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8B5EF1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Infúzna pumpa </w:t>
            </w:r>
            <w:r w:rsidR="0064646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Operačky</w:t>
            </w:r>
          </w:p>
        </w:tc>
      </w:tr>
      <w:tr w:rsidR="00646462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646462" w:rsidRPr="0026224A" w:rsidRDefault="00646462" w:rsidP="00646462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646462" w:rsidRPr="00646462" w:rsidRDefault="00F04F64" w:rsidP="00646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53</w:t>
            </w:r>
          </w:p>
        </w:tc>
        <w:tc>
          <w:tcPr>
            <w:tcW w:w="2268" w:type="dxa"/>
            <w:noWrap/>
            <w:hideMark/>
          </w:tcPr>
          <w:p w:rsidR="00646462" w:rsidRPr="0026224A" w:rsidRDefault="00646462" w:rsidP="00646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46462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646462" w:rsidRPr="0026224A" w:rsidRDefault="00646462" w:rsidP="00646462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646462" w:rsidRPr="00646462" w:rsidRDefault="00F04F64" w:rsidP="00646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35</w:t>
            </w:r>
          </w:p>
        </w:tc>
        <w:tc>
          <w:tcPr>
            <w:tcW w:w="2268" w:type="dxa"/>
            <w:noWrap/>
          </w:tcPr>
          <w:p w:rsidR="00646462" w:rsidRPr="0026224A" w:rsidRDefault="00646462" w:rsidP="00646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9465"/>
        <w:gridCol w:w="2201"/>
        <w:gridCol w:w="1648"/>
        <w:gridCol w:w="1140"/>
      </w:tblGrid>
      <w:tr w:rsidR="00646462" w:rsidRPr="0026224A" w:rsidTr="00856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46462" w:rsidRPr="0026224A" w:rsidRDefault="00646462" w:rsidP="00856CA0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r>
              <w:t>Lineárna pumpa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Režim - Nábeh a pokles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Nastavenie osvetlenia displeja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Nastavenie osvetlenia tlačidiel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System dynamického tlaku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Možnosť použitia v prostredí MRI s príslušným príslušenstvom výrobcu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Volumetrická pumpa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sz w:val="24"/>
                <w:szCs w:val="24"/>
              </w:rPr>
              <w:t>Režim - Nábeh a pokles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Režim - Viacnásobná dávka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Programovateľný režim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Nastavenie osvetlenia tlačidiel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Výstražny alarm rozpojenia linky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Možnosť použitia v prostredí MRI s príslučným príslušenstvom výrobcu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,0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646462" w:rsidRDefault="00646462" w:rsidP="0026224A"/>
    <w:p w:rsidR="00646462" w:rsidRDefault="00646462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CCB" w:rsidRDefault="009C0CCB" w:rsidP="0026224A">
      <w:pPr>
        <w:spacing w:after="0" w:line="240" w:lineRule="auto"/>
      </w:pPr>
      <w:r>
        <w:separator/>
      </w:r>
    </w:p>
  </w:endnote>
  <w:endnote w:type="continuationSeparator" w:id="0">
    <w:p w:rsidR="009C0CCB" w:rsidRDefault="009C0CCB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CCB" w:rsidRDefault="009C0CCB" w:rsidP="0026224A">
      <w:pPr>
        <w:spacing w:after="0" w:line="240" w:lineRule="auto"/>
      </w:pPr>
      <w:r>
        <w:separator/>
      </w:r>
    </w:p>
  </w:footnote>
  <w:footnote w:type="continuationSeparator" w:id="0">
    <w:p w:rsidR="009C0CCB" w:rsidRDefault="009C0CCB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E1912"/>
    <w:rsid w:val="00102B2E"/>
    <w:rsid w:val="0018727E"/>
    <w:rsid w:val="0026224A"/>
    <w:rsid w:val="003827E4"/>
    <w:rsid w:val="00646462"/>
    <w:rsid w:val="006F3690"/>
    <w:rsid w:val="00743995"/>
    <w:rsid w:val="00853F17"/>
    <w:rsid w:val="008B5EF1"/>
    <w:rsid w:val="009C0CCB"/>
    <w:rsid w:val="00D16DAD"/>
    <w:rsid w:val="00E534E6"/>
    <w:rsid w:val="00F04F64"/>
    <w:rsid w:val="00F6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8B5EF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Nemocnica</cp:lastModifiedBy>
  <cp:revision>2</cp:revision>
  <dcterms:created xsi:type="dcterms:W3CDTF">2019-04-15T11:33:00Z</dcterms:created>
  <dcterms:modified xsi:type="dcterms:W3CDTF">2019-04-15T11:33:00Z</dcterms:modified>
</cp:coreProperties>
</file>