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2609" w14:textId="77777777" w:rsidR="00A218DD" w:rsidRPr="003D2BDD" w:rsidRDefault="00A218DD" w:rsidP="00A218DD">
      <w:pPr>
        <w:tabs>
          <w:tab w:val="right" w:leader="dot" w:pos="10080"/>
        </w:tabs>
        <w:spacing w:before="200"/>
        <w:jc w:val="center"/>
        <w:rPr>
          <w:rFonts w:ascii="Arial" w:hAnsi="Arial"/>
          <w:b/>
          <w:sz w:val="32"/>
        </w:rPr>
      </w:pPr>
      <w:r w:rsidRPr="00B01A07">
        <w:rPr>
          <w:noProof/>
          <w:lang w:eastAsia="sk-SK"/>
        </w:rPr>
        <w:drawing>
          <wp:inline distT="0" distB="0" distL="0" distR="0" wp14:anchorId="6C9D09F8" wp14:editId="5F947237">
            <wp:extent cx="2002350" cy="1029648"/>
            <wp:effectExtent l="0" t="0" r="0" b="0"/>
            <wp:docPr id="1" name="Obrázok 5" descr="C:\DOKUMENTY_dodatky\VYV\Vzory\VHV s.p. rg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KUMENTY_dodatky\VYV\Vzory\VHV s.p. rgb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35" cy="103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5ADEA5" w14:textId="77777777" w:rsidR="00A218DD" w:rsidRPr="00D0055C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40"/>
          <w:szCs w:val="40"/>
        </w:rPr>
      </w:pPr>
      <w:r w:rsidRPr="00D0055C">
        <w:rPr>
          <w:rFonts w:ascii="Arial" w:hAnsi="Arial" w:cs="Arial"/>
          <w:sz w:val="40"/>
          <w:szCs w:val="40"/>
        </w:rPr>
        <w:t xml:space="preserve">VODOHOSPODÁRSKA VÝSTAVBA, </w:t>
      </w:r>
    </w:p>
    <w:p w14:paraId="0A1C1C56" w14:textId="77777777" w:rsidR="00A218DD" w:rsidRPr="00D0055C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40"/>
          <w:szCs w:val="40"/>
        </w:rPr>
      </w:pPr>
      <w:r w:rsidRPr="00D0055C">
        <w:rPr>
          <w:rFonts w:ascii="Arial" w:hAnsi="Arial" w:cs="Arial"/>
          <w:sz w:val="40"/>
          <w:szCs w:val="40"/>
        </w:rPr>
        <w:t>ŠTÁTNY PODNIK</w:t>
      </w:r>
    </w:p>
    <w:p w14:paraId="7377D226" w14:textId="77777777" w:rsidR="00A218DD" w:rsidRPr="003D2BDD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  <w:sz w:val="20"/>
          <w:szCs w:val="20"/>
        </w:rPr>
      </w:pPr>
      <w:r w:rsidRPr="003D2BDD">
        <w:rPr>
          <w:rFonts w:ascii="Arial" w:hAnsi="Arial" w:cs="Arial"/>
          <w:sz w:val="20"/>
          <w:szCs w:val="20"/>
        </w:rPr>
        <w:t>vyhlasuj</w:t>
      </w:r>
      <w:r>
        <w:rPr>
          <w:rFonts w:ascii="Arial" w:hAnsi="Arial" w:cs="Arial"/>
          <w:sz w:val="20"/>
          <w:szCs w:val="20"/>
        </w:rPr>
        <w:t>e</w:t>
      </w:r>
    </w:p>
    <w:p w14:paraId="56C603E0" w14:textId="77777777" w:rsidR="00A218DD" w:rsidRPr="003D2BDD" w:rsidRDefault="00A218DD" w:rsidP="00A218DD">
      <w:pPr>
        <w:tabs>
          <w:tab w:val="right" w:leader="dot" w:pos="10080"/>
        </w:tabs>
        <w:jc w:val="center"/>
        <w:rPr>
          <w:rFonts w:ascii="Arial" w:hAnsi="Arial" w:cs="Arial"/>
        </w:rPr>
      </w:pPr>
    </w:p>
    <w:p w14:paraId="058F7CD3" w14:textId="77777777" w:rsidR="00A218DD" w:rsidRPr="00D0055C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 w:cs="Arial"/>
          <w:b/>
          <w:sz w:val="24"/>
          <w:szCs w:val="24"/>
        </w:rPr>
      </w:pPr>
      <w:r w:rsidRPr="00D0055C">
        <w:rPr>
          <w:rFonts w:ascii="Arial" w:hAnsi="Arial" w:cs="Arial"/>
          <w:b/>
          <w:sz w:val="24"/>
          <w:szCs w:val="24"/>
        </w:rPr>
        <w:t xml:space="preserve">V Ý Z V U </w:t>
      </w:r>
    </w:p>
    <w:p w14:paraId="6CB452F6" w14:textId="77777777" w:rsidR="00A218DD" w:rsidRPr="001F2C29" w:rsidRDefault="00A218DD" w:rsidP="00A218DD">
      <w:pPr>
        <w:tabs>
          <w:tab w:val="right" w:leader="dot" w:pos="10080"/>
        </w:tabs>
        <w:spacing w:after="0" w:line="240" w:lineRule="auto"/>
        <w:ind w:left="539"/>
        <w:jc w:val="center"/>
        <w:rPr>
          <w:rFonts w:ascii="Arial" w:hAnsi="Arial" w:cs="Arial"/>
          <w:sz w:val="20"/>
          <w:szCs w:val="20"/>
        </w:rPr>
      </w:pPr>
      <w:r w:rsidRPr="003D2BDD">
        <w:rPr>
          <w:rFonts w:ascii="Arial" w:hAnsi="Arial" w:cs="Arial"/>
          <w:sz w:val="20"/>
          <w:szCs w:val="20"/>
        </w:rPr>
        <w:t>na predloženie ponuky v</w:t>
      </w:r>
      <w:r>
        <w:rPr>
          <w:rFonts w:ascii="Arial" w:hAnsi="Arial" w:cs="Arial"/>
          <w:b/>
          <w:sz w:val="20"/>
          <w:szCs w:val="20"/>
        </w:rPr>
        <w:t> </w:t>
      </w:r>
      <w:r w:rsidRPr="00CE021E">
        <w:rPr>
          <w:rFonts w:ascii="Arial" w:hAnsi="Arial" w:cs="Arial"/>
          <w:sz w:val="20"/>
          <w:szCs w:val="20"/>
        </w:rPr>
        <w:t>prieskume trhu</w:t>
      </w:r>
      <w:r>
        <w:rPr>
          <w:rFonts w:ascii="Arial" w:hAnsi="Arial" w:cs="Arial"/>
          <w:sz w:val="20"/>
          <w:szCs w:val="20"/>
        </w:rPr>
        <w:t xml:space="preserve"> (súťaži) podľa internej </w:t>
      </w:r>
      <w:r w:rsidRPr="001F2C29">
        <w:rPr>
          <w:rFonts w:ascii="Arial" w:hAnsi="Arial" w:cs="Arial"/>
          <w:sz w:val="20"/>
          <w:szCs w:val="20"/>
        </w:rPr>
        <w:t xml:space="preserve">smernice vyhlasovateľa </w:t>
      </w:r>
      <w:r>
        <w:rPr>
          <w:rFonts w:ascii="Arial" w:hAnsi="Arial" w:cs="Arial"/>
          <w:sz w:val="20"/>
          <w:szCs w:val="20"/>
        </w:rPr>
        <w:t>1/2022</w:t>
      </w:r>
      <w:r w:rsidRPr="00DA5318">
        <w:rPr>
          <w:rFonts w:ascii="Arial" w:hAnsi="Arial" w:cs="Arial"/>
          <w:sz w:val="20"/>
          <w:szCs w:val="20"/>
        </w:rPr>
        <w:t xml:space="preserve"> – Smernica o obstarávaní tovarov, služieb a stavebných prác v aktuálnom vydaní</w:t>
      </w:r>
    </w:p>
    <w:p w14:paraId="5CDF9CEE" w14:textId="77777777" w:rsidR="00A218DD" w:rsidRPr="00DA5318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 w:cs="Arial"/>
          <w:sz w:val="20"/>
          <w:szCs w:val="20"/>
        </w:rPr>
      </w:pPr>
    </w:p>
    <w:p w14:paraId="09943027" w14:textId="13947B54" w:rsidR="00A218DD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súťaže</w:t>
      </w:r>
      <w:r w:rsidRPr="001F2C29">
        <w:rPr>
          <w:rFonts w:ascii="Arial" w:hAnsi="Arial" w:cs="Arial"/>
        </w:rPr>
        <w:t xml:space="preserve">: </w:t>
      </w:r>
      <w:r w:rsidR="00060930">
        <w:rPr>
          <w:rFonts w:ascii="Arial" w:hAnsi="Arial" w:cs="Arial"/>
          <w:b/>
        </w:rPr>
        <w:t>192</w:t>
      </w:r>
      <w:r>
        <w:rPr>
          <w:rFonts w:ascii="Arial" w:hAnsi="Arial" w:cs="Arial"/>
          <w:b/>
        </w:rPr>
        <w:t>/2022</w:t>
      </w:r>
      <w:r w:rsidR="00060930">
        <w:rPr>
          <w:rFonts w:ascii="Arial" w:hAnsi="Arial" w:cs="Arial"/>
          <w:b/>
        </w:rPr>
        <w:t>, 193/2022, 194/2022</w:t>
      </w:r>
    </w:p>
    <w:p w14:paraId="15080BE8" w14:textId="70B01C5B" w:rsidR="00A218DD" w:rsidRPr="00926609" w:rsidRDefault="00A218DD" w:rsidP="00A218DD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  <w:r w:rsidRPr="001F2C29">
        <w:rPr>
          <w:rFonts w:ascii="Arial" w:hAnsi="Arial" w:cs="Arial"/>
        </w:rPr>
        <w:t>Názov súťaž</w:t>
      </w:r>
      <w:r w:rsidRPr="0089591F">
        <w:rPr>
          <w:rFonts w:ascii="Arial" w:hAnsi="Arial" w:cs="Arial"/>
        </w:rPr>
        <w:t xml:space="preserve">e: </w:t>
      </w:r>
      <w:r w:rsidR="00060930">
        <w:rPr>
          <w:rFonts w:ascii="Arial" w:hAnsi="Arial"/>
          <w:b/>
        </w:rPr>
        <w:t>Vypracovanie 3 realizačných projektových dokumentácií v rámci projektu LIFE14</w:t>
      </w:r>
    </w:p>
    <w:p w14:paraId="70BD7E8C" w14:textId="77777777" w:rsidR="00A218DD" w:rsidRPr="001F2C29" w:rsidRDefault="00A218DD" w:rsidP="00A218DD">
      <w:pPr>
        <w:tabs>
          <w:tab w:val="left" w:leader="dot" w:pos="10034"/>
        </w:tabs>
        <w:spacing w:before="200"/>
        <w:jc w:val="center"/>
        <w:rPr>
          <w:rFonts w:ascii="Arial" w:hAnsi="Arial"/>
        </w:rPr>
      </w:pPr>
    </w:p>
    <w:p w14:paraId="28DAB978" w14:textId="5B0994B8" w:rsidR="00A218DD" w:rsidRPr="00A566EE" w:rsidRDefault="00A218DD" w:rsidP="00A566EE">
      <w:pPr>
        <w:spacing w:after="0" w:line="240" w:lineRule="auto"/>
        <w:rPr>
          <w:rFonts w:ascii="Arial" w:hAnsi="Arial" w:cs="Arial"/>
          <w:b/>
          <w:caps/>
          <w:szCs w:val="20"/>
          <w:lang w:eastAsia="sk-SK"/>
        </w:rPr>
      </w:pPr>
      <w:r w:rsidRPr="003D2BDD">
        <w:rPr>
          <w:rFonts w:cs="Arial"/>
        </w:rPr>
        <w:br w:type="page"/>
      </w:r>
    </w:p>
    <w:p w14:paraId="6A09F72D" w14:textId="0911EB11" w:rsidR="00A218DD" w:rsidRPr="001F2C29" w:rsidRDefault="00A218DD" w:rsidP="00A218DD">
      <w:pPr>
        <w:tabs>
          <w:tab w:val="right" w:leader="dot" w:pos="10080"/>
        </w:tabs>
        <w:spacing w:before="120"/>
        <w:rPr>
          <w:rFonts w:ascii="Arial" w:hAnsi="Arial" w:cs="Arial"/>
          <w:b/>
          <w:sz w:val="32"/>
          <w:szCs w:val="32"/>
        </w:rPr>
      </w:pPr>
      <w:r w:rsidRPr="001F2C29">
        <w:rPr>
          <w:rFonts w:ascii="Arial" w:hAnsi="Arial"/>
          <w:smallCaps/>
        </w:rPr>
        <w:lastRenderedPageBreak/>
        <w:t xml:space="preserve">Číslo súťaže: </w:t>
      </w:r>
      <w:r>
        <w:rPr>
          <w:rFonts w:ascii="Arial" w:hAnsi="Arial"/>
          <w:b/>
          <w:smallCaps/>
        </w:rPr>
        <w:t>192</w:t>
      </w:r>
      <w:r w:rsidRPr="001F2C29">
        <w:rPr>
          <w:rFonts w:ascii="Arial" w:hAnsi="Arial"/>
          <w:b/>
          <w:smallCaps/>
        </w:rPr>
        <w:t>/20</w:t>
      </w:r>
      <w:r>
        <w:rPr>
          <w:rFonts w:ascii="Arial" w:hAnsi="Arial"/>
          <w:b/>
          <w:smallCaps/>
        </w:rPr>
        <w:t>22, 193/2022, 194/2022</w:t>
      </w:r>
    </w:p>
    <w:p w14:paraId="1B5C573C" w14:textId="77777777" w:rsidR="00A218DD" w:rsidRPr="001F2C29" w:rsidRDefault="00A218DD" w:rsidP="00A218DD">
      <w:pPr>
        <w:tabs>
          <w:tab w:val="left" w:leader="dot" w:pos="10034"/>
        </w:tabs>
        <w:spacing w:before="200"/>
        <w:rPr>
          <w:rFonts w:ascii="Arial" w:hAnsi="Arial" w:cs="Arial"/>
          <w:sz w:val="20"/>
          <w:szCs w:val="20"/>
        </w:rPr>
      </w:pPr>
      <w:r w:rsidRPr="001F2C29">
        <w:rPr>
          <w:rFonts w:ascii="Arial" w:hAnsi="Arial"/>
          <w:smallCaps/>
        </w:rPr>
        <w:t>Názov súťaže</w:t>
      </w:r>
      <w:r w:rsidRPr="001F2C29">
        <w:rPr>
          <w:rFonts w:ascii="Arial" w:hAnsi="Arial" w:cs="Arial"/>
          <w:sz w:val="20"/>
          <w:szCs w:val="20"/>
        </w:rPr>
        <w:t xml:space="preserve">: </w:t>
      </w:r>
    </w:p>
    <w:p w14:paraId="408B6320" w14:textId="56F92E2B" w:rsidR="00A218DD" w:rsidRDefault="00A566EE" w:rsidP="00A218DD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Vypracovanie </w:t>
      </w:r>
      <w:r w:rsidR="00060930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realizačných projektových dokumentácii</w:t>
      </w:r>
      <w:r w:rsidR="00060930">
        <w:rPr>
          <w:rFonts w:ascii="Arial" w:hAnsi="Arial"/>
          <w:b/>
        </w:rPr>
        <w:t xml:space="preserve"> v rámci projektu LIFE14</w:t>
      </w:r>
    </w:p>
    <w:p w14:paraId="01FBF303" w14:textId="2AB5D439" w:rsidR="00FA2810" w:rsidRPr="00FA2810" w:rsidRDefault="00FA2810" w:rsidP="00FA2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bCs/>
          <w:sz w:val="20"/>
          <w:szCs w:val="20"/>
          <w:lang w:eastAsia="sk-SK"/>
        </w:rPr>
        <w:t xml:space="preserve">Súťaž realizovaná </w:t>
      </w:r>
      <w:r w:rsidRPr="00B63144">
        <w:rPr>
          <w:rFonts w:ascii="Times New Roman" w:hAnsi="Times New Roman"/>
          <w:bCs/>
          <w:sz w:val="20"/>
          <w:szCs w:val="20"/>
          <w:lang w:eastAsia="sk-SK"/>
        </w:rPr>
        <w:t>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a o zmene a doplnení niektorých zákonov</w:t>
      </w:r>
      <w:r>
        <w:rPr>
          <w:rFonts w:ascii="Times New Roman" w:hAnsi="Times New Roman"/>
          <w:color w:val="000000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v znení neskorších predpisov</w:t>
      </w:r>
      <w:r>
        <w:rPr>
          <w:rFonts w:ascii="Times New Roman" w:hAnsi="Times New Roman"/>
          <w:sz w:val="20"/>
          <w:szCs w:val="20"/>
          <w:lang w:eastAsia="sk-SK"/>
        </w:rPr>
        <w:t xml:space="preserve"> </w:t>
      </w: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>(ďalej len „zákon o verejnom obstarávaní“)</w:t>
      </w:r>
    </w:p>
    <w:p w14:paraId="306D037C" w14:textId="77777777" w:rsidR="00FA2810" w:rsidRPr="00926609" w:rsidRDefault="00FA2810" w:rsidP="00A218DD">
      <w:pPr>
        <w:tabs>
          <w:tab w:val="left" w:leader="dot" w:pos="10034"/>
        </w:tabs>
        <w:spacing w:after="0"/>
        <w:jc w:val="center"/>
        <w:rPr>
          <w:rFonts w:ascii="Arial" w:hAnsi="Arial"/>
          <w:b/>
        </w:rPr>
      </w:pPr>
    </w:p>
    <w:p w14:paraId="3E66A3A8" w14:textId="77777777" w:rsidR="00A218DD" w:rsidRPr="00204FD5" w:rsidRDefault="00A218DD" w:rsidP="00A218DD">
      <w:pPr>
        <w:tabs>
          <w:tab w:val="left" w:leader="dot" w:pos="10034"/>
        </w:tabs>
        <w:spacing w:after="0"/>
        <w:jc w:val="center"/>
        <w:rPr>
          <w:rFonts w:ascii="Arial" w:hAnsi="Arial"/>
        </w:rPr>
      </w:pPr>
    </w:p>
    <w:p w14:paraId="0019F6D1" w14:textId="77777777" w:rsidR="00A218DD" w:rsidRDefault="00A218DD" w:rsidP="00A218DD">
      <w:pPr>
        <w:pStyle w:val="Zkladntext3"/>
        <w:ind w:left="540"/>
        <w:jc w:val="left"/>
        <w:rPr>
          <w:rFonts w:ascii="Arial" w:hAnsi="Arial" w:cs="Arial"/>
          <w:color w:val="auto"/>
          <w:lang w:val="sk-SK"/>
        </w:rPr>
      </w:pPr>
    </w:p>
    <w:p w14:paraId="7F1E5564" w14:textId="77777777" w:rsidR="00A218DD" w:rsidRDefault="00A218DD" w:rsidP="00A218DD">
      <w:pPr>
        <w:pStyle w:val="Zkladntext3"/>
        <w:ind w:left="540"/>
        <w:jc w:val="left"/>
        <w:rPr>
          <w:rFonts w:ascii="Arial" w:hAnsi="Arial" w:cs="Arial"/>
          <w:color w:val="auto"/>
          <w:lang w:val="sk-SK"/>
        </w:rPr>
      </w:pPr>
    </w:p>
    <w:p w14:paraId="49BEC745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Vypracoval/a:</w:t>
      </w:r>
    </w:p>
    <w:p w14:paraId="36EF8B31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</w:p>
    <w:p w14:paraId="1EBBAA93" w14:textId="77777777" w:rsidR="00A218DD" w:rsidRDefault="00A218DD" w:rsidP="00A218DD">
      <w:pPr>
        <w:pStyle w:val="Zkladntext3"/>
        <w:jc w:val="left"/>
        <w:rPr>
          <w:rFonts w:ascii="Arial" w:hAnsi="Arial" w:cs="Arial"/>
          <w:color w:val="auto"/>
          <w:lang w:val="sk-SK"/>
        </w:rPr>
      </w:pPr>
    </w:p>
    <w:p w14:paraId="208B7FBA" w14:textId="77777777" w:rsidR="00A218DD" w:rsidRDefault="00A218DD" w:rsidP="00A218DD">
      <w:pPr>
        <w:pStyle w:val="Zkladntext3"/>
        <w:jc w:val="left"/>
        <w:rPr>
          <w:rFonts w:ascii="Arial" w:hAnsi="Arial" w:cs="Arial"/>
          <w:color w:val="auto"/>
          <w:lang w:val="sk-SK"/>
        </w:rPr>
      </w:pPr>
    </w:p>
    <w:p w14:paraId="22AFD07F" w14:textId="77777777" w:rsidR="00A218DD" w:rsidRPr="003D2B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</w:p>
    <w:p w14:paraId="4DDE6E61" w14:textId="77777777" w:rsidR="00A218DD" w:rsidRPr="00280310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  <w:r w:rsidRPr="00280310">
        <w:rPr>
          <w:rFonts w:ascii="Arial" w:hAnsi="Arial" w:cs="Arial"/>
          <w:b/>
          <w:color w:val="auto"/>
          <w:lang w:val="sk-SK"/>
        </w:rPr>
        <w:t>...........................................................</w:t>
      </w:r>
    </w:p>
    <w:p w14:paraId="693D5BB3" w14:textId="66153759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Ing. </w:t>
      </w:r>
      <w:r w:rsidR="00FA2810">
        <w:rPr>
          <w:rFonts w:ascii="Arial" w:hAnsi="Arial" w:cs="Arial"/>
          <w:b/>
          <w:color w:val="auto"/>
          <w:lang w:val="sk-SK"/>
        </w:rPr>
        <w:t>Martin Filičko</w:t>
      </w:r>
    </w:p>
    <w:p w14:paraId="71F3C169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PROCESS MANAGEMENT, </w:t>
      </w:r>
      <w:proofErr w:type="spellStart"/>
      <w:r>
        <w:rPr>
          <w:rFonts w:ascii="Arial" w:hAnsi="Arial" w:cs="Arial"/>
          <w:color w:val="auto"/>
          <w:lang w:val="sk-SK"/>
        </w:rPr>
        <w:t>s.r.o</w:t>
      </w:r>
      <w:proofErr w:type="spellEnd"/>
      <w:r>
        <w:rPr>
          <w:rFonts w:ascii="Arial" w:hAnsi="Arial" w:cs="Arial"/>
          <w:color w:val="auto"/>
          <w:lang w:val="sk-SK"/>
        </w:rPr>
        <w:t>.</w:t>
      </w:r>
    </w:p>
    <w:p w14:paraId="2F4FBBC0" w14:textId="77777777" w:rsidR="00A218DD" w:rsidRPr="003D2B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 w:rsidRPr="003D2BDD">
        <w:rPr>
          <w:rFonts w:ascii="Arial" w:hAnsi="Arial" w:cs="Arial"/>
          <w:color w:val="999999"/>
          <w:sz w:val="14"/>
          <w:szCs w:val="14"/>
          <w:lang w:val="sk-SK"/>
        </w:rPr>
        <w:t>Meno, priezvisko, podpis osoby</w:t>
      </w:r>
    </w:p>
    <w:p w14:paraId="20E29017" w14:textId="77777777" w:rsidR="00A218DD" w:rsidRPr="003D2BDD" w:rsidRDefault="00A218DD" w:rsidP="00A218DD">
      <w:pPr>
        <w:ind w:left="4140"/>
        <w:jc w:val="center"/>
        <w:rPr>
          <w:rFonts w:ascii="Arial" w:hAnsi="Arial" w:cs="Arial"/>
          <w:sz w:val="20"/>
          <w:szCs w:val="20"/>
        </w:rPr>
      </w:pPr>
    </w:p>
    <w:p w14:paraId="2EBE85F1" w14:textId="77777777" w:rsidR="00A218DD" w:rsidRDefault="00A218DD" w:rsidP="00A218DD">
      <w:pPr>
        <w:pStyle w:val="Zkladntext3"/>
        <w:ind w:left="1959" w:firstLine="168"/>
        <w:jc w:val="left"/>
        <w:rPr>
          <w:rFonts w:ascii="Arial" w:hAnsi="Arial" w:cs="Arial"/>
          <w:b/>
          <w:color w:val="auto"/>
          <w:lang w:val="sk-SK"/>
        </w:rPr>
      </w:pPr>
    </w:p>
    <w:p w14:paraId="5E25423F" w14:textId="77777777" w:rsidR="00A218DD" w:rsidRDefault="00A218DD" w:rsidP="00A218DD">
      <w:pPr>
        <w:pStyle w:val="Zkladntext3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Schválili:</w:t>
      </w:r>
    </w:p>
    <w:p w14:paraId="566B409B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6B9A4C5A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197014EE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7BDFA83A" w14:textId="77777777" w:rsidR="00A218DD" w:rsidRDefault="00A218DD" w:rsidP="00A218DD">
      <w:pPr>
        <w:pStyle w:val="Zkladntext3"/>
        <w:ind w:left="851"/>
        <w:rPr>
          <w:rFonts w:ascii="Arial" w:hAnsi="Arial" w:cs="Arial"/>
          <w:b/>
          <w:color w:val="auto"/>
          <w:lang w:val="sk-SK"/>
        </w:rPr>
      </w:pPr>
    </w:p>
    <w:p w14:paraId="4E45BAFF" w14:textId="77777777" w:rsidR="00A218DD" w:rsidRDefault="00A218DD" w:rsidP="00A218DD">
      <w:pPr>
        <w:pStyle w:val="Zkladntext3"/>
        <w:ind w:left="3402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6423A146" w14:textId="1F0FC2BD" w:rsidR="00A218DD" w:rsidRDefault="00A218DD" w:rsidP="00A218DD">
      <w:pPr>
        <w:pStyle w:val="Zkladntext3"/>
        <w:ind w:left="3969"/>
        <w:jc w:val="left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Ing. Denisa </w:t>
      </w:r>
      <w:proofErr w:type="spellStart"/>
      <w:r>
        <w:rPr>
          <w:rFonts w:ascii="Arial" w:hAnsi="Arial" w:cs="Arial"/>
          <w:b/>
          <w:color w:val="auto"/>
          <w:lang w:val="sk-SK"/>
        </w:rPr>
        <w:t>B</w:t>
      </w:r>
      <w:r w:rsidR="00A566EE">
        <w:rPr>
          <w:rFonts w:ascii="Arial" w:hAnsi="Arial" w:cs="Arial"/>
          <w:b/>
          <w:color w:val="auto"/>
          <w:lang w:val="sk-SK"/>
        </w:rPr>
        <w:t>öhmanová</w:t>
      </w:r>
      <w:proofErr w:type="spellEnd"/>
    </w:p>
    <w:p w14:paraId="45EEF610" w14:textId="77777777" w:rsidR="00A218DD" w:rsidRDefault="00A218DD" w:rsidP="00A218DD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 xml:space="preserve">        Žiadateľ</w:t>
      </w:r>
    </w:p>
    <w:p w14:paraId="7B629269" w14:textId="77777777" w:rsidR="00A218DD" w:rsidRPr="00174A71" w:rsidRDefault="00A218DD" w:rsidP="00A218DD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0F97B4BE" w14:textId="77777777" w:rsidR="00A218DD" w:rsidRDefault="00A218DD" w:rsidP="00A218DD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49FD9465" w14:textId="77777777" w:rsidR="00A218DD" w:rsidRDefault="00A218DD" w:rsidP="00A218DD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032C973" w14:textId="77777777" w:rsidR="00A218DD" w:rsidRDefault="00A218DD" w:rsidP="00A218DD">
      <w:pPr>
        <w:spacing w:after="0"/>
        <w:rPr>
          <w:rFonts w:ascii="Arial" w:hAnsi="Arial" w:cs="Arial"/>
        </w:rPr>
        <w:sectPr w:rsidR="00A218DD" w:rsidSect="00A218DD">
          <w:footnotePr>
            <w:numRestart w:val="eachPage"/>
          </w:footnotePr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576703B0" w14:textId="77777777" w:rsidR="00A218DD" w:rsidRDefault="00A218DD" w:rsidP="00A218DD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260558A5" w14:textId="77777777" w:rsidR="00A218DD" w:rsidRDefault="00A218DD" w:rsidP="00A218DD">
      <w:pPr>
        <w:spacing w:after="0" w:line="240" w:lineRule="auto"/>
        <w:rPr>
          <w:rFonts w:ascii="Arial" w:hAnsi="Arial" w:cs="Arial"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36268663" w14:textId="77777777" w:rsidR="00A218DD" w:rsidRDefault="00A218DD" w:rsidP="00A218DD">
      <w:pPr>
        <w:spacing w:after="0" w:line="240" w:lineRule="auto"/>
        <w:rPr>
          <w:rFonts w:ascii="Arial" w:hAnsi="Arial" w:cs="Arial"/>
          <w:b/>
          <w:sz w:val="20"/>
          <w:szCs w:val="20"/>
          <w:lang w:eastAsia="cs-CZ"/>
        </w:rPr>
        <w:sectPr w:rsidR="00A218DD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</w:p>
    <w:p w14:paraId="7DB52CC6" w14:textId="77777777" w:rsidR="00A218DD" w:rsidRDefault="00A218DD" w:rsidP="00A566EE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A83A7FC" w14:textId="77777777" w:rsidR="00A218DD" w:rsidRDefault="00A218DD" w:rsidP="00A218DD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17D0325C" w14:textId="77777777" w:rsidR="00A218DD" w:rsidRDefault="00A218DD" w:rsidP="00A218DD">
      <w:pPr>
        <w:pStyle w:val="Zkladntext3"/>
        <w:ind w:left="3402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2928B5A9" w14:textId="4ED11F28" w:rsidR="00A218DD" w:rsidRDefault="00A218DD" w:rsidP="00A218DD">
      <w:pPr>
        <w:pStyle w:val="Zkladntext3"/>
        <w:ind w:left="3403" w:firstLine="137"/>
        <w:jc w:val="left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 xml:space="preserve">     </w:t>
      </w:r>
      <w:r w:rsidR="00A566EE">
        <w:rPr>
          <w:rFonts w:ascii="Arial" w:hAnsi="Arial" w:cs="Arial"/>
          <w:b/>
          <w:color w:val="auto"/>
          <w:lang w:val="sk-SK"/>
        </w:rPr>
        <w:tab/>
      </w:r>
      <w:r w:rsidR="00DD0043">
        <w:rPr>
          <w:rFonts w:ascii="Arial" w:hAnsi="Arial" w:cs="Arial"/>
          <w:b/>
          <w:color w:val="auto"/>
          <w:lang w:val="sk-SK"/>
        </w:rPr>
        <w:t>Mgr. Karol Kažimír</w:t>
      </w:r>
    </w:p>
    <w:p w14:paraId="19CDDDC1" w14:textId="77777777" w:rsidR="00A218DD" w:rsidRDefault="00A218DD" w:rsidP="00A218DD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Riaditeľ úseku žiadateľa</w:t>
      </w:r>
    </w:p>
    <w:p w14:paraId="09C0E1ED" w14:textId="77777777" w:rsidR="00A218DD" w:rsidRPr="00174A71" w:rsidRDefault="00A218DD" w:rsidP="00A218DD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47A7E60A" w14:textId="77777777" w:rsidR="00A218DD" w:rsidRDefault="00A218DD" w:rsidP="00A218DD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0F30D62B" w14:textId="77777777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5F94DC80" w14:textId="77777777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6CDC1322" w14:textId="4D17603F" w:rsidR="00A218DD" w:rsidRDefault="00A218DD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14D4240F" w14:textId="29781EC1" w:rsidR="00A566EE" w:rsidRDefault="00A566EE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00409AA6" w14:textId="77777777" w:rsidR="00A566EE" w:rsidRDefault="00A566EE" w:rsidP="00A218DD">
      <w:pPr>
        <w:pStyle w:val="Zkladntext3"/>
        <w:rPr>
          <w:rFonts w:ascii="Arial" w:hAnsi="Arial" w:cs="Arial"/>
          <w:b/>
          <w:color w:val="auto"/>
          <w:lang w:val="sk-SK"/>
        </w:rPr>
      </w:pPr>
    </w:p>
    <w:p w14:paraId="10999C83" w14:textId="77777777" w:rsidR="00A218DD" w:rsidRDefault="00A218DD" w:rsidP="00A566EE">
      <w:pPr>
        <w:pStyle w:val="Zkladntext3"/>
        <w:jc w:val="left"/>
        <w:rPr>
          <w:rFonts w:ascii="Arial" w:hAnsi="Arial" w:cs="Arial"/>
          <w:b/>
          <w:color w:val="auto"/>
          <w:lang w:val="sk-SK"/>
        </w:rPr>
      </w:pPr>
    </w:p>
    <w:p w14:paraId="264121BD" w14:textId="500196F8" w:rsidR="00A566EE" w:rsidRDefault="00A218DD" w:rsidP="00A566EE">
      <w:pPr>
        <w:pStyle w:val="Zkladntext3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..........................................................</w:t>
      </w:r>
    </w:p>
    <w:p w14:paraId="2ACBE14F" w14:textId="77777777" w:rsidR="00A566EE" w:rsidRDefault="00A566EE" w:rsidP="00A566EE">
      <w:pPr>
        <w:pStyle w:val="Zkladntext3"/>
        <w:rPr>
          <w:rFonts w:ascii="Arial" w:hAnsi="Arial" w:cs="Arial"/>
          <w:b/>
          <w:color w:val="auto"/>
          <w:lang w:val="sk-SK"/>
        </w:rPr>
      </w:pPr>
      <w:r>
        <w:rPr>
          <w:rFonts w:ascii="Arial" w:hAnsi="Arial" w:cs="Arial"/>
          <w:b/>
          <w:color w:val="auto"/>
          <w:lang w:val="sk-SK"/>
        </w:rPr>
        <w:t>Ing. Vladimír Kollár</w:t>
      </w:r>
    </w:p>
    <w:p w14:paraId="6BA3EFB6" w14:textId="4D2999E4" w:rsidR="00A566EE" w:rsidRDefault="00A566EE" w:rsidP="00A566EE">
      <w:pPr>
        <w:pStyle w:val="Zkladntext3"/>
        <w:tabs>
          <w:tab w:val="left" w:pos="6804"/>
        </w:tabs>
        <w:ind w:left="4111"/>
        <w:jc w:val="left"/>
        <w:rPr>
          <w:rFonts w:ascii="Arial" w:hAnsi="Arial" w:cs="Arial"/>
          <w:color w:val="auto"/>
          <w:lang w:val="sk-SK"/>
        </w:rPr>
      </w:pPr>
      <w:r>
        <w:rPr>
          <w:rFonts w:ascii="Arial" w:hAnsi="Arial" w:cs="Arial"/>
          <w:color w:val="auto"/>
          <w:lang w:val="sk-SK"/>
        </w:rPr>
        <w:t>Generálny riaditeľ</w:t>
      </w:r>
    </w:p>
    <w:p w14:paraId="0B301487" w14:textId="77777777" w:rsidR="00A566EE" w:rsidRPr="00174A71" w:rsidRDefault="00A566EE" w:rsidP="00A566EE">
      <w:pPr>
        <w:pStyle w:val="Zkladntext3"/>
        <w:rPr>
          <w:rFonts w:ascii="Arial" w:hAnsi="Arial" w:cs="Arial"/>
          <w:caps/>
          <w:color w:val="auto"/>
          <w:lang w:val="sk-SK"/>
        </w:rPr>
      </w:pPr>
      <w:r>
        <w:rPr>
          <w:rFonts w:ascii="Arial" w:hAnsi="Arial" w:cs="Arial"/>
          <w:caps/>
          <w:color w:val="auto"/>
          <w:lang w:val="sk-SK"/>
        </w:rPr>
        <w:t>Vodohospodárska výstavba, štátny podnik</w:t>
      </w:r>
    </w:p>
    <w:p w14:paraId="1608C84D" w14:textId="12C93C34" w:rsidR="00A566EE" w:rsidRPr="00A566EE" w:rsidRDefault="00A566EE" w:rsidP="00A566EE">
      <w:pPr>
        <w:pStyle w:val="Zkladntext3"/>
        <w:ind w:left="3828"/>
        <w:jc w:val="left"/>
        <w:rPr>
          <w:rFonts w:ascii="Arial" w:hAnsi="Arial" w:cs="Arial"/>
          <w:color w:val="auto"/>
          <w:lang w:val="sk-SK"/>
        </w:rPr>
        <w:sectPr w:rsidR="00A566EE" w:rsidRPr="00A566EE">
          <w:footnotePr>
            <w:numRestart w:val="eachPage"/>
          </w:footnotePr>
          <w:type w:val="continuous"/>
          <w:pgSz w:w="11906" w:h="16838"/>
          <w:pgMar w:top="1079" w:right="851" w:bottom="540" w:left="851" w:header="709" w:footer="567" w:gutter="170"/>
          <w:pgNumType w:start="1" w:chapStyle="1" w:chapSep="period"/>
          <w:cols w:space="708"/>
        </w:sectPr>
      </w:pPr>
      <w:r>
        <w:rPr>
          <w:rFonts w:ascii="Arial" w:hAnsi="Arial" w:cs="Arial"/>
          <w:color w:val="999999"/>
          <w:sz w:val="14"/>
          <w:szCs w:val="14"/>
          <w:lang w:val="sk-SK"/>
        </w:rPr>
        <w:t>Meno, priezvisko, funkcia a podpis osoby</w:t>
      </w:r>
    </w:p>
    <w:p w14:paraId="2FE0C1CD" w14:textId="257F9195" w:rsidR="00A218DD" w:rsidRDefault="00A218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656DF9" w14:textId="72E0A9D8" w:rsidR="00367FE3" w:rsidRPr="006C13F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>Výzva na predkladanie ponúk</w:t>
      </w:r>
      <w:r w:rsidRPr="0008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3F38A121" w14:textId="77777777" w:rsidR="00367FE3" w:rsidRPr="00363170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14:paraId="7A8A4740" w14:textId="77777777" w:rsidR="00367FE3" w:rsidRPr="00B63144" w:rsidRDefault="00367FE3" w:rsidP="00367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 xml:space="preserve">pre zákazku s nízkou hodnotou </w:t>
      </w:r>
      <w:r>
        <w:rPr>
          <w:rFonts w:ascii="Times New Roman" w:hAnsi="Times New Roman"/>
          <w:bCs/>
          <w:sz w:val="20"/>
          <w:szCs w:val="20"/>
          <w:lang w:eastAsia="sk-SK"/>
        </w:rPr>
        <w:t xml:space="preserve">nižšieho rozsahu </w:t>
      </w:r>
      <w:r w:rsidRPr="00B63144">
        <w:rPr>
          <w:rFonts w:ascii="Times New Roman" w:hAnsi="Times New Roman"/>
          <w:bCs/>
          <w:sz w:val="20"/>
          <w:szCs w:val="20"/>
          <w:lang w:eastAsia="sk-SK"/>
        </w:rPr>
        <w:t>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14:paraId="25DC6168" w14:textId="77777777" w:rsidR="00367FE3" w:rsidRPr="00B6314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14:paraId="12918FB3" w14:textId="77777777" w:rsidR="00367FE3" w:rsidRPr="00B63144" w:rsidRDefault="00367FE3" w:rsidP="00367F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14:paraId="7542935A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3DDE483" w14:textId="40116CF6" w:rsidR="00367FE3" w:rsidRPr="005521A2" w:rsidRDefault="001D6B1A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>O</w:t>
      </w:r>
      <w:r w:rsidR="00367FE3" w:rsidRPr="005521A2">
        <w:rPr>
          <w:b/>
          <w:bCs/>
          <w:color w:val="000000"/>
        </w:rPr>
        <w:t>bstarávateľ:</w:t>
      </w:r>
    </w:p>
    <w:p w14:paraId="329458F2" w14:textId="4D688F6D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r w:rsidR="00D25077" w:rsidRPr="00665BDA">
        <w:rPr>
          <w:rFonts w:ascii="Times New Roman" w:hAnsi="Times New Roman"/>
          <w:bCs/>
          <w:sz w:val="24"/>
          <w:szCs w:val="24"/>
        </w:rPr>
        <w:t>VODOHOSPODÁRSKA VÝSTAVBA, ŠTÁTNY PODNIK</w:t>
      </w:r>
    </w:p>
    <w:p w14:paraId="00251036" w14:textId="01DC4DEA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 w:rsidR="00D25077" w:rsidRPr="00665BDA">
        <w:rPr>
          <w:rFonts w:ascii="Times New Roman" w:hAnsi="Times New Roman"/>
          <w:sz w:val="24"/>
          <w:szCs w:val="24"/>
        </w:rPr>
        <w:t>P.O.BOX 45, Karloveská 2, 842 04 Bratislava</w:t>
      </w:r>
    </w:p>
    <w:p w14:paraId="28EBA85B" w14:textId="36AB56EA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 w:rsidR="00D25077" w:rsidRPr="00665BDA">
        <w:rPr>
          <w:rFonts w:ascii="Times New Roman" w:hAnsi="Times New Roman"/>
          <w:sz w:val="24"/>
          <w:szCs w:val="24"/>
        </w:rPr>
        <w:t>00 156 752</w:t>
      </w:r>
    </w:p>
    <w:p w14:paraId="73A68280" w14:textId="6F59DE65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D250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5077" w:rsidRPr="00665BDA">
        <w:rPr>
          <w:rFonts w:ascii="Times New Roman" w:hAnsi="Times New Roman"/>
          <w:sz w:val="24"/>
          <w:szCs w:val="24"/>
        </w:rPr>
        <w:t>2020480198</w:t>
      </w:r>
    </w:p>
    <w:p w14:paraId="55E94FC0" w14:textId="7D14276D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Kontaktná osoba (meno a priezvisko): </w:t>
      </w:r>
      <w:r w:rsidR="000B648E">
        <w:rPr>
          <w:rFonts w:ascii="Times New Roman" w:hAnsi="Times New Roman"/>
          <w:color w:val="000000"/>
          <w:sz w:val="24"/>
          <w:szCs w:val="24"/>
        </w:rPr>
        <w:t>Ing. Martin Filičko</w:t>
      </w:r>
    </w:p>
    <w:p w14:paraId="72A55E46" w14:textId="6F109F78" w:rsidR="00367FE3" w:rsidRPr="00D25077" w:rsidRDefault="00367FE3" w:rsidP="00D250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 w:rsidR="000B648E">
        <w:rPr>
          <w:rFonts w:ascii="Times New Roman" w:hAnsi="Times New Roman"/>
          <w:color w:val="000000"/>
          <w:sz w:val="24"/>
          <w:szCs w:val="24"/>
        </w:rPr>
        <w:t>+421 906 311 136</w:t>
      </w:r>
    </w:p>
    <w:p w14:paraId="4D1EA85A" w14:textId="282C7968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r w:rsidR="00105EAB">
        <w:rPr>
          <w:rFonts w:ascii="Times New Roman" w:hAnsi="Times New Roman"/>
          <w:color w:val="000000"/>
          <w:sz w:val="24"/>
          <w:szCs w:val="24"/>
        </w:rPr>
        <w:t>mfilicko@p-m.sk</w:t>
      </w:r>
    </w:p>
    <w:p w14:paraId="2C2D6787" w14:textId="6B1EE189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r w:rsidR="00D25077" w:rsidRPr="00D25077">
        <w:rPr>
          <w:rFonts w:ascii="Times New Roman" w:hAnsi="Times New Roman"/>
          <w:color w:val="000000"/>
          <w:sz w:val="24"/>
          <w:szCs w:val="24"/>
        </w:rPr>
        <w:t>http://www.vvb.sk/cms/</w:t>
      </w:r>
    </w:p>
    <w:p w14:paraId="64E96FEC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A778E51" w14:textId="61FB6644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 xml:space="preserve">Zatriedenie obstarávacieho subjektu podľa zákona: </w:t>
      </w:r>
    </w:p>
    <w:p w14:paraId="079BB49D" w14:textId="0DB19BF2" w:rsidR="00367FE3" w:rsidRPr="00B63144" w:rsidRDefault="001D6B1A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bstarávateľ podľa §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ods.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písm. </w:t>
      </w:r>
      <w:r>
        <w:rPr>
          <w:rFonts w:ascii="Times New Roman" w:hAnsi="Times New Roman"/>
          <w:color w:val="000000"/>
          <w:sz w:val="24"/>
          <w:szCs w:val="24"/>
        </w:rPr>
        <w:t>a)</w:t>
      </w:r>
      <w:r w:rsidR="00367FE3" w:rsidRPr="00B63144">
        <w:rPr>
          <w:rFonts w:ascii="Times New Roman" w:hAnsi="Times New Roman"/>
          <w:color w:val="000000"/>
          <w:sz w:val="24"/>
          <w:szCs w:val="24"/>
        </w:rPr>
        <w:t xml:space="preserve"> zákona o verejnom obstarávaní. </w:t>
      </w:r>
    </w:p>
    <w:p w14:paraId="7B6C8FD2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D6729D" w14:textId="3C9256E3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 xml:space="preserve">Názov zákazky podľa verejného obstarávateľa: </w:t>
      </w:r>
    </w:p>
    <w:p w14:paraId="366CBA24" w14:textId="1161B88C" w:rsidR="00D25077" w:rsidRPr="00D25077" w:rsidRDefault="00D25077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77">
        <w:rPr>
          <w:rFonts w:ascii="Times New Roman" w:hAnsi="Times New Roman"/>
          <w:color w:val="000000"/>
          <w:sz w:val="24"/>
          <w:szCs w:val="24"/>
        </w:rPr>
        <w:t>Vypracovanie 3 projektových realizačných dokumentácii v rámci projektu LIFE14 NAT/SK/001306</w:t>
      </w:r>
    </w:p>
    <w:p w14:paraId="53F7A64F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A64CFC7" w14:textId="7556BD98" w:rsidR="00D25077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521A2">
        <w:rPr>
          <w:b/>
          <w:bCs/>
          <w:color w:val="000000"/>
        </w:rPr>
        <w:t>Druh zákazky</w:t>
      </w:r>
      <w:r w:rsidR="00323014" w:rsidRPr="005521A2">
        <w:rPr>
          <w:b/>
          <w:bCs/>
          <w:color w:val="000000"/>
        </w:rPr>
        <w:t xml:space="preserve">: </w:t>
      </w:r>
      <w:r w:rsidR="00D25077" w:rsidRPr="005521A2">
        <w:rPr>
          <w:color w:val="000000"/>
        </w:rPr>
        <w:t>služby</w:t>
      </w:r>
    </w:p>
    <w:p w14:paraId="3B105C1B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DAA4F06" w14:textId="51C216E5" w:rsidR="00367FE3" w:rsidRPr="005521A2" w:rsidRDefault="00367FE3" w:rsidP="005521A2">
      <w:pPr>
        <w:pStyle w:val="Odsekzoznamu"/>
        <w:numPr>
          <w:ilvl w:val="0"/>
          <w:numId w:val="10"/>
        </w:numPr>
        <w:autoSpaceDE w:val="0"/>
        <w:autoSpaceDN w:val="0"/>
        <w:rPr>
          <w:color w:val="000000"/>
        </w:rPr>
      </w:pPr>
      <w:r w:rsidRPr="005521A2">
        <w:rPr>
          <w:b/>
          <w:bCs/>
          <w:color w:val="000000"/>
        </w:rPr>
        <w:t xml:space="preserve">Hlavné miesto </w:t>
      </w:r>
      <w:r w:rsidRPr="005521A2">
        <w:rPr>
          <w:color w:val="000000"/>
        </w:rPr>
        <w:t xml:space="preserve">poskytnutia služieb: </w:t>
      </w:r>
    </w:p>
    <w:p w14:paraId="42B854B2" w14:textId="77777777" w:rsidR="00A53633" w:rsidRPr="00A53633" w:rsidRDefault="00A53633" w:rsidP="00A53633">
      <w:pPr>
        <w:pStyle w:val="Odsekzoznamu"/>
        <w:spacing w:line="276" w:lineRule="auto"/>
        <w:ind w:left="0" w:firstLine="6"/>
        <w:rPr>
          <w:bCs/>
        </w:rPr>
      </w:pPr>
      <w:r w:rsidRPr="00A53633">
        <w:rPr>
          <w:bCs/>
        </w:rPr>
        <w:t xml:space="preserve">Vodohospodárska výstavba, </w:t>
      </w:r>
      <w:proofErr w:type="spellStart"/>
      <w:r w:rsidRPr="00A53633">
        <w:rPr>
          <w:bCs/>
        </w:rPr>
        <w:t>š.p</w:t>
      </w:r>
      <w:proofErr w:type="spellEnd"/>
      <w:r w:rsidRPr="00A53633">
        <w:rPr>
          <w:bCs/>
        </w:rPr>
        <w:t xml:space="preserve">., Karloveská 2, 842 04  Bratislava </w:t>
      </w:r>
    </w:p>
    <w:p w14:paraId="09A68382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40FBC1C" w14:textId="68DAC241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Výsledok verejného obstarávania (typ zmluvy, lehota na realizáciu zákazky, platobné podmienky):</w:t>
      </w:r>
    </w:p>
    <w:p w14:paraId="7AB06C9D" w14:textId="29DB2914" w:rsidR="00367FE3" w:rsidRDefault="00105EAB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Uzatvorenie z</w:t>
      </w:r>
      <w:r w:rsidR="00A53633" w:rsidRPr="00A53633">
        <w:rPr>
          <w:rFonts w:ascii="Times New Roman" w:hAnsi="Times New Roman"/>
          <w:color w:val="000000"/>
          <w:sz w:val="24"/>
          <w:szCs w:val="24"/>
        </w:rPr>
        <w:t>mluv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3633" w:rsidRPr="00A53633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AC4F4F">
        <w:rPr>
          <w:rFonts w:ascii="Times New Roman" w:hAnsi="Times New Roman"/>
          <w:color w:val="000000"/>
          <w:sz w:val="24"/>
          <w:szCs w:val="24"/>
        </w:rPr>
        <w:t> vytvorení autorského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A53633" w:rsidRPr="00A53633">
        <w:rPr>
          <w:rFonts w:ascii="Times New Roman" w:hAnsi="Times New Roman"/>
          <w:color w:val="000000"/>
          <w:sz w:val="24"/>
          <w:szCs w:val="24"/>
        </w:rPr>
        <w:t>dielo</w:t>
      </w:r>
      <w:r w:rsidR="00AC4F4F">
        <w:rPr>
          <w:rFonts w:ascii="Times New Roman" w:hAnsi="Times New Roman"/>
          <w:color w:val="000000"/>
          <w:sz w:val="24"/>
          <w:szCs w:val="24"/>
        </w:rPr>
        <w:t xml:space="preserve"> a udelení licencie.</w:t>
      </w:r>
    </w:p>
    <w:p w14:paraId="57C3A42E" w14:textId="077E503B" w:rsidR="00AC4F4F" w:rsidRDefault="00AC4F4F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3D8A0E8" w14:textId="673467B4" w:rsidR="00AC4F4F" w:rsidRDefault="00AC4F4F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Obstarávateľ požaduje plnenie zmluvy v zmysle článku III: Termíny a miesto plnenia.</w:t>
      </w:r>
    </w:p>
    <w:p w14:paraId="495960EB" w14:textId="74EC59A2" w:rsidR="00A53633" w:rsidRPr="00B63144" w:rsidRDefault="00A53633" w:rsidP="00A5363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D43B932" w14:textId="253BFFFD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Opis predmetu zákazky:</w:t>
      </w:r>
    </w:p>
    <w:p w14:paraId="0A249E3D" w14:textId="2CFA877C" w:rsidR="00367FE3" w:rsidRDefault="00F60D4E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Podrobný opis predmetu zákazky je uvedený v Prílohe č.1.</w:t>
      </w:r>
    </w:p>
    <w:p w14:paraId="0F64B695" w14:textId="77777777" w:rsidR="00105EAB" w:rsidRPr="00B63144" w:rsidRDefault="00105EAB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39D7534A" w14:textId="11277CFA" w:rsidR="00367FE3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5D096E">
        <w:rPr>
          <w:b/>
          <w:bCs/>
          <w:color w:val="000000"/>
        </w:rPr>
        <w:t>Spoločný slovník obstarávania:</w:t>
      </w:r>
    </w:p>
    <w:p w14:paraId="14588DE9" w14:textId="77777777" w:rsidR="00A566EE" w:rsidRPr="00A566EE" w:rsidRDefault="00A566EE" w:rsidP="00A566EE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ind w:left="360" w:hanging="360"/>
        <w:textAlignment w:val="baseline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566EE">
        <w:rPr>
          <w:rFonts w:ascii="Times New Roman" w:hAnsi="Times New Roman"/>
          <w:color w:val="000000"/>
          <w:sz w:val="24"/>
          <w:szCs w:val="24"/>
          <w:lang w:eastAsia="sk-SK"/>
        </w:rPr>
        <w:t>71320000-7 Inžinierske projektovanie</w:t>
      </w:r>
    </w:p>
    <w:p w14:paraId="32F24BF4" w14:textId="25444F66" w:rsidR="00A566EE" w:rsidRDefault="00A566EE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Obhliadka:</w:t>
      </w:r>
    </w:p>
    <w:p w14:paraId="405F12E0" w14:textId="4EA99BD0" w:rsidR="00954835" w:rsidRPr="00954835" w:rsidRDefault="00954835" w:rsidP="00E5320E">
      <w:pPr>
        <w:pStyle w:val="Odsekzoznamu"/>
        <w:numPr>
          <w:ilvl w:val="1"/>
          <w:numId w:val="10"/>
        </w:numPr>
        <w:ind w:left="1134" w:hanging="283"/>
        <w:rPr>
          <w:rFonts w:eastAsia="Times New Roman"/>
        </w:rPr>
      </w:pPr>
      <w:r w:rsidRPr="00954835">
        <w:rPr>
          <w:color w:val="000000"/>
        </w:rPr>
        <w:t>Vyhlasovateľ</w:t>
      </w:r>
      <w:r w:rsidRPr="00954835">
        <w:rPr>
          <w:b/>
          <w:bCs/>
          <w:color w:val="000000"/>
        </w:rPr>
        <w:t xml:space="preserve"> </w:t>
      </w:r>
      <w:r w:rsidRPr="00954835">
        <w:rPr>
          <w:rFonts w:eastAsia="Times New Roman" w:cs="Calibri"/>
          <w:color w:val="000000"/>
        </w:rPr>
        <w:t xml:space="preserve">odporúča záujemcom vykonať obhliadku miesta </w:t>
      </w:r>
      <w:r w:rsidR="00C46971">
        <w:rPr>
          <w:rFonts w:eastAsia="Times New Roman" w:cs="Calibri"/>
          <w:color w:val="000000"/>
        </w:rPr>
        <w:t>realizácie</w:t>
      </w:r>
      <w:r w:rsidRPr="00954835">
        <w:rPr>
          <w:rFonts w:eastAsia="Times New Roman" w:cs="Calibri"/>
          <w:color w:val="000000"/>
        </w:rPr>
        <w:t xml:space="preserve"> predmetu zákazky uvedeného v</w:t>
      </w:r>
      <w:r w:rsidR="00C46971">
        <w:rPr>
          <w:rFonts w:eastAsia="Times New Roman" w:cs="Calibri"/>
          <w:color w:val="000000"/>
        </w:rPr>
        <w:t> prílohe č.1 výzvy,</w:t>
      </w:r>
      <w:r w:rsidRPr="00954835">
        <w:rPr>
          <w:rFonts w:eastAsia="Times New Roman" w:cs="Calibri"/>
          <w:color w:val="000000"/>
        </w:rPr>
        <w:t xml:space="preserve"> ktorá môže byť potrebná pre prípravu ponuky</w:t>
      </w:r>
      <w:r w:rsidR="00C46971">
        <w:rPr>
          <w:rFonts w:eastAsia="Times New Roman" w:cs="Calibri"/>
          <w:color w:val="000000"/>
        </w:rPr>
        <w:t>,</w:t>
      </w:r>
    </w:p>
    <w:p w14:paraId="22E3F2AE" w14:textId="1D955410" w:rsidR="00A566EE" w:rsidRPr="00954835" w:rsidRDefault="00954835" w:rsidP="00E5320E">
      <w:pPr>
        <w:pStyle w:val="Odsekzoznamu"/>
        <w:numPr>
          <w:ilvl w:val="1"/>
          <w:numId w:val="10"/>
        </w:numPr>
        <w:ind w:left="1134" w:hanging="283"/>
        <w:rPr>
          <w:rFonts w:eastAsia="Times New Roman"/>
        </w:rPr>
      </w:pPr>
      <w:r>
        <w:rPr>
          <w:rFonts w:eastAsia="Times New Roman" w:cs="Calibri"/>
          <w:color w:val="000000"/>
        </w:rPr>
        <w:t>Vyhlasovateľ</w:t>
      </w:r>
      <w:r w:rsidRPr="00954835">
        <w:rPr>
          <w:rFonts w:eastAsia="Times New Roman" w:cs="Calibri"/>
          <w:color w:val="000000"/>
        </w:rPr>
        <w:t xml:space="preserve"> nebude organizovať obhliadku miesta realizácie predmetu zákazky. V prípade záujmu si môže záujemca sám bez asistencie obstarávateľa vykonať obhliadku miesta realizácie, nakoľko miesto realizácie je voľne dostupné.</w:t>
      </w:r>
    </w:p>
    <w:p w14:paraId="10737F87" w14:textId="0607787C" w:rsidR="00A566EE" w:rsidRDefault="00A566EE" w:rsidP="00A566EE">
      <w:pPr>
        <w:pStyle w:val="Odsekzoznamu"/>
        <w:autoSpaceDE w:val="0"/>
        <w:autoSpaceDN w:val="0"/>
        <w:rPr>
          <w:b/>
          <w:bCs/>
          <w:color w:val="000000"/>
        </w:rPr>
      </w:pPr>
    </w:p>
    <w:p w14:paraId="67A5EFBB" w14:textId="77777777" w:rsidR="00E5320E" w:rsidRPr="005D096E" w:rsidRDefault="00E5320E" w:rsidP="00A566EE">
      <w:pPr>
        <w:pStyle w:val="Odsekzoznamu"/>
        <w:autoSpaceDE w:val="0"/>
        <w:autoSpaceDN w:val="0"/>
        <w:rPr>
          <w:b/>
          <w:bCs/>
          <w:color w:val="000000"/>
        </w:rPr>
      </w:pPr>
    </w:p>
    <w:p w14:paraId="3C4D576A" w14:textId="3C322AEB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5D096E">
        <w:rPr>
          <w:b/>
          <w:bCs/>
          <w:color w:val="000000"/>
        </w:rPr>
        <w:lastRenderedPageBreak/>
        <w:t>Predpokladaná hodnota zákazky v EUR bez DPH</w:t>
      </w:r>
      <w:r w:rsidRPr="005D096E">
        <w:rPr>
          <w:b/>
          <w:color w:val="000000"/>
        </w:rPr>
        <w:t>:</w:t>
      </w:r>
      <w:r w:rsidRPr="005D096E">
        <w:rPr>
          <w:color w:val="000000"/>
        </w:rPr>
        <w:t xml:space="preserve"> </w:t>
      </w:r>
    </w:p>
    <w:p w14:paraId="7E1F40DD" w14:textId="04717F32" w:rsidR="00367FE3" w:rsidRDefault="001D6B1A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44 500 EUR bez DPH</w:t>
      </w:r>
    </w:p>
    <w:p w14:paraId="11296461" w14:textId="77777777" w:rsidR="00A566EE" w:rsidRDefault="00A566EE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3FFA04" w14:textId="77777777" w:rsidR="001D6B1A" w:rsidRPr="00B63144" w:rsidRDefault="001D6B1A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0869CE" w14:textId="756F7477" w:rsidR="00367FE3" w:rsidRP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5D096E">
        <w:rPr>
          <w:b/>
          <w:bCs/>
        </w:rPr>
        <w:t xml:space="preserve">Hlavné podmienky financovania a platobné dojednania: </w:t>
      </w:r>
    </w:p>
    <w:p w14:paraId="674EE433" w14:textId="73D94DFF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Obstarávateľ</w:t>
      </w:r>
      <w:r w:rsidRPr="00ED0006">
        <w:rPr>
          <w:rFonts w:eastAsia="Times New Roman"/>
        </w:rPr>
        <w:t xml:space="preserve"> neposkytne úspešnému uchádzačovi zálohu (preddavok) na realizáciu predmetu súťaže.</w:t>
      </w:r>
    </w:p>
    <w:p w14:paraId="58956FBD" w14:textId="4AA17614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 w:rsidRPr="00ED0006">
        <w:rPr>
          <w:rFonts w:eastAsia="Times New Roman"/>
        </w:rPr>
        <w:t>Cena za realizáciu predmetu súťaže bude uhradená bezhotovostne, prevodom z bankového účtu, na základe faktúr vystavených </w:t>
      </w:r>
      <w:r>
        <w:rPr>
          <w:rFonts w:eastAsia="Times New Roman"/>
        </w:rPr>
        <w:t xml:space="preserve">obstarávateľovi </w:t>
      </w:r>
      <w:r w:rsidRPr="00ED0006">
        <w:rPr>
          <w:rFonts w:eastAsia="Times New Roman"/>
        </w:rPr>
        <w:t>úspešným uchádzačom.</w:t>
      </w:r>
    </w:p>
    <w:p w14:paraId="77EC7F1F" w14:textId="5255FCEC" w:rsidR="00ED0006" w:rsidRPr="00ED0006" w:rsidRDefault="00ED0006" w:rsidP="00ED0006">
      <w:pPr>
        <w:pStyle w:val="Odsekzoznamu"/>
        <w:numPr>
          <w:ilvl w:val="0"/>
          <w:numId w:val="3"/>
        </w:numPr>
        <w:jc w:val="both"/>
        <w:rPr>
          <w:rFonts w:eastAsia="Times New Roman"/>
        </w:rPr>
      </w:pPr>
      <w:r w:rsidRPr="00ED0006">
        <w:rPr>
          <w:rFonts w:eastAsia="Times New Roman"/>
        </w:rPr>
        <w:t xml:space="preserve">Lehota splatnosti riadne vystavenej a doručenej faktúry je do 45 dní odo dňa jej preukázateľného prvého doručenia </w:t>
      </w:r>
      <w:r>
        <w:rPr>
          <w:rFonts w:eastAsia="Times New Roman"/>
        </w:rPr>
        <w:t>obstarávateľovi</w:t>
      </w:r>
      <w:r w:rsidRPr="00ED0006">
        <w:rPr>
          <w:rFonts w:eastAsia="Times New Roman"/>
        </w:rPr>
        <w:t xml:space="preserve">. </w:t>
      </w:r>
    </w:p>
    <w:p w14:paraId="222423F8" w14:textId="77777777" w:rsidR="00323014" w:rsidRPr="00B63144" w:rsidRDefault="00323014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52157" w14:textId="4A0D0B92" w:rsidR="005D096E" w:rsidRDefault="00367FE3" w:rsidP="005D096E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5D096E">
        <w:rPr>
          <w:b/>
          <w:bCs/>
        </w:rPr>
        <w:t>Podmienky účasti:</w:t>
      </w:r>
    </w:p>
    <w:p w14:paraId="7181C663" w14:textId="78CFF3D5" w:rsidR="008B0A38" w:rsidRDefault="008B0A38" w:rsidP="008B0A38">
      <w:pPr>
        <w:pStyle w:val="Odsekzoznamu"/>
        <w:numPr>
          <w:ilvl w:val="0"/>
          <w:numId w:val="18"/>
        </w:numPr>
        <w:autoSpaceDE w:val="0"/>
        <w:autoSpaceDN w:val="0"/>
        <w:ind w:left="1276" w:hanging="425"/>
        <w:rPr>
          <w:b/>
          <w:bCs/>
        </w:rPr>
      </w:pPr>
      <w:r>
        <w:rPr>
          <w:b/>
          <w:bCs/>
        </w:rPr>
        <w:t xml:space="preserve"> Osobné postavenie:</w:t>
      </w:r>
    </w:p>
    <w:p w14:paraId="4053A10A" w14:textId="74186217" w:rsidR="00401D94" w:rsidRPr="001D6B1A" w:rsidRDefault="00105EAB" w:rsidP="008B0A38">
      <w:pPr>
        <w:autoSpaceDE w:val="0"/>
        <w:autoSpaceDN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Obstarávateľ</w:t>
      </w:r>
      <w:r w:rsidR="00401D94" w:rsidRPr="001D6B1A">
        <w:rPr>
          <w:rFonts w:ascii="Times New Roman" w:hAnsi="Times New Roman"/>
          <w:sz w:val="24"/>
          <w:szCs w:val="24"/>
        </w:rPr>
        <w:t xml:space="preserve"> požaduje splnenie podmienok účasti osobného postavenia podľa § 32 ods. 1 písm. e) a f) ZVO. Predmetné skutočnosti si </w:t>
      </w:r>
      <w:r>
        <w:rPr>
          <w:rFonts w:ascii="Times New Roman" w:hAnsi="Times New Roman"/>
          <w:sz w:val="24"/>
          <w:szCs w:val="24"/>
        </w:rPr>
        <w:t>Obstarávateľ</w:t>
      </w:r>
      <w:r w:rsidR="00401D94" w:rsidRPr="001D6B1A">
        <w:rPr>
          <w:rFonts w:ascii="Times New Roman" w:hAnsi="Times New Roman"/>
          <w:sz w:val="24"/>
          <w:szCs w:val="24"/>
        </w:rPr>
        <w:t xml:space="preserve"> overí z verejne dostupných registrov (orsr.sk a žsr.sk a register </w:t>
      </w:r>
      <w:r w:rsidR="006A481A" w:rsidRPr="001D6B1A">
        <w:rPr>
          <w:rFonts w:ascii="Times New Roman" w:hAnsi="Times New Roman"/>
          <w:sz w:val="24"/>
          <w:szCs w:val="24"/>
        </w:rPr>
        <w:t>osôb so zákazom</w:t>
      </w:r>
      <w:r w:rsidR="00622C53">
        <w:rPr>
          <w:rFonts w:ascii="Times New Roman" w:hAnsi="Times New Roman"/>
          <w:sz w:val="24"/>
          <w:szCs w:val="24"/>
        </w:rPr>
        <w:t>, zápis do zoznamu hospodárskych subjektov</w:t>
      </w:r>
      <w:r>
        <w:rPr>
          <w:rFonts w:ascii="Times New Roman" w:hAnsi="Times New Roman"/>
          <w:sz w:val="24"/>
          <w:szCs w:val="24"/>
        </w:rPr>
        <w:t>).</w:t>
      </w:r>
    </w:p>
    <w:p w14:paraId="0C600EBC" w14:textId="087D1792" w:rsidR="00401D94" w:rsidRPr="001D6B1A" w:rsidRDefault="00105EAB" w:rsidP="008B0A38">
      <w:pPr>
        <w:autoSpaceDE w:val="0"/>
        <w:autoSpaceDN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Obstarávateľ</w:t>
      </w:r>
      <w:r w:rsidR="00401D94" w:rsidRPr="001D6B1A">
        <w:rPr>
          <w:rFonts w:ascii="Times New Roman" w:hAnsi="Times New Roman"/>
          <w:sz w:val="24"/>
          <w:szCs w:val="24"/>
        </w:rPr>
        <w:t xml:space="preserve"> neuzavrie zmluvu ak u úspešného uchádzača bude existovať dôvod na vylúčenie podľa § 40 ods. 6 písm. f) ZVO (konflikt záujmov nemožno odstrániť inými účinnými opatreniami)</w:t>
      </w:r>
      <w:r w:rsidR="00622C53">
        <w:rPr>
          <w:rFonts w:ascii="Times New Roman" w:hAnsi="Times New Roman"/>
          <w:sz w:val="24"/>
          <w:szCs w:val="24"/>
        </w:rPr>
        <w:t>.</w:t>
      </w:r>
    </w:p>
    <w:p w14:paraId="273EE1DB" w14:textId="1093EBDB" w:rsidR="00401D94" w:rsidRDefault="00401D94" w:rsidP="008B0A38">
      <w:pPr>
        <w:autoSpaceDE w:val="0"/>
        <w:autoSpaceDN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</w:p>
    <w:p w14:paraId="15CBE28A" w14:textId="3BC111AD" w:rsidR="006A481A" w:rsidRPr="006A481A" w:rsidRDefault="008B0A38" w:rsidP="008B0A38">
      <w:pPr>
        <w:autoSpaceDE w:val="0"/>
        <w:autoSpaceDN w:val="0"/>
        <w:spacing w:after="0" w:line="240" w:lineRule="auto"/>
        <w:ind w:left="1418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11.2 </w:t>
      </w:r>
      <w:r w:rsidR="006A481A" w:rsidRPr="006A481A">
        <w:rPr>
          <w:rFonts w:ascii="Times New Roman" w:hAnsi="Times New Roman"/>
          <w:b/>
          <w:bCs/>
          <w:sz w:val="24"/>
          <w:szCs w:val="24"/>
        </w:rPr>
        <w:t>Finančno-ekonomické postavenie:</w:t>
      </w:r>
    </w:p>
    <w:p w14:paraId="3A112238" w14:textId="3F8FF3FB" w:rsidR="006A481A" w:rsidRPr="001D6B1A" w:rsidRDefault="006A481A" w:rsidP="008B0A38">
      <w:pPr>
        <w:autoSpaceDE w:val="0"/>
        <w:autoSpaceDN w:val="0"/>
        <w:spacing w:after="0" w:line="240" w:lineRule="auto"/>
        <w:ind w:left="1416" w:firstLine="2"/>
        <w:rPr>
          <w:rFonts w:ascii="Times New Roman" w:hAnsi="Times New Roman"/>
          <w:sz w:val="24"/>
          <w:szCs w:val="24"/>
        </w:rPr>
      </w:pPr>
      <w:r w:rsidRPr="001D6B1A">
        <w:rPr>
          <w:rFonts w:ascii="Times New Roman" w:hAnsi="Times New Roman"/>
          <w:sz w:val="24"/>
          <w:szCs w:val="24"/>
        </w:rPr>
        <w:t>Neaplikuje sa</w:t>
      </w:r>
    </w:p>
    <w:p w14:paraId="108FBE1A" w14:textId="757C9DB8" w:rsidR="00D76181" w:rsidRPr="00D76181" w:rsidRDefault="00D76181" w:rsidP="00BB019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BB977A" w14:textId="6859752A" w:rsidR="00D76181" w:rsidRDefault="00370188" w:rsidP="008B0A38">
      <w:pPr>
        <w:autoSpaceDE w:val="0"/>
        <w:autoSpaceDN w:val="0"/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11.3.</w:t>
      </w:r>
      <w:r w:rsidR="00D76181" w:rsidRPr="00D76181">
        <w:rPr>
          <w:rFonts w:ascii="Times New Roman" w:hAnsi="Times New Roman"/>
          <w:b/>
          <w:bCs/>
          <w:sz w:val="24"/>
          <w:szCs w:val="24"/>
        </w:rPr>
        <w:t>Technicko-odborné požiadavky:</w:t>
      </w:r>
    </w:p>
    <w:p w14:paraId="4AF0B921" w14:textId="77777777" w:rsidR="00370188" w:rsidRDefault="00370188" w:rsidP="00BB0191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E0A5D7" w14:textId="77777777" w:rsidR="008B0A38" w:rsidRDefault="00370188" w:rsidP="008B0A38">
      <w:pPr>
        <w:autoSpaceDE w:val="0"/>
        <w:autoSpaceDN w:val="0"/>
        <w:spacing w:after="0" w:line="240" w:lineRule="auto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11.3.1 </w:t>
      </w:r>
      <w:r>
        <w:rPr>
          <w:rFonts w:ascii="Times New Roman" w:hAnsi="Times New Roman"/>
          <w:sz w:val="24"/>
          <w:szCs w:val="24"/>
        </w:rPr>
        <w:t>Obstarávateľ</w:t>
      </w:r>
      <w:r w:rsidR="00D76181" w:rsidRPr="001D6B1A">
        <w:rPr>
          <w:rFonts w:ascii="Times New Roman" w:hAnsi="Times New Roman"/>
          <w:sz w:val="24"/>
          <w:szCs w:val="24"/>
        </w:rPr>
        <w:t xml:space="preserve"> požaduje splnenie technicko-odborných požiadaviek</w:t>
      </w:r>
      <w:r w:rsidR="001025FD">
        <w:rPr>
          <w:rFonts w:ascii="Times New Roman" w:hAnsi="Times New Roman"/>
          <w:sz w:val="24"/>
          <w:szCs w:val="24"/>
        </w:rPr>
        <w:t xml:space="preserve"> </w:t>
      </w:r>
      <w:r w:rsidR="001025FD" w:rsidRPr="001D6B1A">
        <w:rPr>
          <w:rFonts w:ascii="Times New Roman" w:hAnsi="Times New Roman"/>
          <w:sz w:val="24"/>
          <w:szCs w:val="24"/>
        </w:rPr>
        <w:t xml:space="preserve">podľa </w:t>
      </w:r>
    </w:p>
    <w:p w14:paraId="2BA90626" w14:textId="5CCA3859" w:rsidR="006A481A" w:rsidRPr="00370188" w:rsidRDefault="001025FD" w:rsidP="008B0A38">
      <w:pPr>
        <w:autoSpaceDE w:val="0"/>
        <w:autoSpaceDN w:val="0"/>
        <w:spacing w:after="0" w:line="240" w:lineRule="auto"/>
        <w:ind w:left="2127"/>
        <w:rPr>
          <w:rFonts w:ascii="Times New Roman" w:hAnsi="Times New Roman"/>
          <w:b/>
          <w:bCs/>
          <w:sz w:val="24"/>
          <w:szCs w:val="24"/>
        </w:rPr>
      </w:pPr>
      <w:r w:rsidRPr="001D6B1A">
        <w:rPr>
          <w:rFonts w:ascii="Times New Roman" w:hAnsi="Times New Roman"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>4</w:t>
      </w:r>
      <w:r w:rsidRPr="001D6B1A">
        <w:rPr>
          <w:rFonts w:ascii="Times New Roman" w:hAnsi="Times New Roman"/>
          <w:sz w:val="24"/>
          <w:szCs w:val="24"/>
        </w:rPr>
        <w:t xml:space="preserve"> ods. 1 písm. </w:t>
      </w:r>
      <w:r>
        <w:rPr>
          <w:rFonts w:ascii="Times New Roman" w:hAnsi="Times New Roman"/>
          <w:sz w:val="24"/>
          <w:szCs w:val="24"/>
        </w:rPr>
        <w:t>g</w:t>
      </w:r>
      <w:r w:rsidRPr="001D6B1A">
        <w:rPr>
          <w:rFonts w:ascii="Times New Roman" w:hAnsi="Times New Roman"/>
          <w:sz w:val="24"/>
          <w:szCs w:val="24"/>
        </w:rPr>
        <w:t>) ZVO.</w:t>
      </w:r>
      <w:r w:rsidR="00D76181" w:rsidRPr="001D6B1A">
        <w:rPr>
          <w:rFonts w:ascii="Times New Roman" w:hAnsi="Times New Roman"/>
          <w:sz w:val="24"/>
          <w:szCs w:val="24"/>
        </w:rPr>
        <w:t>, prostredníctvom kľúčového odborníka 1 (KO1).</w:t>
      </w:r>
    </w:p>
    <w:p w14:paraId="405B572A" w14:textId="04624D69" w:rsidR="00BB0191" w:rsidRPr="001D6B1A" w:rsidRDefault="00D76181" w:rsidP="008B0A38">
      <w:pPr>
        <w:autoSpaceDE w:val="0"/>
        <w:autoSpaceDN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  <w:r w:rsidRPr="001D6B1A">
        <w:rPr>
          <w:rFonts w:ascii="Times New Roman" w:hAnsi="Times New Roman"/>
          <w:sz w:val="24"/>
          <w:szCs w:val="24"/>
        </w:rPr>
        <w:t xml:space="preserve">Kľúčový odborník 1 na preukázanie odbornej spôsobilosti predloží </w:t>
      </w:r>
      <w:r w:rsidR="00BB0191" w:rsidRPr="001D6B1A">
        <w:rPr>
          <w:rFonts w:ascii="Times New Roman" w:hAnsi="Times New Roman"/>
          <w:sz w:val="24"/>
          <w:szCs w:val="24"/>
        </w:rPr>
        <w:t>autorizačn</w:t>
      </w:r>
      <w:r w:rsidRPr="001D6B1A">
        <w:rPr>
          <w:rFonts w:ascii="Times New Roman" w:hAnsi="Times New Roman"/>
          <w:sz w:val="24"/>
          <w:szCs w:val="24"/>
        </w:rPr>
        <w:t>é</w:t>
      </w:r>
      <w:r w:rsidR="00BB0191" w:rsidRPr="001D6B1A">
        <w:rPr>
          <w:rFonts w:ascii="Times New Roman" w:hAnsi="Times New Roman"/>
          <w:sz w:val="24"/>
          <w:szCs w:val="24"/>
        </w:rPr>
        <w:t xml:space="preserve"> osvedčen</w:t>
      </w:r>
      <w:r w:rsidRPr="001D6B1A">
        <w:rPr>
          <w:rFonts w:ascii="Times New Roman" w:hAnsi="Times New Roman"/>
          <w:sz w:val="24"/>
          <w:szCs w:val="24"/>
        </w:rPr>
        <w:t>ie</w:t>
      </w:r>
      <w:r w:rsidR="00BB0191" w:rsidRPr="001D6B1A">
        <w:rPr>
          <w:rFonts w:ascii="Times New Roman" w:hAnsi="Times New Roman"/>
          <w:sz w:val="24"/>
          <w:szCs w:val="24"/>
        </w:rPr>
        <w:t xml:space="preserve"> v zmysle podľa § 5 Zákona SNR č. 138/1992 Zb. o autorizovaných architektoch a autorizovaných stavebných inžinieroch. V platnom znení v nasledovnom rozsahu oprávnenia </w:t>
      </w:r>
    </w:p>
    <w:p w14:paraId="2A9F7E86" w14:textId="47270E45" w:rsidR="00BB0191" w:rsidRPr="001D6B1A" w:rsidRDefault="00BB0191" w:rsidP="008B0A38">
      <w:pPr>
        <w:pStyle w:val="Odsekzoznamu"/>
        <w:numPr>
          <w:ilvl w:val="0"/>
          <w:numId w:val="2"/>
        </w:numPr>
        <w:autoSpaceDE w:val="0"/>
        <w:autoSpaceDN w:val="0"/>
        <w:ind w:left="2127" w:hanging="426"/>
        <w:rPr>
          <w:rFonts w:eastAsia="Calibri"/>
          <w:lang w:eastAsia="en-US"/>
        </w:rPr>
      </w:pPr>
      <w:r w:rsidRPr="001D6B1A">
        <w:rPr>
          <w:rFonts w:eastAsia="Calibri"/>
          <w:lang w:eastAsia="en-US"/>
        </w:rPr>
        <w:t>Inžinierske stavby - Komplexné architektonické inžinierske služby a súvisiace technické poradenstvo -  A2 (označenie na osvedčení a pečiatke)</w:t>
      </w:r>
    </w:p>
    <w:p w14:paraId="10E7D84C" w14:textId="687DA51A" w:rsidR="00BB0191" w:rsidRPr="001D6B1A" w:rsidRDefault="00BB0191" w:rsidP="008B0A38">
      <w:pPr>
        <w:autoSpaceDE w:val="0"/>
        <w:autoSpaceDN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  <w:r w:rsidRPr="001D6B1A">
        <w:rPr>
          <w:rFonts w:ascii="Times New Roman" w:hAnsi="Times New Roman"/>
          <w:sz w:val="24"/>
          <w:szCs w:val="24"/>
        </w:rPr>
        <w:t>Budú akceptované aj staršie autorizačné osvedčenia pre:</w:t>
      </w:r>
    </w:p>
    <w:p w14:paraId="29618978" w14:textId="77777777" w:rsidR="00BB0191" w:rsidRPr="001D6B1A" w:rsidRDefault="00BB0191" w:rsidP="008B0A38">
      <w:pPr>
        <w:pStyle w:val="Odsekzoznamu"/>
        <w:numPr>
          <w:ilvl w:val="0"/>
          <w:numId w:val="1"/>
        </w:numPr>
        <w:autoSpaceDE w:val="0"/>
        <w:autoSpaceDN w:val="0"/>
        <w:adjustRightInd w:val="0"/>
        <w:ind w:left="2127" w:hanging="426"/>
        <w:rPr>
          <w:rFonts w:eastAsia="Calibri"/>
          <w:lang w:eastAsia="en-US"/>
        </w:rPr>
      </w:pPr>
      <w:r w:rsidRPr="001D6B1A">
        <w:rPr>
          <w:rFonts w:eastAsia="Calibri"/>
          <w:lang w:eastAsia="en-US"/>
        </w:rPr>
        <w:t>Vodohospodárske stavby -  2-2 (označenie na osvedčení a pečiatke)</w:t>
      </w:r>
    </w:p>
    <w:p w14:paraId="6CF0C400" w14:textId="0FFAFDE9" w:rsidR="00BB0191" w:rsidRDefault="00BB0191" w:rsidP="00367FE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B7BBC" w14:textId="6FBB2488" w:rsidR="00370188" w:rsidRDefault="00370188" w:rsidP="008B0A38">
      <w:pPr>
        <w:autoSpaceDE w:val="0"/>
        <w:autoSpaceDN w:val="0"/>
        <w:spacing w:after="0"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70188">
        <w:rPr>
          <w:rFonts w:ascii="Times New Roman" w:hAnsi="Times New Roman"/>
          <w:b/>
          <w:bCs/>
          <w:sz w:val="24"/>
          <w:szCs w:val="24"/>
        </w:rPr>
        <w:t xml:space="preserve">11.3.2. </w:t>
      </w:r>
      <w:r w:rsidR="001025FD">
        <w:rPr>
          <w:rFonts w:ascii="Times New Roman" w:hAnsi="Times New Roman"/>
          <w:sz w:val="24"/>
          <w:szCs w:val="24"/>
        </w:rPr>
        <w:t>Obstarávateľ</w:t>
      </w:r>
      <w:r w:rsidRPr="00370188">
        <w:rPr>
          <w:rFonts w:ascii="Times New Roman" w:hAnsi="Times New Roman"/>
          <w:sz w:val="24"/>
          <w:szCs w:val="24"/>
        </w:rPr>
        <w:t xml:space="preserve"> na preukázanie technickej alebo odbornej spôsobilosti </w:t>
      </w:r>
      <w:r w:rsidR="001025FD" w:rsidRPr="001D6B1A">
        <w:rPr>
          <w:rFonts w:ascii="Times New Roman" w:hAnsi="Times New Roman"/>
          <w:sz w:val="24"/>
          <w:szCs w:val="24"/>
        </w:rPr>
        <w:t>podľa § 3</w:t>
      </w:r>
      <w:r w:rsidR="001025FD">
        <w:rPr>
          <w:rFonts w:ascii="Times New Roman" w:hAnsi="Times New Roman"/>
          <w:sz w:val="24"/>
          <w:szCs w:val="24"/>
        </w:rPr>
        <w:t>4</w:t>
      </w:r>
      <w:r w:rsidR="001025FD" w:rsidRPr="001D6B1A">
        <w:rPr>
          <w:rFonts w:ascii="Times New Roman" w:hAnsi="Times New Roman"/>
          <w:sz w:val="24"/>
          <w:szCs w:val="24"/>
        </w:rPr>
        <w:t xml:space="preserve"> ods. 1 písm. </w:t>
      </w:r>
      <w:r w:rsidR="001025FD">
        <w:rPr>
          <w:rFonts w:ascii="Times New Roman" w:hAnsi="Times New Roman"/>
          <w:sz w:val="24"/>
          <w:szCs w:val="24"/>
        </w:rPr>
        <w:t>a</w:t>
      </w:r>
      <w:r w:rsidR="001025FD" w:rsidRPr="001D6B1A">
        <w:rPr>
          <w:rFonts w:ascii="Times New Roman" w:hAnsi="Times New Roman"/>
          <w:sz w:val="24"/>
          <w:szCs w:val="24"/>
        </w:rPr>
        <w:t>) ZVO</w:t>
      </w:r>
      <w:r w:rsidR="001025FD">
        <w:rPr>
          <w:rFonts w:ascii="Times New Roman" w:hAnsi="Times New Roman"/>
          <w:sz w:val="24"/>
          <w:szCs w:val="24"/>
        </w:rPr>
        <w:t>, požaduje predloženie</w:t>
      </w:r>
      <w:r w:rsidRPr="00370188">
        <w:rPr>
          <w:rFonts w:ascii="Times New Roman" w:hAnsi="Times New Roman"/>
          <w:sz w:val="24"/>
          <w:szCs w:val="24"/>
        </w:rPr>
        <w:t xml:space="preserve"> zoznam</w:t>
      </w:r>
      <w:r w:rsidR="001025FD">
        <w:rPr>
          <w:rFonts w:ascii="Times New Roman" w:hAnsi="Times New Roman"/>
          <w:sz w:val="24"/>
          <w:szCs w:val="24"/>
        </w:rPr>
        <w:t>u</w:t>
      </w:r>
      <w:r w:rsidRPr="00370188">
        <w:rPr>
          <w:rFonts w:ascii="Times New Roman" w:hAnsi="Times New Roman"/>
          <w:sz w:val="24"/>
          <w:szCs w:val="24"/>
        </w:rPr>
        <w:t xml:space="preserve"> realizovaných zákaziek</w:t>
      </w:r>
      <w:r w:rsidR="001025FD">
        <w:rPr>
          <w:rFonts w:ascii="Times New Roman" w:hAnsi="Times New Roman"/>
          <w:sz w:val="24"/>
          <w:szCs w:val="24"/>
        </w:rPr>
        <w:t xml:space="preserve"> (minimálne 2 zákazky)</w:t>
      </w:r>
      <w:r w:rsidRPr="00370188">
        <w:rPr>
          <w:rFonts w:ascii="Times New Roman" w:hAnsi="Times New Roman"/>
          <w:sz w:val="24"/>
          <w:szCs w:val="24"/>
        </w:rPr>
        <w:t xml:space="preserve"> rovnakých alebo podobných predmetu súťaže za posledné 3 roky od vyhlásenia súťaže (s uvedením konkrétnej zákazky, jej stručným opisom, cenou diela ako aj doby jej realizácie) kumulatívne vo finančnom objeme min. </w:t>
      </w:r>
      <w:r w:rsidR="001025FD" w:rsidRPr="001025FD">
        <w:rPr>
          <w:rFonts w:ascii="Times New Roman" w:hAnsi="Times New Roman"/>
          <w:b/>
          <w:bCs/>
          <w:sz w:val="24"/>
          <w:szCs w:val="24"/>
        </w:rPr>
        <w:t>3</w:t>
      </w:r>
      <w:r w:rsidR="00FA2810">
        <w:rPr>
          <w:rFonts w:ascii="Times New Roman" w:hAnsi="Times New Roman"/>
          <w:b/>
          <w:bCs/>
          <w:sz w:val="24"/>
          <w:szCs w:val="24"/>
        </w:rPr>
        <w:t>5</w:t>
      </w:r>
      <w:r w:rsidR="001025FD" w:rsidRPr="001025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A2810">
        <w:rPr>
          <w:rFonts w:ascii="Times New Roman" w:hAnsi="Times New Roman"/>
          <w:b/>
          <w:bCs/>
          <w:sz w:val="24"/>
          <w:szCs w:val="24"/>
        </w:rPr>
        <w:t>0</w:t>
      </w:r>
      <w:r w:rsidR="001025FD" w:rsidRPr="001025FD">
        <w:rPr>
          <w:rFonts w:ascii="Times New Roman" w:hAnsi="Times New Roman"/>
          <w:b/>
          <w:bCs/>
          <w:sz w:val="24"/>
          <w:szCs w:val="24"/>
        </w:rPr>
        <w:t>00</w:t>
      </w:r>
      <w:r w:rsidRPr="005341A7">
        <w:rPr>
          <w:rFonts w:ascii="Times New Roman" w:hAnsi="Times New Roman"/>
          <w:b/>
          <w:bCs/>
          <w:sz w:val="24"/>
          <w:szCs w:val="24"/>
        </w:rPr>
        <w:t xml:space="preserve"> Eur bez DPH.</w:t>
      </w:r>
    </w:p>
    <w:p w14:paraId="2347E126" w14:textId="0A27A166" w:rsidR="00622C53" w:rsidRPr="00060930" w:rsidRDefault="00622C53" w:rsidP="00622C53">
      <w:pPr>
        <w:autoSpaceDE w:val="0"/>
        <w:autoSpaceDN w:val="0"/>
        <w:spacing w:after="0" w:line="240" w:lineRule="auto"/>
        <w:ind w:left="2127"/>
        <w:rPr>
          <w:rFonts w:ascii="Times New Roman" w:hAnsi="Times New Roman"/>
          <w:sz w:val="24"/>
          <w:szCs w:val="24"/>
        </w:rPr>
      </w:pPr>
      <w:r w:rsidRPr="00060930">
        <w:rPr>
          <w:rFonts w:ascii="Times New Roman" w:hAnsi="Times New Roman"/>
          <w:sz w:val="24"/>
          <w:szCs w:val="24"/>
        </w:rPr>
        <w:t xml:space="preserve">Za </w:t>
      </w:r>
      <w:r w:rsidR="00AA2139">
        <w:rPr>
          <w:rFonts w:ascii="Times New Roman" w:hAnsi="Times New Roman"/>
          <w:sz w:val="24"/>
          <w:szCs w:val="24"/>
        </w:rPr>
        <w:t>podobný</w:t>
      </w:r>
      <w:r w:rsidRPr="00060930">
        <w:rPr>
          <w:rFonts w:ascii="Times New Roman" w:hAnsi="Times New Roman"/>
          <w:sz w:val="24"/>
          <w:szCs w:val="24"/>
        </w:rPr>
        <w:t xml:space="preserve"> charakter </w:t>
      </w:r>
      <w:r w:rsidR="00AA2139">
        <w:rPr>
          <w:rFonts w:ascii="Times New Roman" w:hAnsi="Times New Roman"/>
          <w:sz w:val="24"/>
          <w:szCs w:val="24"/>
        </w:rPr>
        <w:t xml:space="preserve">predmetu zákazky </w:t>
      </w:r>
      <w:r w:rsidR="00060930" w:rsidRPr="00060930">
        <w:rPr>
          <w:rFonts w:ascii="Times New Roman" w:hAnsi="Times New Roman"/>
          <w:sz w:val="24"/>
          <w:szCs w:val="24"/>
        </w:rPr>
        <w:t>budú považované zákazky kategórie vodohospodárskych stavieb.</w:t>
      </w:r>
    </w:p>
    <w:p w14:paraId="5D23416E" w14:textId="77777777" w:rsidR="0016351A" w:rsidRDefault="0016351A" w:rsidP="0016351A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056CCD" w14:textId="7031F7B8" w:rsidR="0016351A" w:rsidRPr="0068278A" w:rsidRDefault="0068278A" w:rsidP="0068278A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8278A">
        <w:rPr>
          <w:rFonts w:ascii="Times New Roman" w:hAnsi="Times New Roman"/>
          <w:sz w:val="24"/>
          <w:szCs w:val="24"/>
        </w:rPr>
        <w:t>Uchádzač môže na preukázanie technickej spôsobilosti alebo odbornej spôsobilosti využiť technické a odborné kapacity inej osoby v zmysle § 34 ods. 3 zákona o verejnom obstarávaní</w:t>
      </w:r>
      <w:r>
        <w:rPr>
          <w:rFonts w:ascii="Times New Roman" w:hAnsi="Times New Roman"/>
          <w:sz w:val="24"/>
          <w:szCs w:val="24"/>
        </w:rPr>
        <w:t xml:space="preserve">, </w:t>
      </w:r>
      <w:r w:rsidR="0016351A" w:rsidRPr="00844998">
        <w:rPr>
          <w:rFonts w:ascii="Times New Roman" w:hAnsi="Times New Roman"/>
          <w:sz w:val="24"/>
          <w:szCs w:val="24"/>
        </w:rPr>
        <w:t xml:space="preserve">pričom od tejto osoby sa vyžaduje aby bola uvedená v zozname subdodávateľov v súlade s paragrafom 34, odsek 3. ZVO. </w:t>
      </w:r>
    </w:p>
    <w:p w14:paraId="52677AFA" w14:textId="77777777" w:rsidR="0068278A" w:rsidRDefault="0068278A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92C5E" w14:textId="40893E4C" w:rsidR="005521A2" w:rsidRDefault="0068278A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8278A">
        <w:rPr>
          <w:rFonts w:ascii="Times New Roman" w:hAnsi="Times New Roman"/>
          <w:sz w:val="24"/>
          <w:szCs w:val="24"/>
        </w:rPr>
        <w:t>Na prepočet ostatnej meny sa prepočítajú ceny na EUR podľa priemerného ročného kurzu ECB (Európskej centrálnej banky) za príslušný kalendárny rok. Za rok 2022 kurzom ECB ku dňu vyhlásenia oznámenia v Úradnom vestníku EÚ.</w:t>
      </w:r>
    </w:p>
    <w:p w14:paraId="52A57B10" w14:textId="77777777" w:rsidR="003E1023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</w:p>
    <w:p w14:paraId="5EDA1629" w14:textId="339D36C0" w:rsidR="003E1023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3E1023">
        <w:rPr>
          <w:rFonts w:ascii="Times New Roman" w:hAnsi="Times New Roman" w:cs="Times New Roman"/>
          <w:b/>
          <w:bCs/>
          <w:sz w:val="24"/>
        </w:rPr>
        <w:t>11.4.</w:t>
      </w:r>
      <w:r>
        <w:rPr>
          <w:rFonts w:ascii="Times New Roman" w:hAnsi="Times New Roman" w:cs="Times New Roman"/>
          <w:sz w:val="24"/>
        </w:rPr>
        <w:t xml:space="preserve"> </w:t>
      </w:r>
      <w:r w:rsidRPr="003E1023">
        <w:rPr>
          <w:rFonts w:ascii="Times New Roman" w:hAnsi="Times New Roman" w:cs="Times New Roman"/>
          <w:b/>
          <w:bCs/>
          <w:sz w:val="24"/>
        </w:rPr>
        <w:t>Alternatívne možnosti preukázania podmienok účasti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14:paraId="4D597AC0" w14:textId="709D5530" w:rsidR="003E1023" w:rsidRPr="00436840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436840">
        <w:rPr>
          <w:rFonts w:ascii="Times New Roman" w:hAnsi="Times New Roman" w:cs="Times New Roman"/>
          <w:sz w:val="24"/>
        </w:rPr>
        <w:t xml:space="preserve">Hospodársky subjekt </w:t>
      </w:r>
      <w:r>
        <w:rPr>
          <w:rFonts w:ascii="Times New Roman" w:hAnsi="Times New Roman" w:cs="Times New Roman"/>
          <w:sz w:val="24"/>
        </w:rPr>
        <w:t>môže predložiť č</w:t>
      </w:r>
      <w:r w:rsidRPr="00436840">
        <w:rPr>
          <w:rFonts w:ascii="Times New Roman" w:hAnsi="Times New Roman" w:cs="Times New Roman"/>
          <w:sz w:val="24"/>
        </w:rPr>
        <w:t>estn</w:t>
      </w:r>
      <w:r>
        <w:rPr>
          <w:rFonts w:ascii="Times New Roman" w:hAnsi="Times New Roman" w:cs="Times New Roman"/>
          <w:sz w:val="24"/>
        </w:rPr>
        <w:t>é</w:t>
      </w:r>
      <w:r w:rsidRPr="00436840">
        <w:rPr>
          <w:rFonts w:ascii="Times New Roman" w:hAnsi="Times New Roman" w:cs="Times New Roman"/>
          <w:sz w:val="24"/>
        </w:rPr>
        <w:t xml:space="preserve"> vyhlásen</w:t>
      </w:r>
      <w:r>
        <w:rPr>
          <w:rFonts w:ascii="Times New Roman" w:hAnsi="Times New Roman" w:cs="Times New Roman"/>
          <w:sz w:val="24"/>
        </w:rPr>
        <w:t>ie, v ktorom</w:t>
      </w:r>
      <w:r w:rsidRPr="00436840">
        <w:rPr>
          <w:rFonts w:ascii="Times New Roman" w:hAnsi="Times New Roman" w:cs="Times New Roman"/>
          <w:sz w:val="24"/>
        </w:rPr>
        <w:t xml:space="preserve"> vyhlási, že spĺňa všetky podmienky účasti určené obstarávateľom a poskytne obstarávateľovi na požiadanie doklady, ktoré čestným vyhlásením nahradil. Hospodársky subjekt môže v čestnom vyhlásení uviesť aj informácie o dokladoch, ktoré sú priamo a bezodplatne prístupné v elektronických databázach, vrátane informácií potrebných na prístup do týchto databáz a informácie o dokladoch, ktoré verejnému obstarávateľovi predložil v inom verejnom obstarávaní a sú naďalej platné.</w:t>
      </w:r>
    </w:p>
    <w:p w14:paraId="76CD43EC" w14:textId="3BA01B42" w:rsidR="003E1023" w:rsidRPr="00436840" w:rsidRDefault="003E1023" w:rsidP="003E1023">
      <w:pPr>
        <w:pStyle w:val="aaa"/>
        <w:numPr>
          <w:ilvl w:val="0"/>
          <w:numId w:val="0"/>
        </w:numPr>
        <w:tabs>
          <w:tab w:val="clear" w:pos="691"/>
        </w:tabs>
        <w:spacing w:before="0"/>
        <w:ind w:right="6"/>
        <w:rPr>
          <w:rFonts w:ascii="Times New Roman" w:hAnsi="Times New Roman" w:cs="Times New Roman"/>
          <w:sz w:val="24"/>
        </w:rPr>
      </w:pPr>
      <w:r w:rsidRPr="00733015">
        <w:rPr>
          <w:rFonts w:ascii="Times New Roman" w:hAnsi="Times New Roman" w:cs="Times New Roman"/>
          <w:sz w:val="24"/>
        </w:rPr>
        <w:t xml:space="preserve">Ak hospodársky subjekt použije čestné vyhlásenie, obstarávateľ môže na účely zabezpečenia riadneho priebehu obstarávania kedykoľvek v jeho priebehu prostredníctvom IS </w:t>
      </w:r>
      <w:r w:rsidR="00B64D60" w:rsidRPr="00733015">
        <w:rPr>
          <w:rFonts w:ascii="Times New Roman" w:hAnsi="Times New Roman" w:cs="Times New Roman"/>
          <w:sz w:val="24"/>
        </w:rPr>
        <w:t>JOSEPHINE</w:t>
      </w:r>
      <w:r w:rsidRPr="00733015">
        <w:rPr>
          <w:rFonts w:ascii="Times New Roman" w:hAnsi="Times New Roman" w:cs="Times New Roman"/>
          <w:sz w:val="24"/>
        </w:rPr>
        <w:t xml:space="preserve"> požiadať uchádzača o predloženie dokladu alebo dokladov nahradených čestným vyhlásením.</w:t>
      </w:r>
    </w:p>
    <w:p w14:paraId="3BB3A727" w14:textId="316F0608" w:rsidR="003E1023" w:rsidRDefault="003E1023" w:rsidP="003E102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 xml:space="preserve">Hospodársky subjekt môže predbežne nahradiť doklady na preukázanie splnenia podmienok účasti určené obstarávateľom jednotným európskym dokumentom v zmysle § 39 zákona o verejnom obstarávaní. </w:t>
      </w:r>
      <w:bookmarkStart w:id="0" w:name="_Hlk516133710"/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>Z</w:t>
      </w:r>
      <w:r w:rsidRPr="004368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> predloženého jednotného európskeho dokumentu musia jednoznačne vyplývať informácie o splnení všetkých určených podmienok účasti</w:t>
      </w:r>
      <w:bookmarkEnd w:id="0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sk-SK"/>
        </w:rPr>
        <w:t xml:space="preserve">. </w:t>
      </w:r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 xml:space="preserve">Súhrnný materiál obsahujúci zhrnutie základných informácií o Jednotnom európskom dokumente pre verejné obstarávanie je možné nájsť na </w:t>
      </w:r>
      <w:hyperlink r:id="rId6" w:history="1">
        <w:r w:rsidRPr="0043684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sk-SK"/>
          </w:rPr>
          <w:t>https://www.uvo.gov.sk/jednotny-europsky-dokument-pre-verejne-obstaravanie-602.html</w:t>
        </w:r>
      </w:hyperlink>
      <w:r w:rsidRPr="00436840">
        <w:rPr>
          <w:rFonts w:ascii="Times New Roman" w:eastAsia="Times New Roman" w:hAnsi="Times New Roman"/>
          <w:sz w:val="24"/>
          <w:szCs w:val="24"/>
          <w:lang w:eastAsia="sk-SK"/>
        </w:rPr>
        <w:t xml:space="preserve"> . Obstarávateľ neumožňuje vyplniť iba globálny údaj.</w:t>
      </w:r>
    </w:p>
    <w:p w14:paraId="0B4725FE" w14:textId="438946E2" w:rsidR="003E1023" w:rsidRDefault="003E1023" w:rsidP="003E1023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4711C21" w14:textId="0F04C45B" w:rsidR="003E1023" w:rsidRDefault="003E1023" w:rsidP="003E10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78A">
        <w:rPr>
          <w:rFonts w:ascii="Times New Roman" w:hAnsi="Times New Roman"/>
          <w:sz w:val="24"/>
          <w:szCs w:val="24"/>
        </w:rPr>
        <w:t>Skupina dodávateľov preukazuje splnenie podmienok účasti vo verejnom obstarávaní týkajúcich sa technickej spôsobilosti alebo odbornej spôsobilosti spoločne.</w:t>
      </w:r>
    </w:p>
    <w:p w14:paraId="043488E6" w14:textId="77777777" w:rsidR="00622C53" w:rsidRPr="003E1023" w:rsidRDefault="00622C53" w:rsidP="003E10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27C911" w14:textId="63EACC19" w:rsidR="003E1023" w:rsidRDefault="003E1023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A4BBE4" w14:textId="67C8E760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614E01" w14:textId="2CFA4711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8534B0" w14:textId="494311CA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0E41A9" w14:textId="16F9AA9E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13280C" w14:textId="10F41420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B4D934" w14:textId="7AFD9EF7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C86C54" w14:textId="19F0C36F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8648F9" w14:textId="6EAA5584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9F99B9" w14:textId="60D90FEB" w:rsidR="00E5320E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48FAE" w14:textId="77777777" w:rsidR="00E5320E" w:rsidRPr="0068278A" w:rsidRDefault="00E5320E" w:rsidP="006827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566DF" w14:textId="0449B586" w:rsidR="00367FE3" w:rsidRPr="008B0A38" w:rsidRDefault="00367FE3" w:rsidP="008B0A38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</w:rPr>
      </w:pPr>
      <w:r w:rsidRPr="008B0A38">
        <w:rPr>
          <w:b/>
          <w:bCs/>
        </w:rPr>
        <w:lastRenderedPageBreak/>
        <w:t xml:space="preserve">Kritérium na vyhodnotenie ponúk a pravidlá ich uplatnenia: </w:t>
      </w:r>
    </w:p>
    <w:p w14:paraId="12086057" w14:textId="5439E76F" w:rsidR="00367FE3" w:rsidRPr="009462B2" w:rsidRDefault="00844998" w:rsidP="009462B2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9462B2">
        <w:rPr>
          <w:rFonts w:ascii="Times New Roman" w:hAnsi="Times New Roman"/>
          <w:bCs/>
          <w:sz w:val="24"/>
          <w:szCs w:val="24"/>
        </w:rPr>
        <w:t>Najnižšia c</w:t>
      </w:r>
      <w:r w:rsidR="007823C3" w:rsidRPr="009462B2">
        <w:rPr>
          <w:rFonts w:ascii="Times New Roman" w:hAnsi="Times New Roman"/>
          <w:bCs/>
          <w:sz w:val="24"/>
          <w:szCs w:val="24"/>
        </w:rPr>
        <w:t>ena spolu v EUR bez DPH</w:t>
      </w:r>
      <w:r w:rsidRPr="009462B2">
        <w:rPr>
          <w:rFonts w:ascii="Times New Roman" w:hAnsi="Times New Roman"/>
          <w:bCs/>
          <w:sz w:val="24"/>
          <w:szCs w:val="24"/>
        </w:rPr>
        <w:t>.</w:t>
      </w:r>
    </w:p>
    <w:p w14:paraId="2F8BC08C" w14:textId="7AFDDE24" w:rsidR="007823C3" w:rsidRDefault="007823C3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tbl>
      <w:tblPr>
        <w:tblStyle w:val="Mriekatabuky"/>
        <w:tblW w:w="9062" w:type="dxa"/>
        <w:tblInd w:w="699" w:type="dxa"/>
        <w:tblLook w:val="04A0" w:firstRow="1" w:lastRow="0" w:firstColumn="1" w:lastColumn="0" w:noHBand="0" w:noVBand="1"/>
      </w:tblPr>
      <w:tblGrid>
        <w:gridCol w:w="704"/>
        <w:gridCol w:w="5670"/>
        <w:gridCol w:w="2688"/>
      </w:tblGrid>
      <w:tr w:rsidR="005521A2" w14:paraId="2AE28295" w14:textId="77777777" w:rsidTr="008B0A38">
        <w:tc>
          <w:tcPr>
            <w:tcW w:w="704" w:type="dxa"/>
          </w:tcPr>
          <w:p w14:paraId="795ED956" w14:textId="735199B0" w:rsidR="005521A2" w:rsidRPr="00622C53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proofErr w:type="spellStart"/>
            <w:r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P.č</w:t>
            </w:r>
            <w:proofErr w:type="spellEnd"/>
            <w:r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46C4B2D3" w14:textId="21CAC92B" w:rsidR="005521A2" w:rsidRPr="00622C53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2688" w:type="dxa"/>
          </w:tcPr>
          <w:p w14:paraId="030D28CA" w14:textId="11D1680D" w:rsidR="005521A2" w:rsidRPr="00622C53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622C53">
              <w:rPr>
                <w:rFonts w:ascii="Times New Roman" w:eastAsia="Arial" w:hAnsi="Times New Roman"/>
                <w:b/>
                <w:sz w:val="24"/>
                <w:szCs w:val="24"/>
              </w:rPr>
              <w:t>Cena za predmetu zákazky v EUR bez DPH</w:t>
            </w:r>
          </w:p>
        </w:tc>
      </w:tr>
      <w:tr w:rsidR="005521A2" w14:paraId="457C5C3A" w14:textId="77777777" w:rsidTr="008B0A38">
        <w:tc>
          <w:tcPr>
            <w:tcW w:w="704" w:type="dxa"/>
          </w:tcPr>
          <w:p w14:paraId="4EB8669F" w14:textId="40F3D469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1345C019" w14:textId="07E25C2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DRS 1: Vypracovanie realizačnej projektovej dokumentácie na otvorenie vtoku L4 do </w:t>
            </w:r>
            <w:proofErr w:type="spellStart"/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>Veľkolélskeho</w:t>
            </w:r>
            <w:proofErr w:type="spellEnd"/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ramena.</w:t>
            </w:r>
          </w:p>
        </w:tc>
        <w:tc>
          <w:tcPr>
            <w:tcW w:w="2688" w:type="dxa"/>
          </w:tcPr>
          <w:p w14:paraId="75E74CDB" w14:textId="7777777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</w:tr>
      <w:tr w:rsidR="005521A2" w14:paraId="413AD3C1" w14:textId="77777777" w:rsidTr="008B0A38">
        <w:tc>
          <w:tcPr>
            <w:tcW w:w="704" w:type="dxa"/>
          </w:tcPr>
          <w:p w14:paraId="4EEB01D9" w14:textId="2435148C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28B2C770" w14:textId="7D0A03F4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DRS 2: Vypracovanie realizačnej projektovej dokumentácie na odstránenie časti starej prehrádzky </w:t>
            </w:r>
            <w:proofErr w:type="spellStart"/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>Bst</w:t>
            </w:r>
            <w:proofErr w:type="spellEnd"/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14:paraId="6D99D2D9" w14:textId="7777777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</w:tr>
      <w:tr w:rsidR="005521A2" w14:paraId="707194B2" w14:textId="77777777" w:rsidTr="008B0A38">
        <w:tc>
          <w:tcPr>
            <w:tcW w:w="704" w:type="dxa"/>
          </w:tcPr>
          <w:p w14:paraId="08DA75F3" w14:textId="021030FB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3FEB8ECB" w14:textId="61837BCF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>DRS 3: Vypracovanie realizačnej projektovej dokumentácie na rekonštrukciu prehrádzky E3 na línii E ramennej sústavy Dunaja.</w:t>
            </w:r>
          </w:p>
        </w:tc>
        <w:tc>
          <w:tcPr>
            <w:tcW w:w="2688" w:type="dxa"/>
          </w:tcPr>
          <w:p w14:paraId="4AD1DF55" w14:textId="7777777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</w:tr>
      <w:tr w:rsidR="005521A2" w14:paraId="2719E216" w14:textId="77777777" w:rsidTr="008B0A38">
        <w:tc>
          <w:tcPr>
            <w:tcW w:w="6374" w:type="dxa"/>
            <w:gridSpan w:val="2"/>
          </w:tcPr>
          <w:p w14:paraId="695D5FBE" w14:textId="390BEC94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Cena celkom za predmet súťaže v EUR bez DPH</w:t>
            </w:r>
          </w:p>
        </w:tc>
        <w:tc>
          <w:tcPr>
            <w:tcW w:w="2688" w:type="dxa"/>
          </w:tcPr>
          <w:p w14:paraId="3E2EDE7B" w14:textId="77777777" w:rsidR="005521A2" w:rsidRDefault="005521A2" w:rsidP="00367FE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Cs/>
                <w:sz w:val="24"/>
                <w:szCs w:val="24"/>
              </w:rPr>
            </w:pPr>
          </w:p>
        </w:tc>
      </w:tr>
    </w:tbl>
    <w:p w14:paraId="783FF28D" w14:textId="13EF8D37" w:rsidR="005521A2" w:rsidRDefault="005521A2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680943DB" w14:textId="77777777" w:rsidR="009462B2" w:rsidRPr="00B63144" w:rsidRDefault="009462B2" w:rsidP="00367FE3">
      <w:pPr>
        <w:widowControl w:val="0"/>
        <w:spacing w:after="0" w:line="24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14:paraId="0D0EF93C" w14:textId="77777777" w:rsidR="00E95B99" w:rsidRPr="00E95B99" w:rsidRDefault="00367FE3" w:rsidP="008B0A38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u w:val="single"/>
        </w:rPr>
      </w:pPr>
      <w:r w:rsidRPr="008B0A38">
        <w:rPr>
          <w:b/>
          <w:bCs/>
        </w:rPr>
        <w:t xml:space="preserve">Lehota na predkladanie ponúk uplynie dňa: </w:t>
      </w:r>
      <w:r w:rsidRPr="008B0A38">
        <w:rPr>
          <w:b/>
          <w:bCs/>
        </w:rPr>
        <w:tab/>
      </w:r>
      <w:r w:rsidRPr="008B0A38">
        <w:rPr>
          <w:b/>
          <w:bCs/>
        </w:rPr>
        <w:tab/>
      </w:r>
    </w:p>
    <w:p w14:paraId="42A69CA4" w14:textId="77777777" w:rsidR="00E95B99" w:rsidRDefault="00E95B99" w:rsidP="00E95B99">
      <w:pPr>
        <w:pStyle w:val="Odsekzoznamu"/>
        <w:autoSpaceDE w:val="0"/>
        <w:autoSpaceDN w:val="0"/>
        <w:rPr>
          <w:b/>
          <w:bCs/>
        </w:rPr>
      </w:pPr>
    </w:p>
    <w:p w14:paraId="6664AF96" w14:textId="13CA731B" w:rsidR="00367FE3" w:rsidRPr="008B0A38" w:rsidRDefault="00367FE3" w:rsidP="00E95B99">
      <w:pPr>
        <w:pStyle w:val="Odsekzoznamu"/>
        <w:autoSpaceDE w:val="0"/>
        <w:autoSpaceDN w:val="0"/>
        <w:rPr>
          <w:b/>
          <w:bCs/>
          <w:u w:val="single"/>
        </w:rPr>
      </w:pPr>
      <w:r w:rsidRPr="00E95B99">
        <w:rPr>
          <w:b/>
          <w:bCs/>
        </w:rPr>
        <w:t>do:</w:t>
      </w:r>
      <w:r w:rsidR="00E95B99" w:rsidRPr="00E95B99">
        <w:rPr>
          <w:b/>
          <w:bCs/>
        </w:rPr>
        <w:t xml:space="preserve"> 09</w:t>
      </w:r>
      <w:r w:rsidR="00E95B99">
        <w:rPr>
          <w:b/>
          <w:bCs/>
        </w:rPr>
        <w:t>.11.2022</w:t>
      </w:r>
      <w:r w:rsidR="00EF1920">
        <w:rPr>
          <w:b/>
          <w:bCs/>
        </w:rPr>
        <w:t xml:space="preserve"> do</w:t>
      </w:r>
      <w:r w:rsidR="00E95B99">
        <w:rPr>
          <w:b/>
          <w:bCs/>
        </w:rPr>
        <w:t xml:space="preserve"> </w:t>
      </w:r>
      <w:r w:rsidR="00EF1920">
        <w:rPr>
          <w:b/>
          <w:bCs/>
        </w:rPr>
        <w:t xml:space="preserve">12:00 hod </w:t>
      </w:r>
    </w:p>
    <w:p w14:paraId="3FB1005C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4678E5C" w14:textId="77777777" w:rsidR="00367FE3" w:rsidRPr="00B63144" w:rsidRDefault="00367FE3" w:rsidP="009462B2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14:paraId="13CD1719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FBCBFC" w14:textId="0FD1C5C9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ind w:left="0" w:firstLine="360"/>
      </w:pPr>
      <w:r w:rsidRPr="009462B2">
        <w:rPr>
          <w:b/>
          <w:bCs/>
        </w:rPr>
        <w:t xml:space="preserve">Spôsob a miesto na predloženie ponúk: </w:t>
      </w:r>
      <w:r w:rsidR="001D6B1A" w:rsidRPr="00733015">
        <w:t>prostredníctvom</w:t>
      </w:r>
      <w:r w:rsidR="001D6B1A" w:rsidRPr="00733015">
        <w:rPr>
          <w:b/>
          <w:bCs/>
        </w:rPr>
        <w:t xml:space="preserve"> </w:t>
      </w:r>
      <w:r w:rsidR="001D6B1A" w:rsidRPr="00733015">
        <w:t xml:space="preserve">elektronického systému IS </w:t>
      </w:r>
      <w:r w:rsidR="00B64D60" w:rsidRPr="00733015">
        <w:t>JOSEPHINE</w:t>
      </w:r>
      <w:r w:rsidR="001D6B1A" w:rsidRPr="00733015">
        <w:t>.</w:t>
      </w:r>
    </w:p>
    <w:p w14:paraId="7FCD5B55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B05631" w14:textId="47F38555" w:rsidR="007C66E4" w:rsidRPr="007C66E4" w:rsidRDefault="00367FE3" w:rsidP="007C66E4">
      <w:pPr>
        <w:pStyle w:val="Odsekzoznamu"/>
        <w:numPr>
          <w:ilvl w:val="0"/>
          <w:numId w:val="10"/>
        </w:numPr>
        <w:autoSpaceDE w:val="0"/>
        <w:autoSpaceDN w:val="0"/>
        <w:jc w:val="both"/>
        <w:rPr>
          <w:color w:val="000000"/>
        </w:rPr>
      </w:pPr>
      <w:r w:rsidRPr="0068278A">
        <w:rPr>
          <w:b/>
          <w:color w:val="000000"/>
        </w:rPr>
        <w:t>P</w:t>
      </w:r>
      <w:r w:rsidRPr="009462B2">
        <w:rPr>
          <w:b/>
          <w:color w:val="000000"/>
        </w:rPr>
        <w:t>ožadovaný obsah ponuky:</w:t>
      </w:r>
      <w:r w:rsidRPr="009462B2">
        <w:rPr>
          <w:color w:val="000000"/>
        </w:rPr>
        <w:t xml:space="preserve"> </w:t>
      </w:r>
    </w:p>
    <w:p w14:paraId="6D80B1F9" w14:textId="7E9C7E48" w:rsidR="00323146" w:rsidRDefault="0068278A" w:rsidP="006827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15.1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146">
        <w:rPr>
          <w:rFonts w:ascii="Times New Roman" w:hAnsi="Times New Roman"/>
          <w:color w:val="000000"/>
          <w:sz w:val="24"/>
          <w:szCs w:val="24"/>
        </w:rPr>
        <w:t>Vyplnený návrh na plnenie kritérií (vzor je uvedený v Prílohe č.2)</w:t>
      </w:r>
    </w:p>
    <w:p w14:paraId="6DF89070" w14:textId="4D76AADD" w:rsidR="00323146" w:rsidRDefault="0068278A" w:rsidP="0068278A">
      <w:pPr>
        <w:autoSpaceDE w:val="0"/>
        <w:autoSpaceDN w:val="0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15.2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146">
        <w:rPr>
          <w:rFonts w:ascii="Times New Roman" w:hAnsi="Times New Roman"/>
          <w:color w:val="000000"/>
          <w:sz w:val="24"/>
          <w:szCs w:val="24"/>
        </w:rPr>
        <w:t>Doklad za KO1 – autorizačné osvedčenie, preukazujúci odbornú spôsobilosť v zmysle bodu 11.3.1</w:t>
      </w:r>
    </w:p>
    <w:p w14:paraId="34642DD7" w14:textId="39D3CD38" w:rsidR="00323146" w:rsidRDefault="0068278A" w:rsidP="0068278A">
      <w:pPr>
        <w:autoSpaceDE w:val="0"/>
        <w:autoSpaceDN w:val="0"/>
        <w:spacing w:after="0" w:line="240" w:lineRule="auto"/>
        <w:ind w:left="708"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15.3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3146">
        <w:rPr>
          <w:rFonts w:ascii="Times New Roman" w:hAnsi="Times New Roman"/>
          <w:color w:val="000000"/>
          <w:sz w:val="24"/>
          <w:szCs w:val="24"/>
        </w:rPr>
        <w:t>Zoznam realizovaných zákaziek v zmysle bodu 11.3.2</w:t>
      </w:r>
      <w:r>
        <w:rPr>
          <w:rFonts w:ascii="Times New Roman" w:hAnsi="Times New Roman"/>
          <w:color w:val="000000"/>
          <w:sz w:val="24"/>
          <w:szCs w:val="24"/>
        </w:rPr>
        <w:t xml:space="preserve"> (vzor je uvedený v Prílohe č.3)</w:t>
      </w:r>
    </w:p>
    <w:p w14:paraId="6510C2A0" w14:textId="080E2C22" w:rsidR="0068278A" w:rsidRDefault="0068278A" w:rsidP="0068278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278A">
        <w:rPr>
          <w:rFonts w:ascii="Times New Roman" w:hAnsi="Times New Roman"/>
          <w:b/>
          <w:bCs/>
          <w:color w:val="000000"/>
          <w:sz w:val="24"/>
          <w:szCs w:val="24"/>
        </w:rPr>
        <w:t>15.4</w:t>
      </w:r>
      <w:r>
        <w:rPr>
          <w:rFonts w:ascii="Times New Roman" w:hAnsi="Times New Roman"/>
          <w:color w:val="000000"/>
          <w:sz w:val="24"/>
          <w:szCs w:val="24"/>
        </w:rPr>
        <w:t xml:space="preserve"> Vyhlásenie uchádzača o subdodávkach (v prípade ak je relevantné)</w:t>
      </w:r>
    </w:p>
    <w:p w14:paraId="420F92EC" w14:textId="6A843A61" w:rsidR="005521A2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58D22D" w14:textId="2D23C34C" w:rsidR="005521A2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Obstarávateľ odporúča, aby uchádzači predložili všetky požadované doklady, s cieľom vyhnúť sa vylúčeniu. </w:t>
      </w:r>
    </w:p>
    <w:p w14:paraId="5007FE92" w14:textId="77777777" w:rsidR="005521A2" w:rsidRPr="00B63144" w:rsidRDefault="005521A2" w:rsidP="00367FE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C9FEB1" w14:textId="0979EEA6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</w:rPr>
      </w:pPr>
      <w:r w:rsidRPr="009462B2">
        <w:rPr>
          <w:b/>
        </w:rPr>
        <w:t>Vyhodnotenie ponúk:</w:t>
      </w:r>
    </w:p>
    <w:p w14:paraId="403CC95B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0587F7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2A3DFBC1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EFD9AE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</w:t>
      </w:r>
      <w:r w:rsidRPr="00B63144">
        <w:rPr>
          <w:rFonts w:ascii="Times New Roman" w:eastAsia="Times New Roman" w:hAnsi="Times New Roman"/>
          <w:sz w:val="24"/>
          <w:szCs w:val="24"/>
        </w:rPr>
        <w:lastRenderedPageBreak/>
        <w:t xml:space="preserve">umiestnený na prvom mieste v novo zostavenom poradí spĺňal podmienky účasti a požiadavky na predmet zákazky. </w:t>
      </w:r>
    </w:p>
    <w:p w14:paraId="5A7EB563" w14:textId="77777777" w:rsidR="00367FE3" w:rsidRPr="00B63144" w:rsidRDefault="00367FE3" w:rsidP="00367FE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017440" w14:textId="4FB174FE" w:rsidR="00367FE3" w:rsidRPr="00B63144" w:rsidRDefault="000B648E" w:rsidP="00367FE3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bstarávateľ po vyhodnotení ponúk bezodkladne zašle informáciu o vyhodnotení ponúk všetkým uchádzačom elektronicky.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bstarávateľ bude úspešného uchádzača kontaktovať prostredníctvom elektronickej pošty ihneď po vyhodnotení. S úspešným  uchádzačom bude uzatvorená Zmluva </w:t>
      </w:r>
      <w:r w:rsidR="00BB0191">
        <w:rPr>
          <w:rFonts w:ascii="Times New Roman" w:eastAsia="Times New Roman" w:hAnsi="Times New Roman"/>
          <w:sz w:val="24"/>
          <w:szCs w:val="24"/>
        </w:rPr>
        <w:t>o dielo.</w:t>
      </w:r>
      <w:r w:rsidR="00367FE3"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4D59A8F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1973B97" w14:textId="6E964007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 xml:space="preserve">Jazyk, v ktorom možno predložiť ponuky: </w:t>
      </w:r>
    </w:p>
    <w:p w14:paraId="21D5C8F4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8AFBDB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jazyk, slovenský jazyk</w:t>
      </w:r>
      <w:r>
        <w:rPr>
          <w:rFonts w:ascii="Times New Roman" w:hAnsi="Times New Roman"/>
          <w:color w:val="000000"/>
          <w:sz w:val="24"/>
          <w:szCs w:val="24"/>
        </w:rPr>
        <w:t xml:space="preserve"> (alebo český jazyk)</w:t>
      </w:r>
    </w:p>
    <w:p w14:paraId="6BECBCE9" w14:textId="77777777" w:rsidR="00367FE3" w:rsidRPr="00B63144" w:rsidRDefault="00367FE3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4182F9D" w14:textId="7A6C61D2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 xml:space="preserve">Zákazka sa týka projektu / programu financovaného z fondov EÚ: </w:t>
      </w:r>
    </w:p>
    <w:p w14:paraId="5D249733" w14:textId="77777777" w:rsidR="00E5320E" w:rsidRDefault="00E5320E" w:rsidP="00367F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E79118" w14:textId="0D9D0DBC" w:rsidR="00367FE3" w:rsidRPr="00B2651D" w:rsidRDefault="00B2651D" w:rsidP="00367FE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2651D">
        <w:rPr>
          <w:rFonts w:ascii="Times New Roman" w:eastAsia="Times New Roman" w:hAnsi="Times New Roman"/>
          <w:sz w:val="24"/>
          <w:szCs w:val="24"/>
        </w:rPr>
        <w:t>Projekt LIFE14 NAT/SK/001306</w:t>
      </w:r>
    </w:p>
    <w:p w14:paraId="74B637AF" w14:textId="77777777" w:rsidR="00367FE3" w:rsidRPr="00B63144" w:rsidRDefault="00367FE3" w:rsidP="00367FE3">
      <w:pPr>
        <w:autoSpaceDE w:val="0"/>
        <w:autoSpaceDN w:val="0"/>
        <w:spacing w:after="0" w:line="24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14:paraId="0D8318FB" w14:textId="7EB748A5" w:rsidR="00367FE3" w:rsidRPr="009462B2" w:rsidRDefault="00367FE3" w:rsidP="009462B2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9462B2">
        <w:rPr>
          <w:b/>
          <w:bCs/>
          <w:color w:val="000000"/>
        </w:rPr>
        <w:t>Dátum zaslania výzvy na predkladanie ponúk:</w:t>
      </w:r>
    </w:p>
    <w:p w14:paraId="4A4DFEA1" w14:textId="77777777" w:rsidR="00E5320E" w:rsidRDefault="00E5320E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796217F1" w14:textId="4EB4C329" w:rsidR="00367FE3" w:rsidRDefault="00DD6262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6262">
        <w:rPr>
          <w:rFonts w:ascii="Times New Roman" w:hAnsi="Times New Roman"/>
          <w:color w:val="000000"/>
          <w:sz w:val="24"/>
          <w:szCs w:val="24"/>
        </w:rPr>
        <w:t>25.10.</w:t>
      </w:r>
      <w:r w:rsidR="00E5320E" w:rsidRPr="00DD6262">
        <w:rPr>
          <w:rFonts w:ascii="Times New Roman" w:hAnsi="Times New Roman"/>
          <w:color w:val="000000"/>
          <w:sz w:val="24"/>
          <w:szCs w:val="24"/>
        </w:rPr>
        <w:t>2022</w:t>
      </w:r>
    </w:p>
    <w:p w14:paraId="07AFD0F1" w14:textId="77777777" w:rsidR="00DD6262" w:rsidRDefault="00DD6262" w:rsidP="00367FE3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7B1AFA" w14:textId="3D53D697" w:rsidR="00622C53" w:rsidRPr="00622C53" w:rsidRDefault="00622C53" w:rsidP="00622C53">
      <w:pPr>
        <w:pStyle w:val="Odsekzoznamu"/>
        <w:numPr>
          <w:ilvl w:val="0"/>
          <w:numId w:val="10"/>
        </w:numPr>
        <w:autoSpaceDE w:val="0"/>
        <w:autoSpaceDN w:val="0"/>
        <w:rPr>
          <w:b/>
          <w:bCs/>
          <w:color w:val="000000"/>
        </w:rPr>
      </w:pPr>
      <w:r w:rsidRPr="00622C53">
        <w:rPr>
          <w:b/>
          <w:bCs/>
          <w:color w:val="000000"/>
        </w:rPr>
        <w:t>Ostatné informácie</w:t>
      </w:r>
    </w:p>
    <w:p w14:paraId="71793083" w14:textId="77777777" w:rsidR="00622C53" w:rsidRPr="00622C53" w:rsidRDefault="00622C53" w:rsidP="00622C53">
      <w:pPr>
        <w:pStyle w:val="Odsekzoznamu"/>
        <w:rPr>
          <w:color w:val="000000"/>
        </w:rPr>
      </w:pPr>
    </w:p>
    <w:p w14:paraId="0F9820C0" w14:textId="77777777" w:rsidR="00622C53" w:rsidRPr="00436840" w:rsidRDefault="00622C53" w:rsidP="00622C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436840">
        <w:rPr>
          <w:rFonts w:ascii="Times New Roman" w:hAnsi="Times New Roman"/>
          <w:sz w:val="24"/>
          <w:szCs w:val="24"/>
        </w:rPr>
        <w:t xml:space="preserve">bstarávateľ požaduje </w:t>
      </w:r>
      <w:r w:rsidRPr="00436840">
        <w:rPr>
          <w:rFonts w:ascii="Times New Roman" w:hAnsi="Times New Roman"/>
          <w:b/>
          <w:bCs/>
          <w:sz w:val="24"/>
          <w:szCs w:val="24"/>
        </w:rPr>
        <w:t>informácie o subdodávateľoch podľa § 41 ods. 1 písm. a)  zákona o verejnom obstarávaní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F4B63F0" w14:textId="08166B52" w:rsidR="00622C53" w:rsidRDefault="00A86F58" w:rsidP="00622C53">
      <w:pPr>
        <w:autoSpaceDE w:val="0"/>
        <w:autoSpaceDN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</w:t>
      </w:r>
      <w:r w:rsidRPr="00436840">
        <w:rPr>
          <w:rFonts w:ascii="Times New Roman" w:hAnsi="Times New Roman"/>
          <w:sz w:val="24"/>
          <w:szCs w:val="24"/>
        </w:rPr>
        <w:t>bstarávateľ</w:t>
      </w:r>
      <w:r>
        <w:rPr>
          <w:rFonts w:ascii="Times New Roman" w:hAnsi="Times New Roman"/>
          <w:sz w:val="24"/>
          <w:szCs w:val="24"/>
        </w:rPr>
        <w:t xml:space="preserve"> je oprávnený bez akýchkoľvek sankcií odstúpiť od zmluvy so zhotoviteľom v prípade, kedy ešte nedošlo k plneniu zo zmluvy medzi prijímateľom a zhotoviteľom a výsledky kontroly riadiaceho orgánu</w:t>
      </w:r>
      <w:r w:rsidR="00013270">
        <w:rPr>
          <w:rFonts w:ascii="Times New Roman" w:hAnsi="Times New Roman"/>
          <w:sz w:val="24"/>
          <w:szCs w:val="24"/>
        </w:rPr>
        <w:t xml:space="preserve"> (RO) neumožňujú financovanie výdavkov vzniknutých z verejného obstarávania, ktoré bolo/je predmetom kontroly zo strany RO </w:t>
      </w:r>
      <w:r w:rsidR="00013270">
        <w:rPr>
          <w:rFonts w:ascii="Times New Roman" w:hAnsi="Times New Roman"/>
          <w:sz w:val="24"/>
          <w:szCs w:val="24"/>
          <w:u w:val="single"/>
        </w:rPr>
        <w:t>v plnom rozsahu (</w:t>
      </w:r>
      <w:proofErr w:type="spellStart"/>
      <w:r w:rsidR="00013270">
        <w:rPr>
          <w:rFonts w:ascii="Times New Roman" w:hAnsi="Times New Roman"/>
          <w:sz w:val="24"/>
          <w:szCs w:val="24"/>
          <w:u w:val="single"/>
        </w:rPr>
        <w:t>t.j</w:t>
      </w:r>
      <w:proofErr w:type="spellEnd"/>
      <w:r w:rsidR="00013270">
        <w:rPr>
          <w:rFonts w:ascii="Times New Roman" w:hAnsi="Times New Roman"/>
          <w:sz w:val="24"/>
          <w:szCs w:val="24"/>
          <w:u w:val="single"/>
        </w:rPr>
        <w:t>. bez uplatnenia finančnej opravy“).</w:t>
      </w:r>
    </w:p>
    <w:p w14:paraId="5F1FE867" w14:textId="5288E6A1" w:rsidR="00013270" w:rsidRDefault="00013270" w:rsidP="00622C53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 nadobúda platnosť dňom jej podpisu zmluvnými stranami a jej zverejnením v zmysle platných právnych predpisov. Zmluva so zhotoviteľom nadobúda účinnosť po splnení odkladacej podmienky, ktorá spočíva v tom, že dôjde k schváleniu procesu verejného obstarávania v plnom rozsahu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bez uplatnenia finančnej opravy“), o čom bude  zhotoviteľ informovaný.</w:t>
      </w:r>
    </w:p>
    <w:p w14:paraId="69048301" w14:textId="14D957F8" w:rsidR="00013270" w:rsidRPr="00013270" w:rsidRDefault="00013270" w:rsidP="00622C53">
      <w:pPr>
        <w:autoSpaceDE w:val="0"/>
        <w:autoSpaceDN w:val="0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Zhotoviteľ je povinný strpieť výkon kontroly/auditu/ kontroly na mieste súvisiaceho s dodávaným tovarom, stavebnými prácami a službami, kedykoľvek počas platnosti a účinnosti Zmluvy po poskytnutí o NFP, a to oprávnenými osobami na výkon tejto  kontroly/ auditu a poskytnúť im všetku </w:t>
      </w:r>
      <w:r w:rsidR="007C66E4">
        <w:rPr>
          <w:rFonts w:ascii="Times New Roman" w:hAnsi="Times New Roman"/>
          <w:sz w:val="24"/>
          <w:szCs w:val="24"/>
        </w:rPr>
        <w:t xml:space="preserve"> potrebnú súčinnosť. </w:t>
      </w:r>
    </w:p>
    <w:p w14:paraId="433D72AF" w14:textId="78398954" w:rsidR="00367FE3" w:rsidRDefault="00367FE3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256429E" w14:textId="52467ED7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7CD6F8" w14:textId="514FD244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426360" w14:textId="53EB508F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57E735E" w14:textId="5F1C8276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3C5D43D" w14:textId="376C0D2A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41D867" w14:textId="4417C095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E43F3D0" w14:textId="6FED4AAD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D56C010" w14:textId="04131157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A8CDCE4" w14:textId="39031010" w:rsidR="00F90DD6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58C0B9B" w14:textId="77777777" w:rsidR="00F90DD6" w:rsidRPr="00B63144" w:rsidRDefault="00F90DD6" w:rsidP="00367FE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65806A" w14:textId="77777777" w:rsidR="00367FE3" w:rsidRPr="00B63144" w:rsidRDefault="00367FE3" w:rsidP="00367F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B6314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Prílohy: </w:t>
      </w:r>
    </w:p>
    <w:p w14:paraId="00043DA9" w14:textId="644EE3BF" w:rsidR="00FE61D8" w:rsidRDefault="007823C3" w:rsidP="00060930">
      <w:pPr>
        <w:ind w:left="1276" w:hanging="127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č.1 - </w:t>
      </w:r>
      <w:r w:rsidRPr="007823C3">
        <w:rPr>
          <w:rFonts w:ascii="Times New Roman" w:eastAsia="Times New Roman" w:hAnsi="Times New Roman"/>
          <w:sz w:val="24"/>
          <w:szCs w:val="24"/>
        </w:rPr>
        <w:t xml:space="preserve">Opis predmetu </w:t>
      </w:r>
      <w:proofErr w:type="spellStart"/>
      <w:r w:rsidRPr="007823C3">
        <w:rPr>
          <w:rFonts w:ascii="Times New Roman" w:eastAsia="Times New Roman" w:hAnsi="Times New Roman"/>
          <w:sz w:val="24"/>
          <w:szCs w:val="24"/>
        </w:rPr>
        <w:t>zákazky_Vypracovanie</w:t>
      </w:r>
      <w:proofErr w:type="spellEnd"/>
      <w:r w:rsidRPr="007823C3">
        <w:rPr>
          <w:rFonts w:ascii="Times New Roman" w:eastAsia="Times New Roman" w:hAnsi="Times New Roman"/>
          <w:sz w:val="24"/>
          <w:szCs w:val="24"/>
        </w:rPr>
        <w:t xml:space="preserve"> 3 </w:t>
      </w:r>
      <w:proofErr w:type="spellStart"/>
      <w:r w:rsidRPr="007823C3">
        <w:rPr>
          <w:rFonts w:ascii="Times New Roman" w:eastAsia="Times New Roman" w:hAnsi="Times New Roman"/>
          <w:sz w:val="24"/>
          <w:szCs w:val="24"/>
        </w:rPr>
        <w:t>projektových</w:t>
      </w:r>
      <w:proofErr w:type="spellEnd"/>
      <w:r w:rsidRPr="007823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23C3">
        <w:rPr>
          <w:rFonts w:ascii="Times New Roman" w:eastAsia="Times New Roman" w:hAnsi="Times New Roman"/>
          <w:sz w:val="24"/>
          <w:szCs w:val="24"/>
        </w:rPr>
        <w:t>realizačných</w:t>
      </w:r>
      <w:proofErr w:type="spellEnd"/>
      <w:r w:rsidRPr="007823C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823C3">
        <w:rPr>
          <w:rFonts w:ascii="Times New Roman" w:eastAsia="Times New Roman" w:hAnsi="Times New Roman"/>
          <w:sz w:val="24"/>
          <w:szCs w:val="24"/>
        </w:rPr>
        <w:t>dokumentácii</w:t>
      </w:r>
      <w:proofErr w:type="spellEnd"/>
      <w:r w:rsidRPr="007823C3">
        <w:rPr>
          <w:rFonts w:ascii="Times New Roman" w:eastAsia="Times New Roman" w:hAnsi="Times New Roman"/>
          <w:sz w:val="24"/>
          <w:szCs w:val="24"/>
        </w:rPr>
        <w:t xml:space="preserve"> v </w:t>
      </w:r>
      <w:proofErr w:type="spellStart"/>
      <w:r w:rsidRPr="007823C3">
        <w:rPr>
          <w:rFonts w:ascii="Times New Roman" w:eastAsia="Times New Roman" w:hAnsi="Times New Roman"/>
          <w:sz w:val="24"/>
          <w:szCs w:val="24"/>
        </w:rPr>
        <w:t>rámci</w:t>
      </w:r>
      <w:proofErr w:type="spellEnd"/>
      <w:r w:rsidRPr="007823C3">
        <w:rPr>
          <w:rFonts w:ascii="Times New Roman" w:eastAsia="Times New Roman" w:hAnsi="Times New Roman"/>
          <w:sz w:val="24"/>
          <w:szCs w:val="24"/>
        </w:rPr>
        <w:t xml:space="preserve"> projektu LIFE14</w:t>
      </w:r>
    </w:p>
    <w:p w14:paraId="4183F65F" w14:textId="2B05A2C9" w:rsidR="007C66E4" w:rsidRDefault="007C66E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 2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Návrh na plnenie kritérií</w:t>
      </w:r>
    </w:p>
    <w:p w14:paraId="0BEEC3A2" w14:textId="07C9055D" w:rsidR="007C66E4" w:rsidRDefault="007C66E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 3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5320E">
        <w:rPr>
          <w:rFonts w:ascii="Times New Roman" w:eastAsia="Times New Roman" w:hAnsi="Times New Roman"/>
          <w:sz w:val="24"/>
          <w:szCs w:val="24"/>
        </w:rPr>
        <w:t>Zoznam realizovaných zákaziek</w:t>
      </w:r>
    </w:p>
    <w:p w14:paraId="720F4F17" w14:textId="7EE01AA0" w:rsidR="00F90DD6" w:rsidRDefault="00E5320E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Príloha č.</w:t>
      </w:r>
      <w:r w:rsidR="000D3A8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4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90DD6">
        <w:rPr>
          <w:rFonts w:ascii="Times New Roman" w:eastAsia="Times New Roman" w:hAnsi="Times New Roman"/>
          <w:sz w:val="24"/>
          <w:szCs w:val="24"/>
        </w:rPr>
        <w:t xml:space="preserve"> Vyhlásenie uchádzača o subdodávkach</w:t>
      </w:r>
    </w:p>
    <w:p w14:paraId="3C3356EB" w14:textId="2F6908F2" w:rsidR="00E5320E" w:rsidRPr="007823C3" w:rsidRDefault="00F90DD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Príloha č. 5 </w:t>
      </w:r>
      <w:r w:rsidR="000D3A84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5320E">
        <w:rPr>
          <w:rFonts w:ascii="Times New Roman" w:eastAsia="Times New Roman" w:hAnsi="Times New Roman"/>
          <w:sz w:val="24"/>
          <w:szCs w:val="24"/>
        </w:rPr>
        <w:t>Návrh zmluvy</w:t>
      </w:r>
    </w:p>
    <w:sectPr w:rsidR="00E5320E" w:rsidRPr="00782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F6B"/>
    <w:multiLevelType w:val="hybridMultilevel"/>
    <w:tmpl w:val="19AAF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D58"/>
    <w:multiLevelType w:val="hybridMultilevel"/>
    <w:tmpl w:val="47366B90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AF4"/>
    <w:multiLevelType w:val="hybridMultilevel"/>
    <w:tmpl w:val="F5D451D6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451D0"/>
    <w:multiLevelType w:val="hybridMultilevel"/>
    <w:tmpl w:val="96F6ECC0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1F5"/>
    <w:multiLevelType w:val="hybridMultilevel"/>
    <w:tmpl w:val="461AAAF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A3F39"/>
    <w:multiLevelType w:val="hybridMultilevel"/>
    <w:tmpl w:val="67EC2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1A15"/>
    <w:multiLevelType w:val="hybridMultilevel"/>
    <w:tmpl w:val="8A207FCE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0C5066"/>
    <w:multiLevelType w:val="hybridMultilevel"/>
    <w:tmpl w:val="38D801D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9655F"/>
    <w:multiLevelType w:val="singleLevel"/>
    <w:tmpl w:val="A0BCF12A"/>
    <w:lvl w:ilvl="0">
      <w:start w:val="1"/>
      <w:numFmt w:val="decimal"/>
      <w:pStyle w:val="aaa"/>
      <w:lvlText w:val="8.%1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9" w15:restartNumberingAfterBreak="0">
    <w:nsid w:val="3BC2359E"/>
    <w:multiLevelType w:val="hybridMultilevel"/>
    <w:tmpl w:val="57EA37D4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984535"/>
    <w:multiLevelType w:val="hybridMultilevel"/>
    <w:tmpl w:val="873C93D6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16E3"/>
    <w:multiLevelType w:val="hybridMultilevel"/>
    <w:tmpl w:val="93F6A7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B685B"/>
    <w:multiLevelType w:val="hybridMultilevel"/>
    <w:tmpl w:val="5D2CE30E"/>
    <w:lvl w:ilvl="0" w:tplc="041B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613A3CF5"/>
    <w:multiLevelType w:val="hybridMultilevel"/>
    <w:tmpl w:val="74681748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BB6625"/>
    <w:multiLevelType w:val="hybridMultilevel"/>
    <w:tmpl w:val="BE28A754"/>
    <w:lvl w:ilvl="0" w:tplc="3B48B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84DE8"/>
    <w:multiLevelType w:val="hybridMultilevel"/>
    <w:tmpl w:val="FF564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33BBF"/>
    <w:multiLevelType w:val="hybridMultilevel"/>
    <w:tmpl w:val="B6D20F58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157C9"/>
    <w:multiLevelType w:val="multilevel"/>
    <w:tmpl w:val="BC909B4A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D1940"/>
    <w:multiLevelType w:val="hybridMultilevel"/>
    <w:tmpl w:val="C1C2E4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5177F"/>
    <w:multiLevelType w:val="hybridMultilevel"/>
    <w:tmpl w:val="2904EDD0"/>
    <w:lvl w:ilvl="0" w:tplc="CAEA076C">
      <w:start w:val="1"/>
      <w:numFmt w:val="none"/>
      <w:lvlText w:val="11.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6A4EE5"/>
    <w:multiLevelType w:val="hybridMultilevel"/>
    <w:tmpl w:val="FDD2FD42"/>
    <w:lvl w:ilvl="0" w:tplc="3B48B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431001">
    <w:abstractNumId w:val="12"/>
  </w:num>
  <w:num w:numId="2" w16cid:durableId="144199858">
    <w:abstractNumId w:val="18"/>
  </w:num>
  <w:num w:numId="3" w16cid:durableId="864365188">
    <w:abstractNumId w:val="15"/>
  </w:num>
  <w:num w:numId="4" w16cid:durableId="1240823938">
    <w:abstractNumId w:val="11"/>
  </w:num>
  <w:num w:numId="5" w16cid:durableId="1303579781">
    <w:abstractNumId w:val="0"/>
  </w:num>
  <w:num w:numId="6" w16cid:durableId="1368218326">
    <w:abstractNumId w:val="3"/>
  </w:num>
  <w:num w:numId="7" w16cid:durableId="1644508297">
    <w:abstractNumId w:val="7"/>
  </w:num>
  <w:num w:numId="8" w16cid:durableId="854923528">
    <w:abstractNumId w:val="2"/>
  </w:num>
  <w:num w:numId="9" w16cid:durableId="112600694">
    <w:abstractNumId w:val="6"/>
  </w:num>
  <w:num w:numId="10" w16cid:durableId="713044542">
    <w:abstractNumId w:val="20"/>
  </w:num>
  <w:num w:numId="11" w16cid:durableId="1440291549">
    <w:abstractNumId w:val="9"/>
  </w:num>
  <w:num w:numId="12" w16cid:durableId="1797871043">
    <w:abstractNumId w:val="13"/>
  </w:num>
  <w:num w:numId="13" w16cid:durableId="314920096">
    <w:abstractNumId w:val="14"/>
  </w:num>
  <w:num w:numId="14" w16cid:durableId="1214123614">
    <w:abstractNumId w:val="16"/>
  </w:num>
  <w:num w:numId="15" w16cid:durableId="760877300">
    <w:abstractNumId w:val="1"/>
  </w:num>
  <w:num w:numId="16" w16cid:durableId="1933178">
    <w:abstractNumId w:val="17"/>
  </w:num>
  <w:num w:numId="17" w16cid:durableId="76951145">
    <w:abstractNumId w:val="4"/>
  </w:num>
  <w:num w:numId="18" w16cid:durableId="755399313">
    <w:abstractNumId w:val="19"/>
  </w:num>
  <w:num w:numId="19" w16cid:durableId="1592397502">
    <w:abstractNumId w:val="5"/>
  </w:num>
  <w:num w:numId="20" w16cid:durableId="171916647">
    <w:abstractNumId w:val="10"/>
  </w:num>
  <w:num w:numId="21" w16cid:durableId="686374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oNotDisplayPageBoundaries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E3"/>
    <w:rsid w:val="00013270"/>
    <w:rsid w:val="00060930"/>
    <w:rsid w:val="000B648E"/>
    <w:rsid w:val="000D3A84"/>
    <w:rsid w:val="001025FD"/>
    <w:rsid w:val="00105EAB"/>
    <w:rsid w:val="0016351A"/>
    <w:rsid w:val="001D6B1A"/>
    <w:rsid w:val="0025085B"/>
    <w:rsid w:val="002941F4"/>
    <w:rsid w:val="002D45B6"/>
    <w:rsid w:val="00323014"/>
    <w:rsid w:val="00323146"/>
    <w:rsid w:val="00367FE3"/>
    <w:rsid w:val="00370188"/>
    <w:rsid w:val="003E1023"/>
    <w:rsid w:val="00401D94"/>
    <w:rsid w:val="0051356F"/>
    <w:rsid w:val="005338C0"/>
    <w:rsid w:val="005341A7"/>
    <w:rsid w:val="005521A2"/>
    <w:rsid w:val="005D096E"/>
    <w:rsid w:val="00622C53"/>
    <w:rsid w:val="0068278A"/>
    <w:rsid w:val="006A481A"/>
    <w:rsid w:val="00733015"/>
    <w:rsid w:val="007823C3"/>
    <w:rsid w:val="007C66E4"/>
    <w:rsid w:val="00824F91"/>
    <w:rsid w:val="00844998"/>
    <w:rsid w:val="008B0A38"/>
    <w:rsid w:val="009462B2"/>
    <w:rsid w:val="00954835"/>
    <w:rsid w:val="00A126BF"/>
    <w:rsid w:val="00A218DD"/>
    <w:rsid w:val="00A53633"/>
    <w:rsid w:val="00A566EE"/>
    <w:rsid w:val="00A628E3"/>
    <w:rsid w:val="00A86F58"/>
    <w:rsid w:val="00AA2139"/>
    <w:rsid w:val="00AC4F4F"/>
    <w:rsid w:val="00AF7B96"/>
    <w:rsid w:val="00B2651D"/>
    <w:rsid w:val="00B32526"/>
    <w:rsid w:val="00B64D60"/>
    <w:rsid w:val="00BB0191"/>
    <w:rsid w:val="00C46971"/>
    <w:rsid w:val="00D25077"/>
    <w:rsid w:val="00D76181"/>
    <w:rsid w:val="00DD0043"/>
    <w:rsid w:val="00DD6262"/>
    <w:rsid w:val="00E5320E"/>
    <w:rsid w:val="00E95B99"/>
    <w:rsid w:val="00EC7175"/>
    <w:rsid w:val="00ED0006"/>
    <w:rsid w:val="00EF1920"/>
    <w:rsid w:val="00F60D4E"/>
    <w:rsid w:val="00F90DD6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EA11"/>
  <w15:chartTrackingRefBased/>
  <w15:docId w15:val="{FD277C23-29CC-5345-9136-E4118B1F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7F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Table of contents numbered,body,Bullet Number,lp1,lp11,List Paragraph11,Bullet 1,Use Case List Paragraph,Bullet List,FooterText,numbered,List Paragraph1,Paragraphe de liste1,Odsek,Tabuľka"/>
    <w:basedOn w:val="Normlny"/>
    <w:link w:val="OdsekzoznamuChar"/>
    <w:uiPriority w:val="34"/>
    <w:qFormat/>
    <w:rsid w:val="00A53633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sk-SK"/>
    </w:rPr>
  </w:style>
  <w:style w:type="character" w:customStyle="1" w:styleId="OdsekzoznamuChar">
    <w:name w:val="Odsek zoznamu Char"/>
    <w:aliases w:val="Table of contents numbered Char,body Char,Bullet Number Char,lp1 Char,lp11 Char,List Paragraph11 Char,Bullet 1 Char,Use Case List Paragraph Char,Bullet List Char,FooterText Char,numbered Char,List Paragraph1 Char,Odsek Char"/>
    <w:basedOn w:val="Predvolenpsmoodseku"/>
    <w:link w:val="Odsekzoznamu"/>
    <w:uiPriority w:val="34"/>
    <w:qFormat/>
    <w:locked/>
    <w:rsid w:val="00A53633"/>
    <w:rPr>
      <w:rFonts w:ascii="Times New Roman" w:eastAsia="MS Mincho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025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25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25FD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5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5FD"/>
    <w:rPr>
      <w:rFonts w:ascii="Calibri" w:eastAsia="Calibri" w:hAnsi="Calibri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55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yzoznam1">
    <w:name w:val="Aktuálny zoznam1"/>
    <w:uiPriority w:val="99"/>
    <w:rsid w:val="005D096E"/>
    <w:pPr>
      <w:numPr>
        <w:numId w:val="16"/>
      </w:numPr>
    </w:pPr>
  </w:style>
  <w:style w:type="paragraph" w:customStyle="1" w:styleId="aaa">
    <w:name w:val="aaa"/>
    <w:basedOn w:val="Normlny"/>
    <w:qFormat/>
    <w:rsid w:val="003E1023"/>
    <w:pPr>
      <w:numPr>
        <w:numId w:val="21"/>
      </w:numPr>
      <w:tabs>
        <w:tab w:val="left" w:pos="691"/>
      </w:tabs>
      <w:autoSpaceDE w:val="0"/>
      <w:autoSpaceDN w:val="0"/>
      <w:adjustRightInd w:val="0"/>
      <w:spacing w:before="120" w:after="120" w:line="288" w:lineRule="auto"/>
      <w:ind w:right="7"/>
      <w:jc w:val="both"/>
    </w:pPr>
    <w:rPr>
      <w:rFonts w:ascii="Arial" w:eastAsia="MS Mincho" w:hAnsi="Arial" w:cs="Arial"/>
      <w:sz w:val="18"/>
      <w:szCs w:val="24"/>
      <w:lang w:eastAsia="sk-SK"/>
    </w:rPr>
  </w:style>
  <w:style w:type="paragraph" w:styleId="Revzia">
    <w:name w:val="Revision"/>
    <w:hidden/>
    <w:uiPriority w:val="99"/>
    <w:semiHidden/>
    <w:rsid w:val="00A126BF"/>
    <w:rPr>
      <w:rFonts w:ascii="Calibri" w:eastAsia="Calibri" w:hAnsi="Calibri" w:cs="Times New Roman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rsid w:val="00A218DD"/>
    <w:pPr>
      <w:spacing w:after="0" w:line="240" w:lineRule="auto"/>
      <w:jc w:val="center"/>
    </w:pPr>
    <w:rPr>
      <w:rFonts w:ascii="Times New Roman" w:hAnsi="Times New Roman"/>
      <w:color w:val="FF0000"/>
      <w:sz w:val="20"/>
      <w:szCs w:val="20"/>
      <w:lang w:val="en-US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218DD"/>
    <w:rPr>
      <w:rFonts w:ascii="Times New Roman" w:eastAsia="Calibri" w:hAnsi="Times New Roman" w:cs="Times New Roman"/>
      <w:color w:val="FF0000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o.gov.sk/jednotny-europsky-dokument-pre-verejne-obstaravanie-602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dc:description/>
  <cp:lastModifiedBy>Martin Filičko</cp:lastModifiedBy>
  <cp:revision>28</cp:revision>
  <dcterms:created xsi:type="dcterms:W3CDTF">2022-06-29T06:44:00Z</dcterms:created>
  <dcterms:modified xsi:type="dcterms:W3CDTF">2022-10-25T11:45:00Z</dcterms:modified>
</cp:coreProperties>
</file>