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0EDED" w14:textId="77777777"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14:paraId="7884883E" w14:textId="77777777" w:rsidR="000761B6" w:rsidRPr="00237432" w:rsidRDefault="000761B6" w:rsidP="000761B6">
      <w:pPr>
        <w:spacing w:after="0"/>
        <w:jc w:val="center"/>
        <w:rPr>
          <w:rFonts w:ascii="Times New Roman" w:hAnsi="Times New Roman"/>
          <w:b/>
          <w:sz w:val="24"/>
          <w:szCs w:val="24"/>
        </w:rPr>
      </w:pPr>
      <w:r w:rsidRPr="00932309">
        <w:rPr>
          <w:rFonts w:ascii="Times New Roman" w:hAnsi="Times New Roman"/>
          <w:b/>
          <w:sz w:val="24"/>
          <w:szCs w:val="24"/>
        </w:rPr>
        <w:t xml:space="preserve">č. </w:t>
      </w:r>
      <w:r w:rsidR="00B95C29" w:rsidRPr="0040375B">
        <w:rPr>
          <w:rFonts w:ascii="Times New Roman" w:hAnsi="Times New Roman"/>
          <w:b/>
          <w:sz w:val="24"/>
          <w:szCs w:val="24"/>
        </w:rPr>
        <w:t>XXX</w:t>
      </w:r>
      <w:r w:rsidR="00932309" w:rsidRPr="0040375B">
        <w:rPr>
          <w:rFonts w:ascii="Times New Roman" w:hAnsi="Times New Roman"/>
          <w:b/>
          <w:sz w:val="24"/>
          <w:szCs w:val="24"/>
        </w:rPr>
        <w:t>/202</w:t>
      </w:r>
      <w:r w:rsidR="003949E6" w:rsidRPr="0040375B">
        <w:rPr>
          <w:rFonts w:ascii="Times New Roman" w:hAnsi="Times New Roman"/>
          <w:b/>
          <w:sz w:val="24"/>
          <w:szCs w:val="24"/>
        </w:rPr>
        <w:t>3</w:t>
      </w:r>
      <w:r w:rsidR="00237432" w:rsidRPr="0040375B">
        <w:rPr>
          <w:rFonts w:ascii="Times New Roman" w:hAnsi="Times New Roman"/>
          <w:b/>
          <w:sz w:val="24"/>
          <w:szCs w:val="24"/>
        </w:rPr>
        <w:t>/LSR</w:t>
      </w:r>
    </w:p>
    <w:p w14:paraId="0F6BA8FD" w14:textId="77777777" w:rsidR="000761B6" w:rsidRPr="007E1360" w:rsidRDefault="000761B6" w:rsidP="000761B6">
      <w:pPr>
        <w:spacing w:after="0"/>
        <w:jc w:val="center"/>
        <w:rPr>
          <w:rFonts w:ascii="Times New Roman" w:hAnsi="Times New Roman"/>
          <w:b/>
          <w:sz w:val="24"/>
          <w:szCs w:val="24"/>
        </w:rPr>
      </w:pPr>
    </w:p>
    <w:p w14:paraId="303EAC21" w14:textId="77777777" w:rsidR="000761B6" w:rsidRPr="00B23931" w:rsidRDefault="000761B6" w:rsidP="00B23931">
      <w:pPr>
        <w:jc w:val="both"/>
        <w:rPr>
          <w:rFonts w:ascii="Times New Roman" w:hAnsi="Times New Roman"/>
          <w:sz w:val="20"/>
          <w:szCs w:val="20"/>
        </w:rPr>
      </w:pPr>
      <w:r w:rsidRPr="00B23931">
        <w:rPr>
          <w:rFonts w:ascii="Times New Roman" w:hAnsi="Times New Roman"/>
          <w:sz w:val="20"/>
          <w:szCs w:val="20"/>
        </w:rPr>
        <w:t xml:space="preserve">uzatvorená podľa  § 536 a nasl.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Z.z.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zák.č. 18/1996 Z.z.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č. 50/1976 Z.z.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14:paraId="6F5E4CFF" w14:textId="77777777"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14:paraId="0FBCB8C4" w14:textId="77777777"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14:paraId="560900DB" w14:textId="77777777" w:rsidR="000761B6" w:rsidRPr="007E1360" w:rsidRDefault="000761B6" w:rsidP="00326FB2">
      <w:pPr>
        <w:spacing w:after="0" w:line="240" w:lineRule="auto"/>
        <w:jc w:val="center"/>
        <w:rPr>
          <w:rFonts w:ascii="Times New Roman" w:hAnsi="Times New Roman"/>
          <w:b/>
          <w:sz w:val="24"/>
          <w:szCs w:val="24"/>
        </w:rPr>
      </w:pPr>
    </w:p>
    <w:p w14:paraId="3272C09A" w14:textId="77777777" w:rsidR="00B95C29" w:rsidRPr="0040375B"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7E1360">
        <w:rPr>
          <w:rFonts w:ascii="Times New Roman" w:eastAsia="Times New Roman" w:hAnsi="Times New Roman"/>
          <w:b/>
          <w:bCs/>
          <w:sz w:val="24"/>
          <w:szCs w:val="24"/>
          <w:lang w:eastAsia="cs-CZ"/>
        </w:rPr>
        <w:t>1.1</w:t>
      </w:r>
      <w:r w:rsidRPr="007E1360">
        <w:rPr>
          <w:rFonts w:ascii="Times New Roman" w:eastAsia="Times New Roman" w:hAnsi="Times New Roman"/>
          <w:b/>
          <w:bCs/>
          <w:sz w:val="24"/>
          <w:szCs w:val="24"/>
          <w:lang w:eastAsia="cs-CZ"/>
        </w:rPr>
        <w:tab/>
      </w:r>
      <w:r w:rsidR="00B95C29" w:rsidRPr="00B95C29">
        <w:rPr>
          <w:rFonts w:ascii="Times New Roman" w:eastAsia="Times New Roman" w:hAnsi="Times New Roman"/>
          <w:b/>
          <w:bCs/>
          <w:sz w:val="24"/>
          <w:szCs w:val="24"/>
          <w:lang w:eastAsia="cs-CZ"/>
        </w:rPr>
        <w:t xml:space="preserve">Objednávateľ: </w:t>
      </w:r>
      <w:r w:rsidR="00B95C29">
        <w:rPr>
          <w:rFonts w:ascii="Times New Roman" w:eastAsia="Times New Roman" w:hAnsi="Times New Roman"/>
          <w:b/>
          <w:bCs/>
          <w:sz w:val="24"/>
          <w:szCs w:val="24"/>
          <w:lang w:eastAsia="cs-CZ"/>
        </w:rPr>
        <w:tab/>
      </w:r>
      <w:r w:rsidR="00B95C29" w:rsidRPr="0040375B">
        <w:rPr>
          <w:rFonts w:ascii="Times New Roman" w:eastAsia="Times New Roman" w:hAnsi="Times New Roman"/>
          <w:b/>
          <w:bCs/>
          <w:sz w:val="24"/>
          <w:szCs w:val="24"/>
          <w:lang w:eastAsia="cs-CZ"/>
        </w:rPr>
        <w:t>LESY Slovenskej republiky, štátny podnik</w:t>
      </w:r>
    </w:p>
    <w:p w14:paraId="7753B520" w14:textId="77777777" w:rsidR="00932309" w:rsidRPr="0040375B" w:rsidRDefault="00B95C29" w:rsidP="00932309">
      <w:pPr>
        <w:tabs>
          <w:tab w:val="left" w:pos="3544"/>
        </w:tabs>
        <w:spacing w:after="0" w:line="240" w:lineRule="auto"/>
        <w:ind w:left="709" w:hanging="709"/>
        <w:rPr>
          <w:rFonts w:ascii="Times New Roman" w:eastAsia="Times New Roman" w:hAnsi="Times New Roman"/>
          <w:b/>
          <w:bCs/>
          <w:sz w:val="24"/>
          <w:szCs w:val="24"/>
          <w:lang w:eastAsia="cs-CZ"/>
        </w:rPr>
      </w:pPr>
      <w:r w:rsidRPr="0040375B">
        <w:rPr>
          <w:rFonts w:ascii="Times New Roman" w:eastAsia="Times New Roman" w:hAnsi="Times New Roman"/>
          <w:b/>
          <w:bCs/>
          <w:sz w:val="24"/>
          <w:szCs w:val="24"/>
          <w:lang w:eastAsia="cs-CZ"/>
        </w:rPr>
        <w:tab/>
      </w:r>
      <w:r w:rsidR="000A342F" w:rsidRPr="0040375B">
        <w:rPr>
          <w:rFonts w:ascii="Times New Roman" w:eastAsia="Times New Roman" w:hAnsi="Times New Roman"/>
          <w:b/>
          <w:bCs/>
          <w:sz w:val="24"/>
          <w:szCs w:val="24"/>
          <w:lang w:eastAsia="cs-CZ"/>
        </w:rPr>
        <w:tab/>
      </w:r>
      <w:r w:rsidR="00932309" w:rsidRPr="0040375B">
        <w:rPr>
          <w:rFonts w:ascii="Times New Roman" w:eastAsia="Times New Roman" w:hAnsi="Times New Roman"/>
          <w:b/>
          <w:bCs/>
          <w:sz w:val="24"/>
          <w:szCs w:val="24"/>
          <w:lang w:eastAsia="cs-CZ"/>
        </w:rPr>
        <w:t>O</w:t>
      </w:r>
      <w:r w:rsidR="007F7CEE" w:rsidRPr="0040375B">
        <w:rPr>
          <w:rFonts w:ascii="Times New Roman" w:eastAsia="Times New Roman" w:hAnsi="Times New Roman"/>
          <w:b/>
          <w:bCs/>
          <w:sz w:val="24"/>
          <w:szCs w:val="24"/>
          <w:lang w:eastAsia="cs-CZ"/>
        </w:rPr>
        <w:t>dštepný závod Semenoles Liptovský Hrádok</w:t>
      </w:r>
    </w:p>
    <w:p w14:paraId="61587D04" w14:textId="77777777" w:rsidR="006A0D16" w:rsidRPr="0040375B" w:rsidRDefault="00932309" w:rsidP="00326FB2">
      <w:pPr>
        <w:tabs>
          <w:tab w:val="left" w:pos="3544"/>
        </w:tabs>
        <w:spacing w:after="0" w:line="240" w:lineRule="auto"/>
        <w:ind w:left="709" w:hanging="709"/>
        <w:rPr>
          <w:rFonts w:ascii="Times New Roman" w:eastAsia="Times New Roman" w:hAnsi="Times New Roman"/>
          <w:sz w:val="24"/>
          <w:szCs w:val="24"/>
          <w:lang w:eastAsia="cs-CZ"/>
        </w:rPr>
      </w:pPr>
      <w:r w:rsidRPr="0040375B">
        <w:rPr>
          <w:rFonts w:ascii="Times New Roman" w:eastAsia="Times New Roman" w:hAnsi="Times New Roman"/>
          <w:b/>
          <w:bCs/>
          <w:sz w:val="24"/>
          <w:szCs w:val="24"/>
          <w:lang w:eastAsia="cs-CZ"/>
        </w:rPr>
        <w:tab/>
      </w:r>
      <w:r w:rsidR="00B95C29" w:rsidRPr="0040375B">
        <w:rPr>
          <w:rFonts w:ascii="Times New Roman" w:eastAsia="Times New Roman" w:hAnsi="Times New Roman"/>
          <w:bCs/>
          <w:sz w:val="24"/>
          <w:szCs w:val="24"/>
          <w:lang w:eastAsia="cs-CZ"/>
        </w:rPr>
        <w:t xml:space="preserve">so sídlom: </w:t>
      </w:r>
      <w:r w:rsidR="00B95C29" w:rsidRPr="0040375B">
        <w:rPr>
          <w:rFonts w:ascii="Times New Roman" w:eastAsia="Times New Roman" w:hAnsi="Times New Roman"/>
          <w:bCs/>
          <w:sz w:val="24"/>
          <w:szCs w:val="24"/>
          <w:lang w:eastAsia="cs-CZ"/>
        </w:rPr>
        <w:tab/>
      </w:r>
      <w:r w:rsidR="007F7CEE" w:rsidRPr="0040375B">
        <w:rPr>
          <w:rFonts w:ascii="Times New Roman" w:eastAsia="Times New Roman" w:hAnsi="Times New Roman"/>
          <w:bCs/>
          <w:sz w:val="24"/>
          <w:szCs w:val="24"/>
          <w:lang w:eastAsia="cs-CZ"/>
        </w:rPr>
        <w:t>Pri Železnici 52</w:t>
      </w:r>
      <w:r w:rsidRPr="0040375B">
        <w:rPr>
          <w:rFonts w:ascii="Times New Roman" w:eastAsia="Times New Roman" w:hAnsi="Times New Roman"/>
          <w:bCs/>
          <w:sz w:val="24"/>
          <w:szCs w:val="24"/>
          <w:lang w:eastAsia="cs-CZ"/>
        </w:rPr>
        <w:t xml:space="preserve">, </w:t>
      </w:r>
      <w:r w:rsidR="007F7CEE" w:rsidRPr="0040375B">
        <w:rPr>
          <w:rFonts w:ascii="Times New Roman" w:eastAsia="Times New Roman" w:hAnsi="Times New Roman"/>
          <w:bCs/>
          <w:sz w:val="24"/>
          <w:szCs w:val="24"/>
          <w:lang w:eastAsia="cs-CZ"/>
        </w:rPr>
        <w:t>033 01 Liptovský Hrádok</w:t>
      </w:r>
      <w:r w:rsidR="006A0D16" w:rsidRPr="0040375B">
        <w:rPr>
          <w:rFonts w:ascii="Times New Roman" w:eastAsia="Times New Roman" w:hAnsi="Times New Roman"/>
          <w:sz w:val="24"/>
          <w:szCs w:val="24"/>
          <w:lang w:eastAsia="cs-CZ"/>
        </w:rPr>
        <w:br/>
        <w:t xml:space="preserve">IČO: </w:t>
      </w:r>
      <w:r w:rsidR="006A0D16" w:rsidRPr="0040375B">
        <w:rPr>
          <w:rFonts w:ascii="Times New Roman" w:eastAsia="Times New Roman" w:hAnsi="Times New Roman"/>
          <w:sz w:val="24"/>
          <w:szCs w:val="24"/>
          <w:lang w:eastAsia="cs-CZ"/>
        </w:rPr>
        <w:tab/>
        <w:t>36 038 351</w:t>
      </w:r>
    </w:p>
    <w:p w14:paraId="1AC0EDFA" w14:textId="77777777" w:rsidR="00185005" w:rsidRPr="0040375B"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40375B">
        <w:rPr>
          <w:rFonts w:ascii="Times New Roman" w:eastAsia="Times New Roman" w:hAnsi="Times New Roman"/>
          <w:bCs/>
          <w:sz w:val="24"/>
          <w:szCs w:val="24"/>
          <w:lang w:eastAsia="sk-SK"/>
        </w:rPr>
        <w:t>konajúci prostredníctvom:</w:t>
      </w:r>
      <w:r w:rsidRPr="0040375B">
        <w:rPr>
          <w:rFonts w:ascii="Times New Roman" w:eastAsia="Times New Roman" w:hAnsi="Times New Roman"/>
          <w:bCs/>
          <w:sz w:val="24"/>
          <w:szCs w:val="24"/>
          <w:lang w:eastAsia="sk-SK"/>
        </w:rPr>
        <w:tab/>
      </w:r>
      <w:r w:rsidR="007F7CEE" w:rsidRPr="0040375B">
        <w:rPr>
          <w:rFonts w:ascii="Times New Roman" w:eastAsia="Times New Roman" w:hAnsi="Times New Roman"/>
          <w:bCs/>
          <w:sz w:val="24"/>
          <w:szCs w:val="24"/>
          <w:lang w:eastAsia="sk-SK"/>
        </w:rPr>
        <w:t>Mgr. Ing. Peter Petrášek</w:t>
      </w:r>
      <w:r w:rsidR="00932309" w:rsidRPr="0040375B">
        <w:rPr>
          <w:rFonts w:ascii="Times New Roman" w:eastAsia="Times New Roman" w:hAnsi="Times New Roman"/>
          <w:sz w:val="24"/>
          <w:szCs w:val="24"/>
          <w:lang w:eastAsia="sk-SK"/>
        </w:rPr>
        <w:t xml:space="preserve"> – </w:t>
      </w:r>
      <w:r w:rsidRPr="0040375B">
        <w:rPr>
          <w:rFonts w:ascii="Times New Roman" w:eastAsia="Times New Roman" w:hAnsi="Times New Roman"/>
          <w:sz w:val="24"/>
          <w:szCs w:val="24"/>
          <w:lang w:eastAsia="sk-SK"/>
        </w:rPr>
        <w:t>riaditeľ</w:t>
      </w:r>
      <w:r w:rsidR="00932309" w:rsidRPr="0040375B">
        <w:rPr>
          <w:rFonts w:ascii="Times New Roman" w:eastAsia="Times New Roman" w:hAnsi="Times New Roman"/>
          <w:sz w:val="24"/>
          <w:szCs w:val="24"/>
          <w:lang w:eastAsia="sk-SK"/>
        </w:rPr>
        <w:t xml:space="preserve"> OZ </w:t>
      </w:r>
      <w:r w:rsidR="007F7CEE" w:rsidRPr="0040375B">
        <w:rPr>
          <w:rFonts w:ascii="Times New Roman" w:eastAsia="Times New Roman" w:hAnsi="Times New Roman"/>
          <w:sz w:val="24"/>
          <w:szCs w:val="24"/>
          <w:lang w:eastAsia="sk-SK"/>
        </w:rPr>
        <w:t>Semenoles</w:t>
      </w:r>
    </w:p>
    <w:p w14:paraId="76765C65" w14:textId="77777777" w:rsidR="006A0D16" w:rsidRPr="0040375B" w:rsidRDefault="006A0D16" w:rsidP="00326FB2">
      <w:pPr>
        <w:tabs>
          <w:tab w:val="left" w:pos="3544"/>
        </w:tabs>
        <w:spacing w:after="0" w:line="240" w:lineRule="auto"/>
        <w:ind w:left="709"/>
        <w:jc w:val="both"/>
        <w:rPr>
          <w:rFonts w:ascii="Times New Roman" w:eastAsia="Times New Roman" w:hAnsi="Times New Roman"/>
          <w:sz w:val="24"/>
          <w:szCs w:val="24"/>
          <w:lang w:eastAsia="cs-CZ"/>
        </w:rPr>
      </w:pPr>
      <w:r w:rsidRPr="0040375B">
        <w:rPr>
          <w:rFonts w:ascii="Times New Roman" w:eastAsia="Times New Roman" w:hAnsi="Times New Roman"/>
          <w:sz w:val="24"/>
          <w:szCs w:val="24"/>
          <w:lang w:eastAsia="cs-CZ"/>
        </w:rPr>
        <w:t xml:space="preserve">Zapísaný v Obchodnom </w:t>
      </w:r>
      <w:r w:rsidR="008F1182" w:rsidRPr="0040375B">
        <w:rPr>
          <w:rFonts w:ascii="Times New Roman" w:eastAsia="Times New Roman" w:hAnsi="Times New Roman"/>
          <w:sz w:val="24"/>
          <w:szCs w:val="24"/>
          <w:lang w:eastAsia="cs-CZ"/>
        </w:rPr>
        <w:t>registri Okr.</w:t>
      </w:r>
      <w:r w:rsidRPr="0040375B">
        <w:rPr>
          <w:rFonts w:ascii="Times New Roman" w:eastAsia="Times New Roman" w:hAnsi="Times New Roman"/>
          <w:sz w:val="24"/>
          <w:szCs w:val="24"/>
          <w:lang w:eastAsia="cs-CZ"/>
        </w:rPr>
        <w:t xml:space="preserve"> súdu Banská Bys</w:t>
      </w:r>
      <w:r w:rsidR="002C6D3F" w:rsidRPr="0040375B">
        <w:rPr>
          <w:rFonts w:ascii="Times New Roman" w:eastAsia="Times New Roman" w:hAnsi="Times New Roman"/>
          <w:sz w:val="24"/>
          <w:szCs w:val="24"/>
          <w:lang w:eastAsia="cs-CZ"/>
        </w:rPr>
        <w:t>tr</w:t>
      </w:r>
      <w:r w:rsidRPr="0040375B">
        <w:rPr>
          <w:rFonts w:ascii="Times New Roman" w:eastAsia="Times New Roman" w:hAnsi="Times New Roman"/>
          <w:sz w:val="24"/>
          <w:szCs w:val="24"/>
          <w:lang w:eastAsia="cs-CZ"/>
        </w:rPr>
        <w:t>ica, Oddiel: Pš, Vložka č.: 155/S</w:t>
      </w:r>
    </w:p>
    <w:p w14:paraId="35C380F5" w14:textId="77777777" w:rsidR="006A0D16" w:rsidRPr="0040375B"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40375B">
        <w:rPr>
          <w:rFonts w:ascii="Times New Roman" w:eastAsia="Times New Roman" w:hAnsi="Times New Roman"/>
          <w:sz w:val="24"/>
          <w:szCs w:val="24"/>
          <w:lang w:eastAsia="sk-SK"/>
        </w:rPr>
        <w:t>IČ DPH:</w:t>
      </w:r>
      <w:r w:rsidRPr="0040375B">
        <w:rPr>
          <w:rFonts w:ascii="Times New Roman" w:eastAsia="Times New Roman" w:hAnsi="Times New Roman"/>
          <w:sz w:val="24"/>
          <w:szCs w:val="24"/>
          <w:lang w:eastAsia="sk-SK"/>
        </w:rPr>
        <w:tab/>
        <w:t>SK2020087982</w:t>
      </w:r>
    </w:p>
    <w:p w14:paraId="283710FF" w14:textId="77777777" w:rsidR="0020028D" w:rsidRPr="0040375B" w:rsidRDefault="0020028D" w:rsidP="00326FB2">
      <w:pPr>
        <w:tabs>
          <w:tab w:val="left" w:pos="3544"/>
        </w:tabs>
        <w:spacing w:after="0" w:line="240" w:lineRule="auto"/>
        <w:ind w:left="709"/>
        <w:rPr>
          <w:rFonts w:ascii="Times New Roman" w:eastAsia="Times New Roman" w:hAnsi="Times New Roman"/>
          <w:sz w:val="24"/>
          <w:szCs w:val="24"/>
          <w:lang w:eastAsia="cs-CZ"/>
        </w:rPr>
      </w:pPr>
      <w:r w:rsidRPr="0040375B">
        <w:rPr>
          <w:rFonts w:ascii="Times New Roman" w:eastAsia="Times New Roman" w:hAnsi="Times New Roman"/>
          <w:sz w:val="24"/>
          <w:szCs w:val="24"/>
          <w:lang w:eastAsia="cs-CZ"/>
        </w:rPr>
        <w:t>bankové spojenie:</w:t>
      </w:r>
      <w:r w:rsidRPr="0040375B">
        <w:rPr>
          <w:rFonts w:ascii="Times New Roman" w:eastAsia="Times New Roman" w:hAnsi="Times New Roman"/>
          <w:sz w:val="24"/>
          <w:szCs w:val="24"/>
          <w:lang w:eastAsia="cs-CZ"/>
        </w:rPr>
        <w:tab/>
        <w:t>VÚB, a.s.</w:t>
      </w:r>
    </w:p>
    <w:p w14:paraId="6393BFE1" w14:textId="77777777"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40375B">
        <w:rPr>
          <w:rFonts w:ascii="Times New Roman" w:eastAsia="Times New Roman" w:hAnsi="Times New Roman"/>
          <w:bCs/>
          <w:sz w:val="24"/>
          <w:szCs w:val="24"/>
          <w:lang w:eastAsia="sk-SK"/>
        </w:rPr>
        <w:t>IBAN:</w:t>
      </w:r>
      <w:r w:rsidRPr="0040375B">
        <w:rPr>
          <w:rFonts w:ascii="Times New Roman" w:eastAsia="Times New Roman" w:hAnsi="Times New Roman"/>
          <w:bCs/>
          <w:sz w:val="24"/>
          <w:szCs w:val="24"/>
          <w:lang w:eastAsia="sk-SK"/>
        </w:rPr>
        <w:tab/>
      </w:r>
      <w:r w:rsidR="00932309" w:rsidRPr="0040375B">
        <w:rPr>
          <w:rFonts w:ascii="Times New Roman" w:eastAsia="Times New Roman" w:hAnsi="Times New Roman"/>
          <w:bCs/>
          <w:sz w:val="24"/>
          <w:szCs w:val="24"/>
          <w:lang w:eastAsia="sk-SK"/>
        </w:rPr>
        <w:t>SK</w:t>
      </w:r>
      <w:r w:rsidR="007F7CEE" w:rsidRPr="0040375B">
        <w:rPr>
          <w:rFonts w:ascii="Times New Roman" w:eastAsia="Times New Roman" w:hAnsi="Times New Roman"/>
          <w:bCs/>
          <w:sz w:val="24"/>
          <w:szCs w:val="24"/>
          <w:lang w:eastAsia="sk-SK"/>
        </w:rPr>
        <w:t>53 0200</w:t>
      </w:r>
      <w:r w:rsidR="009E62D8" w:rsidRPr="0040375B">
        <w:rPr>
          <w:rFonts w:ascii="Times New Roman" w:eastAsia="Times New Roman" w:hAnsi="Times New Roman"/>
          <w:bCs/>
          <w:sz w:val="24"/>
          <w:szCs w:val="24"/>
          <w:lang w:eastAsia="sk-SK"/>
        </w:rPr>
        <w:t xml:space="preserve"> 0000 0000 0</w:t>
      </w:r>
      <w:r w:rsidR="007F7CEE" w:rsidRPr="0040375B">
        <w:rPr>
          <w:rFonts w:ascii="Times New Roman" w:eastAsia="Times New Roman" w:hAnsi="Times New Roman"/>
          <w:bCs/>
          <w:sz w:val="24"/>
          <w:szCs w:val="24"/>
          <w:lang w:eastAsia="sk-SK"/>
        </w:rPr>
        <w:t>330</w:t>
      </w:r>
      <w:r w:rsidR="00932309" w:rsidRPr="0040375B">
        <w:rPr>
          <w:rFonts w:ascii="Times New Roman" w:eastAsia="Times New Roman" w:hAnsi="Times New Roman"/>
          <w:bCs/>
          <w:sz w:val="24"/>
          <w:szCs w:val="24"/>
          <w:lang w:eastAsia="sk-SK"/>
        </w:rPr>
        <w:t xml:space="preserve"> </w:t>
      </w:r>
      <w:r w:rsidR="007F7CEE" w:rsidRPr="0040375B">
        <w:rPr>
          <w:rFonts w:ascii="Times New Roman" w:eastAsia="Times New Roman" w:hAnsi="Times New Roman"/>
          <w:bCs/>
          <w:sz w:val="24"/>
          <w:szCs w:val="24"/>
          <w:lang w:eastAsia="sk-SK"/>
        </w:rPr>
        <w:t>8342</w:t>
      </w:r>
    </w:p>
    <w:p w14:paraId="36351240" w14:textId="77777777"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14:paraId="2D09F03A" w14:textId="77777777"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14:paraId="7151A5C7" w14:textId="77777777"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14:paraId="6451B2C9" w14:textId="77777777"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14:paraId="2D44ADA6" w14:textId="77777777"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336157962" w:edGrp="everyone"/>
      <w:r w:rsidR="008805C0" w:rsidRPr="00A04920">
        <w:rPr>
          <w:rFonts w:ascii="Times New Roman" w:eastAsia="Times New Roman" w:hAnsi="Times New Roman"/>
          <w:b/>
          <w:sz w:val="24"/>
          <w:szCs w:val="24"/>
          <w:lang w:eastAsia="sk-SK"/>
        </w:rPr>
        <w:t>xxx</w:t>
      </w:r>
      <w:permEnd w:id="336157962"/>
    </w:p>
    <w:p w14:paraId="3EC690F9" w14:textId="77777777"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ermStart w:id="911235132" w:edGrp="everyone"/>
      <w:r w:rsidR="008805C0" w:rsidRPr="00DA1078">
        <w:rPr>
          <w:rFonts w:ascii="Times New Roman" w:eastAsia="Times New Roman" w:hAnsi="Times New Roman"/>
          <w:sz w:val="24"/>
          <w:szCs w:val="24"/>
          <w:highlight w:val="green"/>
          <w:lang w:eastAsia="sk-SK"/>
        </w:rPr>
        <w:t>xxx</w:t>
      </w:r>
      <w:permEnd w:id="911235132"/>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ermStart w:id="1404063701" w:edGrp="everyone"/>
      <w:r w:rsidR="008805C0" w:rsidRPr="00DA1078">
        <w:rPr>
          <w:rFonts w:ascii="Times New Roman" w:eastAsia="Times New Roman" w:hAnsi="Times New Roman"/>
          <w:sz w:val="24"/>
          <w:szCs w:val="24"/>
          <w:highlight w:val="green"/>
          <w:lang w:eastAsia="sk-SK"/>
        </w:rPr>
        <w:t>xxx</w:t>
      </w:r>
      <w:permEnd w:id="1404063701"/>
    </w:p>
    <w:p w14:paraId="62B467DD" w14:textId="77777777"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 xml:space="preserve">apísaný v </w:t>
      </w:r>
      <w:permStart w:id="2027574757" w:edGrp="everyone"/>
      <w:r w:rsidR="008805C0" w:rsidRPr="00DA1078">
        <w:rPr>
          <w:rFonts w:ascii="Times New Roman" w:eastAsia="Times New Roman" w:hAnsi="Times New Roman"/>
          <w:sz w:val="24"/>
          <w:szCs w:val="24"/>
          <w:highlight w:val="green"/>
          <w:lang w:eastAsia="sk-SK"/>
        </w:rPr>
        <w:t>xxx</w:t>
      </w:r>
      <w:permEnd w:id="2027574757"/>
    </w:p>
    <w:p w14:paraId="3E016719" w14:textId="77777777"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916852274" w:edGrp="everyone"/>
      <w:r w:rsidR="008805C0" w:rsidRPr="00DA1078">
        <w:rPr>
          <w:rFonts w:ascii="Times New Roman" w:eastAsia="Times New Roman" w:hAnsi="Times New Roman"/>
          <w:sz w:val="24"/>
          <w:szCs w:val="24"/>
          <w:highlight w:val="green"/>
          <w:lang w:eastAsia="sk-SK"/>
        </w:rPr>
        <w:t>xxx</w:t>
      </w:r>
      <w:permEnd w:id="916852274"/>
    </w:p>
    <w:p w14:paraId="56DCED71" w14:textId="77777777"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2093040140" w:edGrp="everyone"/>
      <w:r w:rsidR="008805C0" w:rsidRPr="00DA1078">
        <w:rPr>
          <w:rFonts w:ascii="Times New Roman" w:eastAsia="Times New Roman" w:hAnsi="Times New Roman"/>
          <w:sz w:val="24"/>
          <w:szCs w:val="24"/>
          <w:highlight w:val="green"/>
          <w:lang w:eastAsia="sk-SK"/>
        </w:rPr>
        <w:t>xxx</w:t>
      </w:r>
      <w:permEnd w:id="2093040140"/>
    </w:p>
    <w:p w14:paraId="748DED33" w14:textId="77777777"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ermStart w:id="1121605826" w:edGrp="everyone"/>
      <w:r w:rsidR="008805C0" w:rsidRPr="00DA1078">
        <w:rPr>
          <w:rFonts w:ascii="Times New Roman" w:eastAsia="Times New Roman" w:hAnsi="Times New Roman"/>
          <w:sz w:val="24"/>
          <w:szCs w:val="24"/>
          <w:highlight w:val="green"/>
          <w:lang w:eastAsia="sk-SK"/>
        </w:rPr>
        <w:t>xxx</w:t>
      </w:r>
      <w:permEnd w:id="1121605826"/>
    </w:p>
    <w:p w14:paraId="03D1C5FA" w14:textId="77777777"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2094489679" w:edGrp="everyone"/>
      <w:r w:rsidR="008805C0" w:rsidRPr="00DA1078">
        <w:rPr>
          <w:rFonts w:ascii="Times New Roman" w:eastAsia="Times New Roman" w:hAnsi="Times New Roman"/>
          <w:sz w:val="24"/>
          <w:szCs w:val="24"/>
          <w:highlight w:val="green"/>
          <w:lang w:eastAsia="sk-SK"/>
        </w:rPr>
        <w:t>xxx</w:t>
      </w:r>
      <w:permEnd w:id="2094489679"/>
    </w:p>
    <w:p w14:paraId="21A4B275" w14:textId="77777777"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14:paraId="465EF38B" w14:textId="77777777"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14:paraId="43B1E873" w14:textId="77777777"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14:paraId="1B2F4C29" w14:textId="77777777"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14:paraId="00898635" w14:textId="77777777"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14:paraId="36EE5368" w14:textId="77777777"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14:paraId="70028071" w14:textId="77777777"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14:paraId="2B06552E" w14:textId="77777777"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775643" w:rsidRPr="007E1360">
        <w:rPr>
          <w:rFonts w:ascii="Times New Roman" w:hAnsi="Times New Roman"/>
          <w:sz w:val="24"/>
          <w:szCs w:val="24"/>
        </w:rPr>
        <w:t xml:space="preserve">cenová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položkovitý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permStart w:id="992023080" w:edGrp="everyone"/>
      <w:r w:rsidR="008805C0" w:rsidRPr="00DA1078">
        <w:rPr>
          <w:rFonts w:ascii="Times New Roman" w:hAnsi="Times New Roman"/>
          <w:sz w:val="24"/>
          <w:szCs w:val="24"/>
          <w:highlight w:val="green"/>
        </w:rPr>
        <w:t>xxx</w:t>
      </w:r>
      <w:permEnd w:id="992023080"/>
      <w:r w:rsidRPr="007E1360">
        <w:rPr>
          <w:rFonts w:ascii="Times New Roman" w:hAnsi="Times New Roman"/>
          <w:sz w:val="24"/>
          <w:szCs w:val="24"/>
        </w:rPr>
        <w:t xml:space="preserve">, ktorá je po vzájomnom odsúhlasení zmluvnými stranami považovaná za </w:t>
      </w:r>
      <w:r w:rsidRPr="00EA2C44">
        <w:rPr>
          <w:rFonts w:ascii="Times New Roman" w:hAnsi="Times New Roman"/>
          <w:b/>
          <w:sz w:val="24"/>
          <w:szCs w:val="24"/>
        </w:rPr>
        <w:t xml:space="preserve">prílohu č. 1 </w:t>
      </w:r>
      <w:r w:rsidRPr="007E1360">
        <w:rPr>
          <w:rFonts w:ascii="Times New Roman" w:hAnsi="Times New Roman"/>
          <w:sz w:val="24"/>
          <w:szCs w:val="24"/>
        </w:rPr>
        <w:t>tejto zmluvy.</w:t>
      </w:r>
    </w:p>
    <w:p w14:paraId="2CFE8F5E" w14:textId="77777777"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14:paraId="3CCED1D4" w14:textId="77777777" w:rsidR="00A063BF" w:rsidRPr="0040375B" w:rsidRDefault="00211112" w:rsidP="00326FB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F0197F" w:rsidRPr="0040375B">
        <w:rPr>
          <w:rFonts w:ascii="Times New Roman" w:hAnsi="Times New Roman"/>
          <w:b/>
          <w:bCs/>
          <w:sz w:val="24"/>
          <w:szCs w:val="24"/>
        </w:rPr>
        <w:t>ŠS Trstice – vonkajšie záhony</w:t>
      </w:r>
    </w:p>
    <w:p w14:paraId="65549332" w14:textId="77777777" w:rsidR="00C074A7" w:rsidRPr="0040375B" w:rsidRDefault="00C074A7" w:rsidP="00255880">
      <w:pPr>
        <w:numPr>
          <w:ilvl w:val="2"/>
          <w:numId w:val="3"/>
        </w:numPr>
        <w:tabs>
          <w:tab w:val="clear" w:pos="720"/>
          <w:tab w:val="num" w:pos="709"/>
        </w:tabs>
        <w:spacing w:after="0" w:line="240" w:lineRule="auto"/>
        <w:rPr>
          <w:rFonts w:ascii="Times New Roman" w:hAnsi="Times New Roman"/>
          <w:sz w:val="24"/>
          <w:szCs w:val="24"/>
        </w:rPr>
      </w:pPr>
      <w:r w:rsidRPr="0040375B">
        <w:rPr>
          <w:rFonts w:ascii="Times New Roman" w:hAnsi="Times New Roman"/>
          <w:sz w:val="24"/>
          <w:szCs w:val="24"/>
        </w:rPr>
        <w:t xml:space="preserve">Miesto stavby:  </w:t>
      </w:r>
      <w:r w:rsidR="00185005" w:rsidRPr="0040375B">
        <w:rPr>
          <w:rFonts w:ascii="Times New Roman" w:hAnsi="Times New Roman"/>
          <w:b/>
          <w:bCs/>
          <w:sz w:val="24"/>
          <w:szCs w:val="24"/>
        </w:rPr>
        <w:t xml:space="preserve">k. ú. </w:t>
      </w:r>
      <w:r w:rsidR="00087D8C" w:rsidRPr="0040375B">
        <w:rPr>
          <w:rFonts w:ascii="Times New Roman" w:hAnsi="Times New Roman"/>
          <w:b/>
          <w:bCs/>
          <w:sz w:val="24"/>
          <w:szCs w:val="24"/>
        </w:rPr>
        <w:t xml:space="preserve">Trhová Hradská </w:t>
      </w:r>
    </w:p>
    <w:p w14:paraId="789FD58E" w14:textId="77777777" w:rsidR="00932309" w:rsidRPr="0040375B" w:rsidRDefault="004F19C2" w:rsidP="00932309">
      <w:pPr>
        <w:numPr>
          <w:ilvl w:val="2"/>
          <w:numId w:val="10"/>
        </w:numPr>
        <w:spacing w:after="0" w:line="240" w:lineRule="auto"/>
        <w:ind w:left="709" w:hanging="709"/>
        <w:rPr>
          <w:rFonts w:ascii="Times New Roman" w:hAnsi="Times New Roman"/>
          <w:sz w:val="24"/>
          <w:szCs w:val="24"/>
        </w:rPr>
      </w:pPr>
      <w:r w:rsidRPr="0040375B">
        <w:rPr>
          <w:rFonts w:ascii="Times New Roman" w:hAnsi="Times New Roman"/>
          <w:sz w:val="24"/>
          <w:szCs w:val="24"/>
        </w:rPr>
        <w:t>P</w:t>
      </w:r>
      <w:r w:rsidR="007B270A" w:rsidRPr="0040375B">
        <w:rPr>
          <w:rFonts w:ascii="Times New Roman" w:hAnsi="Times New Roman"/>
          <w:sz w:val="24"/>
          <w:szCs w:val="24"/>
        </w:rPr>
        <w:t>roject manager objednávateľa</w:t>
      </w:r>
      <w:r w:rsidR="00C074A7" w:rsidRPr="0040375B">
        <w:rPr>
          <w:rFonts w:ascii="Times New Roman" w:hAnsi="Times New Roman"/>
          <w:sz w:val="24"/>
          <w:szCs w:val="24"/>
        </w:rPr>
        <w:t xml:space="preserve">: </w:t>
      </w:r>
      <w:r w:rsidR="00932309" w:rsidRPr="0040375B">
        <w:rPr>
          <w:rFonts w:ascii="Times New Roman" w:hAnsi="Times New Roman"/>
          <w:sz w:val="24"/>
          <w:szCs w:val="24"/>
        </w:rPr>
        <w:t xml:space="preserve"> </w:t>
      </w:r>
      <w:r w:rsidR="00932309" w:rsidRPr="0040375B">
        <w:rPr>
          <w:rFonts w:ascii="Times New Roman" w:hAnsi="Times New Roman"/>
          <w:b/>
          <w:sz w:val="24"/>
          <w:szCs w:val="24"/>
        </w:rPr>
        <w:t xml:space="preserve">OZ </w:t>
      </w:r>
      <w:r w:rsidR="00DB1EC3" w:rsidRPr="0040375B">
        <w:rPr>
          <w:rFonts w:ascii="Times New Roman" w:hAnsi="Times New Roman"/>
          <w:b/>
          <w:sz w:val="24"/>
          <w:szCs w:val="24"/>
        </w:rPr>
        <w:t>Semenoles</w:t>
      </w:r>
      <w:r w:rsidR="00932309" w:rsidRPr="0040375B">
        <w:rPr>
          <w:rFonts w:ascii="Times New Roman" w:hAnsi="Times New Roman"/>
          <w:b/>
          <w:sz w:val="24"/>
          <w:szCs w:val="24"/>
        </w:rPr>
        <w:t xml:space="preserve"> –</w:t>
      </w:r>
      <w:r w:rsidR="00932309" w:rsidRPr="0040375B">
        <w:rPr>
          <w:rFonts w:ascii="Times New Roman" w:hAnsi="Times New Roman"/>
          <w:sz w:val="24"/>
          <w:szCs w:val="24"/>
        </w:rPr>
        <w:t xml:space="preserve"> Ing. </w:t>
      </w:r>
      <w:r w:rsidR="00DB1EC3" w:rsidRPr="0040375B">
        <w:rPr>
          <w:rFonts w:ascii="Times New Roman" w:hAnsi="Times New Roman"/>
          <w:sz w:val="24"/>
          <w:szCs w:val="24"/>
        </w:rPr>
        <w:t>Miriam Sušková PhD.</w:t>
      </w:r>
      <w:r w:rsidR="00932309" w:rsidRPr="0040375B">
        <w:rPr>
          <w:rFonts w:ascii="Times New Roman" w:hAnsi="Times New Roman"/>
          <w:sz w:val="24"/>
          <w:szCs w:val="24"/>
        </w:rPr>
        <w:t xml:space="preserve">, </w:t>
      </w:r>
    </w:p>
    <w:p w14:paraId="26D0941C" w14:textId="77777777" w:rsidR="00C074A7" w:rsidRPr="0040375B" w:rsidRDefault="00932309" w:rsidP="00FC2578">
      <w:pPr>
        <w:spacing w:after="0" w:line="240" w:lineRule="auto"/>
        <w:ind w:left="709"/>
        <w:rPr>
          <w:rFonts w:ascii="Times New Roman" w:hAnsi="Times New Roman"/>
          <w:sz w:val="24"/>
          <w:szCs w:val="24"/>
        </w:rPr>
      </w:pPr>
      <w:r w:rsidRPr="0040375B">
        <w:rPr>
          <w:rFonts w:ascii="Times New Roman" w:hAnsi="Times New Roman"/>
          <w:sz w:val="24"/>
          <w:szCs w:val="24"/>
        </w:rPr>
        <w:t>+421 9</w:t>
      </w:r>
      <w:r w:rsidR="00DB1EC3" w:rsidRPr="0040375B">
        <w:rPr>
          <w:rFonts w:ascii="Times New Roman" w:hAnsi="Times New Roman"/>
          <w:sz w:val="24"/>
          <w:szCs w:val="24"/>
        </w:rPr>
        <w:t>05 836 582</w:t>
      </w:r>
      <w:r w:rsidRPr="0040375B">
        <w:rPr>
          <w:rFonts w:ascii="Times New Roman" w:hAnsi="Times New Roman"/>
          <w:sz w:val="24"/>
          <w:szCs w:val="24"/>
        </w:rPr>
        <w:t xml:space="preserve">, </w:t>
      </w:r>
      <w:r w:rsidR="00DB1EC3" w:rsidRPr="0040375B">
        <w:rPr>
          <w:rFonts w:ascii="Times New Roman" w:hAnsi="Times New Roman"/>
          <w:sz w:val="24"/>
          <w:szCs w:val="24"/>
        </w:rPr>
        <w:t>miriam.suskova@lesy.sk</w:t>
      </w:r>
    </w:p>
    <w:p w14:paraId="2ACEC2D3" w14:textId="77777777" w:rsidR="00880299" w:rsidRPr="00B23931" w:rsidRDefault="00C074A7" w:rsidP="00B23931">
      <w:pPr>
        <w:pStyle w:val="Hlavika"/>
        <w:tabs>
          <w:tab w:val="clear" w:pos="4536"/>
          <w:tab w:val="clear" w:pos="9072"/>
          <w:tab w:val="num" w:pos="709"/>
        </w:tabs>
        <w:ind w:left="709" w:hanging="709"/>
        <w:rPr>
          <w:rFonts w:ascii="Times New Roman" w:hAnsi="Times New Roman"/>
          <w:sz w:val="24"/>
          <w:szCs w:val="24"/>
        </w:rPr>
      </w:pPr>
      <w:r w:rsidRPr="0040375B">
        <w:rPr>
          <w:rFonts w:ascii="Times New Roman" w:hAnsi="Times New Roman"/>
          <w:sz w:val="24"/>
          <w:szCs w:val="24"/>
        </w:rPr>
        <w:t>2.2.5</w:t>
      </w:r>
      <w:r w:rsidRPr="0040375B">
        <w:rPr>
          <w:rFonts w:ascii="Times New Roman" w:hAnsi="Times New Roman"/>
          <w:sz w:val="24"/>
          <w:szCs w:val="24"/>
        </w:rPr>
        <w:tab/>
      </w:r>
      <w:r w:rsidR="00060659" w:rsidRPr="0040375B">
        <w:rPr>
          <w:rFonts w:ascii="Times New Roman" w:hAnsi="Times New Roman"/>
          <w:sz w:val="24"/>
          <w:szCs w:val="24"/>
        </w:rPr>
        <w:t>Doba vý</w:t>
      </w:r>
      <w:r w:rsidRPr="0040375B">
        <w:rPr>
          <w:rFonts w:ascii="Times New Roman" w:hAnsi="Times New Roman"/>
          <w:sz w:val="24"/>
          <w:szCs w:val="24"/>
        </w:rPr>
        <w:t>stavby:</w:t>
      </w:r>
      <w:r w:rsidR="00060659" w:rsidRPr="0040375B">
        <w:rPr>
          <w:rFonts w:ascii="Times New Roman" w:hAnsi="Times New Roman"/>
          <w:color w:val="FF0000"/>
          <w:sz w:val="24"/>
          <w:szCs w:val="24"/>
        </w:rPr>
        <w:t xml:space="preserve"> </w:t>
      </w:r>
      <w:r w:rsidR="00775643" w:rsidRPr="0040375B">
        <w:rPr>
          <w:rFonts w:ascii="Times New Roman" w:hAnsi="Times New Roman"/>
          <w:sz w:val="24"/>
          <w:szCs w:val="24"/>
        </w:rPr>
        <w:t>podľa odseku 4.1.2 tejto zmluvy</w:t>
      </w:r>
    </w:p>
    <w:p w14:paraId="5914EB86" w14:textId="77777777" w:rsidR="00087983" w:rsidRDefault="00087983" w:rsidP="00326FB2">
      <w:pPr>
        <w:spacing w:after="0"/>
        <w:ind w:left="709" w:hanging="709"/>
        <w:jc w:val="center"/>
        <w:rPr>
          <w:rFonts w:ascii="Times New Roman" w:hAnsi="Times New Roman"/>
          <w:b/>
          <w:sz w:val="24"/>
          <w:szCs w:val="24"/>
        </w:rPr>
      </w:pPr>
    </w:p>
    <w:p w14:paraId="129C497A" w14:textId="77777777" w:rsidR="00255880" w:rsidRDefault="00255880" w:rsidP="00326FB2">
      <w:pPr>
        <w:spacing w:after="0"/>
        <w:ind w:left="709" w:hanging="709"/>
        <w:jc w:val="center"/>
        <w:rPr>
          <w:rFonts w:ascii="Times New Roman" w:hAnsi="Times New Roman"/>
          <w:b/>
          <w:sz w:val="24"/>
          <w:szCs w:val="24"/>
        </w:rPr>
      </w:pPr>
    </w:p>
    <w:p w14:paraId="10BB7FFA" w14:textId="77777777"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3</w:t>
      </w:r>
    </w:p>
    <w:p w14:paraId="04294535" w14:textId="77777777" w:rsidR="000761B6" w:rsidRPr="00932309" w:rsidRDefault="000761B6" w:rsidP="00932309">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14:paraId="3E50BC40" w14:textId="77777777" w:rsidR="006645FF" w:rsidRPr="002B2667" w:rsidRDefault="000761B6"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Predmetom zmluvy je záväzok zhotoviteľa riadne a včas vykonať dielo (stavbu</w:t>
      </w:r>
      <w:r w:rsidRPr="0040375B">
        <w:rPr>
          <w:rFonts w:ascii="Times New Roman" w:hAnsi="Times New Roman"/>
          <w:color w:val="000000" w:themeColor="text1"/>
          <w:sz w:val="24"/>
          <w:szCs w:val="24"/>
        </w:rPr>
        <w:t xml:space="preserve">) </w:t>
      </w:r>
      <w:r w:rsidR="00A063BF" w:rsidRPr="0040375B">
        <w:rPr>
          <w:rFonts w:ascii="Times New Roman" w:hAnsi="Times New Roman"/>
          <w:b/>
          <w:color w:val="000000" w:themeColor="text1"/>
          <w:sz w:val="24"/>
          <w:szCs w:val="24"/>
        </w:rPr>
        <w:t>„</w:t>
      </w:r>
      <w:r w:rsidR="00DB1EC3" w:rsidRPr="0040375B">
        <w:rPr>
          <w:rFonts w:ascii="Times New Roman" w:hAnsi="Times New Roman"/>
          <w:b/>
          <w:bCs/>
          <w:color w:val="000000" w:themeColor="text1"/>
          <w:sz w:val="24"/>
          <w:szCs w:val="24"/>
        </w:rPr>
        <w:t>ŠS Trstice – vonkajšie záhony</w:t>
      </w:r>
      <w:r w:rsidR="009D1DB5" w:rsidRPr="0040375B">
        <w:rPr>
          <w:rFonts w:ascii="Times New Roman" w:hAnsi="Times New Roman"/>
          <w:b/>
          <w:bCs/>
          <w:color w:val="000000" w:themeColor="text1"/>
          <w:sz w:val="24"/>
          <w:szCs w:val="24"/>
        </w:rPr>
        <w:t>“</w:t>
      </w:r>
      <w:r w:rsidR="00636B2C" w:rsidRPr="0040375B">
        <w:rPr>
          <w:rFonts w:ascii="Times New Roman" w:hAnsi="Times New Roman"/>
          <w:bCs/>
          <w:color w:val="000000" w:themeColor="text1"/>
          <w:sz w:val="24"/>
          <w:szCs w:val="24"/>
        </w:rPr>
        <w:t>, (ďalej len „Dielo“)</w:t>
      </w:r>
      <w:r w:rsidR="009D1DB5" w:rsidRPr="0040375B">
        <w:rPr>
          <w:rFonts w:ascii="Times New Roman" w:hAnsi="Times New Roman"/>
          <w:color w:val="000000" w:themeColor="text1"/>
          <w:sz w:val="24"/>
          <w:szCs w:val="24"/>
        </w:rPr>
        <w:t xml:space="preserve"> </w:t>
      </w:r>
      <w:r w:rsidR="00A063BF" w:rsidRPr="0040375B">
        <w:rPr>
          <w:rFonts w:ascii="Times New Roman" w:hAnsi="Times New Roman"/>
          <w:color w:val="000000" w:themeColor="text1"/>
          <w:sz w:val="24"/>
          <w:szCs w:val="24"/>
        </w:rPr>
        <w:t xml:space="preserve">podľa </w:t>
      </w:r>
      <w:r w:rsidR="00255880" w:rsidRPr="0040375B">
        <w:rPr>
          <w:rFonts w:ascii="Times New Roman" w:hAnsi="Times New Roman"/>
          <w:color w:val="000000" w:themeColor="text1"/>
          <w:sz w:val="24"/>
          <w:szCs w:val="24"/>
        </w:rPr>
        <w:t>podkladov poskytnutých objednávateľom</w:t>
      </w:r>
      <w:r w:rsidR="00255880">
        <w:rPr>
          <w:rFonts w:ascii="Times New Roman" w:hAnsi="Times New Roman"/>
          <w:color w:val="000000" w:themeColor="text1"/>
          <w:sz w:val="24"/>
          <w:szCs w:val="24"/>
        </w:rPr>
        <w:t xml:space="preserve"> v rámci prieskumu trhu pri zadávaní zákazky </w:t>
      </w:r>
      <w:r w:rsidR="0082209A" w:rsidRPr="002B2667">
        <w:rPr>
          <w:rFonts w:ascii="Times New Roman" w:hAnsi="Times New Roman"/>
          <w:sz w:val="24"/>
          <w:szCs w:val="24"/>
        </w:rPr>
        <w:t>(ďalej len „</w:t>
      </w:r>
      <w:r w:rsidR="0082209A" w:rsidRPr="002815E4">
        <w:rPr>
          <w:rFonts w:ascii="Times New Roman" w:hAnsi="Times New Roman"/>
          <w:b/>
          <w:sz w:val="24"/>
          <w:szCs w:val="24"/>
        </w:rPr>
        <w:t>projekt</w:t>
      </w:r>
      <w:r w:rsidR="0082209A" w:rsidRPr="002B2667">
        <w:rPr>
          <w:rFonts w:ascii="Times New Roman" w:hAnsi="Times New Roman"/>
          <w:sz w:val="24"/>
          <w:szCs w:val="24"/>
        </w:rPr>
        <w:t>“)</w:t>
      </w:r>
      <w:r w:rsidR="005978B9" w:rsidRPr="002B2667">
        <w:rPr>
          <w:rFonts w:ascii="Times New Roman" w:hAnsi="Times New Roman"/>
          <w:sz w:val="24"/>
          <w:szCs w:val="24"/>
        </w:rPr>
        <w:t>,</w:t>
      </w:r>
      <w:r w:rsidR="00A063BF" w:rsidRPr="002B2667">
        <w:rPr>
          <w:rFonts w:ascii="Times New Roman" w:hAnsi="Times New Roman"/>
          <w:sz w:val="24"/>
          <w:szCs w:val="24"/>
        </w:rPr>
        <w:t> </w:t>
      </w:r>
      <w:r w:rsidRPr="002B2667">
        <w:rPr>
          <w:rFonts w:ascii="Times New Roman" w:hAnsi="Times New Roman"/>
          <w:sz w:val="24"/>
          <w:szCs w:val="24"/>
        </w:rPr>
        <w:t> v súlade s cenovou ponukou a taktiež záväzok zhotoviteľa dodať objednávateľovi všetky s tým súvisiace doklady, týkajúce sa realizácie diela a jeho kvality</w:t>
      </w:r>
      <w:r w:rsidR="00255880">
        <w:rPr>
          <w:rFonts w:ascii="Times New Roman" w:hAnsi="Times New Roman"/>
          <w:sz w:val="24"/>
          <w:szCs w:val="24"/>
        </w:rPr>
        <w:t>.</w:t>
      </w:r>
    </w:p>
    <w:p w14:paraId="3A52AD5B" w14:textId="77777777" w:rsidR="00932309" w:rsidRPr="007E1360" w:rsidRDefault="00932309" w:rsidP="00932309">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w:t>
      </w:r>
      <w:r w:rsidR="00255880">
        <w:rPr>
          <w:rFonts w:ascii="Times New Roman" w:eastAsia="Times New Roman" w:hAnsi="Times New Roman"/>
          <w:sz w:val="24"/>
          <w:szCs w:val="24"/>
          <w:lang w:eastAsia="sk-SK"/>
        </w:rPr>
        <w:t>u</w:t>
      </w:r>
      <w:r w:rsidRPr="002B2667">
        <w:rPr>
          <w:rFonts w:ascii="Times New Roman" w:eastAsia="Times New Roman" w:hAnsi="Times New Roman"/>
          <w:sz w:val="24"/>
          <w:szCs w:val="24"/>
          <w:lang w:eastAsia="sk-SK"/>
        </w:rPr>
        <w:t xml:space="preserve"> </w:t>
      </w:r>
      <w:r w:rsidRPr="007E1360">
        <w:rPr>
          <w:rFonts w:ascii="Times New Roman" w:eastAsia="Times New Roman" w:hAnsi="Times New Roman"/>
          <w:sz w:val="24"/>
          <w:szCs w:val="24"/>
          <w:lang w:eastAsia="sk-SK"/>
        </w:rPr>
        <w:t>a podľa ďalších pokynov Objednávateľa v súlade:</w:t>
      </w:r>
    </w:p>
    <w:p w14:paraId="10D14830" w14:textId="77777777" w:rsidR="00932309" w:rsidRPr="007E1360" w:rsidRDefault="00932309" w:rsidP="00932309">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podmienkami pre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r>
        <w:rPr>
          <w:rFonts w:ascii="Times New Roman" w:eastAsia="Times New Roman" w:hAnsi="Times New Roman"/>
          <w:sz w:val="24"/>
          <w:szCs w:val="24"/>
          <w:lang w:eastAsia="sk-SK"/>
        </w:rPr>
        <w:t xml:space="preserve"> a spĺňa technické, kvalitatívne a iné požiadavky stanovené príslušnými záväznými a smernými STN a EN</w:t>
      </w:r>
      <w:r w:rsidRPr="007E1360">
        <w:rPr>
          <w:rFonts w:ascii="Times New Roman" w:eastAsia="Times New Roman" w:hAnsi="Times New Roman"/>
          <w:sz w:val="24"/>
          <w:szCs w:val="24"/>
          <w:lang w:eastAsia="sk-SK"/>
        </w:rPr>
        <w:t>,</w:t>
      </w:r>
    </w:p>
    <w:p w14:paraId="47CB21E5" w14:textId="77777777" w:rsidR="00932309" w:rsidRPr="007E1360" w:rsidRDefault="00932309" w:rsidP="00932309">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ďalšími podmienkami na akosť stanovenými platným právom Slovenskej republiky</w:t>
      </w:r>
      <w:r>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14:paraId="56E01A78" w14:textId="77777777" w:rsidR="00932309" w:rsidRPr="007E1360" w:rsidRDefault="00932309" w:rsidP="00932309">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14:paraId="6E6443FC" w14:textId="77777777" w:rsidR="00932309" w:rsidRPr="007E1360" w:rsidRDefault="00932309" w:rsidP="00932309">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14:paraId="179104F3" w14:textId="77777777"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a Zhotoviteľ 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14:paraId="31778F0F" w14:textId="77777777" w:rsidR="00932309" w:rsidRPr="007E1360" w:rsidRDefault="00932309" w:rsidP="00932309">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vykonať dielo vo vlastnom mene a na vlastnú zodpovednosť a podľa pokynov objednávateľa.</w:t>
      </w:r>
    </w:p>
    <w:p w14:paraId="52B7EF71" w14:textId="77777777" w:rsidR="00932309" w:rsidRDefault="00932309" w:rsidP="00932309">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Zmeny oproti </w:t>
      </w:r>
      <w:r w:rsidR="00255880">
        <w:rPr>
          <w:rFonts w:ascii="Times New Roman" w:hAnsi="Times New Roman"/>
          <w:sz w:val="24"/>
          <w:szCs w:val="24"/>
        </w:rPr>
        <w:t xml:space="preserve">projektu </w:t>
      </w:r>
      <w:r w:rsidRPr="007E1360">
        <w:rPr>
          <w:rFonts w:ascii="Times New Roman" w:hAnsi="Times New Roman"/>
          <w:sz w:val="24"/>
          <w:szCs w:val="24"/>
        </w:rPr>
        <w:t xml:space="preserve"> a priloženému rozpočtu môže nariadiť len objednávateľ, pričom musia byť riešené formou dodatku v súlade s článkom </w:t>
      </w:r>
      <w:r>
        <w:rPr>
          <w:rFonts w:ascii="Times New Roman" w:hAnsi="Times New Roman"/>
          <w:sz w:val="24"/>
          <w:szCs w:val="24"/>
        </w:rPr>
        <w:t>č. 18</w:t>
      </w:r>
      <w:r w:rsidRPr="007E1360">
        <w:rPr>
          <w:rFonts w:ascii="Times New Roman" w:hAnsi="Times New Roman"/>
          <w:sz w:val="24"/>
          <w:szCs w:val="24"/>
        </w:rPr>
        <w:t xml:space="preserve"> tejto zmluvy. K zmene riešenia oproti </w:t>
      </w:r>
      <w:r w:rsidR="00AE04D6">
        <w:rPr>
          <w:rFonts w:ascii="Times New Roman" w:hAnsi="Times New Roman"/>
          <w:sz w:val="24"/>
          <w:szCs w:val="24"/>
        </w:rPr>
        <w:t>projektu</w:t>
      </w:r>
      <w:r w:rsidRPr="007E1360">
        <w:rPr>
          <w:rFonts w:ascii="Times New Roman" w:hAnsi="Times New Roman"/>
          <w:sz w:val="24"/>
          <w:szCs w:val="24"/>
        </w:rPr>
        <w:t xml:space="preserve"> a rozpočtu </w:t>
      </w:r>
      <w:r>
        <w:rPr>
          <w:rFonts w:ascii="Times New Roman" w:hAnsi="Times New Roman"/>
          <w:sz w:val="24"/>
          <w:szCs w:val="24"/>
        </w:rPr>
        <w:t xml:space="preserve">môže </w:t>
      </w:r>
      <w:r w:rsidRPr="007E1360">
        <w:rPr>
          <w:rFonts w:ascii="Times New Roman" w:hAnsi="Times New Roman"/>
          <w:sz w:val="24"/>
          <w:szCs w:val="24"/>
        </w:rPr>
        <w:t>dôj</w:t>
      </w:r>
      <w:r>
        <w:rPr>
          <w:rFonts w:ascii="Times New Roman" w:hAnsi="Times New Roman"/>
          <w:sz w:val="24"/>
          <w:szCs w:val="24"/>
        </w:rPr>
        <w:t>sť</w:t>
      </w:r>
      <w:r w:rsidRPr="007E1360">
        <w:rPr>
          <w:rFonts w:ascii="Times New Roman" w:hAnsi="Times New Roman"/>
          <w:sz w:val="24"/>
          <w:szCs w:val="24"/>
        </w:rPr>
        <w:t xml:space="preserve"> v prípade ak po uzatvorení zmluvy nastane taká zmena okolností</w:t>
      </w:r>
      <w:r>
        <w:rPr>
          <w:rFonts w:ascii="Times New Roman" w:hAnsi="Times New Roman"/>
          <w:sz w:val="24"/>
          <w:szCs w:val="24"/>
        </w:rPr>
        <w:t>, ktorá objektívne vyvoláva a spôsobuje potrebu zmeny projektu a/alebo rozsahu prác zahrnutých v rozpočte</w:t>
      </w:r>
      <w:r w:rsidRPr="007E1360">
        <w:rPr>
          <w:rFonts w:ascii="Times New Roman" w:hAnsi="Times New Roman"/>
          <w:sz w:val="24"/>
          <w:szCs w:val="24"/>
        </w:rPr>
        <w:t>,</w:t>
      </w:r>
      <w:r>
        <w:rPr>
          <w:rFonts w:ascii="Times New Roman" w:hAnsi="Times New Roman"/>
          <w:sz w:val="24"/>
          <w:szCs w:val="24"/>
        </w:rPr>
        <w:t xml:space="preserve"> a </w:t>
      </w:r>
      <w:r w:rsidRPr="007E1360">
        <w:rPr>
          <w:rFonts w:ascii="Times New Roman" w:hAnsi="Times New Roman"/>
          <w:sz w:val="24"/>
          <w:szCs w:val="24"/>
        </w:rPr>
        <w:t>ktorá</w:t>
      </w:r>
      <w:r>
        <w:rPr>
          <w:rFonts w:ascii="Times New Roman" w:hAnsi="Times New Roman"/>
          <w:sz w:val="24"/>
          <w:szCs w:val="24"/>
        </w:rPr>
        <w:t xml:space="preserve"> súčasne </w:t>
      </w:r>
      <w:r w:rsidRPr="007E1360">
        <w:rPr>
          <w:rFonts w:ascii="Times New Roman" w:hAnsi="Times New Roman"/>
          <w:sz w:val="24"/>
          <w:szCs w:val="24"/>
        </w:rPr>
        <w:t xml:space="preserve">má vplyv na cenu </w:t>
      </w:r>
      <w:r>
        <w:rPr>
          <w:rFonts w:ascii="Times New Roman" w:hAnsi="Times New Roman"/>
          <w:sz w:val="24"/>
          <w:szCs w:val="24"/>
        </w:rPr>
        <w:t>a/</w:t>
      </w:r>
      <w:r w:rsidRPr="007E1360">
        <w:rPr>
          <w:rFonts w:ascii="Times New Roman" w:hAnsi="Times New Roman"/>
          <w:sz w:val="24"/>
          <w:szCs w:val="24"/>
        </w:rPr>
        <w:t xml:space="preserve">alebo podmienky plnenia, </w:t>
      </w:r>
      <w:r>
        <w:rPr>
          <w:rFonts w:ascii="Times New Roman" w:hAnsi="Times New Roman"/>
          <w:sz w:val="24"/>
          <w:szCs w:val="24"/>
        </w:rPr>
        <w:t xml:space="preserve">pričom takúto potrebu zmeny projektu a/alebo rozsahu prác </w:t>
      </w:r>
      <w:r w:rsidRPr="007E1360">
        <w:rPr>
          <w:rFonts w:ascii="Times New Roman" w:hAnsi="Times New Roman"/>
          <w:sz w:val="24"/>
          <w:szCs w:val="24"/>
        </w:rPr>
        <w:t xml:space="preserve">nebolo možné pri vynaložení odbornej starostlivosti </w:t>
      </w:r>
      <w:r>
        <w:rPr>
          <w:rFonts w:ascii="Times New Roman" w:hAnsi="Times New Roman"/>
          <w:sz w:val="24"/>
          <w:szCs w:val="24"/>
        </w:rPr>
        <w:t xml:space="preserve">predvídať </w:t>
      </w:r>
      <w:r w:rsidRPr="007E1360">
        <w:rPr>
          <w:rFonts w:ascii="Times New Roman" w:hAnsi="Times New Roman"/>
          <w:sz w:val="24"/>
          <w:szCs w:val="24"/>
        </w:rPr>
        <w:t xml:space="preserve"> pri uzatváraní zmluvy a po tejto zmene okolností nie je možné spravodlivo </w:t>
      </w:r>
      <w:r>
        <w:rPr>
          <w:rFonts w:ascii="Times New Roman" w:hAnsi="Times New Roman"/>
          <w:sz w:val="24"/>
          <w:szCs w:val="24"/>
        </w:rPr>
        <w:t xml:space="preserve">z pohľadu zabezpečenia kvality, funkčnosti a iných požiadaviek na Dielo </w:t>
      </w:r>
      <w:r w:rsidRPr="007E1360">
        <w:rPr>
          <w:rFonts w:ascii="Times New Roman" w:hAnsi="Times New Roman"/>
          <w:sz w:val="24"/>
          <w:szCs w:val="24"/>
        </w:rPr>
        <w:t xml:space="preserve">požadovať </w:t>
      </w:r>
      <w:r>
        <w:rPr>
          <w:rFonts w:ascii="Times New Roman" w:hAnsi="Times New Roman"/>
          <w:sz w:val="24"/>
          <w:szCs w:val="24"/>
        </w:rPr>
        <w:t xml:space="preserve">jeho vykonanie </w:t>
      </w:r>
      <w:r w:rsidRPr="007E1360">
        <w:rPr>
          <w:rFonts w:ascii="Times New Roman" w:hAnsi="Times New Roman"/>
          <w:sz w:val="24"/>
          <w:szCs w:val="24"/>
        </w:rPr>
        <w:t xml:space="preserve">v pôvodnej cene </w:t>
      </w:r>
      <w:r>
        <w:rPr>
          <w:rFonts w:ascii="Times New Roman" w:hAnsi="Times New Roman"/>
          <w:sz w:val="24"/>
          <w:szCs w:val="24"/>
        </w:rPr>
        <w:t>a/</w:t>
      </w:r>
      <w:r w:rsidRPr="007E1360">
        <w:rPr>
          <w:rFonts w:ascii="Times New Roman" w:hAnsi="Times New Roman"/>
          <w:sz w:val="24"/>
          <w:szCs w:val="24"/>
        </w:rPr>
        <w:t>alebo za pôvodných podmienok.</w:t>
      </w:r>
      <w:r>
        <w:rPr>
          <w:rFonts w:ascii="Times New Roman" w:hAnsi="Times New Roman"/>
          <w:sz w:val="24"/>
          <w:szCs w:val="24"/>
        </w:rPr>
        <w:t xml:space="preserve"> </w:t>
      </w:r>
      <w:r w:rsidRPr="007E1360">
        <w:rPr>
          <w:rFonts w:ascii="Times New Roman" w:hAnsi="Times New Roman"/>
          <w:sz w:val="24"/>
          <w:szCs w:val="24"/>
        </w:rPr>
        <w:t xml:space="preserve">Zmenu oproti </w:t>
      </w:r>
      <w:r w:rsidR="00AE04D6">
        <w:rPr>
          <w:rFonts w:ascii="Times New Roman" w:hAnsi="Times New Roman"/>
          <w:sz w:val="24"/>
          <w:szCs w:val="24"/>
        </w:rPr>
        <w:t>projektu</w:t>
      </w:r>
      <w:r w:rsidRPr="007E1360">
        <w:rPr>
          <w:rFonts w:ascii="Times New Roman" w:hAnsi="Times New Roman"/>
          <w:sz w:val="24"/>
          <w:szCs w:val="24"/>
        </w:rPr>
        <w:t xml:space="preserve"> a priloženému rozpočtu môže nariadiť objednávateľ aj v prípade, že vykonanie diela zmeneným spôsobom bude pre obje</w:t>
      </w:r>
      <w:r>
        <w:rPr>
          <w:rFonts w:ascii="Times New Roman" w:hAnsi="Times New Roman"/>
          <w:sz w:val="24"/>
          <w:szCs w:val="24"/>
        </w:rPr>
        <w:t>dnávateľa ekonomicky výhodnejšie</w:t>
      </w:r>
      <w:r w:rsidRPr="007E1360">
        <w:rPr>
          <w:rFonts w:ascii="Times New Roman" w:hAnsi="Times New Roman"/>
          <w:sz w:val="24"/>
          <w:szCs w:val="24"/>
        </w:rPr>
        <w:t xml:space="preserve"> (finančná úspora, zlepšenie technických parametrov diela...).</w:t>
      </w:r>
    </w:p>
    <w:p w14:paraId="75699658" w14:textId="77777777" w:rsidR="0095691C" w:rsidRPr="00636B2C" w:rsidRDefault="0095691C" w:rsidP="00636B2C">
      <w:pPr>
        <w:tabs>
          <w:tab w:val="num" w:pos="700"/>
        </w:tabs>
        <w:spacing w:after="0" w:line="240" w:lineRule="auto"/>
        <w:ind w:left="709"/>
        <w:jc w:val="both"/>
        <w:rPr>
          <w:rFonts w:ascii="Times New Roman" w:hAnsi="Times New Roman"/>
          <w:sz w:val="24"/>
          <w:szCs w:val="24"/>
        </w:rPr>
      </w:pPr>
    </w:p>
    <w:p w14:paraId="6EB99511" w14:textId="77777777"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14:paraId="6098AAFB" w14:textId="77777777" w:rsidR="000761B6" w:rsidRPr="007E1360" w:rsidRDefault="000761B6" w:rsidP="00932309">
      <w:pPr>
        <w:tabs>
          <w:tab w:val="num" w:pos="700"/>
        </w:tabs>
        <w:spacing w:after="120"/>
        <w:ind w:left="709" w:hanging="709"/>
        <w:jc w:val="center"/>
        <w:rPr>
          <w:rFonts w:ascii="Times New Roman" w:hAnsi="Times New Roman"/>
          <w:b/>
          <w:sz w:val="24"/>
          <w:szCs w:val="24"/>
        </w:rPr>
      </w:pPr>
      <w:r w:rsidRPr="007E1360">
        <w:rPr>
          <w:rFonts w:ascii="Times New Roman" w:hAnsi="Times New Roman"/>
          <w:b/>
          <w:sz w:val="24"/>
          <w:szCs w:val="24"/>
        </w:rPr>
        <w:t>ČAS PLNENIA</w:t>
      </w:r>
    </w:p>
    <w:p w14:paraId="5BE4381F" w14:textId="77777777"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14:paraId="5D49EE67" w14:textId="77777777"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14:paraId="784BC9E5" w14:textId="5E10B997" w:rsidR="009D1DB5" w:rsidRPr="009D1DB5" w:rsidRDefault="000761B6" w:rsidP="002815E4">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r w:rsidR="002815E4" w:rsidRPr="002815E4">
        <w:rPr>
          <w:rFonts w:ascii="Times New Roman" w:hAnsi="Times New Roman"/>
          <w:sz w:val="24"/>
          <w:szCs w:val="24"/>
        </w:rPr>
        <w:t>do 60 dní od doručenia písomnej žiadosti na prevzatie staveniska</w:t>
      </w:r>
      <w:r w:rsidR="002815E4">
        <w:rPr>
          <w:rFonts w:ascii="Times New Roman" w:hAnsi="Times New Roman"/>
          <w:sz w:val="24"/>
          <w:szCs w:val="24"/>
        </w:rPr>
        <w:t xml:space="preserve"> podľa odseku 4.1.1 tohto článku.</w:t>
      </w:r>
    </w:p>
    <w:p w14:paraId="5CCE2E2B" w14:textId="77777777"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14:paraId="6CCE04AE" w14:textId="77777777" w:rsidR="00932309" w:rsidRPr="00963828" w:rsidRDefault="00932309" w:rsidP="00932309">
      <w:pPr>
        <w:numPr>
          <w:ilvl w:val="1"/>
          <w:numId w:val="1"/>
        </w:numPr>
        <w:spacing w:after="0" w:line="240" w:lineRule="auto"/>
        <w:jc w:val="both"/>
        <w:rPr>
          <w:rFonts w:ascii="Times New Roman" w:hAnsi="Times New Roman"/>
          <w:sz w:val="24"/>
          <w:szCs w:val="24"/>
        </w:rPr>
      </w:pPr>
      <w:r w:rsidRPr="00963828">
        <w:rPr>
          <w:rFonts w:ascii="Times New Roman" w:hAnsi="Times New Roman"/>
          <w:sz w:val="24"/>
          <w:szCs w:val="24"/>
        </w:rPr>
        <w:t>Zhotoviteľ sa zaväzuje postupovať v súlade s harmonogramom realizácie prác (ďalej len „</w:t>
      </w:r>
      <w:r w:rsidRPr="002815E4">
        <w:rPr>
          <w:rFonts w:ascii="Times New Roman" w:hAnsi="Times New Roman"/>
          <w:b/>
          <w:sz w:val="24"/>
          <w:szCs w:val="24"/>
        </w:rPr>
        <w:t>harmonogram</w:t>
      </w:r>
      <w:r w:rsidRPr="00963828">
        <w:rPr>
          <w:rFonts w:ascii="Times New Roman" w:hAnsi="Times New Roman"/>
          <w:sz w:val="24"/>
          <w:szCs w:val="24"/>
        </w:rPr>
        <w:t xml:space="preserve">“), ktorý bol vypracovaný ako súčasť ponuky zhotoviteľa na predmetnú súťaž a tvorí </w:t>
      </w:r>
      <w:r w:rsidRPr="00EA2C44">
        <w:rPr>
          <w:rFonts w:ascii="Times New Roman" w:hAnsi="Times New Roman"/>
          <w:b/>
          <w:sz w:val="24"/>
          <w:szCs w:val="24"/>
        </w:rPr>
        <w:t>prílohu č. 2</w:t>
      </w:r>
      <w:r w:rsidRPr="00963828">
        <w:rPr>
          <w:rFonts w:ascii="Times New Roman" w:hAnsi="Times New Roman"/>
          <w:sz w:val="24"/>
          <w:szCs w:val="24"/>
        </w:rPr>
        <w:t xml:space="preserve"> tejto Zmluvy. Harmonogram realizácie prác vychádza z termínov uvedených v článku č. 4, odsek 4.1. </w:t>
      </w:r>
    </w:p>
    <w:p w14:paraId="369677FB" w14:textId="77777777" w:rsidR="00932309" w:rsidRDefault="00932309" w:rsidP="00932309">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w:t>
      </w:r>
      <w:r>
        <w:rPr>
          <w:rFonts w:ascii="Times New Roman" w:hAnsi="Times New Roman"/>
          <w:sz w:val="24"/>
          <w:szCs w:val="24"/>
        </w:rPr>
        <w:t xml:space="preserve"> akýchkoľvek dôvodov Harmonogram </w:t>
      </w:r>
      <w:r w:rsidRPr="007E1360">
        <w:rPr>
          <w:rFonts w:ascii="Times New Roman" w:hAnsi="Times New Roman"/>
          <w:sz w:val="24"/>
          <w:szCs w:val="24"/>
        </w:rPr>
        <w:t>nebude zodpovedať skutočnému stavu, Zhotoviteľ je povinný vypracovať a odovzdať Objedn</w:t>
      </w:r>
      <w:r>
        <w:rPr>
          <w:rFonts w:ascii="Times New Roman" w:hAnsi="Times New Roman"/>
          <w:sz w:val="24"/>
          <w:szCs w:val="24"/>
        </w:rPr>
        <w:t xml:space="preserve">ávateľovi na odsúhlasenie nový </w:t>
      </w:r>
      <w:r w:rsidRPr="007E1360">
        <w:rPr>
          <w:rFonts w:ascii="Times New Roman" w:hAnsi="Times New Roman"/>
          <w:sz w:val="24"/>
          <w:szCs w:val="24"/>
        </w:rPr>
        <w:t xml:space="preserve">harmonogram prác, ktorý bude zodpovedať skutočnosti a zároveň pri ktorom bude zachovaný termín </w:t>
      </w:r>
      <w:r>
        <w:rPr>
          <w:rFonts w:ascii="Times New Roman" w:hAnsi="Times New Roman"/>
          <w:sz w:val="24"/>
          <w:szCs w:val="24"/>
        </w:rPr>
        <w:t xml:space="preserve">pre definitívne ukončenie Diela. Harmonogram </w:t>
      </w:r>
      <w:r w:rsidRPr="007E1360">
        <w:rPr>
          <w:rFonts w:ascii="Times New Roman" w:hAnsi="Times New Roman"/>
          <w:sz w:val="24"/>
          <w:szCs w:val="24"/>
        </w:rPr>
        <w:t>bude vypracovaný v takej podobe, kde najmenším časovým úsekom (časovým dielikom) bude jeden týždeň.</w:t>
      </w:r>
      <w:r>
        <w:rPr>
          <w:rFonts w:ascii="Times New Roman" w:hAnsi="Times New Roman"/>
          <w:sz w:val="24"/>
          <w:szCs w:val="24"/>
        </w:rPr>
        <w:t xml:space="preserve"> Zmena harmonogramu je možná len formou dodatku k zmluve.</w:t>
      </w:r>
    </w:p>
    <w:p w14:paraId="458599E5" w14:textId="77777777" w:rsidR="00932309" w:rsidRPr="00255880" w:rsidRDefault="00932309" w:rsidP="00932309">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Pr="007E1360">
        <w:rPr>
          <w:rFonts w:ascii="Times New Roman" w:hAnsi="Times New Roman"/>
          <w:sz w:val="24"/>
          <w:szCs w:val="24"/>
        </w:rPr>
        <w:t>iela dôjde k udalostiam, ktoré znemožnia vykonať dielo</w:t>
      </w:r>
      <w:r w:rsidR="00295052">
        <w:rPr>
          <w:rFonts w:ascii="Times New Roman" w:hAnsi="Times New Roman"/>
          <w:sz w:val="24"/>
          <w:szCs w:val="24"/>
        </w:rPr>
        <w:t xml:space="preserve">                     </w:t>
      </w:r>
      <w:r w:rsidRPr="007E1360">
        <w:rPr>
          <w:rFonts w:ascii="Times New Roman" w:hAnsi="Times New Roman"/>
          <w:sz w:val="24"/>
          <w:szCs w:val="24"/>
        </w:rPr>
        <w:t xml:space="preserve"> v súlade s projekto</w:t>
      </w:r>
      <w:r w:rsidR="00AE04D6">
        <w:rPr>
          <w:rFonts w:ascii="Times New Roman" w:hAnsi="Times New Roman"/>
          <w:sz w:val="24"/>
          <w:szCs w:val="24"/>
        </w:rPr>
        <w:t>m</w:t>
      </w:r>
      <w:r>
        <w:rPr>
          <w:rFonts w:ascii="Times New Roman" w:hAnsi="Times New Roman"/>
          <w:sz w:val="24"/>
          <w:szCs w:val="24"/>
        </w:rPr>
        <w:t xml:space="preserve">, rozpočtom a harmonogramom </w:t>
      </w:r>
      <w:r w:rsidRPr="007E1360">
        <w:rPr>
          <w:rFonts w:ascii="Times New Roman" w:hAnsi="Times New Roman"/>
          <w:sz w:val="24"/>
          <w:szCs w:val="24"/>
        </w:rPr>
        <w:t>je zhotoviteľ povinný práce na diele zastaviť, ihneď zaznamenať tieto skutočnosti do stave</w:t>
      </w:r>
      <w:r>
        <w:rPr>
          <w:rFonts w:ascii="Times New Roman" w:hAnsi="Times New Roman"/>
          <w:sz w:val="24"/>
          <w:szCs w:val="24"/>
        </w:rPr>
        <w:t xml:space="preserve">bného denníka a zároveň o nich </w:t>
      </w:r>
      <w:r w:rsidRPr="007E1360">
        <w:rPr>
          <w:rFonts w:ascii="Times New Roman" w:hAnsi="Times New Roman"/>
          <w:sz w:val="24"/>
          <w:szCs w:val="24"/>
        </w:rPr>
        <w:t>písomne upovedomiť objednávateľa. Objednávateľ je povinný do desiatich pracovných dní rozhodnúť o spôsobe ďalšieho postupu pri vykonávaní diela.</w:t>
      </w:r>
      <w:r w:rsidR="00550077">
        <w:rPr>
          <w:rFonts w:ascii="Times New Roman" w:hAnsi="Times New Roman"/>
          <w:sz w:val="24"/>
          <w:szCs w:val="24"/>
        </w:rPr>
        <w:t xml:space="preserve"> </w:t>
      </w:r>
      <w:r w:rsidR="00550077" w:rsidRPr="00255880">
        <w:rPr>
          <w:rFonts w:ascii="Times New Roman" w:hAnsi="Times New Roman"/>
          <w:sz w:val="24"/>
          <w:szCs w:val="24"/>
        </w:rPr>
        <w:t>Zmena cien materiálov a</w:t>
      </w:r>
      <w:r w:rsidR="0006462C" w:rsidRPr="00255880">
        <w:rPr>
          <w:rFonts w:ascii="Times New Roman" w:hAnsi="Times New Roman"/>
          <w:sz w:val="24"/>
          <w:szCs w:val="24"/>
        </w:rPr>
        <w:t> </w:t>
      </w:r>
      <w:r w:rsidR="00550077" w:rsidRPr="00255880">
        <w:rPr>
          <w:rFonts w:ascii="Times New Roman" w:hAnsi="Times New Roman"/>
          <w:sz w:val="24"/>
          <w:szCs w:val="24"/>
        </w:rPr>
        <w:t>prác</w:t>
      </w:r>
      <w:r w:rsidR="0006462C" w:rsidRPr="00255880">
        <w:rPr>
          <w:rFonts w:ascii="Times New Roman" w:hAnsi="Times New Roman"/>
          <w:sz w:val="24"/>
          <w:szCs w:val="24"/>
        </w:rPr>
        <w:t xml:space="preserve"> na trhu</w:t>
      </w:r>
      <w:r w:rsidR="00550077" w:rsidRPr="00255880">
        <w:rPr>
          <w:rFonts w:ascii="Times New Roman" w:hAnsi="Times New Roman"/>
          <w:sz w:val="24"/>
          <w:szCs w:val="24"/>
        </w:rPr>
        <w:t xml:space="preserve"> nie je udalosťou, </w:t>
      </w:r>
      <w:r w:rsidR="00581F7A" w:rsidRPr="00255880">
        <w:rPr>
          <w:rFonts w:ascii="Times New Roman" w:hAnsi="Times New Roman"/>
          <w:sz w:val="24"/>
          <w:szCs w:val="24"/>
        </w:rPr>
        <w:t xml:space="preserve">pre ktorú je zhotoviteľ povinný práce na diele zastaviť, keďže samotná zmena týchto cien nemá vplyv na dohodnutú cenu Diela.  </w:t>
      </w:r>
    </w:p>
    <w:p w14:paraId="316DCB7F" w14:textId="77777777" w:rsidR="00932309" w:rsidRPr="00C52556" w:rsidRDefault="00932309" w:rsidP="00255880">
      <w:pPr>
        <w:numPr>
          <w:ilvl w:val="1"/>
          <w:numId w:val="1"/>
        </w:numPr>
        <w:spacing w:after="0" w:line="240" w:lineRule="auto"/>
        <w:jc w:val="both"/>
        <w:rPr>
          <w:rFonts w:ascii="Times New Roman" w:hAnsi="Times New Roman"/>
          <w:sz w:val="24"/>
          <w:szCs w:val="24"/>
        </w:rPr>
      </w:pPr>
      <w:r w:rsidRPr="00C52556">
        <w:rPr>
          <w:rFonts w:ascii="Times New Roman" w:hAnsi="Times New Roman"/>
          <w:sz w:val="24"/>
          <w:szCs w:val="24"/>
        </w:rPr>
        <w:t>V prípade ak počas realizácie diela v čase určenom podľa  harmonogramu prác pre tú ktorú pracovnú operáciu (príloha č. 2 tejto zmluvy) dôjde ku dlhodobejším klimatickým podmienkam (viac ako 40% času určeného pre danú operáciu-etapu podľa harmonogramu prác), ktoré neumožňujú dodržanie príslušných technologických postupov stavebných operácií, je možné na žiadosť zhotoviteľa prerušiť tieto práce  o dobu týchto dlhodobo nevhodných dní a z toho dôvodu posunúť termíny. Prerušenie prác musí byť odsúhlasené zmluvnými stranami a </w:t>
      </w:r>
      <w:r w:rsidR="00255880" w:rsidRPr="00C52556">
        <w:rPr>
          <w:rFonts w:ascii="Times New Roman" w:hAnsi="Times New Roman"/>
          <w:sz w:val="24"/>
          <w:szCs w:val="24"/>
        </w:rPr>
        <w:t>Project manager</w:t>
      </w:r>
      <w:r w:rsidR="00C52556" w:rsidRPr="00C52556">
        <w:rPr>
          <w:rFonts w:ascii="Times New Roman" w:hAnsi="Times New Roman"/>
          <w:sz w:val="24"/>
          <w:szCs w:val="24"/>
        </w:rPr>
        <w:t>om</w:t>
      </w:r>
      <w:r w:rsidR="00255880" w:rsidRPr="00C52556">
        <w:rPr>
          <w:rFonts w:ascii="Times New Roman" w:hAnsi="Times New Roman"/>
          <w:sz w:val="24"/>
          <w:szCs w:val="24"/>
        </w:rPr>
        <w:t xml:space="preserve"> objednávateľa </w:t>
      </w:r>
      <w:r w:rsidRPr="00C52556">
        <w:rPr>
          <w:rFonts w:ascii="Times New Roman" w:hAnsi="Times New Roman"/>
          <w:sz w:val="24"/>
          <w:szCs w:val="24"/>
        </w:rPr>
        <w:t xml:space="preserve">potvrdené, že podmienky boli nevhodné. Na prerušenie prác bude následne z dôvodu právnej istoty vyhotovený dodatok, ktorým zmluvné strany </w:t>
      </w:r>
      <w:r w:rsidR="003E65E0" w:rsidRPr="00C52556">
        <w:rPr>
          <w:rFonts w:ascii="Times New Roman" w:hAnsi="Times New Roman"/>
          <w:sz w:val="24"/>
          <w:szCs w:val="24"/>
        </w:rPr>
        <w:t>o čas prerušenia v dodatku predĺ</w:t>
      </w:r>
      <w:r w:rsidRPr="00C52556">
        <w:rPr>
          <w:rFonts w:ascii="Times New Roman" w:hAnsi="Times New Roman"/>
          <w:sz w:val="24"/>
          <w:szCs w:val="24"/>
        </w:rPr>
        <w:t>žia termín vykonania Diela - realizácie podľa článku č. 4, odsek 4.1. tejto zmluvy a ďalej v prípade potreby upravia aj harmonogram prác. Uvedené dojednanie o posunutí termínu neplatí pre prípad, ak dlhodobejšie nevhodné klimatické podmienky nastali v čase, keď je zhotoviteľ v omeškaní oproti dohodnutému harmonogramu prác, teda v tomto prípade zhotoviteľ nemôže žiadať prerušenie prác, termín protokolárneho prevzatia diela sa nepredlžuje a zhotoviteľ je povinný dobehnúť omeškané práce v rámci zostávajúceho času alebo znášať zodpovednosť za omeškanie s riadnym vykonaním diela, pričom týmto dojednaním nie je dotknuté právo objednávateľa odstúpiť od zmluvy ak mu také právo vznikne.</w:t>
      </w:r>
    </w:p>
    <w:p w14:paraId="5C2490CA" w14:textId="77777777"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14:paraId="01D3846E" w14:textId="77777777" w:rsidR="00932309" w:rsidRPr="008E00A1" w:rsidRDefault="00932309" w:rsidP="00932309">
      <w:pPr>
        <w:numPr>
          <w:ilvl w:val="1"/>
          <w:numId w:val="1"/>
        </w:numPr>
        <w:spacing w:after="0" w:line="240" w:lineRule="auto"/>
        <w:ind w:left="709" w:hanging="709"/>
        <w:jc w:val="both"/>
        <w:rPr>
          <w:rFonts w:ascii="Times New Roman" w:hAnsi="Times New Roman"/>
          <w:sz w:val="24"/>
          <w:szCs w:val="24"/>
        </w:rPr>
      </w:pPr>
      <w:r w:rsidRPr="008E00A1">
        <w:rPr>
          <w:rFonts w:ascii="Times New Roman" w:hAnsi="Times New Roman"/>
          <w:sz w:val="24"/>
          <w:szCs w:val="24"/>
        </w:rPr>
        <w:t>Zmluvné strany sa dohodli, že na účely tejto zmluvy sa Dielo považuje za riadne vykonané a odovzdané dňom podpisu preberacieho protokolu Diela</w:t>
      </w:r>
      <w:r>
        <w:rPr>
          <w:rFonts w:ascii="Times New Roman" w:hAnsi="Times New Roman"/>
          <w:sz w:val="24"/>
          <w:szCs w:val="24"/>
        </w:rPr>
        <w:t xml:space="preserve"> </w:t>
      </w:r>
      <w:r w:rsidRPr="008E00A1">
        <w:rPr>
          <w:rFonts w:ascii="Times New Roman" w:hAnsi="Times New Roman"/>
          <w:sz w:val="24"/>
          <w:szCs w:val="24"/>
        </w:rPr>
        <w:t>- stavby obidvoma zmluvnými stranami bez akýchkoľvek vád a nedorobkov brániacich riadnemu užívaniu diela.</w:t>
      </w:r>
    </w:p>
    <w:p w14:paraId="2A8C2AC8" w14:textId="77777777" w:rsidR="00932309" w:rsidRPr="008E00A1" w:rsidRDefault="00932309" w:rsidP="00932309">
      <w:pPr>
        <w:spacing w:after="0" w:line="240" w:lineRule="auto"/>
        <w:ind w:left="709"/>
        <w:jc w:val="both"/>
        <w:rPr>
          <w:rFonts w:ascii="Times New Roman" w:hAnsi="Times New Roman"/>
          <w:sz w:val="24"/>
          <w:szCs w:val="24"/>
        </w:rPr>
      </w:pPr>
      <w:r w:rsidRPr="008E00A1">
        <w:rPr>
          <w:rFonts w:ascii="Times New Roman" w:hAnsi="Times New Roman"/>
          <w:sz w:val="24"/>
          <w:szCs w:val="24"/>
        </w:rPr>
        <w:t xml:space="preserve">V prípade, ak Dielo bude odovzdané s drobnými vadami, ktoré nebránia k riadnemu užívaniu Diela, tak zmluvné strany sú povinné v preberacom protokole spísať zistené vady a určiť lehoty a spôsob ich odstránenia. Takto určený spôsob a lehoty sú pre zhotoviteľa záväzné. </w:t>
      </w:r>
    </w:p>
    <w:p w14:paraId="5E5204B0" w14:textId="77777777" w:rsidR="00B23931" w:rsidRPr="00C52556" w:rsidRDefault="00932309" w:rsidP="0006462C">
      <w:pPr>
        <w:pStyle w:val="Odsekzoznamu"/>
        <w:numPr>
          <w:ilvl w:val="1"/>
          <w:numId w:val="1"/>
        </w:numPr>
        <w:ind w:left="709" w:hanging="709"/>
        <w:jc w:val="both"/>
        <w:rPr>
          <w:rFonts w:ascii="Times New Roman" w:hAnsi="Times New Roman"/>
          <w:sz w:val="24"/>
          <w:szCs w:val="24"/>
        </w:rPr>
      </w:pPr>
      <w:r w:rsidRPr="00C52556">
        <w:rPr>
          <w:rFonts w:ascii="Times New Roman" w:hAnsi="Times New Roman"/>
          <w:sz w:val="24"/>
          <w:szCs w:val="24"/>
        </w:rPr>
        <w:t>Objednávateľ nepreberie dielo, ak toto bude vykazovať vady a nedorobky, brániace riadnemu užívaniu Diela. Zhotoviteľ je v takom prípade v čase od uplynutia zmluvného termínu pre odovzdanie diela až do odstránenia vád a nedorobkov brániacich riadnemu užívaniu Diela v omeškaní s plnením a je povinný zaplatiť zmluvnú pokutu podľa  príslušného odseku článku č. 12. V prípade, ak Zhotoviteľ riadne zhotoví Dielo v súlade s touto Zmluvou pred dohodnutým termínom, Objednávateľ je oprávnený vykonané Dielo alebo jeho časť prevziať aj v skoršom ponúknutom termíne.</w:t>
      </w:r>
    </w:p>
    <w:p w14:paraId="0B8AB01A" w14:textId="77777777" w:rsidR="00C52556" w:rsidRDefault="00C52556">
      <w:pPr>
        <w:rPr>
          <w:rFonts w:ascii="Times New Roman" w:hAnsi="Times New Roman"/>
          <w:color w:val="FF0000"/>
          <w:sz w:val="24"/>
          <w:szCs w:val="24"/>
        </w:rPr>
      </w:pPr>
      <w:r>
        <w:rPr>
          <w:rFonts w:ascii="Times New Roman" w:hAnsi="Times New Roman"/>
          <w:color w:val="FF0000"/>
          <w:sz w:val="24"/>
          <w:szCs w:val="24"/>
        </w:rPr>
        <w:br w:type="page"/>
      </w:r>
    </w:p>
    <w:p w14:paraId="2D02BBBB" w14:textId="77777777"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14:paraId="5CE8CEC5" w14:textId="77777777" w:rsidR="00F412D8" w:rsidRPr="007E1360" w:rsidRDefault="000761B6" w:rsidP="00E92627">
      <w:pPr>
        <w:spacing w:after="120"/>
        <w:ind w:left="709" w:hanging="709"/>
        <w:jc w:val="center"/>
        <w:rPr>
          <w:rFonts w:ascii="Times New Roman" w:hAnsi="Times New Roman"/>
          <w:b/>
          <w:sz w:val="24"/>
          <w:szCs w:val="24"/>
        </w:rPr>
      </w:pPr>
      <w:r w:rsidRPr="007E1360">
        <w:rPr>
          <w:rFonts w:ascii="Times New Roman" w:hAnsi="Times New Roman"/>
          <w:b/>
          <w:sz w:val="24"/>
          <w:szCs w:val="24"/>
        </w:rPr>
        <w:t>CENA</w:t>
      </w:r>
    </w:p>
    <w:p w14:paraId="6A515399" w14:textId="77777777"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14:paraId="4D011456" w14:textId="77777777"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932309">
        <w:rPr>
          <w:rFonts w:ascii="Times New Roman" w:hAnsi="Times New Roman"/>
          <w:sz w:val="24"/>
          <w:szCs w:val="24"/>
        </w:rPr>
        <w:t>Celková</w:t>
      </w:r>
      <w:r w:rsidR="00F412D8" w:rsidRPr="007E1360">
        <w:rPr>
          <w:rFonts w:ascii="Times New Roman" w:hAnsi="Times New Roman"/>
          <w:sz w:val="24"/>
          <w:szCs w:val="24"/>
        </w:rPr>
        <w:t xml:space="preserve"> </w:t>
      </w:r>
      <w:r w:rsidR="00932309">
        <w:rPr>
          <w:rFonts w:ascii="Times New Roman" w:hAnsi="Times New Roman"/>
          <w:sz w:val="24"/>
          <w:szCs w:val="24"/>
        </w:rPr>
        <w:t>cena za vykonanie predmetu zmluvy</w:t>
      </w:r>
      <w:r w:rsidR="00932309" w:rsidRPr="007E1360">
        <w:rPr>
          <w:rFonts w:ascii="Times New Roman" w:hAnsi="Times New Roman"/>
          <w:sz w:val="24"/>
          <w:szCs w:val="24"/>
        </w:rPr>
        <w:t xml:space="preserve"> podľa článku </w:t>
      </w:r>
      <w:r w:rsidR="00932309">
        <w:rPr>
          <w:rFonts w:ascii="Times New Roman" w:hAnsi="Times New Roman"/>
          <w:sz w:val="24"/>
          <w:szCs w:val="24"/>
        </w:rPr>
        <w:t xml:space="preserve">č. </w:t>
      </w:r>
      <w:r w:rsidR="00F412D8" w:rsidRPr="007E1360">
        <w:rPr>
          <w:rFonts w:ascii="Times New Roman" w:hAnsi="Times New Roman"/>
          <w:sz w:val="24"/>
          <w:szCs w:val="24"/>
        </w:rPr>
        <w:t xml:space="preserve">3 </w:t>
      </w:r>
      <w:r w:rsidR="00932309" w:rsidRPr="007E1360">
        <w:rPr>
          <w:rFonts w:ascii="Times New Roman" w:hAnsi="Times New Roman"/>
          <w:b/>
          <w:sz w:val="24"/>
          <w:szCs w:val="24"/>
        </w:rPr>
        <w:t>je</w:t>
      </w:r>
      <w:r w:rsidR="00932309">
        <w:rPr>
          <w:rFonts w:ascii="Times New Roman" w:hAnsi="Times New Roman"/>
          <w:b/>
          <w:sz w:val="24"/>
          <w:szCs w:val="24"/>
        </w:rPr>
        <w:t xml:space="preserve"> </w:t>
      </w:r>
      <w:permStart w:id="427437873" w:edGrp="everyone"/>
      <w:r w:rsidR="00932309">
        <w:rPr>
          <w:rFonts w:ascii="Times New Roman" w:hAnsi="Times New Roman"/>
          <w:b/>
          <w:sz w:val="24"/>
          <w:szCs w:val="24"/>
        </w:rPr>
        <w:t>xxx</w:t>
      </w:r>
      <w:permEnd w:id="427437873"/>
      <w:r w:rsidR="00932309">
        <w:rPr>
          <w:rFonts w:ascii="Times New Roman" w:hAnsi="Times New Roman"/>
          <w:b/>
          <w:sz w:val="24"/>
          <w:szCs w:val="24"/>
        </w:rPr>
        <w:t xml:space="preserve"> € bez DPH,</w:t>
      </w:r>
      <w:r w:rsidR="00932309" w:rsidRPr="007E1360">
        <w:rPr>
          <w:rFonts w:ascii="Times New Roman" w:hAnsi="Times New Roman"/>
          <w:sz w:val="24"/>
          <w:szCs w:val="24"/>
        </w:rPr>
        <w:t xml:space="preserve"> </w:t>
      </w:r>
      <w:r w:rsidR="00F412D8" w:rsidRPr="007E1360">
        <w:rPr>
          <w:rFonts w:ascii="Times New Roman" w:hAnsi="Times New Roman"/>
          <w:sz w:val="24"/>
          <w:szCs w:val="24"/>
        </w:rPr>
        <w:t xml:space="preserve">k cene diela bude pripočítaná DPH v príslušnej zákonnej výške. </w:t>
      </w:r>
    </w:p>
    <w:p w14:paraId="3D75F578" w14:textId="77777777"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Pr>
          <w:rFonts w:ascii="Times New Roman" w:hAnsi="Times New Roman"/>
          <w:sz w:val="24"/>
          <w:szCs w:val="24"/>
        </w:rPr>
        <w:t>:</w:t>
      </w:r>
      <w:r w:rsidRPr="007E1360">
        <w:rPr>
          <w:rFonts w:ascii="Times New Roman" w:hAnsi="Times New Roman"/>
          <w:sz w:val="24"/>
          <w:szCs w:val="24"/>
        </w:rPr>
        <w:t xml:space="preserve"> </w:t>
      </w:r>
      <w:permStart w:id="1621105834" w:edGrp="everyone"/>
      <w:r w:rsidR="00932309">
        <w:rPr>
          <w:rFonts w:ascii="Times New Roman" w:hAnsi="Times New Roman"/>
          <w:b/>
          <w:sz w:val="24"/>
          <w:szCs w:val="24"/>
        </w:rPr>
        <w:t>xxx</w:t>
      </w:r>
      <w:permEnd w:id="1621105834"/>
      <w:r w:rsidR="00932309">
        <w:rPr>
          <w:rFonts w:ascii="Times New Roman" w:hAnsi="Times New Roman"/>
          <w:b/>
          <w:sz w:val="24"/>
          <w:szCs w:val="24"/>
        </w:rPr>
        <w:t xml:space="preserve"> EUR a </w:t>
      </w:r>
      <w:permStart w:id="85202217" w:edGrp="everyone"/>
      <w:r w:rsidR="00932309">
        <w:rPr>
          <w:rFonts w:ascii="Times New Roman" w:hAnsi="Times New Roman"/>
          <w:b/>
          <w:sz w:val="24"/>
          <w:szCs w:val="24"/>
        </w:rPr>
        <w:t>xxxx</w:t>
      </w:r>
      <w:permEnd w:id="85202217"/>
      <w:r w:rsidR="00932309">
        <w:rPr>
          <w:rFonts w:ascii="Times New Roman" w:hAnsi="Times New Roman"/>
          <w:b/>
          <w:sz w:val="24"/>
          <w:szCs w:val="24"/>
        </w:rPr>
        <w:t xml:space="preserve"> centov bez DPH</w:t>
      </w:r>
      <w:r w:rsidR="00932309" w:rsidRPr="007E1360">
        <w:rPr>
          <w:rFonts w:ascii="Times New Roman" w:hAnsi="Times New Roman"/>
          <w:sz w:val="24"/>
          <w:szCs w:val="24"/>
        </w:rPr>
        <w:t>.</w:t>
      </w:r>
    </w:p>
    <w:p w14:paraId="7156C858" w14:textId="77777777"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14:paraId="2950CA50" w14:textId="77777777"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14:paraId="1B6E19BC" w14:textId="77777777" w:rsidR="00932309" w:rsidRPr="007E1360" w:rsidRDefault="00932309" w:rsidP="00932309">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Pr>
          <w:rFonts w:ascii="Times New Roman" w:hAnsi="Times New Roman"/>
          <w:sz w:val="24"/>
          <w:szCs w:val="24"/>
        </w:rPr>
        <w:t>5</w:t>
      </w:r>
      <w:r w:rsidRPr="007E1360">
        <w:rPr>
          <w:rFonts w:ascii="Times New Roman" w:hAnsi="Times New Roman"/>
          <w:sz w:val="24"/>
          <w:szCs w:val="24"/>
        </w:rPr>
        <w:t xml:space="preserve"> tejto zmluvy k navýšeniu rozsahu prác, tak sa ich cena určí:</w:t>
      </w:r>
    </w:p>
    <w:p w14:paraId="69DDFD63" w14:textId="77777777" w:rsidR="00932309" w:rsidRPr="007E1360" w:rsidRDefault="00932309" w:rsidP="00932309">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 bude zachovaná ich jednotková cena</w:t>
      </w:r>
    </w:p>
    <w:p w14:paraId="044EB2BC" w14:textId="77777777" w:rsidR="003C2364" w:rsidRPr="00C52556" w:rsidRDefault="00932309" w:rsidP="0006462C">
      <w:pPr>
        <w:pStyle w:val="Hlavika"/>
        <w:numPr>
          <w:ilvl w:val="4"/>
          <w:numId w:val="27"/>
        </w:numPr>
        <w:tabs>
          <w:tab w:val="clear" w:pos="4536"/>
          <w:tab w:val="clear" w:pos="9072"/>
        </w:tabs>
        <w:ind w:left="1134" w:hanging="425"/>
        <w:jc w:val="both"/>
        <w:rPr>
          <w:rFonts w:ascii="Times New Roman" w:hAnsi="Times New Roman"/>
          <w:sz w:val="24"/>
          <w:szCs w:val="24"/>
        </w:rPr>
      </w:pPr>
      <w:r w:rsidRPr="00C52556">
        <w:rPr>
          <w:rFonts w:ascii="Times New Roman" w:hAnsi="Times New Roman"/>
          <w:sz w:val="24"/>
          <w:szCs w:val="24"/>
        </w:rPr>
        <w:t xml:space="preserve">pri položkách nenachádzajúcich sa v priloženom rozpočte, ale obsiahnutých v cenníku CENEKON budú cenníkové ceny požadovaných naviac prác </w:t>
      </w:r>
      <w:r w:rsidR="003C2364" w:rsidRPr="00C52556">
        <w:rPr>
          <w:rFonts w:ascii="Times New Roman" w:hAnsi="Times New Roman"/>
          <w:sz w:val="24"/>
          <w:szCs w:val="24"/>
        </w:rPr>
        <w:t xml:space="preserve"> vo výške určenej podľa CENEKON-u platných v čase účinnosti dodatku, ktorým sa zazmluvnia tieto práce, znížené o  %-tá zodpovedajúce zľave vychádzajúcej</w:t>
      </w:r>
      <w:r w:rsidR="00EA2C44" w:rsidRPr="00C52556">
        <w:rPr>
          <w:rFonts w:ascii="Times New Roman" w:hAnsi="Times New Roman"/>
          <w:sz w:val="24"/>
          <w:szCs w:val="24"/>
        </w:rPr>
        <w:t xml:space="preserve"> </w:t>
      </w:r>
      <w:r w:rsidR="003C2364" w:rsidRPr="00C52556">
        <w:rPr>
          <w:rFonts w:ascii="Times New Roman" w:hAnsi="Times New Roman"/>
          <w:sz w:val="24"/>
          <w:szCs w:val="24"/>
        </w:rPr>
        <w:t xml:space="preserve">z celkovej ceny Diela a predpokladanej hodnoty zákazky. V prípade ak celková cena Diela je vyššia ako predpokladaná hodnota zákazky, tak cena podľa CENEKON-u sa ponižovať a upravovať  nebude.  </w:t>
      </w:r>
    </w:p>
    <w:p w14:paraId="5A2B7BC2" w14:textId="77777777" w:rsidR="00932309" w:rsidRPr="007E1360" w:rsidRDefault="00932309" w:rsidP="00932309">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 a ani v cenníku CENEKON bude ich cena predmetom rokovania</w:t>
      </w:r>
      <w:r w:rsidR="003E65E0">
        <w:rPr>
          <w:rFonts w:ascii="Times New Roman" w:hAnsi="Times New Roman"/>
          <w:sz w:val="24"/>
          <w:szCs w:val="24"/>
        </w:rPr>
        <w:t>,</w:t>
      </w:r>
      <w:r w:rsidRPr="007E1360">
        <w:rPr>
          <w:rFonts w:ascii="Times New Roman" w:hAnsi="Times New Roman"/>
          <w:sz w:val="24"/>
          <w:szCs w:val="24"/>
        </w:rPr>
        <w:t xml:space="preserve"> na ktoré zhotoviteľ pripraví kalkuláciu obsahujúcu rozbor jednotkových cien. </w:t>
      </w:r>
    </w:p>
    <w:p w14:paraId="5137BAC9" w14:textId="77777777" w:rsidR="00932309" w:rsidRDefault="00932309" w:rsidP="00932309">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Práce, ktoré zhotoviteľ vykonal bez zadania, alebo bez objednávateľom písomne schválenej cenovej </w:t>
      </w:r>
      <w:r>
        <w:rPr>
          <w:rFonts w:ascii="Times New Roman" w:hAnsi="Times New Roman"/>
          <w:sz w:val="24"/>
          <w:szCs w:val="24"/>
        </w:rPr>
        <w:t xml:space="preserve">ponuky, alebo </w:t>
      </w:r>
      <w:r w:rsidRPr="007E1360">
        <w:rPr>
          <w:rFonts w:ascii="Times New Roman" w:hAnsi="Times New Roman"/>
          <w:sz w:val="24"/>
          <w:szCs w:val="24"/>
        </w:rPr>
        <w:t>v dôsledku svojvoľného odchýlenia od zmluvy (v rozpore s odsekom 3.</w:t>
      </w:r>
      <w:r>
        <w:rPr>
          <w:rFonts w:ascii="Times New Roman" w:hAnsi="Times New Roman"/>
          <w:sz w:val="24"/>
          <w:szCs w:val="24"/>
        </w:rPr>
        <w:t>5</w:t>
      </w:r>
      <w:r w:rsidRPr="007E1360">
        <w:rPr>
          <w:rFonts w:ascii="Times New Roman" w:hAnsi="Times New Roman"/>
          <w:sz w:val="24"/>
          <w:szCs w:val="24"/>
        </w:rPr>
        <w:t xml:space="preserve"> článku č. 3) nie je povinný objednávateľ zaplatiť.</w:t>
      </w:r>
    </w:p>
    <w:p w14:paraId="62058DC7" w14:textId="77777777" w:rsidR="00932309" w:rsidRDefault="00932309" w:rsidP="00932309">
      <w:pPr>
        <w:pStyle w:val="Hlavika"/>
        <w:numPr>
          <w:ilvl w:val="0"/>
          <w:numId w:val="13"/>
        </w:numPr>
        <w:tabs>
          <w:tab w:val="clear" w:pos="4536"/>
          <w:tab w:val="clear" w:pos="9072"/>
        </w:tabs>
        <w:ind w:hanging="720"/>
        <w:jc w:val="both"/>
        <w:rPr>
          <w:rFonts w:ascii="Times New Roman" w:hAnsi="Times New Roman"/>
          <w:sz w:val="24"/>
          <w:szCs w:val="24"/>
        </w:rPr>
      </w:pPr>
      <w:r w:rsidRPr="002D249B">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14:paraId="0A1D068E" w14:textId="77777777" w:rsidR="00932309" w:rsidRPr="00963828" w:rsidRDefault="00932309" w:rsidP="00932309">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14:paraId="16912159" w14:textId="77777777" w:rsidR="00932309" w:rsidRDefault="00932309" w:rsidP="00932309">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Položkovitý rozpočet Diela tvoriaci neoddeliteľnú </w:t>
      </w:r>
      <w:r w:rsidRPr="00EA2C44">
        <w:rPr>
          <w:rFonts w:ascii="Times New Roman" w:hAnsi="Times New Roman"/>
          <w:b/>
          <w:iCs/>
          <w:sz w:val="24"/>
          <w:szCs w:val="24"/>
        </w:rPr>
        <w:t>prílohu č. 1</w:t>
      </w:r>
      <w:r w:rsidRPr="00963828">
        <w:rPr>
          <w:rFonts w:ascii="Times New Roman" w:hAnsi="Times New Roman"/>
          <w:iCs/>
          <w:sz w:val="24"/>
          <w:szCs w:val="24"/>
        </w:rPr>
        <w:t xml:space="preserve"> tejto zmluvy. Zhotoviteľ vyhlasuje, že mu je známy rozsah dohodnutých plnení, situovanie, podrobný stav a dopravná prístupnosť Staveniska. </w:t>
      </w:r>
      <w:r w:rsidRPr="00963828">
        <w:rPr>
          <w:rFonts w:ascii="Times New Roman" w:hAnsi="Times New Roman"/>
          <w:sz w:val="24"/>
          <w:szCs w:val="24"/>
        </w:rPr>
        <w:t>Zhotoviteľ teda potvrdzuje, že je schopný vykonať dielo za dohodnutú cenu uvedenú v článku č. 5 a za podmienok uvedených v tejto zmluve. Zmluvné strany považujú rozpočet za záväzný a úplný.</w:t>
      </w:r>
    </w:p>
    <w:p w14:paraId="58B909CE" w14:textId="77777777" w:rsidR="00C52556" w:rsidRDefault="00C52556">
      <w:pPr>
        <w:rPr>
          <w:rFonts w:ascii="Times New Roman" w:hAnsi="Times New Roman"/>
          <w:sz w:val="24"/>
          <w:szCs w:val="24"/>
        </w:rPr>
      </w:pPr>
      <w:r>
        <w:rPr>
          <w:rFonts w:ascii="Times New Roman" w:hAnsi="Times New Roman"/>
          <w:sz w:val="24"/>
          <w:szCs w:val="24"/>
        </w:rPr>
        <w:br w:type="page"/>
      </w:r>
    </w:p>
    <w:p w14:paraId="4DB9FFB3" w14:textId="77777777" w:rsidR="00A93AC6" w:rsidRPr="007E1360" w:rsidRDefault="00A93AC6" w:rsidP="00E92627">
      <w:pPr>
        <w:pStyle w:val="Hlavika"/>
        <w:tabs>
          <w:tab w:val="clear" w:pos="4536"/>
          <w:tab w:val="clear" w:pos="9072"/>
        </w:tabs>
        <w:jc w:val="both"/>
        <w:rPr>
          <w:rFonts w:ascii="Times New Roman" w:hAnsi="Times New Roman"/>
          <w:sz w:val="24"/>
          <w:szCs w:val="24"/>
        </w:rPr>
      </w:pPr>
    </w:p>
    <w:p w14:paraId="73934406" w14:textId="77777777"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14:paraId="73A59DC0" w14:textId="77777777" w:rsidR="000761B6" w:rsidRPr="007E1360" w:rsidRDefault="000761B6" w:rsidP="00E92627">
      <w:pPr>
        <w:spacing w:after="12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14:paraId="33A1CD74" w14:textId="77777777" w:rsidR="00E92627" w:rsidRDefault="00E92627" w:rsidP="00E92627">
      <w:pPr>
        <w:pStyle w:val="Hlavika"/>
        <w:numPr>
          <w:ilvl w:val="0"/>
          <w:numId w:val="17"/>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Celkovú cenu za vykonanie predmetu zmluvy</w:t>
      </w:r>
      <w:r w:rsidRPr="007E1360">
        <w:rPr>
          <w:rFonts w:ascii="Times New Roman" w:hAnsi="Times New Roman"/>
          <w:sz w:val="24"/>
          <w:szCs w:val="24"/>
        </w:rPr>
        <w:t xml:space="preserve"> zaplatí objednávateľ na základe faktúr, ktoré zhotoviteľ doručí objednávateľovi a to za práce (dielo) skutočne vykonané</w:t>
      </w:r>
      <w:r>
        <w:rPr>
          <w:rFonts w:ascii="Times New Roman" w:hAnsi="Times New Roman"/>
          <w:sz w:val="24"/>
          <w:szCs w:val="24"/>
        </w:rPr>
        <w:t xml:space="preserve">, pričom zhotoviteľ môže fakturovať </w:t>
      </w:r>
      <w:r w:rsidRPr="00C52556">
        <w:rPr>
          <w:rFonts w:ascii="Times New Roman" w:hAnsi="Times New Roman"/>
          <w:sz w:val="24"/>
          <w:szCs w:val="24"/>
        </w:rPr>
        <w:t>vykonané práce maximálne raz mesačne.</w:t>
      </w:r>
      <w:r w:rsidR="00124051" w:rsidRPr="00C52556">
        <w:rPr>
          <w:rFonts w:ascii="Times New Roman" w:hAnsi="Times New Roman"/>
          <w:sz w:val="24"/>
          <w:szCs w:val="24"/>
        </w:rPr>
        <w:t xml:space="preserve"> Konečná faktúra bude doručená v čase určenom podľa článku 7 tejto zmluvy.</w:t>
      </w:r>
    </w:p>
    <w:p w14:paraId="6153BAF9" w14:textId="77777777" w:rsidR="00E92627" w:rsidRPr="009B2459" w:rsidRDefault="00E92627" w:rsidP="00E92627">
      <w:pPr>
        <w:pStyle w:val="Hlavika"/>
        <w:numPr>
          <w:ilvl w:val="1"/>
          <w:numId w:val="43"/>
        </w:numPr>
        <w:ind w:left="709"/>
        <w:jc w:val="both"/>
        <w:rPr>
          <w:rFonts w:ascii="Times New Roman" w:hAnsi="Times New Roman"/>
          <w:sz w:val="24"/>
          <w:szCs w:val="24"/>
        </w:rPr>
      </w:pPr>
      <w:r w:rsidRPr="009B2459">
        <w:rPr>
          <w:rFonts w:ascii="Times New Roman" w:hAnsi="Times New Roman"/>
          <w:sz w:val="24"/>
          <w:szCs w:val="24"/>
        </w:rPr>
        <w:t xml:space="preserve">Faktúra bude mať tieto náležitosti: </w:t>
      </w:r>
    </w:p>
    <w:p w14:paraId="6438C882" w14:textId="77777777" w:rsidR="00E92627" w:rsidRPr="009B2459"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zmluvných strán, obchodné meno, adresu, sídlo, IČO, DIČ, </w:t>
      </w:r>
    </w:p>
    <w:p w14:paraId="71710C33" w14:textId="77777777" w:rsidR="00E92627" w:rsidRPr="009B2459"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číslo faktúry,  </w:t>
      </w:r>
    </w:p>
    <w:p w14:paraId="18EDECBA" w14:textId="77777777" w:rsidR="00E92627" w:rsidRPr="009B2459"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deň vystavenia a deň splatnosti faktúry, dátum dodania </w:t>
      </w:r>
    </w:p>
    <w:p w14:paraId="7A9F5A22" w14:textId="77777777" w:rsidR="00E92627" w:rsidRPr="009B2459"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u faktúr s uplatnením DPH hodnotu DPH v % a v EUR a IČ DPH, </w:t>
      </w:r>
    </w:p>
    <w:p w14:paraId="4E51BDE4" w14:textId="77777777" w:rsidR="00E92627" w:rsidRPr="009B2459"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fakturovanú sumu v EUR, </w:t>
      </w:r>
    </w:p>
    <w:p w14:paraId="30EEB144" w14:textId="77777777" w:rsidR="00E92627" w:rsidRPr="009B2459"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osoby, ktorá faktúru vystavila, </w:t>
      </w:r>
    </w:p>
    <w:p w14:paraId="50134496" w14:textId="77777777" w:rsidR="00E92627" w:rsidRPr="009B2459"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pečiatku a podpis zodpovedného zástupcu zhotoviteľa, </w:t>
      </w:r>
    </w:p>
    <w:p w14:paraId="0E3B01E4" w14:textId="77777777" w:rsidR="00E92627" w:rsidRPr="009B2459"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prílohy v rozsahu a spracované spôsobom, aký predpisuje táto zmluva, </w:t>
      </w:r>
    </w:p>
    <w:p w14:paraId="08C441AD" w14:textId="77777777" w:rsidR="00E92627"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peňažného ústavu a číslo účtu, na ktorý sa má platiť, konštantný a variabilný symbol, </w:t>
      </w:r>
    </w:p>
    <w:p w14:paraId="6C184603" w14:textId="77777777" w:rsidR="00E92627" w:rsidRDefault="00E92627" w:rsidP="00E92627">
      <w:pPr>
        <w:pStyle w:val="Hlavika"/>
        <w:numPr>
          <w:ilvl w:val="0"/>
          <w:numId w:val="44"/>
        </w:numPr>
        <w:ind w:left="1134"/>
        <w:jc w:val="both"/>
        <w:rPr>
          <w:rFonts w:ascii="Times New Roman" w:hAnsi="Times New Roman"/>
          <w:sz w:val="24"/>
          <w:szCs w:val="24"/>
        </w:rPr>
      </w:pPr>
      <w:r>
        <w:rPr>
          <w:rFonts w:ascii="Times New Roman" w:hAnsi="Times New Roman"/>
          <w:sz w:val="24"/>
          <w:szCs w:val="24"/>
        </w:rPr>
        <w:t>názov diela.</w:t>
      </w:r>
    </w:p>
    <w:p w14:paraId="7A42DBD2" w14:textId="77777777" w:rsidR="00E92627" w:rsidRDefault="00E92627" w:rsidP="00EB45E4">
      <w:pPr>
        <w:pStyle w:val="Hlavika"/>
        <w:tabs>
          <w:tab w:val="clear" w:pos="4536"/>
          <w:tab w:val="clear" w:pos="9072"/>
        </w:tabs>
        <w:ind w:left="720"/>
        <w:jc w:val="both"/>
        <w:rPr>
          <w:rFonts w:ascii="Times New Roman" w:hAnsi="Times New Roman"/>
          <w:sz w:val="24"/>
          <w:szCs w:val="24"/>
        </w:rPr>
      </w:pPr>
      <w:r w:rsidRPr="009B2459">
        <w:rPr>
          <w:rFonts w:ascii="Times New Roman" w:hAnsi="Times New Roman"/>
          <w:sz w:val="24"/>
          <w:szCs w:val="24"/>
        </w:rPr>
        <w:t>Faktúra musí obsahovať náležitosti podľa § 71 Zákona č. 222/2004 Z. z. v znení neskorších predpisov, zisťovací protokol a súpis vykonaných prác</w:t>
      </w:r>
      <w:r>
        <w:rPr>
          <w:rFonts w:ascii="Times New Roman" w:hAnsi="Times New Roman"/>
          <w:sz w:val="24"/>
          <w:szCs w:val="24"/>
        </w:rPr>
        <w:t xml:space="preserve"> a dodávok potvrdený Project m</w:t>
      </w:r>
      <w:r w:rsidRPr="009B2459">
        <w:rPr>
          <w:rFonts w:ascii="Times New Roman" w:hAnsi="Times New Roman"/>
          <w:sz w:val="24"/>
          <w:szCs w:val="24"/>
        </w:rPr>
        <w:t xml:space="preserve">anagerom objednávateľa. </w:t>
      </w:r>
    </w:p>
    <w:p w14:paraId="71F7F582" w14:textId="77777777" w:rsidR="00E92627" w:rsidRPr="007E1360" w:rsidRDefault="00E92627" w:rsidP="00E92627">
      <w:pPr>
        <w:pStyle w:val="Hlavika"/>
        <w:tabs>
          <w:tab w:val="clear" w:pos="4536"/>
          <w:tab w:val="clear" w:pos="9072"/>
        </w:tabs>
        <w:ind w:left="720"/>
        <w:jc w:val="both"/>
        <w:rPr>
          <w:rFonts w:ascii="Times New Roman" w:hAnsi="Times New Roman"/>
          <w:sz w:val="24"/>
          <w:szCs w:val="24"/>
        </w:rPr>
      </w:pPr>
      <w:r w:rsidRPr="007E1360">
        <w:rPr>
          <w:rFonts w:ascii="Times New Roman" w:hAnsi="Times New Roman"/>
          <w:sz w:val="24"/>
          <w:szCs w:val="24"/>
        </w:rPr>
        <w:t>Faktúra sa považuje za doručenú, ak bola doručená ako doporučená zásielka aleb</w:t>
      </w:r>
      <w:r>
        <w:rPr>
          <w:rFonts w:ascii="Times New Roman" w:hAnsi="Times New Roman"/>
          <w:sz w:val="24"/>
          <w:szCs w:val="24"/>
        </w:rPr>
        <w:t>o bola osobne prevzatá Project m</w:t>
      </w:r>
      <w:r w:rsidRPr="007E1360">
        <w:rPr>
          <w:rFonts w:ascii="Times New Roman" w:hAnsi="Times New Roman"/>
          <w:sz w:val="24"/>
          <w:szCs w:val="24"/>
        </w:rPr>
        <w:t>anagerom</w:t>
      </w:r>
      <w:r>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14:paraId="50925D8F" w14:textId="77777777" w:rsidR="00E92627" w:rsidRPr="007E1360" w:rsidRDefault="00E92627" w:rsidP="00E92627">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Pr>
          <w:rFonts w:ascii="Times New Roman" w:hAnsi="Times New Roman"/>
          <w:sz w:val="24"/>
          <w:szCs w:val="24"/>
        </w:rPr>
        <w:t xml:space="preserve">vystavená v súlade s </w:t>
      </w:r>
      <w:r w:rsidRPr="007E1360">
        <w:rPr>
          <w:rFonts w:ascii="Times New Roman" w:hAnsi="Times New Roman"/>
          <w:sz w:val="24"/>
          <w:szCs w:val="24"/>
        </w:rPr>
        <w:t>ods</w:t>
      </w:r>
      <w:r>
        <w:rPr>
          <w:rFonts w:ascii="Times New Roman" w:hAnsi="Times New Roman"/>
          <w:sz w:val="24"/>
          <w:szCs w:val="24"/>
        </w:rPr>
        <w:t>ekom</w:t>
      </w:r>
      <w:r w:rsidRPr="007E1360">
        <w:rPr>
          <w:rFonts w:ascii="Times New Roman" w:hAnsi="Times New Roman"/>
          <w:sz w:val="24"/>
          <w:szCs w:val="24"/>
        </w:rPr>
        <w:t xml:space="preserve"> 6.1. tohto článku. Objednávateľ skontroluje údaje,</w:t>
      </w:r>
      <w:r>
        <w:rPr>
          <w:rFonts w:ascii="Times New Roman" w:hAnsi="Times New Roman"/>
          <w:sz w:val="24"/>
          <w:szCs w:val="24"/>
        </w:rPr>
        <w:t xml:space="preserve"> rozsah fakturovaných prác</w:t>
      </w:r>
      <w:r w:rsidRPr="007E1360">
        <w:rPr>
          <w:rFonts w:ascii="Times New Roman" w:hAnsi="Times New Roman"/>
          <w:sz w:val="24"/>
          <w:szCs w:val="24"/>
        </w:rPr>
        <w:t xml:space="preserve"> uvedené vo faktúre v  lehote jej splatnosti a v prípade zistených rozdielov môže objednávateľ </w:t>
      </w:r>
      <w:r>
        <w:rPr>
          <w:rFonts w:ascii="Times New Roman" w:hAnsi="Times New Roman"/>
          <w:sz w:val="24"/>
          <w:szCs w:val="24"/>
        </w:rPr>
        <w:t xml:space="preserve">faktúru vrátiť k prepracovaniu. Nevrátenie faktúry k prepracovaniu nemožno považovať za uznanie fakturovaných prác a aj po uplynutí lehoty splatnosti je objednávateľ oprávnený  domáhať sa prepracovania faktúry a určenia, 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 Uvedené ustanovenia neplatia v prípade odmietnutia faktúry podľa odseku 6.4 tejto zmluvy, pričom objednávateľ je oprávnený odmietnuť faktúru aj počas plynutia jej lehoty splatnosti.</w:t>
      </w:r>
      <w:r w:rsidR="00124051">
        <w:rPr>
          <w:rFonts w:ascii="Times New Roman" w:hAnsi="Times New Roman"/>
          <w:sz w:val="24"/>
          <w:szCs w:val="24"/>
        </w:rPr>
        <w:t xml:space="preserve">  </w:t>
      </w:r>
    </w:p>
    <w:p w14:paraId="1A1C0EFE" w14:textId="77777777" w:rsidR="00E92627" w:rsidRPr="007E1360" w:rsidRDefault="00E92627" w:rsidP="00E92627">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 podľa odseku 6.1 tohto článku, objednávateľ je oprávnený vrátiť ju na prepracovanie. V takom prípade sa preruší lehota splatnosti až do doručenia opravenej faktúry.</w:t>
      </w:r>
    </w:p>
    <w:p w14:paraId="4177EA29" w14:textId="77777777" w:rsidR="00E92627" w:rsidRPr="007E1360" w:rsidRDefault="00E92627" w:rsidP="00E92627">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14:paraId="305EF01A" w14:textId="77777777" w:rsidR="00E92627" w:rsidRDefault="00E92627" w:rsidP="00E92627">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w:t>
      </w:r>
      <w:r>
        <w:rPr>
          <w:rFonts w:ascii="Times New Roman" w:hAnsi="Times New Roman"/>
          <w:sz w:val="24"/>
          <w:szCs w:val="24"/>
        </w:rPr>
        <w:t xml:space="preserve">áhradu škody, na ktoré má voči </w:t>
      </w:r>
      <w:r w:rsidRPr="007E1360">
        <w:rPr>
          <w:rFonts w:ascii="Times New Roman" w:hAnsi="Times New Roman"/>
          <w:sz w:val="24"/>
          <w:szCs w:val="24"/>
        </w:rPr>
        <w:t>Zhotoviteľovi podľa tejto Zmluvy nárok, proti pohľadávkam Zhotoviteľa voči Objednávateľovi vzniknutých mu na základe tejto Zmluvy, najmä proti cene Diela.</w:t>
      </w:r>
      <w:r>
        <w:rPr>
          <w:rFonts w:ascii="Times New Roman" w:hAnsi="Times New Roman"/>
          <w:sz w:val="24"/>
          <w:szCs w:val="24"/>
        </w:rPr>
        <w:t xml:space="preserve"> Toto ustanovenie nevylučuje jednostranné započítanie pohľadávok objednávateľa voči zhotoviteľovi vzniknutých z iných právnych úkonov alebo skutočností proti pohľadávkam zhotoviteľa.</w:t>
      </w:r>
    </w:p>
    <w:p w14:paraId="452DDAAE" w14:textId="77777777" w:rsidR="00E92627" w:rsidRPr="00130CBA" w:rsidRDefault="00E92627" w:rsidP="00E92627">
      <w:pPr>
        <w:pStyle w:val="Default"/>
        <w:numPr>
          <w:ilvl w:val="0"/>
          <w:numId w:val="17"/>
        </w:numPr>
        <w:ind w:hanging="720"/>
        <w:jc w:val="both"/>
        <w:rPr>
          <w:rFonts w:ascii="Times New Roman" w:hAnsi="Times New Roman"/>
          <w:color w:val="auto"/>
        </w:rPr>
      </w:pPr>
      <w:r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14:paraId="0B2B18C2" w14:textId="77777777" w:rsidR="00E92627" w:rsidRPr="004961ED" w:rsidRDefault="00E92627" w:rsidP="00E92627">
      <w:pPr>
        <w:pStyle w:val="Odsekzoznamu"/>
        <w:autoSpaceDE w:val="0"/>
        <w:autoSpaceDN w:val="0"/>
        <w:adjustRightInd w:val="0"/>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t.j. bude vykonaný zápočet. Zhotoviteľ sa zároveň zaväzuje bezodkladne vystaviť a poslať LESOM Slovenskej republiky, štátny podnik doklad o vyčíslení skonta – finančného bonusu. </w:t>
      </w:r>
    </w:p>
    <w:p w14:paraId="0F619243" w14:textId="77777777" w:rsidR="004F19C2" w:rsidRPr="00692FB8" w:rsidRDefault="00E92627" w:rsidP="00692FB8">
      <w:pPr>
        <w:pStyle w:val="Odsekzoznamu"/>
        <w:tabs>
          <w:tab w:val="left" w:pos="284"/>
        </w:tabs>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Pr="004961ED">
        <w:rPr>
          <w:rFonts w:ascii="Times New Roman" w:eastAsia="Times New Roman" w:hAnsi="Times New Roman"/>
          <w:sz w:val="24"/>
          <w:szCs w:val="24"/>
          <w:lang w:eastAsia="sk-SK"/>
        </w:rPr>
        <w:t>hodnoty, § 25, ods. (6), t.j. zhotoviteľ vyhotoví v súvislosti s DPH len nedaňový doklad - tzv. finančný dobropis, za účelom finančného vyrovnania uplatnenej zľavy.</w:t>
      </w:r>
    </w:p>
    <w:p w14:paraId="2D34C844" w14:textId="77777777"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14:paraId="5CF3ADD2" w14:textId="77777777" w:rsidR="00F008FC" w:rsidRPr="007E1360" w:rsidRDefault="00F008FC" w:rsidP="00692FB8">
      <w:pPr>
        <w:spacing w:after="120"/>
        <w:ind w:left="709" w:hanging="709"/>
        <w:jc w:val="center"/>
        <w:rPr>
          <w:rFonts w:ascii="Times New Roman" w:hAnsi="Times New Roman"/>
          <w:b/>
          <w:sz w:val="24"/>
          <w:szCs w:val="24"/>
        </w:rPr>
      </w:pPr>
      <w:r w:rsidRPr="007E1360">
        <w:rPr>
          <w:rFonts w:ascii="Times New Roman" w:hAnsi="Times New Roman"/>
          <w:b/>
          <w:sz w:val="24"/>
          <w:szCs w:val="24"/>
        </w:rPr>
        <w:t>KONEČNÁ FAKTÚRA</w:t>
      </w:r>
    </w:p>
    <w:p w14:paraId="0B603852" w14:textId="77777777" w:rsidR="00727EAC" w:rsidRPr="00EA2C44" w:rsidRDefault="00E92627" w:rsidP="0006462C">
      <w:pPr>
        <w:pStyle w:val="Hlavika"/>
        <w:numPr>
          <w:ilvl w:val="1"/>
          <w:numId w:val="6"/>
        </w:numPr>
        <w:tabs>
          <w:tab w:val="clear" w:pos="360"/>
          <w:tab w:val="clear" w:pos="4536"/>
          <w:tab w:val="clear" w:pos="9072"/>
          <w:tab w:val="num" w:pos="567"/>
        </w:tabs>
        <w:spacing w:after="120"/>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 zhotoviteľ fakturovať  vykonané stavebné práce</w:t>
      </w:r>
      <w:r w:rsidR="00727EAC">
        <w:rPr>
          <w:rFonts w:ascii="Times New Roman" w:hAnsi="Times New Roman"/>
          <w:sz w:val="24"/>
          <w:szCs w:val="24"/>
        </w:rPr>
        <w:t xml:space="preserve"> za posledných 30 dní</w:t>
      </w:r>
      <w:r w:rsidR="00A9153E">
        <w:rPr>
          <w:rFonts w:ascii="Times New Roman" w:hAnsi="Times New Roman"/>
          <w:sz w:val="24"/>
          <w:szCs w:val="24"/>
        </w:rPr>
        <w:t xml:space="preserve"> vykonávania Diela</w:t>
      </w:r>
      <w:r w:rsidRPr="007E1360">
        <w:rPr>
          <w:rFonts w:ascii="Times New Roman" w:hAnsi="Times New Roman"/>
          <w:sz w:val="24"/>
          <w:szCs w:val="24"/>
        </w:rPr>
        <w:t xml:space="preserve">. </w:t>
      </w:r>
      <w:r w:rsidR="00A9153E">
        <w:rPr>
          <w:rFonts w:ascii="Times New Roman" w:hAnsi="Times New Roman"/>
          <w:sz w:val="24"/>
          <w:szCs w:val="24"/>
        </w:rPr>
        <w:t xml:space="preserve"> </w:t>
      </w:r>
      <w:r w:rsidRPr="007E1360">
        <w:rPr>
          <w:rFonts w:ascii="Times New Roman" w:hAnsi="Times New Roman"/>
          <w:sz w:val="24"/>
          <w:szCs w:val="24"/>
        </w:rPr>
        <w:t>Konečná faktúra bude zhotoviteľom doručená objednávateľovi</w:t>
      </w:r>
      <w:r w:rsidR="00727EAC">
        <w:rPr>
          <w:rFonts w:ascii="Times New Roman" w:hAnsi="Times New Roman"/>
          <w:sz w:val="24"/>
          <w:szCs w:val="24"/>
        </w:rPr>
        <w:t xml:space="preserve">: </w:t>
      </w:r>
    </w:p>
    <w:p w14:paraId="055D4BE7" w14:textId="77777777" w:rsidR="00727EAC" w:rsidRPr="00C52556" w:rsidRDefault="00727EAC" w:rsidP="00EA2C44">
      <w:pPr>
        <w:pStyle w:val="Hlavika"/>
        <w:tabs>
          <w:tab w:val="clear" w:pos="4536"/>
          <w:tab w:val="clear" w:pos="9072"/>
        </w:tabs>
        <w:ind w:left="567"/>
        <w:jc w:val="both"/>
        <w:rPr>
          <w:rFonts w:ascii="Times New Roman" w:hAnsi="Times New Roman"/>
          <w:sz w:val="24"/>
          <w:szCs w:val="24"/>
        </w:rPr>
      </w:pPr>
      <w:r w:rsidRPr="00C52556">
        <w:rPr>
          <w:rFonts w:ascii="Times New Roman" w:hAnsi="Times New Roman"/>
          <w:sz w:val="24"/>
          <w:szCs w:val="24"/>
        </w:rPr>
        <w:t xml:space="preserve">(i.) </w:t>
      </w:r>
      <w:r w:rsidRPr="00C52556">
        <w:rPr>
          <w:rFonts w:ascii="Times New Roman" w:hAnsi="Times New Roman"/>
          <w:sz w:val="24"/>
          <w:szCs w:val="24"/>
        </w:rPr>
        <w:tab/>
        <w:t xml:space="preserve">v prípade prevzatia Diela bez vád a nedorobkov </w:t>
      </w:r>
      <w:r w:rsidR="00E92627" w:rsidRPr="00C52556">
        <w:rPr>
          <w:rFonts w:ascii="Times New Roman" w:hAnsi="Times New Roman"/>
          <w:sz w:val="24"/>
          <w:szCs w:val="24"/>
        </w:rPr>
        <w:t xml:space="preserve"> po podpísaní preberacieho protokolu </w:t>
      </w:r>
    </w:p>
    <w:p w14:paraId="6735938A" w14:textId="77777777" w:rsidR="00034EFE" w:rsidRPr="00C52556" w:rsidRDefault="00727EAC" w:rsidP="0006462C">
      <w:pPr>
        <w:pStyle w:val="Hlavika"/>
        <w:tabs>
          <w:tab w:val="clear" w:pos="4536"/>
          <w:tab w:val="clear" w:pos="9072"/>
        </w:tabs>
        <w:spacing w:after="120"/>
        <w:ind w:left="1418" w:hanging="851"/>
        <w:jc w:val="both"/>
        <w:rPr>
          <w:rFonts w:ascii="Times New Roman" w:hAnsi="Times New Roman"/>
          <w:sz w:val="24"/>
          <w:szCs w:val="24"/>
        </w:rPr>
      </w:pPr>
      <w:r w:rsidRPr="00C52556">
        <w:rPr>
          <w:rFonts w:ascii="Times New Roman" w:hAnsi="Times New Roman"/>
          <w:sz w:val="24"/>
          <w:szCs w:val="24"/>
        </w:rPr>
        <w:t>(ii.)  </w:t>
      </w:r>
      <w:r w:rsidRPr="00C52556">
        <w:rPr>
          <w:rFonts w:ascii="Times New Roman" w:hAnsi="Times New Roman"/>
          <w:sz w:val="24"/>
          <w:szCs w:val="24"/>
        </w:rPr>
        <w:tab/>
        <w:t xml:space="preserve">v prípade prevzatia Diela s vadami,  ktoré nebránia riadnemu užívaniu Diela po podpísaní záznamu o odstránení týchto vád. </w:t>
      </w:r>
    </w:p>
    <w:p w14:paraId="0D69FEEF" w14:textId="77777777" w:rsidR="00F008FC" w:rsidRPr="007E1360"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14:paraId="3665DC95" w14:textId="77777777" w:rsidR="006D2169" w:rsidRPr="007E1360" w:rsidRDefault="006D2169" w:rsidP="00326FB2">
      <w:pPr>
        <w:pStyle w:val="Hlavika"/>
        <w:tabs>
          <w:tab w:val="clear" w:pos="4536"/>
          <w:tab w:val="clear" w:pos="9072"/>
        </w:tabs>
        <w:jc w:val="both"/>
        <w:rPr>
          <w:rFonts w:ascii="Times New Roman" w:hAnsi="Times New Roman"/>
          <w:sz w:val="24"/>
          <w:szCs w:val="24"/>
        </w:rPr>
      </w:pPr>
    </w:p>
    <w:p w14:paraId="7CCC1E16" w14:textId="77777777"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14:paraId="3DAB29A7" w14:textId="77777777" w:rsidR="000761B6" w:rsidRPr="007E1360" w:rsidRDefault="000761B6" w:rsidP="00692FB8">
      <w:pPr>
        <w:spacing w:after="12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14:paraId="6A69C8A7" w14:textId="77777777" w:rsidR="00E92627" w:rsidRDefault="00E92627"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 Za riadne vykona</w:t>
      </w:r>
      <w:r>
        <w:rPr>
          <w:rFonts w:ascii="Times New Roman" w:hAnsi="Times New Roman"/>
          <w:sz w:val="24"/>
          <w:szCs w:val="24"/>
        </w:rPr>
        <w:t xml:space="preserve">né dielo možno </w:t>
      </w:r>
      <w:r w:rsidRPr="00963828">
        <w:rPr>
          <w:rFonts w:ascii="Times New Roman" w:hAnsi="Times New Roman"/>
          <w:sz w:val="24"/>
          <w:szCs w:val="24"/>
        </w:rPr>
        <w:t xml:space="preserve">považovať až odovzdané dielo v zmysle článku č. </w:t>
      </w:r>
      <w:r>
        <w:rPr>
          <w:rFonts w:ascii="Times New Roman" w:hAnsi="Times New Roman"/>
          <w:sz w:val="24"/>
          <w:szCs w:val="24"/>
        </w:rPr>
        <w:t>9</w:t>
      </w:r>
      <w:r w:rsidRPr="00963828">
        <w:rPr>
          <w:rFonts w:ascii="Times New Roman" w:hAnsi="Times New Roman"/>
          <w:sz w:val="24"/>
          <w:szCs w:val="24"/>
        </w:rPr>
        <w:t xml:space="preserve"> tejto zmluvy o dielo.</w:t>
      </w:r>
    </w:p>
    <w:p w14:paraId="77439877" w14:textId="77777777"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14:paraId="773CF959" w14:textId="77777777" w:rsidR="000761B6" w:rsidRPr="007E1360" w:rsidRDefault="00E92627"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Inžiniersku činnosť, zastupovanie objednávateľa pri preberaní a odovzdávaní prác a dodávok a odstraňovaní vád, zastupovanie objednávateľa pri kolaudačnom konaní zabezpečuje v mene objednávateľa </w:t>
      </w:r>
      <w:r>
        <w:rPr>
          <w:rFonts w:ascii="Times New Roman" w:hAnsi="Times New Roman"/>
          <w:sz w:val="24"/>
          <w:szCs w:val="24"/>
        </w:rPr>
        <w:t>Project m</w:t>
      </w:r>
      <w:r w:rsidRPr="007E1360">
        <w:rPr>
          <w:rFonts w:ascii="Times New Roman" w:hAnsi="Times New Roman"/>
          <w:sz w:val="24"/>
          <w:szCs w:val="24"/>
        </w:rPr>
        <w:t>anager</w:t>
      </w:r>
      <w:r>
        <w:rPr>
          <w:rFonts w:ascii="Times New Roman" w:hAnsi="Times New Roman"/>
          <w:sz w:val="24"/>
          <w:szCs w:val="24"/>
        </w:rPr>
        <w:t xml:space="preserve"> objednávateľa</w:t>
      </w:r>
      <w:r w:rsidRPr="007E1360">
        <w:rPr>
          <w:rFonts w:ascii="Times New Roman" w:hAnsi="Times New Roman"/>
          <w:sz w:val="24"/>
          <w:szCs w:val="24"/>
        </w:rPr>
        <w:t>.</w:t>
      </w:r>
    </w:p>
    <w:p w14:paraId="7936CFBA" w14:textId="77777777"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14:paraId="46CC1146" w14:textId="77777777"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pri odovzdávaní staveniska určí zhotoviteľovi vymedzené plochy pre zariadenia staveniska, skládky, zemníky.</w:t>
      </w:r>
    </w:p>
    <w:p w14:paraId="1DBF8A44" w14:textId="77777777"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14:paraId="58281264" w14:textId="77777777"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14:paraId="14566F4E" w14:textId="77777777"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14:paraId="52F8C92B" w14:textId="77777777"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Jedná sa hlavne o povinnosti ustanovené osobitnými predpismi (napríklad: Zákon č. 124/2006 Z.z, Nariadenie vlády</w:t>
      </w:r>
      <w:r w:rsidR="00260B6F">
        <w:rPr>
          <w:rFonts w:ascii="Times New Roman" w:hAnsi="Times New Roman"/>
          <w:sz w:val="24"/>
          <w:szCs w:val="24"/>
        </w:rPr>
        <w:t xml:space="preserve"> SR č. 395/2006 Z.z., Vyhláška </w:t>
      </w:r>
      <w:r w:rsidRPr="007E1360">
        <w:rPr>
          <w:rFonts w:ascii="Times New Roman" w:hAnsi="Times New Roman"/>
          <w:sz w:val="24"/>
          <w:szCs w:val="24"/>
        </w:rPr>
        <w:t>MPSVaR SR č. 147/2013 Z. z., Zákona č. 314/2001 Z.z., Vyhlášky MV SR č. 121/2002 Z.z.).</w:t>
      </w:r>
    </w:p>
    <w:p w14:paraId="2D4A5B8D" w14:textId="77777777"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14:paraId="18A6FD67" w14:textId="77777777"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14:paraId="59540F57" w14:textId="77777777"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14:paraId="08DD5BEB" w14:textId="77777777"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14:paraId="2F1BFBA5" w14:textId="77777777"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14:paraId="5F91C866" w14:textId="77777777" w:rsidR="007B0DF7" w:rsidRPr="007E1360" w:rsidRDefault="00887B51"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od prvého dňa odovzdania staveniska objednávateľom až do odstránenia prípadných vád </w:t>
      </w:r>
      <w:r w:rsidRPr="002815E4">
        <w:rPr>
          <w:rFonts w:ascii="Times New Roman" w:hAnsi="Times New Roman"/>
          <w:sz w:val="24"/>
          <w:szCs w:val="24"/>
          <w:highlight w:val="yellow"/>
        </w:rPr>
        <w:t>stavebný denník</w:t>
      </w:r>
      <w:r w:rsidRPr="007E1360">
        <w:rPr>
          <w:rFonts w:ascii="Times New Roman" w:hAnsi="Times New Roman"/>
          <w:sz w:val="24"/>
          <w:szCs w:val="24"/>
        </w:rPr>
        <w:t xml:space="preserve">. Pokyny k vedeniu stavebného denníka budú prejednané na spoločnom rokovaní zmluvných strán pri preberaní staveniska. 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w:t>
      </w:r>
      <w:r>
        <w:rPr>
          <w:rFonts w:ascii="Times New Roman" w:hAnsi="Times New Roman"/>
          <w:sz w:val="24"/>
          <w:szCs w:val="24"/>
        </w:rPr>
        <w:t xml:space="preserve">Projekt manager </w:t>
      </w:r>
      <w:r w:rsidRPr="007E1360">
        <w:rPr>
          <w:rFonts w:ascii="Times New Roman" w:hAnsi="Times New Roman"/>
          <w:sz w:val="24"/>
          <w:szCs w:val="24"/>
        </w:rPr>
        <w:t>objednávateľa, alebo príslušné orgány štátnej správy.</w:t>
      </w:r>
    </w:p>
    <w:p w14:paraId="76C1DAA0" w14:textId="77777777"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Objednávateľa a Zhotoviteľa na Diele vykonávanom na Stavenisku min</w:t>
      </w:r>
      <w:r w:rsidRPr="00887B51">
        <w:rPr>
          <w:rFonts w:ascii="Times New Roman" w:hAnsi="Times New Roman"/>
          <w:sz w:val="24"/>
          <w:szCs w:val="24"/>
        </w:rPr>
        <w:t>. v dvojtýždňových intervaloch. Termín koordinačného rokovania (kontrolný deň) sa bude konať vždy v utorok v párnom týždni.</w:t>
      </w:r>
      <w:r w:rsidRPr="007E1360">
        <w:rPr>
          <w:rFonts w:ascii="Times New Roman" w:hAnsi="Times New Roman"/>
          <w:sz w:val="24"/>
          <w:szCs w:val="24"/>
        </w:rPr>
        <w:t xml:space="preserve">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14:paraId="05ED29B5" w14:textId="77777777"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14:paraId="7665C8B6" w14:textId="77777777"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39D1E4A8" w14:textId="77777777" w:rsidR="000761B6"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14:paraId="443DC24B" w14:textId="77777777" w:rsidR="00EF168E" w:rsidRPr="007E1360"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w:t>
      </w:r>
      <w:r w:rsidR="00887B51">
        <w:rPr>
          <w:rFonts w:ascii="Times New Roman" w:hAnsi="Times New Roman"/>
          <w:sz w:val="24"/>
          <w:szCs w:val="24"/>
        </w:rPr>
        <w:t>pracovných dní po skončení d</w:t>
      </w:r>
      <w:r w:rsidRPr="007E1360">
        <w:rPr>
          <w:rFonts w:ascii="Times New Roman" w:hAnsi="Times New Roman"/>
          <w:sz w:val="24"/>
          <w:szCs w:val="24"/>
        </w:rPr>
        <w:t xml:space="preserve">iela vypratať stavenisko, upratať ho a protokolárne ho v pôvodnom stave odovzdať </w:t>
      </w:r>
      <w:r w:rsidRPr="00C52556">
        <w:rPr>
          <w:rFonts w:ascii="Times New Roman" w:hAnsi="Times New Roman"/>
          <w:sz w:val="24"/>
          <w:szCs w:val="24"/>
        </w:rPr>
        <w:t>objednávateľovi.</w:t>
      </w:r>
      <w:r w:rsidR="00887B51" w:rsidRPr="00C52556">
        <w:rPr>
          <w:rFonts w:ascii="Times New Roman" w:hAnsi="Times New Roman"/>
          <w:sz w:val="24"/>
          <w:szCs w:val="24"/>
        </w:rPr>
        <w:t xml:space="preserve"> V prípade predčasného ukončenia tejto zmluvy sa zhotoviteľ zaväzuje vypratať stavenisko, upraviť ho a protokolárne odovzdať do 7 pracovných dní odo dňa predčasného ukončenia zmluvy. </w:t>
      </w:r>
    </w:p>
    <w:p w14:paraId="1053991B" w14:textId="77777777"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w:t>
      </w:r>
      <w:r w:rsidR="00C52556">
        <w:rPr>
          <w:rFonts w:ascii="Times New Roman" w:hAnsi="Times New Roman"/>
          <w:sz w:val="24"/>
          <w:szCs w:val="24"/>
        </w:rPr>
        <w:t>projekte</w:t>
      </w:r>
      <w:r w:rsidRPr="007E1360">
        <w:rPr>
          <w:rFonts w:ascii="Times New Roman" w:hAnsi="Times New Roman"/>
          <w:sz w:val="24"/>
          <w:szCs w:val="24"/>
        </w:rPr>
        <w:t>, je povinný okamžite prerušiť práce v takom rozsahu, ktorý by zamedzil realizáciu chybnej časti a zároveň okamžite upozorniť objednávateľa a projektanta na zistenú vadu.</w:t>
      </w:r>
    </w:p>
    <w:p w14:paraId="72255CD3" w14:textId="77777777" w:rsidR="00B23931" w:rsidRDefault="00FE35C9" w:rsidP="00692FB8">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14:paraId="1E66F773" w14:textId="77777777" w:rsidR="00692FB8" w:rsidRPr="00692FB8" w:rsidRDefault="00692FB8" w:rsidP="00692FB8">
      <w:pPr>
        <w:pStyle w:val="Hlavika"/>
        <w:tabs>
          <w:tab w:val="clear" w:pos="4536"/>
          <w:tab w:val="clear" w:pos="9072"/>
          <w:tab w:val="left" w:pos="709"/>
        </w:tabs>
        <w:ind w:left="720"/>
        <w:jc w:val="both"/>
        <w:rPr>
          <w:rFonts w:ascii="Times New Roman" w:hAnsi="Times New Roman"/>
          <w:sz w:val="24"/>
          <w:szCs w:val="24"/>
        </w:rPr>
      </w:pPr>
    </w:p>
    <w:p w14:paraId="6F2FC6B9" w14:textId="77777777"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14:paraId="16E7A025" w14:textId="77777777" w:rsidR="006701BE" w:rsidRPr="00692FB8" w:rsidRDefault="006701BE" w:rsidP="00692FB8">
      <w:pPr>
        <w:tabs>
          <w:tab w:val="left" w:pos="709"/>
        </w:tabs>
        <w:spacing w:after="120"/>
        <w:ind w:left="709" w:hanging="709"/>
        <w:jc w:val="center"/>
        <w:rPr>
          <w:rFonts w:ascii="Times New Roman" w:hAnsi="Times New Roman"/>
          <w:b/>
          <w:sz w:val="24"/>
          <w:szCs w:val="24"/>
        </w:rPr>
      </w:pPr>
      <w:r w:rsidRPr="007E1360">
        <w:rPr>
          <w:rFonts w:ascii="Times New Roman" w:hAnsi="Times New Roman"/>
          <w:b/>
          <w:sz w:val="24"/>
          <w:szCs w:val="24"/>
        </w:rPr>
        <w:t>ODOVZDANIE DIELA</w:t>
      </w:r>
    </w:p>
    <w:p w14:paraId="4EF76583" w14:textId="77777777" w:rsidR="000761B6" w:rsidRPr="007E1360" w:rsidRDefault="00705E77"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14:paraId="03FE23AB" w14:textId="77777777"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14:paraId="47AAF8C4" w14:textId="77777777"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14:paraId="0516400A" w14:textId="77777777"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14:paraId="41A36206" w14:textId="77777777"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14:paraId="33F46855" w14:textId="77777777" w:rsidR="000761B6" w:rsidRPr="007E1360"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14:paraId="42534ACA" w14:textId="77777777"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14:paraId="1068ECEB" w14:textId="77777777" w:rsidR="000761B6" w:rsidRPr="00692FB8" w:rsidRDefault="000761B6" w:rsidP="00692FB8">
      <w:pPr>
        <w:tabs>
          <w:tab w:val="left" w:pos="709"/>
        </w:tabs>
        <w:spacing w:after="120"/>
        <w:ind w:left="709" w:hanging="709"/>
        <w:jc w:val="center"/>
        <w:rPr>
          <w:rFonts w:ascii="Times New Roman" w:hAnsi="Times New Roman"/>
          <w:b/>
          <w:sz w:val="24"/>
          <w:szCs w:val="24"/>
        </w:rPr>
      </w:pPr>
      <w:r w:rsidRPr="007E1360">
        <w:rPr>
          <w:rFonts w:ascii="Times New Roman" w:hAnsi="Times New Roman"/>
          <w:b/>
          <w:sz w:val="24"/>
          <w:szCs w:val="24"/>
        </w:rPr>
        <w:t>VÝROBNÉ PODKLADY</w:t>
      </w:r>
    </w:p>
    <w:p w14:paraId="2455BC6E" w14:textId="77777777"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14:paraId="082A7F43" w14:textId="77777777" w:rsidR="000761B6" w:rsidRPr="007E1360" w:rsidRDefault="00C5255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Projekt</w:t>
      </w:r>
      <w:r w:rsidR="000761B6" w:rsidRPr="007E1360">
        <w:rPr>
          <w:rFonts w:ascii="Times New Roman" w:hAnsi="Times New Roman"/>
          <w:sz w:val="24"/>
          <w:szCs w:val="24"/>
        </w:rPr>
        <w:t xml:space="preserve"> pre realizáciu odovzdá objednávateľ zhotoviteľovi v</w:t>
      </w:r>
      <w:r>
        <w:rPr>
          <w:rFonts w:ascii="Times New Roman" w:hAnsi="Times New Roman"/>
          <w:sz w:val="24"/>
          <w:szCs w:val="24"/>
        </w:rPr>
        <w:t> jednom vyhotovení</w:t>
      </w:r>
      <w:r w:rsidR="000761B6" w:rsidRPr="007E1360">
        <w:rPr>
          <w:rFonts w:ascii="Times New Roman" w:hAnsi="Times New Roman"/>
          <w:sz w:val="24"/>
          <w:szCs w:val="24"/>
        </w:rPr>
        <w:t>.</w:t>
      </w:r>
    </w:p>
    <w:p w14:paraId="6160E2C3" w14:textId="77777777"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14:paraId="5CE8403C" w14:textId="77777777" w:rsidR="00416CFD" w:rsidRDefault="00416CFD" w:rsidP="001135C9">
      <w:pPr>
        <w:tabs>
          <w:tab w:val="left" w:pos="709"/>
        </w:tabs>
        <w:spacing w:after="0"/>
        <w:rPr>
          <w:rFonts w:ascii="Times New Roman" w:hAnsi="Times New Roman"/>
          <w:b/>
          <w:sz w:val="24"/>
          <w:szCs w:val="24"/>
        </w:rPr>
      </w:pPr>
    </w:p>
    <w:p w14:paraId="54F51F21" w14:textId="77777777" w:rsidR="00EA2C44" w:rsidRDefault="00EA2C44" w:rsidP="001135C9">
      <w:pPr>
        <w:tabs>
          <w:tab w:val="left" w:pos="709"/>
        </w:tabs>
        <w:spacing w:after="0"/>
        <w:rPr>
          <w:rFonts w:ascii="Times New Roman" w:hAnsi="Times New Roman"/>
          <w:b/>
          <w:sz w:val="24"/>
          <w:szCs w:val="24"/>
        </w:rPr>
      </w:pPr>
    </w:p>
    <w:p w14:paraId="5AB80CF4" w14:textId="77777777" w:rsidR="00EA2C44" w:rsidRDefault="00EA2C44" w:rsidP="001135C9">
      <w:pPr>
        <w:tabs>
          <w:tab w:val="left" w:pos="709"/>
        </w:tabs>
        <w:spacing w:after="0"/>
        <w:rPr>
          <w:rFonts w:ascii="Times New Roman" w:hAnsi="Times New Roman"/>
          <w:b/>
          <w:sz w:val="24"/>
          <w:szCs w:val="24"/>
        </w:rPr>
      </w:pPr>
    </w:p>
    <w:p w14:paraId="61D5CFEB" w14:textId="77777777" w:rsidR="00EA2C44" w:rsidRDefault="00EA2C44" w:rsidP="001135C9">
      <w:pPr>
        <w:tabs>
          <w:tab w:val="left" w:pos="709"/>
        </w:tabs>
        <w:spacing w:after="0"/>
        <w:rPr>
          <w:rFonts w:ascii="Times New Roman" w:hAnsi="Times New Roman"/>
          <w:b/>
          <w:sz w:val="24"/>
          <w:szCs w:val="24"/>
        </w:rPr>
      </w:pPr>
    </w:p>
    <w:p w14:paraId="62965E0F" w14:textId="77777777"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1</w:t>
      </w:r>
    </w:p>
    <w:p w14:paraId="3DA350AC" w14:textId="77777777" w:rsidR="000761B6" w:rsidRPr="007E1360" w:rsidRDefault="000761B6" w:rsidP="00692FB8">
      <w:pPr>
        <w:tabs>
          <w:tab w:val="left" w:pos="709"/>
        </w:tabs>
        <w:spacing w:after="120"/>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14:paraId="3D5AAD8D" w14:textId="77777777"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xml:space="preserve">, a že </w:t>
      </w:r>
      <w:r w:rsidRPr="00EA2C44">
        <w:rPr>
          <w:rFonts w:ascii="Times New Roman" w:hAnsi="Times New Roman"/>
          <w:b/>
          <w:sz w:val="24"/>
          <w:szCs w:val="24"/>
        </w:rPr>
        <w:t>počas záručnej doby</w:t>
      </w:r>
      <w:r w:rsidRPr="007E1360">
        <w:rPr>
          <w:rFonts w:ascii="Times New Roman" w:hAnsi="Times New Roman"/>
          <w:sz w:val="24"/>
          <w:szCs w:val="24"/>
        </w:rPr>
        <w:t xml:space="preserve">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14:paraId="5AC0D69C" w14:textId="77777777" w:rsidR="000761B6" w:rsidRPr="00FB2ED9"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FB2ED9">
        <w:rPr>
          <w:rFonts w:ascii="Times New Roman" w:hAnsi="Times New Roman"/>
          <w:sz w:val="24"/>
          <w:szCs w:val="24"/>
        </w:rPr>
        <w:t xml:space="preserve">Záručná doba začína plynúť dňom podpísania preberacieho protokolu objednávateľom a platí </w:t>
      </w:r>
      <w:r w:rsidR="00887B51">
        <w:rPr>
          <w:rFonts w:ascii="Times New Roman" w:hAnsi="Times New Roman"/>
          <w:b/>
          <w:sz w:val="24"/>
          <w:szCs w:val="24"/>
        </w:rPr>
        <w:t>60</w:t>
      </w:r>
      <w:r w:rsidR="00887B51" w:rsidRPr="007E1360">
        <w:rPr>
          <w:rFonts w:ascii="Times New Roman" w:hAnsi="Times New Roman"/>
          <w:b/>
          <w:sz w:val="24"/>
          <w:szCs w:val="24"/>
        </w:rPr>
        <w:t xml:space="preserve"> mesiacov</w:t>
      </w:r>
      <w:r w:rsidR="00887B51" w:rsidRPr="007E1360">
        <w:rPr>
          <w:rFonts w:ascii="Times New Roman" w:hAnsi="Times New Roman"/>
          <w:sz w:val="24"/>
          <w:szCs w:val="24"/>
        </w:rPr>
        <w:t>.</w:t>
      </w:r>
    </w:p>
    <w:p w14:paraId="32F5F717" w14:textId="77777777"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14:paraId="2114EDB9" w14:textId="77777777" w:rsidR="00E67672" w:rsidRPr="007E1360" w:rsidRDefault="00E67672"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14:paraId="3AF086CF" w14:textId="77777777"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14:paraId="38707A4F" w14:textId="77777777" w:rsidR="004F19C2" w:rsidRPr="001135C9" w:rsidRDefault="00BF0B68" w:rsidP="001135C9">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14:paraId="4E10EAA3" w14:textId="77777777" w:rsidR="004F19C2" w:rsidRDefault="004F19C2" w:rsidP="00E053B9">
      <w:pPr>
        <w:spacing w:after="0"/>
        <w:ind w:left="709" w:hanging="709"/>
        <w:rPr>
          <w:rFonts w:ascii="Times New Roman" w:hAnsi="Times New Roman"/>
          <w:b/>
          <w:sz w:val="24"/>
          <w:szCs w:val="24"/>
        </w:rPr>
      </w:pPr>
    </w:p>
    <w:p w14:paraId="7A06430E" w14:textId="77777777"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14:paraId="5D477A1A" w14:textId="77777777" w:rsidR="000761B6" w:rsidRPr="007E1360" w:rsidRDefault="000761B6" w:rsidP="00692FB8">
      <w:pPr>
        <w:spacing w:after="120"/>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14:paraId="1A2427C4" w14:textId="77777777"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w:t>
      </w:r>
      <w:r w:rsidRPr="00EA2C44">
        <w:rPr>
          <w:rFonts w:ascii="Times New Roman" w:hAnsi="Times New Roman"/>
          <w:b/>
          <w:sz w:val="24"/>
          <w:szCs w:val="24"/>
        </w:rPr>
        <w:t>0,</w:t>
      </w:r>
      <w:r w:rsidR="00446919" w:rsidRPr="00EA2C44">
        <w:rPr>
          <w:rFonts w:ascii="Times New Roman" w:hAnsi="Times New Roman"/>
          <w:b/>
          <w:sz w:val="24"/>
          <w:szCs w:val="24"/>
        </w:rPr>
        <w:t xml:space="preserve">1 </w:t>
      </w:r>
      <w:r w:rsidRPr="00EA2C44">
        <w:rPr>
          <w:rFonts w:ascii="Times New Roman" w:hAnsi="Times New Roman"/>
          <w:b/>
          <w:sz w:val="24"/>
          <w:szCs w:val="24"/>
        </w:rPr>
        <w:t>%</w:t>
      </w:r>
      <w:r w:rsidRPr="007E1360">
        <w:rPr>
          <w:rFonts w:ascii="Times New Roman" w:hAnsi="Times New Roman"/>
          <w:sz w:val="24"/>
          <w:szCs w:val="24"/>
        </w:rPr>
        <w:t xml:space="preserve">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14:paraId="78164864" w14:textId="77777777"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14:paraId="09E41B65" w14:textId="77777777"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2B625A">
        <w:rPr>
          <w:rFonts w:ascii="Times New Roman" w:hAnsi="Times New Roman"/>
          <w:sz w:val="24"/>
          <w:szCs w:val="24"/>
        </w:rPr>
        <w:t>19.4</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14:paraId="0EFB96EF" w14:textId="77777777"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2B625A">
        <w:rPr>
          <w:rFonts w:ascii="Times New Roman" w:hAnsi="Times New Roman"/>
          <w:sz w:val="24"/>
          <w:szCs w:val="24"/>
        </w:rPr>
        <w:t>9, odsek 19.4</w:t>
      </w:r>
      <w:r w:rsidR="00BF2BE9" w:rsidRPr="007E1360">
        <w:rPr>
          <w:rFonts w:ascii="Times New Roman" w:hAnsi="Times New Roman"/>
          <w:sz w:val="24"/>
          <w:szCs w:val="24"/>
        </w:rPr>
        <w:t>,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14:paraId="64DA0CDD" w14:textId="77777777"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14:paraId="1C2C6369" w14:textId="77777777" w:rsidR="000A4E37"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14:paraId="6DEE86E9" w14:textId="77777777" w:rsidR="00692FB8" w:rsidRPr="00C52556" w:rsidRDefault="00692FB8"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C52556">
        <w:rPr>
          <w:rFonts w:ascii="Times New Roman" w:hAnsi="Times New Roman"/>
          <w:sz w:val="24"/>
          <w:szCs w:val="24"/>
        </w:rPr>
        <w:t>V prípade, ak je zhotoviteľ v omeškaní s riadnym a včasným odovzdaním staveniska objednávateľovi podľa článku 8 ods. 8.2</w:t>
      </w:r>
      <w:r w:rsidR="00C52556" w:rsidRPr="00C52556">
        <w:rPr>
          <w:rFonts w:ascii="Times New Roman" w:hAnsi="Times New Roman"/>
          <w:sz w:val="24"/>
          <w:szCs w:val="24"/>
        </w:rPr>
        <w:t>3</w:t>
      </w:r>
      <w:r w:rsidRPr="00C52556">
        <w:rPr>
          <w:rFonts w:ascii="Times New Roman" w:hAnsi="Times New Roman"/>
          <w:sz w:val="24"/>
          <w:szCs w:val="24"/>
        </w:rPr>
        <w:t xml:space="preserve"> tejto zmluvy, tak má objednávateľ nárok na zmluvnú pokutu</w:t>
      </w:r>
      <w:r w:rsidR="00E053B9" w:rsidRPr="00C52556">
        <w:rPr>
          <w:rFonts w:ascii="Times New Roman" w:hAnsi="Times New Roman"/>
          <w:sz w:val="24"/>
          <w:szCs w:val="24"/>
        </w:rPr>
        <w:t xml:space="preserve"> vo výške 50,-Eur za každý deň</w:t>
      </w:r>
      <w:r w:rsidRPr="00C52556">
        <w:rPr>
          <w:rFonts w:ascii="Times New Roman" w:hAnsi="Times New Roman"/>
          <w:sz w:val="24"/>
          <w:szCs w:val="24"/>
        </w:rPr>
        <w:t xml:space="preserve"> aj začatý deň omeškania so splnením tejto povinnosti.</w:t>
      </w:r>
    </w:p>
    <w:p w14:paraId="72BA9BB1" w14:textId="77777777"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14:paraId="7BF3C9A9" w14:textId="77777777"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14:paraId="528C5C0B" w14:textId="77777777"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14:paraId="6DB3F161" w14:textId="77777777"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14:paraId="2B3FF8D8" w14:textId="77777777" w:rsidR="00E053B9" w:rsidRDefault="00E053B9" w:rsidP="001135C9">
      <w:pPr>
        <w:spacing w:after="0"/>
        <w:rPr>
          <w:rFonts w:ascii="Times New Roman" w:hAnsi="Times New Roman"/>
          <w:b/>
          <w:sz w:val="24"/>
          <w:szCs w:val="24"/>
        </w:rPr>
      </w:pPr>
    </w:p>
    <w:p w14:paraId="503A51CE" w14:textId="77777777"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14:paraId="686135C8" w14:textId="77777777" w:rsidR="000761B6" w:rsidRPr="007E1360" w:rsidRDefault="000761B6" w:rsidP="00692FB8">
      <w:pPr>
        <w:spacing w:after="120"/>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14:paraId="745933B6" w14:textId="77777777" w:rsidR="00692FB8" w:rsidRDefault="00692FB8" w:rsidP="009E4B83">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Prevod / postúpenie práv </w:t>
      </w:r>
      <w:r>
        <w:rPr>
          <w:rFonts w:ascii="Times New Roman" w:hAnsi="Times New Roman"/>
          <w:sz w:val="24"/>
          <w:szCs w:val="24"/>
        </w:rPr>
        <w:t xml:space="preserve">a/alebo pohľadávok vzniknutých alebo vyplývajúcich </w:t>
      </w:r>
      <w:r w:rsidRPr="007E1360">
        <w:rPr>
          <w:rFonts w:ascii="Times New Roman" w:hAnsi="Times New Roman"/>
          <w:sz w:val="24"/>
          <w:szCs w:val="24"/>
        </w:rPr>
        <w:t>z tejto zmluvy</w:t>
      </w:r>
      <w:r>
        <w:rPr>
          <w:rFonts w:ascii="Times New Roman" w:hAnsi="Times New Roman"/>
          <w:sz w:val="24"/>
          <w:szCs w:val="24"/>
        </w:rPr>
        <w:t xml:space="preserve"> zhotoviteľovi voči objednávateľovi</w:t>
      </w:r>
      <w:r w:rsidRPr="007E1360">
        <w:rPr>
          <w:rFonts w:ascii="Times New Roman" w:hAnsi="Times New Roman"/>
          <w:sz w:val="24"/>
          <w:szCs w:val="24"/>
        </w:rPr>
        <w:t xml:space="preserve"> je možný len s predchádzajúcim písomným súhlasom objednávateľa. Zhotoviteľ je povinný vykonať práce vo vlastnom mene.</w:t>
      </w:r>
    </w:p>
    <w:p w14:paraId="1D21C933" w14:textId="77777777" w:rsidR="000761B6" w:rsidRPr="007E1360" w:rsidRDefault="000761B6" w:rsidP="009E4B83">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14:paraId="34307B93" w14:textId="77777777" w:rsidR="00266092" w:rsidRPr="00FB2ED9" w:rsidRDefault="00692FB8" w:rsidP="00326FB2">
      <w:pPr>
        <w:pStyle w:val="Odsekzoznamu"/>
        <w:numPr>
          <w:ilvl w:val="0"/>
          <w:numId w:val="21"/>
        </w:numPr>
        <w:spacing w:after="0"/>
        <w:ind w:hanging="720"/>
        <w:jc w:val="both"/>
        <w:rPr>
          <w:rFonts w:ascii="Times New Roman" w:hAnsi="Times New Roman"/>
          <w:sz w:val="24"/>
          <w:szCs w:val="24"/>
        </w:rPr>
      </w:pPr>
      <w:r w:rsidRPr="007E1360">
        <w:rPr>
          <w:rFonts w:ascii="Times New Roman" w:hAnsi="Times New Roman"/>
          <w:sz w:val="24"/>
          <w:szCs w:val="24"/>
        </w:rPr>
        <w:t>Zhotoviteľ vykoná dielo vlastnými kapacitami, prípadne z časti subdodávateľsky</w:t>
      </w:r>
      <w:r>
        <w:rPr>
          <w:rFonts w:ascii="Times New Roman" w:hAnsi="Times New Roman"/>
          <w:sz w:val="24"/>
          <w:szCs w:val="24"/>
        </w:rPr>
        <w:t xml:space="preserve">. Zoznam subdodávateľov tvorí neoddeliteľnú </w:t>
      </w:r>
      <w:r w:rsidRPr="00EA2C44">
        <w:rPr>
          <w:rFonts w:ascii="Times New Roman" w:hAnsi="Times New Roman"/>
          <w:b/>
          <w:sz w:val="24"/>
          <w:szCs w:val="24"/>
        </w:rPr>
        <w:t>prílohu č. 4</w:t>
      </w:r>
      <w:r>
        <w:rPr>
          <w:rFonts w:ascii="Times New Roman" w:hAnsi="Times New Roman"/>
          <w:sz w:val="24"/>
          <w:szCs w:val="24"/>
        </w:rPr>
        <w:t xml:space="preserve"> tejto zmluvy (ďalej len „Zoznam subdodávateľov). </w:t>
      </w:r>
      <w:r w:rsidRPr="007E1360">
        <w:rPr>
          <w:rFonts w:ascii="Times New Roman" w:hAnsi="Times New Roman"/>
          <w:sz w:val="24"/>
          <w:szCs w:val="24"/>
        </w:rPr>
        <w:t>Prípadná zmena subdodávateľov oproti zoznamu uvedenému v rámci súťažnej ponuky je možná až po jej písomnom schválení objednávateľom. Žiadosť o zmenu musí obsahovať zdôvodnenie zmeny subdodávateľa, v rozpočte vyznačené položky, ktoré bude realizovať, potvrdenie o oprávnenosti nového subdodávateľa uskutočňovať predmetné stavebné práce a taktiež doklady preukazujúce, že subdodávateľ spĺňa podmienky Osobné</w:t>
      </w:r>
      <w:r>
        <w:rPr>
          <w:rFonts w:ascii="Times New Roman" w:hAnsi="Times New Roman"/>
          <w:sz w:val="24"/>
          <w:szCs w:val="24"/>
        </w:rPr>
        <w:t>ho postavenia podľa súťažných podkladov a zákona č. 343/2015</w:t>
      </w:r>
      <w:r w:rsidRPr="007E1360">
        <w:rPr>
          <w:rFonts w:ascii="Times New Roman" w:hAnsi="Times New Roman"/>
          <w:sz w:val="24"/>
          <w:szCs w:val="24"/>
        </w:rPr>
        <w:t xml:space="preserve"> Z.z. o verejnom obstarávaní a o zmene a doplnení niektorých zákonov. Zmenou subdodávateľov nemôže dôjsť ku percentuálnemu navýšeniu</w:t>
      </w:r>
      <w:r>
        <w:rPr>
          <w:rFonts w:ascii="Times New Roman" w:hAnsi="Times New Roman"/>
          <w:sz w:val="24"/>
          <w:szCs w:val="24"/>
        </w:rPr>
        <w:t xml:space="preserve"> podielu subdodávok. </w:t>
      </w:r>
      <w:r>
        <w:rPr>
          <w:rFonts w:ascii="Times New Roman" w:eastAsia="Times New Roman" w:hAnsi="Times New Roman"/>
          <w:bCs/>
          <w:sz w:val="24"/>
          <w:szCs w:val="24"/>
        </w:rPr>
        <w:t xml:space="preserve">Zhotoviteľ </w:t>
      </w:r>
      <w:r w:rsidRPr="00B7502B">
        <w:rPr>
          <w:rFonts w:ascii="Times New Roman" w:eastAsia="Times New Roman" w:hAnsi="Times New Roman"/>
          <w:bCs/>
          <w:sz w:val="24"/>
          <w:szCs w:val="24"/>
        </w:rPr>
        <w:t xml:space="preserve">je povinný zabezpečiť v prípade, ak časť zákazky plánuje plniť subdodávateľom, aby najneskôr pri podpise tejto </w:t>
      </w:r>
      <w:r>
        <w:rPr>
          <w:rFonts w:ascii="Times New Roman" w:eastAsia="Times New Roman" w:hAnsi="Times New Roman"/>
          <w:bCs/>
          <w:sz w:val="24"/>
          <w:szCs w:val="24"/>
        </w:rPr>
        <w:t>zmluvy (</w:t>
      </w:r>
      <w:r w:rsidRPr="00B7502B">
        <w:rPr>
          <w:rFonts w:ascii="Times New Roman" w:eastAsia="Times New Roman" w:hAnsi="Times New Roman"/>
          <w:bCs/>
          <w:sz w:val="24"/>
          <w:szCs w:val="24"/>
        </w:rPr>
        <w:t>rámcovej dohody</w:t>
      </w:r>
      <w:r>
        <w:rPr>
          <w:rFonts w:ascii="Times New Roman" w:eastAsia="Times New Roman" w:hAnsi="Times New Roman"/>
          <w:bCs/>
          <w:sz w:val="24"/>
          <w:szCs w:val="24"/>
        </w:rPr>
        <w:t>)</w:t>
      </w:r>
      <w:r w:rsidRPr="00B7502B">
        <w:rPr>
          <w:rFonts w:ascii="Times New Roman" w:eastAsia="Times New Roman" w:hAnsi="Times New Roman"/>
          <w:bCs/>
          <w:sz w:val="24"/>
          <w:szCs w:val="24"/>
        </w:rPr>
        <w:t xml:space="preserve"> a/alebo pri  nahlásení zmeny subdodávateľa bol tento subdodávateľ zapísaný v registri partnerov verejného sektora, ak má povinnosť zapisovať sa do registra partnerov verejného sektora v súlade s § 11 odsek 1 zákona</w:t>
      </w:r>
      <w:r>
        <w:rPr>
          <w:rFonts w:ascii="Times New Roman" w:eastAsia="Times New Roman" w:hAnsi="Times New Roman"/>
          <w:bCs/>
          <w:sz w:val="24"/>
          <w:szCs w:val="24"/>
        </w:rPr>
        <w:t xml:space="preserve"> o verejnom obstarávaní. Zhotoviteľ je povinný plniť si oznamovaciu </w:t>
      </w:r>
      <w:r w:rsidR="000E0618">
        <w:rPr>
          <w:rFonts w:ascii="Times New Roman" w:eastAsia="Times New Roman" w:hAnsi="Times New Roman"/>
          <w:bCs/>
          <w:sz w:val="24"/>
          <w:szCs w:val="24"/>
        </w:rPr>
        <w:t xml:space="preserve">povinnosť voči objednávateľovi </w:t>
      </w:r>
      <w:r>
        <w:rPr>
          <w:rFonts w:ascii="Times New Roman" w:eastAsia="Times New Roman" w:hAnsi="Times New Roman"/>
          <w:bCs/>
          <w:sz w:val="24"/>
          <w:szCs w:val="24"/>
        </w:rPr>
        <w:t>v rozsahu zmeny údajov o subdodávateľov a to v rozsahu zmeny obchodného mena, sídla, miesta podnikania, IČO, osôb oprávnených konať s uvedením mena, priezviska, bydliska a dátumu narodenia.</w:t>
      </w:r>
    </w:p>
    <w:p w14:paraId="43018C45" w14:textId="77777777" w:rsidR="00692FB8" w:rsidRPr="00C52556" w:rsidRDefault="00EE36CE" w:rsidP="00692FB8">
      <w:pPr>
        <w:pStyle w:val="Odsekzoznamu"/>
        <w:spacing w:after="0"/>
        <w:ind w:hanging="720"/>
        <w:jc w:val="both"/>
        <w:rPr>
          <w:rFonts w:ascii="Times New Roman" w:eastAsia="Times New Roman" w:hAnsi="Times New Roman"/>
          <w:bCs/>
          <w:sz w:val="24"/>
          <w:szCs w:val="24"/>
        </w:rPr>
      </w:pPr>
      <w:r w:rsidRPr="00FB2ED9">
        <w:rPr>
          <w:rFonts w:ascii="Times New Roman" w:hAnsi="Times New Roman"/>
          <w:szCs w:val="21"/>
        </w:rPr>
        <w:t>13.4</w:t>
      </w:r>
      <w:r w:rsidRPr="00FB2ED9">
        <w:rPr>
          <w:rFonts w:ascii="Times New Roman" w:hAnsi="Times New Roman"/>
          <w:szCs w:val="21"/>
        </w:rPr>
        <w:tab/>
      </w:r>
      <w:r w:rsidR="00692FB8" w:rsidRPr="00C52556">
        <w:rPr>
          <w:rFonts w:ascii="Times New Roman" w:eastAsia="Times New Roman" w:hAnsi="Times New Roman"/>
          <w:bCs/>
          <w:sz w:val="24"/>
          <w:szCs w:val="24"/>
        </w:rPr>
        <w:t>Zhotoviteľ je povinný pri výbere subdodávateľov rešpektovať článok 5k Nariadenia Rady (EÚ) č. 833/2014 z 31. júla 2014 o reštriktívnych opatreniach s ohľadom na konanie Ruska,</w:t>
      </w:r>
    </w:p>
    <w:p w14:paraId="2D6F130D" w14:textId="77777777" w:rsidR="00692FB8" w:rsidRPr="00C52556" w:rsidRDefault="00692FB8" w:rsidP="00692FB8">
      <w:pPr>
        <w:pStyle w:val="Odsekzoznamu"/>
        <w:spacing w:after="0"/>
        <w:ind w:hanging="720"/>
        <w:jc w:val="both"/>
        <w:rPr>
          <w:rFonts w:ascii="Times New Roman" w:eastAsia="Times New Roman" w:hAnsi="Times New Roman"/>
          <w:bCs/>
          <w:sz w:val="24"/>
          <w:szCs w:val="24"/>
        </w:rPr>
      </w:pPr>
      <w:r w:rsidRPr="00C52556">
        <w:rPr>
          <w:rFonts w:ascii="Times New Roman" w:eastAsia="Times New Roman" w:hAnsi="Times New Roman"/>
          <w:bCs/>
          <w:sz w:val="24"/>
          <w:szCs w:val="24"/>
        </w:rPr>
        <w:tab/>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193AA75A" w14:textId="77777777" w:rsidR="00692FB8" w:rsidRPr="00C52556" w:rsidRDefault="00692FB8" w:rsidP="00692FB8">
      <w:pPr>
        <w:pStyle w:val="Odsekzoznamu"/>
        <w:spacing w:after="0"/>
        <w:ind w:hanging="720"/>
        <w:jc w:val="both"/>
        <w:rPr>
          <w:rFonts w:ascii="Times New Roman" w:eastAsia="Times New Roman" w:hAnsi="Times New Roman"/>
          <w:bCs/>
          <w:sz w:val="24"/>
          <w:szCs w:val="24"/>
        </w:rPr>
      </w:pPr>
      <w:r w:rsidRPr="00C52556">
        <w:rPr>
          <w:rFonts w:ascii="Times New Roman" w:eastAsia="Times New Roman" w:hAnsi="Times New Roman"/>
          <w:bCs/>
          <w:sz w:val="24"/>
          <w:szCs w:val="24"/>
        </w:rPr>
        <w:tab/>
        <w:t xml:space="preserve">a) ruským občanom, spoločnostiam, subjektom alebo orgánom sídliacim v Rusku, </w:t>
      </w:r>
    </w:p>
    <w:p w14:paraId="7A32E210" w14:textId="77777777" w:rsidR="00692FB8" w:rsidRPr="00C52556" w:rsidRDefault="00692FB8" w:rsidP="00692FB8">
      <w:pPr>
        <w:pStyle w:val="Odsekzoznamu"/>
        <w:spacing w:after="0"/>
        <w:ind w:hanging="720"/>
        <w:jc w:val="both"/>
        <w:rPr>
          <w:rFonts w:ascii="Times New Roman" w:eastAsia="Times New Roman" w:hAnsi="Times New Roman"/>
          <w:bCs/>
          <w:sz w:val="24"/>
          <w:szCs w:val="24"/>
        </w:rPr>
      </w:pPr>
      <w:r w:rsidRPr="00C52556">
        <w:rPr>
          <w:rFonts w:ascii="Times New Roman" w:eastAsia="Times New Roman" w:hAnsi="Times New Roman"/>
          <w:bCs/>
          <w:sz w:val="24"/>
          <w:szCs w:val="24"/>
        </w:rPr>
        <w:tab/>
        <w:t xml:space="preserve">b) spoločnostiam alebo subjektom, ktoré sú priamo alebo nepriamo akýmkoľvek spôsobom vlastnené z viac ako 50 % ruskými občanmi, spoločnosťami, subjektami alebo orgánmi sídliacimi v Rusku a </w:t>
      </w:r>
    </w:p>
    <w:p w14:paraId="0D176CC3" w14:textId="77777777" w:rsidR="00692FB8" w:rsidRPr="00C52556" w:rsidRDefault="00692FB8" w:rsidP="00692FB8">
      <w:pPr>
        <w:pStyle w:val="Odsekzoznamu"/>
        <w:spacing w:after="0"/>
        <w:ind w:hanging="720"/>
        <w:jc w:val="both"/>
        <w:rPr>
          <w:rFonts w:ascii="Times New Roman" w:eastAsia="Times New Roman" w:hAnsi="Times New Roman"/>
          <w:bCs/>
          <w:sz w:val="24"/>
          <w:szCs w:val="24"/>
        </w:rPr>
      </w:pPr>
      <w:r w:rsidRPr="00C52556">
        <w:rPr>
          <w:rFonts w:ascii="Times New Roman" w:eastAsia="Times New Roman" w:hAnsi="Times New Roman"/>
          <w:bCs/>
          <w:sz w:val="24"/>
          <w:szCs w:val="24"/>
        </w:rPr>
        <w:tab/>
        <w:t>c) osobám, ktoré v ich mene alebo na základe ich pokynov predkladajú ponuku alebo plnia zákazku.</w:t>
      </w:r>
    </w:p>
    <w:p w14:paraId="56B42C83" w14:textId="77777777" w:rsidR="00DE31FE" w:rsidRPr="00C52556" w:rsidRDefault="00692FB8" w:rsidP="00692FB8">
      <w:pPr>
        <w:pStyle w:val="Odsekzoznamu"/>
        <w:spacing w:after="0"/>
        <w:ind w:hanging="720"/>
        <w:jc w:val="both"/>
        <w:rPr>
          <w:rFonts w:ascii="Times New Roman" w:hAnsi="Times New Roman"/>
          <w:sz w:val="24"/>
          <w:szCs w:val="24"/>
        </w:rPr>
      </w:pPr>
      <w:r w:rsidRPr="00C52556">
        <w:rPr>
          <w:rFonts w:ascii="Times New Roman" w:eastAsia="Times New Roman" w:hAnsi="Times New Roman"/>
          <w:bCs/>
          <w:sz w:val="24"/>
          <w:szCs w:val="24"/>
        </w:rPr>
        <w:tab/>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591C75DB" w14:textId="77777777" w:rsidR="000761B6" w:rsidRDefault="000761B6" w:rsidP="00326FB2">
      <w:pPr>
        <w:pStyle w:val="Hlavika"/>
        <w:tabs>
          <w:tab w:val="clear" w:pos="4536"/>
          <w:tab w:val="clear" w:pos="9072"/>
        </w:tabs>
        <w:ind w:left="709" w:hanging="709"/>
        <w:jc w:val="both"/>
        <w:rPr>
          <w:rFonts w:ascii="Times New Roman" w:hAnsi="Times New Roman"/>
          <w:sz w:val="24"/>
          <w:szCs w:val="24"/>
        </w:rPr>
      </w:pPr>
    </w:p>
    <w:p w14:paraId="33E22B5A" w14:textId="77777777" w:rsidR="00EA2C44" w:rsidRPr="007E1360" w:rsidRDefault="00EA2C44" w:rsidP="00326FB2">
      <w:pPr>
        <w:pStyle w:val="Hlavika"/>
        <w:tabs>
          <w:tab w:val="clear" w:pos="4536"/>
          <w:tab w:val="clear" w:pos="9072"/>
        </w:tabs>
        <w:ind w:left="709" w:hanging="709"/>
        <w:jc w:val="both"/>
        <w:rPr>
          <w:rFonts w:ascii="Times New Roman" w:hAnsi="Times New Roman"/>
          <w:sz w:val="24"/>
          <w:szCs w:val="24"/>
        </w:rPr>
      </w:pPr>
    </w:p>
    <w:p w14:paraId="06A5D88A" w14:textId="77777777"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4</w:t>
      </w:r>
    </w:p>
    <w:p w14:paraId="2370EC7E" w14:textId="77777777" w:rsidR="000761B6" w:rsidRPr="007E1360" w:rsidRDefault="000761B6" w:rsidP="00692FB8">
      <w:pPr>
        <w:spacing w:after="120"/>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14:paraId="3E2D66C1" w14:textId="77777777" w:rsidR="00985F83" w:rsidRPr="007E1360" w:rsidRDefault="00EF69FC" w:rsidP="00326FB2">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Týmto bude: </w:t>
      </w:r>
      <w:permStart w:id="1631941004" w:edGrp="everyone"/>
      <w:r w:rsidR="006D2169" w:rsidRPr="00DA1078">
        <w:rPr>
          <w:rFonts w:ascii="Times New Roman" w:hAnsi="Times New Roman"/>
          <w:sz w:val="24"/>
          <w:szCs w:val="24"/>
          <w:highlight w:val="green"/>
        </w:rPr>
        <w:t>xxx</w:t>
      </w:r>
      <w:permEnd w:id="1631941004"/>
      <w:r w:rsidRPr="007E1360">
        <w:rPr>
          <w:rFonts w:ascii="Times New Roman" w:hAnsi="Times New Roman"/>
          <w:sz w:val="24"/>
          <w:szCs w:val="24"/>
        </w:rPr>
        <w:t xml:space="preserve"> – projekt manager</w:t>
      </w:r>
      <w:r w:rsidR="00544329">
        <w:rPr>
          <w:rFonts w:ascii="Times New Roman" w:hAnsi="Times New Roman"/>
          <w:sz w:val="24"/>
          <w:szCs w:val="24"/>
        </w:rPr>
        <w:t xml:space="preserve"> zhotoviteľa</w:t>
      </w:r>
      <w:r w:rsidRPr="007E1360">
        <w:rPr>
          <w:rFonts w:ascii="Times New Roman" w:hAnsi="Times New Roman"/>
          <w:sz w:val="24"/>
          <w:szCs w:val="24"/>
        </w:rPr>
        <w:t xml:space="preserve">, tel. č.: </w:t>
      </w:r>
      <w:permStart w:id="173956582" w:edGrp="everyone"/>
      <w:r w:rsidR="006D2169" w:rsidRPr="00DA1078">
        <w:rPr>
          <w:rFonts w:ascii="Times New Roman" w:hAnsi="Times New Roman"/>
          <w:sz w:val="24"/>
          <w:szCs w:val="24"/>
          <w:highlight w:val="green"/>
        </w:rPr>
        <w:t>xxx</w:t>
      </w:r>
      <w:permEnd w:id="173956582"/>
      <w:r w:rsidRPr="007E1360">
        <w:rPr>
          <w:rFonts w:ascii="Times New Roman" w:hAnsi="Times New Roman"/>
          <w:sz w:val="24"/>
          <w:szCs w:val="24"/>
        </w:rPr>
        <w:t xml:space="preserve"> a e-mai</w:t>
      </w:r>
      <w:r w:rsidR="00AE5867" w:rsidRPr="00DA1078">
        <w:rPr>
          <w:rFonts w:ascii="Times New Roman" w:hAnsi="Times New Roman"/>
          <w:sz w:val="24"/>
          <w:szCs w:val="24"/>
        </w:rPr>
        <w:t xml:space="preserve">l: </w:t>
      </w:r>
      <w:permStart w:id="1733982498" w:edGrp="everyone"/>
      <w:r w:rsidR="001935A5" w:rsidRPr="00DA1078">
        <w:rPr>
          <w:highlight w:val="green"/>
        </w:rPr>
        <w:fldChar w:fldCharType="begin"/>
      </w:r>
      <w:r w:rsidR="001935A5" w:rsidRPr="00DA1078">
        <w:rPr>
          <w:highlight w:val="green"/>
        </w:rPr>
        <w:instrText xml:space="preserve"> HYPERLINK "mailto:robby55@azet.sk" </w:instrText>
      </w:r>
      <w:r w:rsidR="001935A5" w:rsidRPr="00DA1078">
        <w:rPr>
          <w:highlight w:val="green"/>
        </w:rPr>
        <w:fldChar w:fldCharType="separate"/>
      </w:r>
      <w:r w:rsidR="006D2169" w:rsidRPr="00DA1078">
        <w:rPr>
          <w:rStyle w:val="Hypertextovprepojenie"/>
          <w:rFonts w:eastAsia="Times New Roman"/>
          <w:highlight w:val="green"/>
          <w:u w:val="none"/>
        </w:rPr>
        <w:t>xxx</w:t>
      </w:r>
      <w:r w:rsidR="001935A5" w:rsidRPr="00DA1078">
        <w:rPr>
          <w:rStyle w:val="Hypertextovprepojenie"/>
          <w:rFonts w:eastAsia="Times New Roman"/>
          <w:highlight w:val="green"/>
          <w:u w:val="none"/>
        </w:rPr>
        <w:fldChar w:fldCharType="end"/>
      </w:r>
      <w:permEnd w:id="1733982498"/>
      <w:r w:rsidR="0007183D">
        <w:rPr>
          <w:rFonts w:eastAsia="Times New Roman"/>
        </w:rPr>
        <w:t xml:space="preserve">  </w:t>
      </w:r>
      <w:r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14:paraId="6ECBD0CE" w14:textId="77777777"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14:paraId="1C164EBF" w14:textId="77777777" w:rsidR="00063E84" w:rsidRPr="007E1360" w:rsidRDefault="00063E84" w:rsidP="001135C9">
      <w:pPr>
        <w:pStyle w:val="Hlavika"/>
        <w:tabs>
          <w:tab w:val="clear" w:pos="4536"/>
          <w:tab w:val="clear" w:pos="9072"/>
        </w:tabs>
        <w:jc w:val="both"/>
        <w:rPr>
          <w:rFonts w:ascii="Times New Roman" w:hAnsi="Times New Roman"/>
          <w:sz w:val="24"/>
          <w:szCs w:val="24"/>
        </w:rPr>
      </w:pPr>
    </w:p>
    <w:p w14:paraId="1ED7BC0C" w14:textId="77777777"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14:paraId="5555D6D9" w14:textId="77777777"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14:paraId="59202F67" w14:textId="77777777"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14:paraId="42C763D3" w14:textId="77777777" w:rsidR="000761B6" w:rsidRPr="007E1360"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14:paraId="764D7495" w14:textId="77777777"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14:paraId="147E7DA7" w14:textId="77777777"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14:paraId="53A73D85" w14:textId="77777777"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14:paraId="51EFE697" w14:textId="77777777"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14:paraId="7B6E0F6F" w14:textId="77777777"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14:paraId="48531AB2" w14:textId="77777777"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14:paraId="373404CB" w14:textId="77777777"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14:paraId="61A8A953" w14:textId="77777777"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14:paraId="1E74BD3B" w14:textId="77777777" w:rsidR="00F2294A" w:rsidRPr="007E1360"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44329">
        <w:rPr>
          <w:rFonts w:ascii="Times New Roman" w:hAnsi="Times New Roman"/>
          <w:sz w:val="24"/>
          <w:szCs w:val="24"/>
        </w:rPr>
        <w:t xml:space="preserve">generálny riaditeľ (resp. </w:t>
      </w:r>
      <w:r w:rsidR="00544329" w:rsidRPr="007E1360">
        <w:rPr>
          <w:rFonts w:ascii="Times New Roman" w:hAnsi="Times New Roman"/>
          <w:sz w:val="24"/>
          <w:szCs w:val="24"/>
        </w:rPr>
        <w:t>riaditeľ OZ</w:t>
      </w:r>
      <w:r w:rsidR="00544329">
        <w:rPr>
          <w:rFonts w:ascii="Times New Roman" w:hAnsi="Times New Roman"/>
          <w:sz w:val="24"/>
          <w:szCs w:val="24"/>
        </w:rPr>
        <w:t>)</w:t>
      </w:r>
      <w:r w:rsidR="00544329" w:rsidRPr="007E1360">
        <w:rPr>
          <w:rFonts w:ascii="Times New Roman" w:hAnsi="Times New Roman"/>
          <w:sz w:val="24"/>
          <w:szCs w:val="24"/>
        </w:rPr>
        <w:t xml:space="preserve"> </w:t>
      </w:r>
      <w:r w:rsidR="00C05505" w:rsidRPr="007E1360">
        <w:rPr>
          <w:rFonts w:ascii="Times New Roman" w:hAnsi="Times New Roman"/>
          <w:sz w:val="24"/>
          <w:szCs w:val="24"/>
        </w:rPr>
        <w:t>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14:paraId="7F8C3F5F" w14:textId="77777777" w:rsidR="001135C9" w:rsidRDefault="001135C9" w:rsidP="00BA0A2B">
      <w:pPr>
        <w:tabs>
          <w:tab w:val="num" w:pos="709"/>
        </w:tabs>
        <w:spacing w:after="0"/>
        <w:rPr>
          <w:rFonts w:ascii="Times New Roman" w:hAnsi="Times New Roman"/>
          <w:b/>
          <w:sz w:val="24"/>
          <w:szCs w:val="24"/>
        </w:rPr>
      </w:pPr>
    </w:p>
    <w:p w14:paraId="42680F88" w14:textId="0A45966B" w:rsidR="00EA2C44" w:rsidRDefault="00EA2C44" w:rsidP="00BA0A2B">
      <w:pPr>
        <w:tabs>
          <w:tab w:val="num" w:pos="709"/>
        </w:tabs>
        <w:spacing w:after="0"/>
        <w:rPr>
          <w:rFonts w:ascii="Times New Roman" w:hAnsi="Times New Roman"/>
          <w:b/>
          <w:sz w:val="24"/>
          <w:szCs w:val="24"/>
        </w:rPr>
      </w:pPr>
    </w:p>
    <w:p w14:paraId="2AA84E94" w14:textId="5D41F6AE" w:rsidR="0040375B" w:rsidRDefault="0040375B" w:rsidP="00BA0A2B">
      <w:pPr>
        <w:tabs>
          <w:tab w:val="num" w:pos="709"/>
        </w:tabs>
        <w:spacing w:after="0"/>
        <w:rPr>
          <w:rFonts w:ascii="Times New Roman" w:hAnsi="Times New Roman"/>
          <w:b/>
          <w:sz w:val="24"/>
          <w:szCs w:val="24"/>
        </w:rPr>
      </w:pPr>
    </w:p>
    <w:p w14:paraId="46A14B0D" w14:textId="593805B2" w:rsidR="0040375B" w:rsidRDefault="0040375B" w:rsidP="00BA0A2B">
      <w:pPr>
        <w:tabs>
          <w:tab w:val="num" w:pos="709"/>
        </w:tabs>
        <w:spacing w:after="0"/>
        <w:rPr>
          <w:rFonts w:ascii="Times New Roman" w:hAnsi="Times New Roman"/>
          <w:b/>
          <w:sz w:val="24"/>
          <w:szCs w:val="24"/>
        </w:rPr>
      </w:pPr>
    </w:p>
    <w:p w14:paraId="553F6896" w14:textId="0C7BB6E7" w:rsidR="0040375B" w:rsidRDefault="0040375B" w:rsidP="00BA0A2B">
      <w:pPr>
        <w:tabs>
          <w:tab w:val="num" w:pos="709"/>
        </w:tabs>
        <w:spacing w:after="0"/>
        <w:rPr>
          <w:rFonts w:ascii="Times New Roman" w:hAnsi="Times New Roman"/>
          <w:b/>
          <w:sz w:val="24"/>
          <w:szCs w:val="24"/>
        </w:rPr>
      </w:pPr>
    </w:p>
    <w:p w14:paraId="01247C6F" w14:textId="4677D561" w:rsidR="0040375B" w:rsidRDefault="0040375B" w:rsidP="00BA0A2B">
      <w:pPr>
        <w:tabs>
          <w:tab w:val="num" w:pos="709"/>
        </w:tabs>
        <w:spacing w:after="0"/>
        <w:rPr>
          <w:rFonts w:ascii="Times New Roman" w:hAnsi="Times New Roman"/>
          <w:b/>
          <w:sz w:val="24"/>
          <w:szCs w:val="24"/>
        </w:rPr>
      </w:pPr>
    </w:p>
    <w:p w14:paraId="7E41BA7C" w14:textId="77777777" w:rsidR="0040375B" w:rsidRDefault="0040375B" w:rsidP="00BA0A2B">
      <w:pPr>
        <w:tabs>
          <w:tab w:val="num" w:pos="709"/>
        </w:tabs>
        <w:spacing w:after="0"/>
        <w:rPr>
          <w:rFonts w:ascii="Times New Roman" w:hAnsi="Times New Roman"/>
          <w:b/>
          <w:sz w:val="24"/>
          <w:szCs w:val="24"/>
        </w:rPr>
      </w:pPr>
    </w:p>
    <w:p w14:paraId="2D289D2A" w14:textId="77777777" w:rsidR="00EA2C44" w:rsidRDefault="00EA2C44" w:rsidP="00BA0A2B">
      <w:pPr>
        <w:tabs>
          <w:tab w:val="num" w:pos="709"/>
        </w:tabs>
        <w:spacing w:after="0"/>
        <w:rPr>
          <w:rFonts w:ascii="Times New Roman" w:hAnsi="Times New Roman"/>
          <w:b/>
          <w:sz w:val="24"/>
          <w:szCs w:val="24"/>
        </w:rPr>
      </w:pPr>
    </w:p>
    <w:p w14:paraId="0A22160C" w14:textId="77777777" w:rsidR="00EA2C44" w:rsidRDefault="00EA2C44" w:rsidP="00BA0A2B">
      <w:pPr>
        <w:tabs>
          <w:tab w:val="num" w:pos="709"/>
        </w:tabs>
        <w:spacing w:after="0"/>
        <w:rPr>
          <w:rFonts w:ascii="Times New Roman" w:hAnsi="Times New Roman"/>
          <w:b/>
          <w:sz w:val="24"/>
          <w:szCs w:val="24"/>
        </w:rPr>
      </w:pPr>
    </w:p>
    <w:p w14:paraId="58B49044" w14:textId="77777777" w:rsidR="00EA2C44" w:rsidRDefault="00EA2C44" w:rsidP="00BA0A2B">
      <w:pPr>
        <w:tabs>
          <w:tab w:val="num" w:pos="709"/>
        </w:tabs>
        <w:spacing w:after="0"/>
        <w:rPr>
          <w:rFonts w:ascii="Times New Roman" w:hAnsi="Times New Roman"/>
          <w:b/>
          <w:sz w:val="24"/>
          <w:szCs w:val="24"/>
        </w:rPr>
      </w:pPr>
    </w:p>
    <w:p w14:paraId="220F6C9A" w14:textId="77777777"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18</w:t>
      </w:r>
    </w:p>
    <w:p w14:paraId="44C61900" w14:textId="77777777"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14:paraId="7EB9F2A8" w14:textId="77777777"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14:paraId="3E9F192F" w14:textId="77777777"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14:paraId="7895E72E" w14:textId="77777777"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14:paraId="29D2B803" w14:textId="77777777"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14:paraId="13EA1EF0" w14:textId="77777777"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14:paraId="17B19A7B" w14:textId="77777777" w:rsidR="00063E84" w:rsidRPr="007E1360"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14:paraId="13802A7E" w14:textId="77777777"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14:paraId="36EAD407" w14:textId="77777777"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14:paraId="69D4E97B" w14:textId="77777777"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14:paraId="280E04D4" w14:textId="77777777" w:rsidR="000761B6" w:rsidRPr="00AE04D6"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AE04D6">
        <w:rPr>
          <w:rFonts w:ascii="Times New Roman" w:hAnsi="Times New Roman"/>
          <w:sz w:val="24"/>
          <w:szCs w:val="24"/>
        </w:rPr>
        <w:t>Ostatné podmienky a vzťahy medzi zmluvnými stranami, nešpecifikované v tejto zmluve, sa budú riešiť v súlade s Obchodným zákonom.</w:t>
      </w:r>
    </w:p>
    <w:p w14:paraId="3CDBF722" w14:textId="77777777" w:rsidR="000E0618" w:rsidRPr="00AE04D6" w:rsidRDefault="000761B6" w:rsidP="000E0618">
      <w:pPr>
        <w:pStyle w:val="Hlavika"/>
        <w:tabs>
          <w:tab w:val="clear" w:pos="4536"/>
          <w:tab w:val="clear" w:pos="9072"/>
        </w:tabs>
        <w:spacing w:line="276" w:lineRule="auto"/>
        <w:ind w:left="720" w:hanging="11"/>
        <w:jc w:val="both"/>
        <w:rPr>
          <w:rFonts w:ascii="Times New Roman" w:hAnsi="Times New Roman"/>
          <w:sz w:val="24"/>
          <w:szCs w:val="24"/>
        </w:rPr>
      </w:pPr>
      <w:r w:rsidRPr="00AE04D6">
        <w:rPr>
          <w:rFonts w:ascii="Times New Roman" w:hAnsi="Times New Roman"/>
          <w:sz w:val="24"/>
          <w:szCs w:val="24"/>
        </w:rPr>
        <w:t>Neoddeliteľnou súčasťou tejto zmluvy je</w:t>
      </w:r>
      <w:r w:rsidR="000E0618" w:rsidRPr="00AE04D6">
        <w:rPr>
          <w:rFonts w:ascii="Times New Roman" w:hAnsi="Times New Roman"/>
          <w:sz w:val="24"/>
          <w:szCs w:val="24"/>
        </w:rPr>
        <w:t>:</w:t>
      </w:r>
    </w:p>
    <w:p w14:paraId="5DA49D14" w14:textId="7D5613E2" w:rsidR="000E0618" w:rsidRPr="00AE04D6" w:rsidRDefault="000E0618" w:rsidP="000E0618">
      <w:pPr>
        <w:pStyle w:val="Hlavika"/>
        <w:tabs>
          <w:tab w:val="clear" w:pos="4536"/>
          <w:tab w:val="clear" w:pos="9072"/>
        </w:tabs>
        <w:spacing w:line="276" w:lineRule="auto"/>
        <w:ind w:left="720" w:hanging="11"/>
        <w:jc w:val="both"/>
        <w:rPr>
          <w:rFonts w:ascii="Times New Roman" w:hAnsi="Times New Roman"/>
          <w:sz w:val="24"/>
          <w:szCs w:val="24"/>
        </w:rPr>
      </w:pPr>
      <w:r w:rsidRPr="00AE04D6">
        <w:rPr>
          <w:rFonts w:ascii="Times New Roman" w:hAnsi="Times New Roman"/>
          <w:sz w:val="24"/>
          <w:szCs w:val="24"/>
        </w:rPr>
        <w:t xml:space="preserve">- </w:t>
      </w:r>
      <w:r w:rsidRPr="00AE04D6">
        <w:rPr>
          <w:rFonts w:ascii="Times New Roman" w:hAnsi="Times New Roman"/>
          <w:sz w:val="24"/>
          <w:szCs w:val="24"/>
        </w:rPr>
        <w:tab/>
        <w:t>príloha č. 1 (</w:t>
      </w:r>
      <w:r w:rsidR="009F24B7">
        <w:rPr>
          <w:rFonts w:ascii="Times New Roman" w:hAnsi="Times New Roman"/>
          <w:sz w:val="24"/>
          <w:szCs w:val="24"/>
        </w:rPr>
        <w:t>Cenová ponuka</w:t>
      </w:r>
      <w:r w:rsidRPr="00AE04D6">
        <w:rPr>
          <w:rFonts w:ascii="Times New Roman" w:hAnsi="Times New Roman"/>
          <w:sz w:val="24"/>
          <w:szCs w:val="24"/>
        </w:rPr>
        <w:t xml:space="preserve">) </w:t>
      </w:r>
      <w:bookmarkStart w:id="0" w:name="_GoBack"/>
      <w:bookmarkEnd w:id="0"/>
    </w:p>
    <w:p w14:paraId="0F2AFE48" w14:textId="77777777" w:rsidR="000E0618" w:rsidRPr="00AE04D6" w:rsidRDefault="000E0618" w:rsidP="000E0618">
      <w:pPr>
        <w:pStyle w:val="Hlavika"/>
        <w:tabs>
          <w:tab w:val="clear" w:pos="4536"/>
          <w:tab w:val="clear" w:pos="9072"/>
        </w:tabs>
        <w:spacing w:line="276" w:lineRule="auto"/>
        <w:ind w:left="720" w:hanging="11"/>
        <w:jc w:val="both"/>
        <w:rPr>
          <w:rFonts w:ascii="Times New Roman" w:hAnsi="Times New Roman"/>
          <w:sz w:val="24"/>
          <w:szCs w:val="24"/>
        </w:rPr>
      </w:pPr>
      <w:r w:rsidRPr="00AE04D6">
        <w:rPr>
          <w:rFonts w:ascii="Times New Roman" w:hAnsi="Times New Roman"/>
          <w:sz w:val="24"/>
          <w:szCs w:val="24"/>
        </w:rPr>
        <w:t>-</w:t>
      </w:r>
      <w:r w:rsidRPr="00AE04D6">
        <w:rPr>
          <w:rFonts w:ascii="Times New Roman" w:hAnsi="Times New Roman"/>
          <w:sz w:val="24"/>
          <w:szCs w:val="24"/>
        </w:rPr>
        <w:tab/>
        <w:t>príloha č. 2 (Harmonogram realizácie prác) </w:t>
      </w:r>
    </w:p>
    <w:p w14:paraId="7F69C6DA" w14:textId="77777777" w:rsidR="000E0618" w:rsidRPr="00AE04D6" w:rsidRDefault="000E0618" w:rsidP="000E0618">
      <w:pPr>
        <w:pStyle w:val="Hlavika"/>
        <w:tabs>
          <w:tab w:val="clear" w:pos="4536"/>
          <w:tab w:val="clear" w:pos="9072"/>
        </w:tabs>
        <w:spacing w:line="276" w:lineRule="auto"/>
        <w:ind w:left="720" w:hanging="11"/>
        <w:jc w:val="both"/>
        <w:rPr>
          <w:rFonts w:ascii="Times New Roman" w:hAnsi="Times New Roman"/>
          <w:sz w:val="24"/>
          <w:szCs w:val="24"/>
        </w:rPr>
      </w:pPr>
      <w:r w:rsidRPr="00AE04D6">
        <w:rPr>
          <w:rFonts w:ascii="Times New Roman" w:hAnsi="Times New Roman"/>
          <w:sz w:val="24"/>
          <w:szCs w:val="24"/>
        </w:rPr>
        <w:t>-</w:t>
      </w:r>
      <w:r w:rsidRPr="00AE04D6">
        <w:rPr>
          <w:rFonts w:ascii="Times New Roman" w:hAnsi="Times New Roman"/>
          <w:sz w:val="24"/>
          <w:szCs w:val="24"/>
        </w:rPr>
        <w:tab/>
        <w:t>príloha č. 3 (Výpis z registra partnerov verejného sektora)/ak je relevantné </w:t>
      </w:r>
    </w:p>
    <w:p w14:paraId="29093FBF" w14:textId="77777777" w:rsidR="009F24B7" w:rsidRDefault="000E0618" w:rsidP="000E0618">
      <w:pPr>
        <w:pStyle w:val="Hlavika"/>
        <w:tabs>
          <w:tab w:val="clear" w:pos="4536"/>
          <w:tab w:val="clear" w:pos="9072"/>
        </w:tabs>
        <w:spacing w:line="276" w:lineRule="auto"/>
        <w:ind w:left="720" w:hanging="11"/>
        <w:jc w:val="both"/>
        <w:rPr>
          <w:rFonts w:ascii="Times New Roman" w:hAnsi="Times New Roman"/>
          <w:sz w:val="24"/>
          <w:szCs w:val="24"/>
        </w:rPr>
      </w:pPr>
      <w:r w:rsidRPr="00AE04D6">
        <w:rPr>
          <w:rFonts w:ascii="Times New Roman" w:hAnsi="Times New Roman"/>
          <w:sz w:val="24"/>
          <w:szCs w:val="24"/>
        </w:rPr>
        <w:t>-</w:t>
      </w:r>
      <w:r w:rsidRPr="00AE04D6">
        <w:rPr>
          <w:rFonts w:ascii="Times New Roman" w:hAnsi="Times New Roman"/>
          <w:sz w:val="24"/>
          <w:szCs w:val="24"/>
        </w:rPr>
        <w:tab/>
        <w:t>príloha č. 4 (Zoznam subdodáveteľov)</w:t>
      </w:r>
    </w:p>
    <w:p w14:paraId="17FE89F7" w14:textId="6A45AD40" w:rsidR="000E0618" w:rsidRPr="00AE04D6" w:rsidRDefault="009F24B7" w:rsidP="000E0618">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príloha č. 5 (Projekt)</w:t>
      </w:r>
    </w:p>
    <w:p w14:paraId="1AFF8A72" w14:textId="77777777" w:rsidR="000761B6" w:rsidRPr="007E1360"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14:paraId="586EF65A" w14:textId="77777777" w:rsidR="000761B6" w:rsidRPr="007E1360" w:rsidRDefault="000E0618"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w:t>
      </w:r>
      <w:r>
        <w:rPr>
          <w:rFonts w:ascii="Times New Roman" w:hAnsi="Times New Roman"/>
          <w:sz w:val="24"/>
          <w:szCs w:val="24"/>
        </w:rPr>
        <w:t xml:space="preserve"> a dôvodom pre odstúpenie, </w:t>
      </w:r>
      <w:r w:rsidRPr="007E1360">
        <w:rPr>
          <w:rFonts w:ascii="Times New Roman" w:hAnsi="Times New Roman"/>
          <w:sz w:val="24"/>
          <w:szCs w:val="24"/>
        </w:rPr>
        <w:t xml:space="preserve"> sa pre účely tejto zmluvy rozumie najmä:</w:t>
      </w:r>
    </w:p>
    <w:p w14:paraId="33EDCAB7" w14:textId="77777777"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14:paraId="44869729" w14:textId="77777777"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14:paraId="7A61E113" w14:textId="77777777"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14:paraId="1804864C" w14:textId="77777777"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14:paraId="00A0D6C6" w14:textId="77777777"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14:paraId="355C1025" w14:textId="77777777"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14:paraId="27E42759" w14:textId="77777777" w:rsidR="008107D3"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14:paraId="76C64062" w14:textId="77777777" w:rsidR="000E0618" w:rsidRDefault="000E0618" w:rsidP="000E0618">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w:t>
      </w:r>
      <w:r>
        <w:rPr>
          <w:rFonts w:ascii="Times New Roman" w:hAnsi="Times New Roman"/>
          <w:sz w:val="24"/>
          <w:szCs w:val="24"/>
        </w:rPr>
        <w:t> </w:t>
      </w:r>
      <w:r w:rsidRPr="007E1360">
        <w:rPr>
          <w:rFonts w:ascii="Times New Roman" w:hAnsi="Times New Roman"/>
          <w:sz w:val="24"/>
          <w:szCs w:val="24"/>
        </w:rPr>
        <w:t>objednávateľom</w:t>
      </w:r>
    </w:p>
    <w:p w14:paraId="2EA0D6E4" w14:textId="77777777" w:rsidR="00C02AD6" w:rsidRPr="000E0618" w:rsidRDefault="000761B6" w:rsidP="000E0618">
      <w:pPr>
        <w:pStyle w:val="Odsekzoznamu"/>
        <w:numPr>
          <w:ilvl w:val="0"/>
          <w:numId w:val="26"/>
        </w:numPr>
        <w:spacing w:after="0"/>
        <w:ind w:hanging="720"/>
        <w:jc w:val="both"/>
        <w:rPr>
          <w:rFonts w:ascii="Times New Roman" w:hAnsi="Times New Roman"/>
          <w:sz w:val="24"/>
          <w:szCs w:val="24"/>
        </w:rPr>
      </w:pPr>
      <w:r w:rsidRPr="000E0618">
        <w:rPr>
          <w:rFonts w:ascii="Times New Roman" w:hAnsi="Times New Roman"/>
          <w:sz w:val="24"/>
          <w:szCs w:val="24"/>
        </w:rPr>
        <w:t>Účinky odstúpenia od zmluvy nastanú dňom doručenia oznámenia o odstúpení druhej zmluvnej strane.</w:t>
      </w:r>
    </w:p>
    <w:p w14:paraId="6B60BE9E" w14:textId="77777777"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14:paraId="797DB2C6" w14:textId="77777777"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14:paraId="66404E0A" w14:textId="77777777"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výslovne súhlasia so zverejnením zmluvy v jej plnom rozsahu vrátane príloh a dodatkov v centrálnom registri zmlúv vedenom na Úrade vlády SR.</w:t>
      </w:r>
    </w:p>
    <w:p w14:paraId="4BFEB611" w14:textId="77777777"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14:paraId="059B7B41" w14:textId="77777777" w:rsidR="000761B6" w:rsidRPr="00834775"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w:t>
      </w:r>
      <w:r w:rsidR="000E0618">
        <w:rPr>
          <w:rFonts w:ascii="Times New Roman" w:hAnsi="Times New Roman"/>
          <w:sz w:val="24"/>
          <w:szCs w:val="24"/>
        </w:rPr>
        <w:t xml:space="preserve"> štyroch </w:t>
      </w:r>
      <w:r w:rsidRPr="007E1360">
        <w:rPr>
          <w:rFonts w:ascii="Times New Roman" w:hAnsi="Times New Roman"/>
          <w:sz w:val="24"/>
          <w:szCs w:val="24"/>
        </w:rPr>
        <w:t xml:space="preserve">rovnopisoch. Objednávateľ obdrží </w:t>
      </w:r>
      <w:r w:rsidR="000E0618">
        <w:rPr>
          <w:rFonts w:ascii="Times New Roman" w:hAnsi="Times New Roman"/>
          <w:sz w:val="24"/>
          <w:szCs w:val="24"/>
        </w:rPr>
        <w:t>dva</w:t>
      </w:r>
      <w:r w:rsidRPr="007E1360">
        <w:rPr>
          <w:rFonts w:ascii="Times New Roman" w:hAnsi="Times New Roman"/>
          <w:sz w:val="24"/>
          <w:szCs w:val="24"/>
        </w:rPr>
        <w:t xml:space="preserve"> rovnopisy a zhotoviteľ obdrží dva rovnopisy.</w:t>
      </w:r>
      <w:r w:rsidR="0050164F" w:rsidRPr="00834775">
        <w:rPr>
          <w:rFonts w:ascii="Times New Roman" w:hAnsi="Times New Roman"/>
          <w:sz w:val="24"/>
          <w:szCs w:val="24"/>
        </w:rPr>
        <w:tab/>
      </w:r>
    </w:p>
    <w:p w14:paraId="38D40E42" w14:textId="77777777"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14:paraId="3A33C2CF" w14:textId="3923AC2F" w:rsidR="00FE60DC" w:rsidRPr="0040375B" w:rsidRDefault="00A04920" w:rsidP="00326FB2">
      <w:pPr>
        <w:pStyle w:val="Hlavika"/>
        <w:tabs>
          <w:tab w:val="clear" w:pos="4536"/>
          <w:tab w:val="clear" w:pos="9072"/>
          <w:tab w:val="left" w:pos="6379"/>
        </w:tabs>
        <w:ind w:left="709" w:hanging="709"/>
        <w:jc w:val="both"/>
        <w:rPr>
          <w:rFonts w:ascii="Times New Roman" w:hAnsi="Times New Roman"/>
          <w:sz w:val="24"/>
          <w:szCs w:val="24"/>
        </w:rPr>
      </w:pPr>
      <w:r>
        <w:rPr>
          <w:rFonts w:ascii="Times New Roman" w:hAnsi="Times New Roman"/>
          <w:sz w:val="24"/>
          <w:szCs w:val="24"/>
        </w:rPr>
        <w:tab/>
      </w:r>
      <w:r w:rsidR="00FE60DC" w:rsidRPr="0040375B">
        <w:rPr>
          <w:rFonts w:ascii="Times New Roman" w:hAnsi="Times New Roman"/>
          <w:sz w:val="24"/>
          <w:szCs w:val="24"/>
        </w:rPr>
        <w:t>v</w:t>
      </w:r>
      <w:r w:rsidR="00276965" w:rsidRPr="0040375B">
        <w:rPr>
          <w:rFonts w:ascii="Times New Roman" w:hAnsi="Times New Roman"/>
          <w:sz w:val="24"/>
          <w:szCs w:val="24"/>
        </w:rPr>
        <w:t> L</w:t>
      </w:r>
      <w:r w:rsidR="0040375B" w:rsidRPr="0040375B">
        <w:rPr>
          <w:rFonts w:ascii="Times New Roman" w:hAnsi="Times New Roman"/>
          <w:sz w:val="24"/>
          <w:szCs w:val="24"/>
        </w:rPr>
        <w:t>iptovskom</w:t>
      </w:r>
      <w:r w:rsidR="00276965" w:rsidRPr="0040375B">
        <w:rPr>
          <w:rFonts w:ascii="Times New Roman" w:hAnsi="Times New Roman"/>
          <w:sz w:val="24"/>
          <w:szCs w:val="24"/>
        </w:rPr>
        <w:t xml:space="preserve"> Hrádku</w:t>
      </w:r>
      <w:r w:rsidR="0040375B" w:rsidRPr="0040375B">
        <w:rPr>
          <w:rFonts w:ascii="Times New Roman" w:hAnsi="Times New Roman"/>
          <w:sz w:val="24"/>
          <w:szCs w:val="24"/>
        </w:rPr>
        <w:t>,</w:t>
      </w:r>
      <w:r w:rsidR="00FE60DC" w:rsidRPr="0040375B">
        <w:rPr>
          <w:rFonts w:ascii="Times New Roman" w:hAnsi="Times New Roman"/>
          <w:sz w:val="24"/>
          <w:szCs w:val="24"/>
        </w:rPr>
        <w:t xml:space="preserve"> dňa</w:t>
      </w:r>
      <w:r w:rsidR="006D2169" w:rsidRPr="0040375B">
        <w:rPr>
          <w:rFonts w:ascii="Times New Roman" w:hAnsi="Times New Roman"/>
          <w:sz w:val="24"/>
          <w:szCs w:val="24"/>
        </w:rPr>
        <w:tab/>
      </w:r>
      <w:r w:rsidRPr="0040375B">
        <w:rPr>
          <w:rFonts w:ascii="Times New Roman" w:hAnsi="Times New Roman"/>
          <w:sz w:val="24"/>
          <w:szCs w:val="24"/>
        </w:rPr>
        <w:tab/>
      </w:r>
      <w:r w:rsidRPr="0040375B">
        <w:rPr>
          <w:rFonts w:ascii="Times New Roman" w:hAnsi="Times New Roman"/>
          <w:sz w:val="24"/>
          <w:szCs w:val="24"/>
        </w:rPr>
        <w:tab/>
      </w:r>
      <w:r w:rsidR="00AE5867" w:rsidRPr="0040375B">
        <w:rPr>
          <w:rFonts w:ascii="Times New Roman" w:hAnsi="Times New Roman"/>
          <w:sz w:val="24"/>
          <w:szCs w:val="24"/>
        </w:rPr>
        <w:t>v</w:t>
      </w:r>
      <w:r w:rsidR="0040375B">
        <w:rPr>
          <w:rFonts w:ascii="Times New Roman" w:hAnsi="Times New Roman"/>
          <w:sz w:val="24"/>
          <w:szCs w:val="24"/>
        </w:rPr>
        <w:t> </w:t>
      </w:r>
      <w:permStart w:id="742733841" w:edGrp="everyone"/>
      <w:r w:rsidR="006D2169" w:rsidRPr="0040375B">
        <w:rPr>
          <w:rFonts w:ascii="Times New Roman" w:hAnsi="Times New Roman"/>
          <w:sz w:val="24"/>
          <w:szCs w:val="24"/>
        </w:rPr>
        <w:t>xxx</w:t>
      </w:r>
      <w:permEnd w:id="742733841"/>
      <w:r w:rsidR="0040375B">
        <w:rPr>
          <w:rFonts w:ascii="Times New Roman" w:hAnsi="Times New Roman"/>
          <w:sz w:val="24"/>
          <w:szCs w:val="24"/>
        </w:rPr>
        <w:t xml:space="preserve">, </w:t>
      </w:r>
      <w:r w:rsidR="00AE5867" w:rsidRPr="0040375B">
        <w:rPr>
          <w:rFonts w:ascii="Times New Roman" w:hAnsi="Times New Roman"/>
          <w:sz w:val="24"/>
          <w:szCs w:val="24"/>
        </w:rPr>
        <w:t>dňa</w:t>
      </w:r>
      <w:r w:rsidR="00117F47" w:rsidRPr="0040375B">
        <w:rPr>
          <w:rFonts w:ascii="Times New Roman" w:hAnsi="Times New Roman"/>
          <w:sz w:val="24"/>
          <w:szCs w:val="24"/>
        </w:rPr>
        <w:t xml:space="preserve"> </w:t>
      </w:r>
    </w:p>
    <w:p w14:paraId="6EC547F4" w14:textId="77777777" w:rsidR="00AF678F" w:rsidRPr="0040375B" w:rsidRDefault="00AF678F" w:rsidP="00063E84">
      <w:pPr>
        <w:pStyle w:val="Hlavika"/>
        <w:tabs>
          <w:tab w:val="clear" w:pos="4536"/>
          <w:tab w:val="clear" w:pos="9072"/>
        </w:tabs>
        <w:jc w:val="both"/>
        <w:rPr>
          <w:rFonts w:ascii="Times New Roman" w:hAnsi="Times New Roman"/>
          <w:sz w:val="24"/>
          <w:szCs w:val="24"/>
        </w:rPr>
      </w:pPr>
    </w:p>
    <w:p w14:paraId="216643CB" w14:textId="77777777" w:rsidR="00FE60DC" w:rsidRPr="0040375B" w:rsidRDefault="00AE5867" w:rsidP="00A04920">
      <w:pPr>
        <w:pStyle w:val="Hlavika"/>
        <w:tabs>
          <w:tab w:val="clear" w:pos="4536"/>
          <w:tab w:val="clear" w:pos="9072"/>
        </w:tabs>
        <w:ind w:left="709"/>
        <w:rPr>
          <w:rFonts w:ascii="Times New Roman" w:hAnsi="Times New Roman"/>
          <w:sz w:val="24"/>
          <w:szCs w:val="24"/>
        </w:rPr>
      </w:pPr>
      <w:r w:rsidRPr="0040375B">
        <w:rPr>
          <w:rFonts w:ascii="Times New Roman" w:hAnsi="Times New Roman"/>
          <w:sz w:val="24"/>
          <w:szCs w:val="24"/>
        </w:rPr>
        <w:t>Objednávateľ:</w:t>
      </w:r>
      <w:r w:rsidRPr="0040375B">
        <w:rPr>
          <w:rFonts w:ascii="Times New Roman" w:hAnsi="Times New Roman"/>
          <w:sz w:val="24"/>
          <w:szCs w:val="24"/>
        </w:rPr>
        <w:tab/>
      </w:r>
      <w:r w:rsidRPr="0040375B">
        <w:rPr>
          <w:rFonts w:ascii="Times New Roman" w:hAnsi="Times New Roman"/>
          <w:sz w:val="24"/>
          <w:szCs w:val="24"/>
        </w:rPr>
        <w:tab/>
      </w:r>
      <w:r w:rsidRPr="0040375B">
        <w:rPr>
          <w:rFonts w:ascii="Times New Roman" w:hAnsi="Times New Roman"/>
          <w:sz w:val="24"/>
          <w:szCs w:val="24"/>
        </w:rPr>
        <w:tab/>
      </w:r>
      <w:r w:rsidRPr="0040375B">
        <w:rPr>
          <w:rFonts w:ascii="Times New Roman" w:hAnsi="Times New Roman"/>
          <w:sz w:val="24"/>
          <w:szCs w:val="24"/>
        </w:rPr>
        <w:tab/>
      </w:r>
      <w:r w:rsidRPr="0040375B">
        <w:rPr>
          <w:rFonts w:ascii="Times New Roman" w:hAnsi="Times New Roman"/>
          <w:sz w:val="24"/>
          <w:szCs w:val="24"/>
        </w:rPr>
        <w:tab/>
      </w:r>
      <w:r w:rsidRPr="0040375B">
        <w:rPr>
          <w:rFonts w:ascii="Times New Roman" w:hAnsi="Times New Roman"/>
          <w:sz w:val="24"/>
          <w:szCs w:val="24"/>
        </w:rPr>
        <w:tab/>
      </w:r>
      <w:r w:rsidRPr="0040375B">
        <w:rPr>
          <w:rFonts w:ascii="Times New Roman" w:hAnsi="Times New Roman"/>
          <w:sz w:val="24"/>
          <w:szCs w:val="24"/>
        </w:rPr>
        <w:tab/>
        <w:t xml:space="preserve">   </w:t>
      </w:r>
      <w:r w:rsidRPr="0040375B">
        <w:rPr>
          <w:rFonts w:ascii="Times New Roman" w:hAnsi="Times New Roman"/>
          <w:sz w:val="24"/>
          <w:szCs w:val="24"/>
        </w:rPr>
        <w:tab/>
      </w:r>
      <w:r w:rsidR="00FE60DC" w:rsidRPr="0040375B">
        <w:rPr>
          <w:rFonts w:ascii="Times New Roman" w:hAnsi="Times New Roman"/>
          <w:sz w:val="24"/>
          <w:szCs w:val="24"/>
        </w:rPr>
        <w:t>Zhotoviteľ:</w:t>
      </w:r>
    </w:p>
    <w:p w14:paraId="6B4388CD" w14:textId="77777777" w:rsidR="00FE60DC" w:rsidRPr="0040375B" w:rsidRDefault="00FE60DC" w:rsidP="00326FB2">
      <w:pPr>
        <w:pStyle w:val="Hlavika"/>
        <w:tabs>
          <w:tab w:val="clear" w:pos="4536"/>
          <w:tab w:val="clear" w:pos="9072"/>
        </w:tabs>
        <w:ind w:left="709" w:hanging="709"/>
        <w:jc w:val="both"/>
        <w:rPr>
          <w:rFonts w:ascii="Times New Roman" w:hAnsi="Times New Roman"/>
          <w:sz w:val="24"/>
          <w:szCs w:val="24"/>
        </w:rPr>
      </w:pPr>
    </w:p>
    <w:p w14:paraId="18E41A4F" w14:textId="77777777" w:rsidR="00AF678F" w:rsidRPr="0040375B" w:rsidRDefault="00AF678F" w:rsidP="00834775">
      <w:pPr>
        <w:pStyle w:val="Hlavika"/>
        <w:tabs>
          <w:tab w:val="clear" w:pos="4536"/>
          <w:tab w:val="clear" w:pos="9072"/>
        </w:tabs>
        <w:jc w:val="both"/>
        <w:rPr>
          <w:rFonts w:ascii="Times New Roman" w:hAnsi="Times New Roman"/>
          <w:sz w:val="24"/>
          <w:szCs w:val="24"/>
        </w:rPr>
      </w:pPr>
    </w:p>
    <w:p w14:paraId="01D209AB" w14:textId="77777777" w:rsidR="00AF678F" w:rsidRPr="0040375B" w:rsidRDefault="00AF678F" w:rsidP="00326FB2">
      <w:pPr>
        <w:pStyle w:val="Hlavika"/>
        <w:tabs>
          <w:tab w:val="clear" w:pos="4536"/>
          <w:tab w:val="clear" w:pos="9072"/>
        </w:tabs>
        <w:ind w:left="709" w:hanging="709"/>
        <w:jc w:val="both"/>
        <w:rPr>
          <w:rFonts w:ascii="Times New Roman" w:hAnsi="Times New Roman"/>
          <w:sz w:val="24"/>
          <w:szCs w:val="24"/>
        </w:rPr>
      </w:pPr>
    </w:p>
    <w:p w14:paraId="71C984BD" w14:textId="77777777" w:rsidR="00063E84" w:rsidRPr="0040375B" w:rsidRDefault="00063E84" w:rsidP="00326FB2">
      <w:pPr>
        <w:pStyle w:val="Hlavika"/>
        <w:tabs>
          <w:tab w:val="clear" w:pos="4536"/>
          <w:tab w:val="clear" w:pos="9072"/>
        </w:tabs>
        <w:ind w:left="709" w:hanging="709"/>
        <w:jc w:val="both"/>
        <w:rPr>
          <w:rFonts w:ascii="Times New Roman" w:hAnsi="Times New Roman"/>
          <w:sz w:val="24"/>
          <w:szCs w:val="24"/>
        </w:rPr>
      </w:pPr>
    </w:p>
    <w:p w14:paraId="5AF63987" w14:textId="77777777" w:rsidR="00FE60DC" w:rsidRPr="0040375B" w:rsidRDefault="00FE60DC" w:rsidP="00326FB2">
      <w:pPr>
        <w:pStyle w:val="Hlavika"/>
        <w:tabs>
          <w:tab w:val="clear" w:pos="4536"/>
          <w:tab w:val="clear" w:pos="9072"/>
        </w:tabs>
        <w:ind w:left="709" w:hanging="709"/>
        <w:jc w:val="both"/>
        <w:rPr>
          <w:rFonts w:ascii="Times New Roman" w:hAnsi="Times New Roman"/>
          <w:sz w:val="24"/>
          <w:szCs w:val="24"/>
        </w:rPr>
      </w:pPr>
    </w:p>
    <w:p w14:paraId="3309CBFB" w14:textId="77777777" w:rsidR="00FE60DC" w:rsidRPr="0040375B" w:rsidRDefault="00FE60DC" w:rsidP="00326FB2">
      <w:pPr>
        <w:pStyle w:val="Hlavika"/>
        <w:tabs>
          <w:tab w:val="clear" w:pos="4536"/>
          <w:tab w:val="clear" w:pos="9072"/>
          <w:tab w:val="center" w:pos="2268"/>
          <w:tab w:val="center" w:pos="8789"/>
        </w:tabs>
        <w:rPr>
          <w:rFonts w:ascii="Times New Roman" w:hAnsi="Times New Roman"/>
          <w:sz w:val="24"/>
          <w:szCs w:val="24"/>
        </w:rPr>
      </w:pPr>
      <w:r w:rsidRPr="0040375B">
        <w:rPr>
          <w:rFonts w:ascii="Times New Roman" w:hAnsi="Times New Roman"/>
          <w:sz w:val="24"/>
          <w:szCs w:val="24"/>
        </w:rPr>
        <w:tab/>
        <w:t>__________________</w:t>
      </w:r>
      <w:r w:rsidRPr="0040375B">
        <w:rPr>
          <w:rFonts w:ascii="Times New Roman" w:hAnsi="Times New Roman"/>
          <w:sz w:val="24"/>
          <w:szCs w:val="24"/>
        </w:rPr>
        <w:tab/>
        <w:t>____________________</w:t>
      </w:r>
    </w:p>
    <w:p w14:paraId="19E33128" w14:textId="77777777" w:rsidR="00FE60DC" w:rsidRPr="0040375B" w:rsidRDefault="00FE60DC" w:rsidP="00326FB2">
      <w:pPr>
        <w:pStyle w:val="Hlavika"/>
        <w:tabs>
          <w:tab w:val="clear" w:pos="4536"/>
          <w:tab w:val="clear" w:pos="9072"/>
          <w:tab w:val="center" w:pos="2268"/>
          <w:tab w:val="center" w:pos="8789"/>
        </w:tabs>
        <w:jc w:val="both"/>
        <w:rPr>
          <w:rFonts w:ascii="Times New Roman" w:hAnsi="Times New Roman"/>
          <w:color w:val="FF0000"/>
          <w:sz w:val="24"/>
          <w:szCs w:val="24"/>
        </w:rPr>
      </w:pPr>
      <w:r w:rsidRPr="0040375B">
        <w:rPr>
          <w:rFonts w:ascii="Times New Roman" w:hAnsi="Times New Roman"/>
          <w:sz w:val="24"/>
          <w:szCs w:val="24"/>
        </w:rPr>
        <w:tab/>
      </w:r>
      <w:r w:rsidR="0058623D" w:rsidRPr="0040375B">
        <w:rPr>
          <w:rFonts w:ascii="Times New Roman" w:hAnsi="Times New Roman"/>
          <w:bCs/>
          <w:sz w:val="24"/>
          <w:szCs w:val="24"/>
        </w:rPr>
        <w:t>Mgr. Ing. Peter Petrášek</w:t>
      </w:r>
      <w:r w:rsidRPr="0040375B">
        <w:rPr>
          <w:rFonts w:ascii="Times New Roman" w:hAnsi="Times New Roman"/>
          <w:sz w:val="24"/>
          <w:szCs w:val="24"/>
        </w:rPr>
        <w:tab/>
      </w:r>
      <w:permStart w:id="1591614994" w:edGrp="everyone"/>
      <w:r w:rsidR="006D2169" w:rsidRPr="0040375B">
        <w:rPr>
          <w:rFonts w:ascii="Times New Roman" w:hAnsi="Times New Roman"/>
          <w:sz w:val="24"/>
          <w:szCs w:val="24"/>
        </w:rPr>
        <w:t>xxx</w:t>
      </w:r>
      <w:permEnd w:id="1591614994"/>
    </w:p>
    <w:p w14:paraId="3BE17E42" w14:textId="77777777" w:rsidR="00FE60DC" w:rsidRPr="0040375B" w:rsidRDefault="000E0618" w:rsidP="00326FB2">
      <w:pPr>
        <w:tabs>
          <w:tab w:val="center" w:pos="2268"/>
          <w:tab w:val="center" w:pos="8789"/>
        </w:tabs>
        <w:spacing w:after="0"/>
        <w:ind w:left="709"/>
        <w:rPr>
          <w:rFonts w:ascii="Times New Roman" w:hAnsi="Times New Roman"/>
          <w:sz w:val="24"/>
          <w:szCs w:val="24"/>
        </w:rPr>
      </w:pPr>
      <w:r w:rsidRPr="0040375B">
        <w:rPr>
          <w:rFonts w:ascii="Times New Roman" w:hAnsi="Times New Roman"/>
          <w:sz w:val="24"/>
          <w:szCs w:val="24"/>
        </w:rPr>
        <w:t xml:space="preserve">       r</w:t>
      </w:r>
      <w:r w:rsidR="006D2169" w:rsidRPr="0040375B">
        <w:rPr>
          <w:rFonts w:ascii="Times New Roman" w:hAnsi="Times New Roman"/>
          <w:sz w:val="24"/>
          <w:szCs w:val="24"/>
        </w:rPr>
        <w:t>iaditeľ</w:t>
      </w:r>
      <w:r w:rsidRPr="0040375B">
        <w:rPr>
          <w:rFonts w:ascii="Times New Roman" w:hAnsi="Times New Roman"/>
          <w:sz w:val="24"/>
          <w:szCs w:val="24"/>
        </w:rPr>
        <w:t xml:space="preserve"> </w:t>
      </w:r>
      <w:r w:rsidR="00133FCD" w:rsidRPr="0040375B">
        <w:rPr>
          <w:rFonts w:ascii="Times New Roman" w:hAnsi="Times New Roman"/>
          <w:sz w:val="24"/>
          <w:szCs w:val="24"/>
        </w:rPr>
        <w:t>OZ Semenoles</w:t>
      </w:r>
      <w:r w:rsidR="00FE60DC" w:rsidRPr="0040375B">
        <w:rPr>
          <w:rFonts w:ascii="Times New Roman" w:hAnsi="Times New Roman"/>
          <w:sz w:val="24"/>
          <w:szCs w:val="24"/>
        </w:rPr>
        <w:tab/>
      </w:r>
      <w:permStart w:id="692077302" w:edGrp="everyone"/>
      <w:r w:rsidR="006D2169" w:rsidRPr="0040375B">
        <w:rPr>
          <w:rFonts w:ascii="Times New Roman" w:hAnsi="Times New Roman"/>
          <w:sz w:val="24"/>
          <w:szCs w:val="24"/>
        </w:rPr>
        <w:t>xxx</w:t>
      </w:r>
      <w:permEnd w:id="692077302"/>
      <w:r w:rsidR="00FE60DC" w:rsidRPr="0040375B">
        <w:rPr>
          <w:rFonts w:ascii="Times New Roman" w:hAnsi="Times New Roman"/>
          <w:sz w:val="24"/>
          <w:szCs w:val="24"/>
        </w:rPr>
        <w:tab/>
      </w:r>
    </w:p>
    <w:p w14:paraId="54B582B1" w14:textId="77777777" w:rsidR="00834775" w:rsidRPr="002C6D3F" w:rsidRDefault="00834775" w:rsidP="00326FB2">
      <w:pPr>
        <w:tabs>
          <w:tab w:val="center" w:pos="2268"/>
          <w:tab w:val="center" w:pos="8789"/>
        </w:tabs>
        <w:spacing w:after="0"/>
        <w:ind w:left="709"/>
        <w:rPr>
          <w:rFonts w:ascii="Times New Roman" w:hAnsi="Times New Roman"/>
          <w:sz w:val="24"/>
          <w:szCs w:val="24"/>
        </w:rPr>
      </w:pPr>
      <w:r w:rsidRPr="0040375B">
        <w:rPr>
          <w:rFonts w:ascii="Times New Roman" w:hAnsi="Times New Roman"/>
          <w:sz w:val="24"/>
          <w:szCs w:val="24"/>
        </w:rPr>
        <w:tab/>
        <w:t>LESY SR, š.p.</w:t>
      </w:r>
    </w:p>
    <w:sectPr w:rsidR="00834775" w:rsidRPr="002C6D3F" w:rsidSect="001135C9">
      <w:headerReference w:type="default" r:id="rId8"/>
      <w:footerReference w:type="default" r:id="rId9"/>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501D6" w14:textId="77777777" w:rsidR="00CA6F46" w:rsidRDefault="00CA6F46" w:rsidP="002904D9">
      <w:pPr>
        <w:spacing w:after="0" w:line="240" w:lineRule="auto"/>
      </w:pPr>
      <w:r>
        <w:separator/>
      </w:r>
    </w:p>
  </w:endnote>
  <w:endnote w:type="continuationSeparator" w:id="0">
    <w:p w14:paraId="2D4AAA1C" w14:textId="77777777" w:rsidR="00CA6F46" w:rsidRDefault="00CA6F46"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6A062" w14:textId="67B1B9F4" w:rsidR="00E34D1D" w:rsidRPr="009407A0" w:rsidRDefault="00321B43" w:rsidP="005A1CE9">
    <w:pPr>
      <w:pStyle w:val="Pta"/>
      <w:tabs>
        <w:tab w:val="clear" w:pos="9072"/>
        <w:tab w:val="right" w:pos="10490"/>
      </w:tabs>
      <w:rPr>
        <w:rFonts w:ascii="Times New Roman" w:hAnsi="Times New Roman"/>
      </w:rPr>
    </w:pPr>
    <w:r w:rsidRPr="007E1360">
      <w:rPr>
        <w:rFonts w:ascii="Times New Roman" w:hAnsi="Times New Roman"/>
      </w:rPr>
      <w:t>ZoD č</w:t>
    </w:r>
    <w:r w:rsidRPr="0040375B">
      <w:rPr>
        <w:rFonts w:ascii="Times New Roman" w:hAnsi="Times New Roman"/>
      </w:rPr>
      <w:t xml:space="preserve">. </w:t>
    </w:r>
    <w:r w:rsidR="00130CBA" w:rsidRPr="0040375B">
      <w:rPr>
        <w:rFonts w:ascii="Times New Roman" w:hAnsi="Times New Roman"/>
      </w:rPr>
      <w:t>xxx</w:t>
    </w:r>
    <w:r w:rsidR="000E0618" w:rsidRPr="0040375B">
      <w:rPr>
        <w:rFonts w:ascii="Times New Roman" w:hAnsi="Times New Roman"/>
      </w:rPr>
      <w:t>/202</w:t>
    </w:r>
    <w:r w:rsidR="002815E4" w:rsidRPr="0040375B">
      <w:rPr>
        <w:rFonts w:ascii="Times New Roman" w:hAnsi="Times New Roman"/>
      </w:rPr>
      <w:t>3</w:t>
    </w:r>
    <w:r w:rsidR="00237432" w:rsidRPr="0040375B">
      <w:rPr>
        <w:rFonts w:ascii="Times New Roman" w:hAnsi="Times New Roman"/>
      </w:rPr>
      <w:t>/LSR</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CA6F46">
      <w:rPr>
        <w:b/>
        <w:noProof/>
      </w:rPr>
      <w:t>1</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CA6F46">
      <w:rPr>
        <w:b/>
        <w:noProof/>
      </w:rPr>
      <w:t>1</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2D94E" w14:textId="77777777" w:rsidR="00CA6F46" w:rsidRDefault="00CA6F46" w:rsidP="002904D9">
      <w:pPr>
        <w:spacing w:after="0" w:line="240" w:lineRule="auto"/>
      </w:pPr>
      <w:r>
        <w:separator/>
      </w:r>
    </w:p>
  </w:footnote>
  <w:footnote w:type="continuationSeparator" w:id="0">
    <w:p w14:paraId="10813A56" w14:textId="77777777" w:rsidR="00CA6F46" w:rsidRDefault="00CA6F46"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9682A" w14:textId="77777777" w:rsidR="006032AC" w:rsidRDefault="006032AC" w:rsidP="006032AC">
    <w:pPr>
      <w:pStyle w:val="Hlavika"/>
      <w:jc w:val="right"/>
    </w:pPr>
    <w:r w:rsidRPr="0040375B">
      <w:t xml:space="preserve">CRZ </w:t>
    </w:r>
    <w:r w:rsidR="00932309" w:rsidRPr="0040375B">
      <w:t>XXXX/202</w:t>
    </w:r>
    <w:r w:rsidR="003949E6" w:rsidRPr="0040375B">
      <w:t>3</w:t>
    </w:r>
    <w:r w:rsidRPr="0040375B">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2904"/>
    <w:multiLevelType w:val="hybridMultilevel"/>
    <w:tmpl w:val="1C3A3A6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5"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7"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9"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1"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2" w15:restartNumberingAfterBreak="0">
    <w:nsid w:val="22DE7F64"/>
    <w:multiLevelType w:val="hybridMultilevel"/>
    <w:tmpl w:val="180CE88E"/>
    <w:lvl w:ilvl="0" w:tplc="041B0001">
      <w:start w:val="1"/>
      <w:numFmt w:val="bullet"/>
      <w:lvlText w:val=""/>
      <w:lvlJc w:val="left"/>
      <w:rPr>
        <w:rFonts w:ascii="Symbol" w:hAnsi="Symbol" w:hint="default"/>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9"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3"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6"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9"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3"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0"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3"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2"/>
  </w:num>
  <w:num w:numId="4">
    <w:abstractNumId w:val="4"/>
  </w:num>
  <w:num w:numId="5">
    <w:abstractNumId w:val="42"/>
  </w:num>
  <w:num w:numId="6">
    <w:abstractNumId w:val="6"/>
  </w:num>
  <w:num w:numId="7">
    <w:abstractNumId w:val="1"/>
  </w:num>
  <w:num w:numId="8">
    <w:abstractNumId w:val="43"/>
  </w:num>
  <w:num w:numId="9">
    <w:abstractNumId w:val="22"/>
  </w:num>
  <w:num w:numId="10">
    <w:abstractNumId w:val="29"/>
  </w:num>
  <w:num w:numId="11">
    <w:abstractNumId w:val="27"/>
  </w:num>
  <w:num w:numId="12">
    <w:abstractNumId w:val="31"/>
  </w:num>
  <w:num w:numId="13">
    <w:abstractNumId w:val="23"/>
  </w:num>
  <w:num w:numId="14">
    <w:abstractNumId w:val="10"/>
  </w:num>
  <w:num w:numId="15">
    <w:abstractNumId w:val="21"/>
  </w:num>
  <w:num w:numId="16">
    <w:abstractNumId w:val="9"/>
  </w:num>
  <w:num w:numId="17">
    <w:abstractNumId w:val="24"/>
  </w:num>
  <w:num w:numId="18">
    <w:abstractNumId w:val="5"/>
  </w:num>
  <w:num w:numId="19">
    <w:abstractNumId w:val="19"/>
  </w:num>
  <w:num w:numId="20">
    <w:abstractNumId w:val="35"/>
  </w:num>
  <w:num w:numId="21">
    <w:abstractNumId w:val="37"/>
  </w:num>
  <w:num w:numId="22">
    <w:abstractNumId w:val="16"/>
  </w:num>
  <w:num w:numId="23">
    <w:abstractNumId w:val="34"/>
  </w:num>
  <w:num w:numId="24">
    <w:abstractNumId w:val="38"/>
  </w:num>
  <w:num w:numId="25">
    <w:abstractNumId w:val="26"/>
  </w:num>
  <w:num w:numId="26">
    <w:abstractNumId w:val="14"/>
  </w:num>
  <w:num w:numId="27">
    <w:abstractNumId w:val="17"/>
  </w:num>
  <w:num w:numId="28">
    <w:abstractNumId w:val="39"/>
  </w:num>
  <w:num w:numId="29">
    <w:abstractNumId w:val="2"/>
  </w:num>
  <w:num w:numId="30">
    <w:abstractNumId w:val="40"/>
  </w:num>
  <w:num w:numId="31">
    <w:abstractNumId w:val="3"/>
  </w:num>
  <w:num w:numId="32">
    <w:abstractNumId w:val="11"/>
  </w:num>
  <w:num w:numId="33">
    <w:abstractNumId w:val="8"/>
  </w:num>
  <w:num w:numId="34">
    <w:abstractNumId w:val="15"/>
  </w:num>
  <w:num w:numId="35">
    <w:abstractNumId w:val="7"/>
  </w:num>
  <w:num w:numId="36">
    <w:abstractNumId w:val="20"/>
  </w:num>
  <w:num w:numId="37">
    <w:abstractNumId w:val="36"/>
  </w:num>
  <w:num w:numId="38">
    <w:abstractNumId w:val="13"/>
  </w:num>
  <w:num w:numId="39">
    <w:abstractNumId w:val="33"/>
  </w:num>
  <w:num w:numId="40">
    <w:abstractNumId w:val="41"/>
  </w:num>
  <w:num w:numId="41">
    <w:abstractNumId w:val="28"/>
  </w:num>
  <w:num w:numId="42">
    <w:abstractNumId w:val="18"/>
  </w:num>
  <w:num w:numId="43">
    <w:abstractNumId w:val="12"/>
  </w:num>
  <w:num w:numId="44">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713F"/>
    <w:rsid w:val="000379AB"/>
    <w:rsid w:val="00056F08"/>
    <w:rsid w:val="00060492"/>
    <w:rsid w:val="00060659"/>
    <w:rsid w:val="00063E84"/>
    <w:rsid w:val="0006462C"/>
    <w:rsid w:val="00065954"/>
    <w:rsid w:val="0007183D"/>
    <w:rsid w:val="000741C8"/>
    <w:rsid w:val="000747AA"/>
    <w:rsid w:val="000753EE"/>
    <w:rsid w:val="000761B6"/>
    <w:rsid w:val="00087983"/>
    <w:rsid w:val="00087D8C"/>
    <w:rsid w:val="000941EA"/>
    <w:rsid w:val="00094DFF"/>
    <w:rsid w:val="000A14BD"/>
    <w:rsid w:val="000A342F"/>
    <w:rsid w:val="000A4A3C"/>
    <w:rsid w:val="000A4E37"/>
    <w:rsid w:val="000A5A9D"/>
    <w:rsid w:val="000A7161"/>
    <w:rsid w:val="000A7726"/>
    <w:rsid w:val="000B00D0"/>
    <w:rsid w:val="000B07EA"/>
    <w:rsid w:val="000B3B13"/>
    <w:rsid w:val="000B4450"/>
    <w:rsid w:val="000B4F1A"/>
    <w:rsid w:val="000B77E0"/>
    <w:rsid w:val="000C26DE"/>
    <w:rsid w:val="000D2DA9"/>
    <w:rsid w:val="000D794C"/>
    <w:rsid w:val="000E00A7"/>
    <w:rsid w:val="000E0414"/>
    <w:rsid w:val="000E0618"/>
    <w:rsid w:val="000E52B3"/>
    <w:rsid w:val="000F43D4"/>
    <w:rsid w:val="00102E8C"/>
    <w:rsid w:val="001065E3"/>
    <w:rsid w:val="00112713"/>
    <w:rsid w:val="001135C9"/>
    <w:rsid w:val="00116FD1"/>
    <w:rsid w:val="00117F47"/>
    <w:rsid w:val="00124051"/>
    <w:rsid w:val="001243FB"/>
    <w:rsid w:val="00125CB1"/>
    <w:rsid w:val="00130CBA"/>
    <w:rsid w:val="00131F58"/>
    <w:rsid w:val="00132D6D"/>
    <w:rsid w:val="001330DB"/>
    <w:rsid w:val="00133FCD"/>
    <w:rsid w:val="00135BFD"/>
    <w:rsid w:val="00136E3A"/>
    <w:rsid w:val="00137AEC"/>
    <w:rsid w:val="001433E3"/>
    <w:rsid w:val="001520EA"/>
    <w:rsid w:val="0015433C"/>
    <w:rsid w:val="00175D18"/>
    <w:rsid w:val="00181496"/>
    <w:rsid w:val="00182D93"/>
    <w:rsid w:val="00183C32"/>
    <w:rsid w:val="00185005"/>
    <w:rsid w:val="001915B0"/>
    <w:rsid w:val="00192FDB"/>
    <w:rsid w:val="00193362"/>
    <w:rsid w:val="001935A5"/>
    <w:rsid w:val="001B0743"/>
    <w:rsid w:val="001C1BFF"/>
    <w:rsid w:val="001C2EBE"/>
    <w:rsid w:val="001C544A"/>
    <w:rsid w:val="001D3581"/>
    <w:rsid w:val="001D7C8D"/>
    <w:rsid w:val="001E3B56"/>
    <w:rsid w:val="001F1624"/>
    <w:rsid w:val="001F6996"/>
    <w:rsid w:val="0020028D"/>
    <w:rsid w:val="00211112"/>
    <w:rsid w:val="002127A0"/>
    <w:rsid w:val="002211E5"/>
    <w:rsid w:val="00226D79"/>
    <w:rsid w:val="00231E21"/>
    <w:rsid w:val="00237432"/>
    <w:rsid w:val="00242C18"/>
    <w:rsid w:val="00242D23"/>
    <w:rsid w:val="002471D2"/>
    <w:rsid w:val="002478FE"/>
    <w:rsid w:val="00255880"/>
    <w:rsid w:val="00257047"/>
    <w:rsid w:val="0026063B"/>
    <w:rsid w:val="00260B6F"/>
    <w:rsid w:val="00261074"/>
    <w:rsid w:val="00264BBF"/>
    <w:rsid w:val="00266092"/>
    <w:rsid w:val="00266B79"/>
    <w:rsid w:val="00272175"/>
    <w:rsid w:val="00273995"/>
    <w:rsid w:val="00274947"/>
    <w:rsid w:val="00275393"/>
    <w:rsid w:val="00276965"/>
    <w:rsid w:val="002815E4"/>
    <w:rsid w:val="00284647"/>
    <w:rsid w:val="0028476B"/>
    <w:rsid w:val="002904D9"/>
    <w:rsid w:val="00292B15"/>
    <w:rsid w:val="00295052"/>
    <w:rsid w:val="002A0FFA"/>
    <w:rsid w:val="002A2BB1"/>
    <w:rsid w:val="002A2EE2"/>
    <w:rsid w:val="002B2667"/>
    <w:rsid w:val="002B625A"/>
    <w:rsid w:val="002C0325"/>
    <w:rsid w:val="002C1B1B"/>
    <w:rsid w:val="002C4B5B"/>
    <w:rsid w:val="002C6A85"/>
    <w:rsid w:val="002C6D3F"/>
    <w:rsid w:val="002D02AC"/>
    <w:rsid w:val="002D11D3"/>
    <w:rsid w:val="002D2536"/>
    <w:rsid w:val="002D3608"/>
    <w:rsid w:val="002D74F8"/>
    <w:rsid w:val="002E306F"/>
    <w:rsid w:val="002E61CE"/>
    <w:rsid w:val="002E7960"/>
    <w:rsid w:val="002F60CC"/>
    <w:rsid w:val="002F682F"/>
    <w:rsid w:val="00306635"/>
    <w:rsid w:val="003148DA"/>
    <w:rsid w:val="00315E9C"/>
    <w:rsid w:val="00317168"/>
    <w:rsid w:val="00321B43"/>
    <w:rsid w:val="00323D63"/>
    <w:rsid w:val="003257F8"/>
    <w:rsid w:val="00326FB2"/>
    <w:rsid w:val="00335A6D"/>
    <w:rsid w:val="00344F7A"/>
    <w:rsid w:val="00346503"/>
    <w:rsid w:val="00347DE0"/>
    <w:rsid w:val="00353644"/>
    <w:rsid w:val="003549AF"/>
    <w:rsid w:val="0036047F"/>
    <w:rsid w:val="00361739"/>
    <w:rsid w:val="00367EB9"/>
    <w:rsid w:val="00376B88"/>
    <w:rsid w:val="00386863"/>
    <w:rsid w:val="003874AB"/>
    <w:rsid w:val="0038798A"/>
    <w:rsid w:val="003949E6"/>
    <w:rsid w:val="00396206"/>
    <w:rsid w:val="003A130D"/>
    <w:rsid w:val="003A39DA"/>
    <w:rsid w:val="003A616F"/>
    <w:rsid w:val="003B7945"/>
    <w:rsid w:val="003C2364"/>
    <w:rsid w:val="003C63E2"/>
    <w:rsid w:val="003D0C51"/>
    <w:rsid w:val="003D6E88"/>
    <w:rsid w:val="003E15AB"/>
    <w:rsid w:val="003E65E0"/>
    <w:rsid w:val="00400CA1"/>
    <w:rsid w:val="0040375B"/>
    <w:rsid w:val="004039A2"/>
    <w:rsid w:val="004105CE"/>
    <w:rsid w:val="0041066F"/>
    <w:rsid w:val="004136D6"/>
    <w:rsid w:val="00416CFD"/>
    <w:rsid w:val="00423D56"/>
    <w:rsid w:val="00444B3E"/>
    <w:rsid w:val="00444FB1"/>
    <w:rsid w:val="00446919"/>
    <w:rsid w:val="004514A0"/>
    <w:rsid w:val="00453F2D"/>
    <w:rsid w:val="004543E6"/>
    <w:rsid w:val="00457116"/>
    <w:rsid w:val="00462BE6"/>
    <w:rsid w:val="004678DB"/>
    <w:rsid w:val="00473F04"/>
    <w:rsid w:val="00481347"/>
    <w:rsid w:val="00482212"/>
    <w:rsid w:val="0049050A"/>
    <w:rsid w:val="00490D87"/>
    <w:rsid w:val="00493C8F"/>
    <w:rsid w:val="00494462"/>
    <w:rsid w:val="00495865"/>
    <w:rsid w:val="004A221F"/>
    <w:rsid w:val="004A5DC9"/>
    <w:rsid w:val="004B5ABF"/>
    <w:rsid w:val="004C08B6"/>
    <w:rsid w:val="004C3338"/>
    <w:rsid w:val="004C57E6"/>
    <w:rsid w:val="004C65CD"/>
    <w:rsid w:val="004D6280"/>
    <w:rsid w:val="004E33D6"/>
    <w:rsid w:val="004E5A4C"/>
    <w:rsid w:val="004F19C2"/>
    <w:rsid w:val="004F35ED"/>
    <w:rsid w:val="004F4839"/>
    <w:rsid w:val="004F515A"/>
    <w:rsid w:val="004F72DB"/>
    <w:rsid w:val="004F77AD"/>
    <w:rsid w:val="0050164F"/>
    <w:rsid w:val="0050274A"/>
    <w:rsid w:val="00502E38"/>
    <w:rsid w:val="005039E6"/>
    <w:rsid w:val="00503FD1"/>
    <w:rsid w:val="005142BD"/>
    <w:rsid w:val="00524BB4"/>
    <w:rsid w:val="00530803"/>
    <w:rsid w:val="00531459"/>
    <w:rsid w:val="0053153B"/>
    <w:rsid w:val="005339A0"/>
    <w:rsid w:val="00536D20"/>
    <w:rsid w:val="00541E8F"/>
    <w:rsid w:val="00544329"/>
    <w:rsid w:val="00550077"/>
    <w:rsid w:val="00555E23"/>
    <w:rsid w:val="005566C9"/>
    <w:rsid w:val="00561D9E"/>
    <w:rsid w:val="00564DC0"/>
    <w:rsid w:val="00564F77"/>
    <w:rsid w:val="0056533F"/>
    <w:rsid w:val="005739E6"/>
    <w:rsid w:val="00573CCB"/>
    <w:rsid w:val="005760A8"/>
    <w:rsid w:val="00576D4B"/>
    <w:rsid w:val="0058111B"/>
    <w:rsid w:val="00581F7A"/>
    <w:rsid w:val="005853EF"/>
    <w:rsid w:val="0058623D"/>
    <w:rsid w:val="005909C4"/>
    <w:rsid w:val="00593BBF"/>
    <w:rsid w:val="00594C38"/>
    <w:rsid w:val="00595D82"/>
    <w:rsid w:val="005978B9"/>
    <w:rsid w:val="005A10E4"/>
    <w:rsid w:val="005A1465"/>
    <w:rsid w:val="005B709D"/>
    <w:rsid w:val="005C516F"/>
    <w:rsid w:val="005D21CE"/>
    <w:rsid w:val="005D2E08"/>
    <w:rsid w:val="005E0119"/>
    <w:rsid w:val="005E23EC"/>
    <w:rsid w:val="005E63FF"/>
    <w:rsid w:val="005F22B6"/>
    <w:rsid w:val="00600F9C"/>
    <w:rsid w:val="006032AC"/>
    <w:rsid w:val="00603BA7"/>
    <w:rsid w:val="00604E21"/>
    <w:rsid w:val="006053C6"/>
    <w:rsid w:val="00606C72"/>
    <w:rsid w:val="0061230A"/>
    <w:rsid w:val="0061308A"/>
    <w:rsid w:val="00613F97"/>
    <w:rsid w:val="00614B0F"/>
    <w:rsid w:val="00616638"/>
    <w:rsid w:val="00620BE3"/>
    <w:rsid w:val="00623C1A"/>
    <w:rsid w:val="006242AF"/>
    <w:rsid w:val="00624E61"/>
    <w:rsid w:val="00626861"/>
    <w:rsid w:val="006311CB"/>
    <w:rsid w:val="00636B2C"/>
    <w:rsid w:val="00643A0B"/>
    <w:rsid w:val="0064437A"/>
    <w:rsid w:val="00645736"/>
    <w:rsid w:val="00651739"/>
    <w:rsid w:val="00660312"/>
    <w:rsid w:val="00662CC2"/>
    <w:rsid w:val="006645FF"/>
    <w:rsid w:val="006670D5"/>
    <w:rsid w:val="006701BE"/>
    <w:rsid w:val="006713BE"/>
    <w:rsid w:val="0067257D"/>
    <w:rsid w:val="00677C7C"/>
    <w:rsid w:val="0069211A"/>
    <w:rsid w:val="00692F05"/>
    <w:rsid w:val="00692FB8"/>
    <w:rsid w:val="0069578F"/>
    <w:rsid w:val="006A0D16"/>
    <w:rsid w:val="006A0DEC"/>
    <w:rsid w:val="006A3FDD"/>
    <w:rsid w:val="006B0B04"/>
    <w:rsid w:val="006B28DE"/>
    <w:rsid w:val="006B4742"/>
    <w:rsid w:val="006B4816"/>
    <w:rsid w:val="006D2169"/>
    <w:rsid w:val="006D233F"/>
    <w:rsid w:val="006D3842"/>
    <w:rsid w:val="006E6347"/>
    <w:rsid w:val="006E6E8C"/>
    <w:rsid w:val="006F0854"/>
    <w:rsid w:val="006F1D52"/>
    <w:rsid w:val="006F3239"/>
    <w:rsid w:val="006F37F4"/>
    <w:rsid w:val="006F7E79"/>
    <w:rsid w:val="00700CD3"/>
    <w:rsid w:val="0070195C"/>
    <w:rsid w:val="00703056"/>
    <w:rsid w:val="00705E77"/>
    <w:rsid w:val="00711008"/>
    <w:rsid w:val="00712E47"/>
    <w:rsid w:val="007135A2"/>
    <w:rsid w:val="0072564E"/>
    <w:rsid w:val="00727EAC"/>
    <w:rsid w:val="0073071C"/>
    <w:rsid w:val="00733FD6"/>
    <w:rsid w:val="00736722"/>
    <w:rsid w:val="00750F77"/>
    <w:rsid w:val="007512AC"/>
    <w:rsid w:val="00754877"/>
    <w:rsid w:val="007565EA"/>
    <w:rsid w:val="007614E5"/>
    <w:rsid w:val="00766C96"/>
    <w:rsid w:val="00771454"/>
    <w:rsid w:val="00775643"/>
    <w:rsid w:val="007779E7"/>
    <w:rsid w:val="00786A4A"/>
    <w:rsid w:val="00791202"/>
    <w:rsid w:val="00793168"/>
    <w:rsid w:val="007A203C"/>
    <w:rsid w:val="007A4388"/>
    <w:rsid w:val="007B0DF7"/>
    <w:rsid w:val="007B175F"/>
    <w:rsid w:val="007B270A"/>
    <w:rsid w:val="007D0710"/>
    <w:rsid w:val="007D4993"/>
    <w:rsid w:val="007D4D12"/>
    <w:rsid w:val="007E1360"/>
    <w:rsid w:val="007E2112"/>
    <w:rsid w:val="007E57B2"/>
    <w:rsid w:val="007F33AE"/>
    <w:rsid w:val="007F7CEE"/>
    <w:rsid w:val="008107D3"/>
    <w:rsid w:val="0081262F"/>
    <w:rsid w:val="0082209A"/>
    <w:rsid w:val="00826F4C"/>
    <w:rsid w:val="0083389A"/>
    <w:rsid w:val="00834775"/>
    <w:rsid w:val="00835FBB"/>
    <w:rsid w:val="00842143"/>
    <w:rsid w:val="0084310A"/>
    <w:rsid w:val="00847163"/>
    <w:rsid w:val="00855C2B"/>
    <w:rsid w:val="00861D9E"/>
    <w:rsid w:val="008663AC"/>
    <w:rsid w:val="00866497"/>
    <w:rsid w:val="00870726"/>
    <w:rsid w:val="00880299"/>
    <w:rsid w:val="008805C0"/>
    <w:rsid w:val="00883FB5"/>
    <w:rsid w:val="00884635"/>
    <w:rsid w:val="00885753"/>
    <w:rsid w:val="0088666F"/>
    <w:rsid w:val="00887B51"/>
    <w:rsid w:val="0089187C"/>
    <w:rsid w:val="008929CA"/>
    <w:rsid w:val="00893309"/>
    <w:rsid w:val="008A0741"/>
    <w:rsid w:val="008A408A"/>
    <w:rsid w:val="008B0C23"/>
    <w:rsid w:val="008B285F"/>
    <w:rsid w:val="008B65BD"/>
    <w:rsid w:val="008C5321"/>
    <w:rsid w:val="008C6B00"/>
    <w:rsid w:val="008D4DB8"/>
    <w:rsid w:val="008E5A29"/>
    <w:rsid w:val="008F1182"/>
    <w:rsid w:val="008F2450"/>
    <w:rsid w:val="008F2C1F"/>
    <w:rsid w:val="008F34F7"/>
    <w:rsid w:val="008F69F6"/>
    <w:rsid w:val="008F7C10"/>
    <w:rsid w:val="00900CA8"/>
    <w:rsid w:val="0090207F"/>
    <w:rsid w:val="0091540B"/>
    <w:rsid w:val="009173D5"/>
    <w:rsid w:val="00925064"/>
    <w:rsid w:val="00927E89"/>
    <w:rsid w:val="009313F8"/>
    <w:rsid w:val="00931D3E"/>
    <w:rsid w:val="00932309"/>
    <w:rsid w:val="0093320F"/>
    <w:rsid w:val="009407A0"/>
    <w:rsid w:val="00950E8D"/>
    <w:rsid w:val="00953CE8"/>
    <w:rsid w:val="00955C6C"/>
    <w:rsid w:val="0095691C"/>
    <w:rsid w:val="00961379"/>
    <w:rsid w:val="00962205"/>
    <w:rsid w:val="00963F8A"/>
    <w:rsid w:val="00964BE1"/>
    <w:rsid w:val="00967CDE"/>
    <w:rsid w:val="009713C4"/>
    <w:rsid w:val="0097683E"/>
    <w:rsid w:val="0098248A"/>
    <w:rsid w:val="00985F83"/>
    <w:rsid w:val="00993CCD"/>
    <w:rsid w:val="009A34F7"/>
    <w:rsid w:val="009A428C"/>
    <w:rsid w:val="009A587A"/>
    <w:rsid w:val="009A7FFD"/>
    <w:rsid w:val="009C785F"/>
    <w:rsid w:val="009D11AB"/>
    <w:rsid w:val="009D1DB5"/>
    <w:rsid w:val="009D5CA9"/>
    <w:rsid w:val="009E3E4B"/>
    <w:rsid w:val="009E4873"/>
    <w:rsid w:val="009E4B83"/>
    <w:rsid w:val="009E4E78"/>
    <w:rsid w:val="009E5556"/>
    <w:rsid w:val="009E5657"/>
    <w:rsid w:val="009E62D8"/>
    <w:rsid w:val="009F1FCE"/>
    <w:rsid w:val="009F24B7"/>
    <w:rsid w:val="009F7FC2"/>
    <w:rsid w:val="00A01AE3"/>
    <w:rsid w:val="00A04920"/>
    <w:rsid w:val="00A05900"/>
    <w:rsid w:val="00A063BF"/>
    <w:rsid w:val="00A16648"/>
    <w:rsid w:val="00A316ED"/>
    <w:rsid w:val="00A368B8"/>
    <w:rsid w:val="00A41020"/>
    <w:rsid w:val="00A45ADE"/>
    <w:rsid w:val="00A525D5"/>
    <w:rsid w:val="00A52841"/>
    <w:rsid w:val="00A5683D"/>
    <w:rsid w:val="00A6283C"/>
    <w:rsid w:val="00A63D14"/>
    <w:rsid w:val="00A8033C"/>
    <w:rsid w:val="00A8588F"/>
    <w:rsid w:val="00A87105"/>
    <w:rsid w:val="00A9153E"/>
    <w:rsid w:val="00A92412"/>
    <w:rsid w:val="00A92726"/>
    <w:rsid w:val="00A93AC6"/>
    <w:rsid w:val="00A95986"/>
    <w:rsid w:val="00A96C69"/>
    <w:rsid w:val="00AA71CE"/>
    <w:rsid w:val="00AB36A2"/>
    <w:rsid w:val="00AC6E72"/>
    <w:rsid w:val="00AD4550"/>
    <w:rsid w:val="00AE04D6"/>
    <w:rsid w:val="00AE3F2E"/>
    <w:rsid w:val="00AE50EF"/>
    <w:rsid w:val="00AE5867"/>
    <w:rsid w:val="00AE5A85"/>
    <w:rsid w:val="00AF0CE6"/>
    <w:rsid w:val="00AF4AEF"/>
    <w:rsid w:val="00AF678F"/>
    <w:rsid w:val="00B00FB7"/>
    <w:rsid w:val="00B055F4"/>
    <w:rsid w:val="00B0710D"/>
    <w:rsid w:val="00B0733E"/>
    <w:rsid w:val="00B10D8D"/>
    <w:rsid w:val="00B13C91"/>
    <w:rsid w:val="00B23931"/>
    <w:rsid w:val="00B273F0"/>
    <w:rsid w:val="00B331F4"/>
    <w:rsid w:val="00B33675"/>
    <w:rsid w:val="00B34825"/>
    <w:rsid w:val="00B34A15"/>
    <w:rsid w:val="00B36794"/>
    <w:rsid w:val="00B36C78"/>
    <w:rsid w:val="00B37DDF"/>
    <w:rsid w:val="00B44151"/>
    <w:rsid w:val="00B44613"/>
    <w:rsid w:val="00B53E4F"/>
    <w:rsid w:val="00B56943"/>
    <w:rsid w:val="00B629DC"/>
    <w:rsid w:val="00B64342"/>
    <w:rsid w:val="00B66506"/>
    <w:rsid w:val="00B67B0E"/>
    <w:rsid w:val="00B710F4"/>
    <w:rsid w:val="00B71308"/>
    <w:rsid w:val="00B73309"/>
    <w:rsid w:val="00B745DA"/>
    <w:rsid w:val="00B759C1"/>
    <w:rsid w:val="00B761B4"/>
    <w:rsid w:val="00B76704"/>
    <w:rsid w:val="00B7738F"/>
    <w:rsid w:val="00B775D3"/>
    <w:rsid w:val="00B9163A"/>
    <w:rsid w:val="00B95C29"/>
    <w:rsid w:val="00B97418"/>
    <w:rsid w:val="00BA0A2B"/>
    <w:rsid w:val="00BB05BB"/>
    <w:rsid w:val="00BB3FA7"/>
    <w:rsid w:val="00BB5F6E"/>
    <w:rsid w:val="00BB606F"/>
    <w:rsid w:val="00BB787D"/>
    <w:rsid w:val="00BC6C96"/>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2771"/>
    <w:rsid w:val="00BF2BE9"/>
    <w:rsid w:val="00BF5E78"/>
    <w:rsid w:val="00BF7D7E"/>
    <w:rsid w:val="00C01D85"/>
    <w:rsid w:val="00C02A4A"/>
    <w:rsid w:val="00C02AD6"/>
    <w:rsid w:val="00C05505"/>
    <w:rsid w:val="00C05935"/>
    <w:rsid w:val="00C072CB"/>
    <w:rsid w:val="00C074A7"/>
    <w:rsid w:val="00C100DD"/>
    <w:rsid w:val="00C16D3E"/>
    <w:rsid w:val="00C24D4D"/>
    <w:rsid w:val="00C3440A"/>
    <w:rsid w:val="00C36AFA"/>
    <w:rsid w:val="00C40B0A"/>
    <w:rsid w:val="00C43D20"/>
    <w:rsid w:val="00C44DD2"/>
    <w:rsid w:val="00C455F3"/>
    <w:rsid w:val="00C46FA4"/>
    <w:rsid w:val="00C51CED"/>
    <w:rsid w:val="00C52556"/>
    <w:rsid w:val="00C56626"/>
    <w:rsid w:val="00C63354"/>
    <w:rsid w:val="00C65D2B"/>
    <w:rsid w:val="00C66125"/>
    <w:rsid w:val="00C67432"/>
    <w:rsid w:val="00C70A47"/>
    <w:rsid w:val="00C72346"/>
    <w:rsid w:val="00C75FA5"/>
    <w:rsid w:val="00C77787"/>
    <w:rsid w:val="00C83F05"/>
    <w:rsid w:val="00C84528"/>
    <w:rsid w:val="00C9078C"/>
    <w:rsid w:val="00CA186C"/>
    <w:rsid w:val="00CA1A05"/>
    <w:rsid w:val="00CA6F46"/>
    <w:rsid w:val="00CB0DDA"/>
    <w:rsid w:val="00CB23E7"/>
    <w:rsid w:val="00CB2739"/>
    <w:rsid w:val="00CB3432"/>
    <w:rsid w:val="00CB7EC5"/>
    <w:rsid w:val="00CC08E1"/>
    <w:rsid w:val="00CC3839"/>
    <w:rsid w:val="00CC5C9D"/>
    <w:rsid w:val="00CC6D5C"/>
    <w:rsid w:val="00CD0316"/>
    <w:rsid w:val="00CD405F"/>
    <w:rsid w:val="00CE3142"/>
    <w:rsid w:val="00CE4663"/>
    <w:rsid w:val="00CE748A"/>
    <w:rsid w:val="00CE7C45"/>
    <w:rsid w:val="00CF6CA5"/>
    <w:rsid w:val="00D021AD"/>
    <w:rsid w:val="00D04B3C"/>
    <w:rsid w:val="00D13703"/>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F87"/>
    <w:rsid w:val="00D55A83"/>
    <w:rsid w:val="00D667D2"/>
    <w:rsid w:val="00D727BB"/>
    <w:rsid w:val="00D76411"/>
    <w:rsid w:val="00D86491"/>
    <w:rsid w:val="00D87025"/>
    <w:rsid w:val="00D9290F"/>
    <w:rsid w:val="00D96C20"/>
    <w:rsid w:val="00DA1078"/>
    <w:rsid w:val="00DA1F2B"/>
    <w:rsid w:val="00DA272F"/>
    <w:rsid w:val="00DB1EC3"/>
    <w:rsid w:val="00DB6D18"/>
    <w:rsid w:val="00DC4277"/>
    <w:rsid w:val="00DC6C22"/>
    <w:rsid w:val="00DD04CC"/>
    <w:rsid w:val="00DD0673"/>
    <w:rsid w:val="00DE03E0"/>
    <w:rsid w:val="00DE2B30"/>
    <w:rsid w:val="00DE31FE"/>
    <w:rsid w:val="00DE5508"/>
    <w:rsid w:val="00DE7001"/>
    <w:rsid w:val="00DE761D"/>
    <w:rsid w:val="00DF4104"/>
    <w:rsid w:val="00DF4DDE"/>
    <w:rsid w:val="00DF7956"/>
    <w:rsid w:val="00E00833"/>
    <w:rsid w:val="00E04560"/>
    <w:rsid w:val="00E053B9"/>
    <w:rsid w:val="00E12C2C"/>
    <w:rsid w:val="00E30020"/>
    <w:rsid w:val="00E42FBC"/>
    <w:rsid w:val="00E45D13"/>
    <w:rsid w:val="00E61701"/>
    <w:rsid w:val="00E67672"/>
    <w:rsid w:val="00E72BCD"/>
    <w:rsid w:val="00E7723B"/>
    <w:rsid w:val="00E84787"/>
    <w:rsid w:val="00E92627"/>
    <w:rsid w:val="00E97203"/>
    <w:rsid w:val="00EA1160"/>
    <w:rsid w:val="00EA190A"/>
    <w:rsid w:val="00EA2C44"/>
    <w:rsid w:val="00EA34D0"/>
    <w:rsid w:val="00EA48DF"/>
    <w:rsid w:val="00EA58CE"/>
    <w:rsid w:val="00EB08F8"/>
    <w:rsid w:val="00EB45E4"/>
    <w:rsid w:val="00EC38B6"/>
    <w:rsid w:val="00EC3AC0"/>
    <w:rsid w:val="00ED0B97"/>
    <w:rsid w:val="00EE07B2"/>
    <w:rsid w:val="00EE0EB7"/>
    <w:rsid w:val="00EE36CE"/>
    <w:rsid w:val="00EE4EEF"/>
    <w:rsid w:val="00EF168E"/>
    <w:rsid w:val="00EF2AD5"/>
    <w:rsid w:val="00EF331E"/>
    <w:rsid w:val="00EF398A"/>
    <w:rsid w:val="00EF511B"/>
    <w:rsid w:val="00EF631E"/>
    <w:rsid w:val="00EF69FC"/>
    <w:rsid w:val="00EF6D27"/>
    <w:rsid w:val="00EF6DD4"/>
    <w:rsid w:val="00F008FC"/>
    <w:rsid w:val="00F0197F"/>
    <w:rsid w:val="00F07E8C"/>
    <w:rsid w:val="00F10349"/>
    <w:rsid w:val="00F1406D"/>
    <w:rsid w:val="00F2294A"/>
    <w:rsid w:val="00F25402"/>
    <w:rsid w:val="00F3062C"/>
    <w:rsid w:val="00F35262"/>
    <w:rsid w:val="00F406A9"/>
    <w:rsid w:val="00F412D8"/>
    <w:rsid w:val="00F6464C"/>
    <w:rsid w:val="00F65D2E"/>
    <w:rsid w:val="00F70ECC"/>
    <w:rsid w:val="00F72013"/>
    <w:rsid w:val="00F76836"/>
    <w:rsid w:val="00F80E9C"/>
    <w:rsid w:val="00F812B8"/>
    <w:rsid w:val="00F8382E"/>
    <w:rsid w:val="00F83EFC"/>
    <w:rsid w:val="00F85815"/>
    <w:rsid w:val="00F90B33"/>
    <w:rsid w:val="00F92BE0"/>
    <w:rsid w:val="00F948ED"/>
    <w:rsid w:val="00F95A86"/>
    <w:rsid w:val="00FA25A2"/>
    <w:rsid w:val="00FA420E"/>
    <w:rsid w:val="00FA43D3"/>
    <w:rsid w:val="00FA60E6"/>
    <w:rsid w:val="00FA74E2"/>
    <w:rsid w:val="00FA7B0F"/>
    <w:rsid w:val="00FB2126"/>
    <w:rsid w:val="00FB21E5"/>
    <w:rsid w:val="00FB2ED9"/>
    <w:rsid w:val="00FB3C63"/>
    <w:rsid w:val="00FB4E23"/>
    <w:rsid w:val="00FB5558"/>
    <w:rsid w:val="00FB78D1"/>
    <w:rsid w:val="00FB7D83"/>
    <w:rsid w:val="00FC0F99"/>
    <w:rsid w:val="00FC2578"/>
    <w:rsid w:val="00FC34FF"/>
    <w:rsid w:val="00FC4250"/>
    <w:rsid w:val="00FD4266"/>
    <w:rsid w:val="00FD6626"/>
    <w:rsid w:val="00FE35C9"/>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1E84F"/>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iPriority w:val="99"/>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295052"/>
    <w:rPr>
      <w:b/>
      <w:bCs/>
    </w:rPr>
  </w:style>
  <w:style w:type="character" w:customStyle="1" w:styleId="PredmetkomentraChar">
    <w:name w:val="Predmet komentára Char"/>
    <w:basedOn w:val="TextkomentraChar"/>
    <w:link w:val="Predmetkomentra"/>
    <w:uiPriority w:val="99"/>
    <w:semiHidden/>
    <w:rsid w:val="0029505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39501">
      <w:bodyDiv w:val="1"/>
      <w:marLeft w:val="0"/>
      <w:marRight w:val="0"/>
      <w:marTop w:val="0"/>
      <w:marBottom w:val="0"/>
      <w:divBdr>
        <w:top w:val="none" w:sz="0" w:space="0" w:color="auto"/>
        <w:left w:val="none" w:sz="0" w:space="0" w:color="auto"/>
        <w:bottom w:val="none" w:sz="0" w:space="0" w:color="auto"/>
        <w:right w:val="none" w:sz="0" w:space="0" w:color="auto"/>
      </w:divBdr>
    </w:div>
    <w:div w:id="1512838977">
      <w:bodyDiv w:val="1"/>
      <w:marLeft w:val="0"/>
      <w:marRight w:val="0"/>
      <w:marTop w:val="0"/>
      <w:marBottom w:val="0"/>
      <w:divBdr>
        <w:top w:val="none" w:sz="0" w:space="0" w:color="auto"/>
        <w:left w:val="none" w:sz="0" w:space="0" w:color="auto"/>
        <w:bottom w:val="none" w:sz="0" w:space="0" w:color="auto"/>
        <w:right w:val="none" w:sz="0" w:space="0" w:color="auto"/>
      </w:divBdr>
    </w:div>
    <w:div w:id="21038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438F-BED7-4363-A952-878956E3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5813</Words>
  <Characters>33137</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Cupkova, Zdenka</cp:lastModifiedBy>
  <cp:revision>5</cp:revision>
  <cp:lastPrinted>2022-08-04T11:37:00Z</cp:lastPrinted>
  <dcterms:created xsi:type="dcterms:W3CDTF">2023-01-10T06:38:00Z</dcterms:created>
  <dcterms:modified xsi:type="dcterms:W3CDTF">2023-01-11T10:16:00Z</dcterms:modified>
</cp:coreProperties>
</file>