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DB389" w14:textId="2807C323" w:rsidR="00546B7C" w:rsidRPr="00912993" w:rsidRDefault="00912993" w:rsidP="00912993">
      <w:pPr>
        <w:jc w:val="both"/>
        <w:rPr>
          <w:rFonts w:ascii="Cambria" w:hAnsi="Cambria"/>
          <w:b/>
          <w:bCs/>
          <w:sz w:val="20"/>
          <w:szCs w:val="20"/>
          <w:u w:val="single"/>
          <w:lang w:val="sk-SK"/>
        </w:rPr>
      </w:pPr>
      <w:r w:rsidRPr="00912993">
        <w:rPr>
          <w:rFonts w:ascii="Cambria" w:hAnsi="Cambria"/>
          <w:b/>
          <w:bCs/>
          <w:sz w:val="20"/>
          <w:szCs w:val="20"/>
          <w:u w:val="single"/>
          <w:lang w:val="sk-SK"/>
        </w:rPr>
        <w:t>Vysvetlenia týkajúce sa otázok k ustanoveniam Prílohy D1 Zmluva o energetickej efektívnosti pre verejný sektor.</w:t>
      </w:r>
    </w:p>
    <w:p w14:paraId="3937C961" w14:textId="77777777" w:rsidR="00B643A7" w:rsidRPr="00912993" w:rsidRDefault="00B643A7" w:rsidP="00912993">
      <w:pPr>
        <w:jc w:val="both"/>
        <w:rPr>
          <w:rFonts w:ascii="Cambria" w:hAnsi="Cambria"/>
          <w:sz w:val="20"/>
          <w:szCs w:val="20"/>
          <w:lang w:val="sk-SK"/>
        </w:rPr>
      </w:pPr>
    </w:p>
    <w:p w14:paraId="155176AF" w14:textId="29CE46B6" w:rsidR="00B643A7" w:rsidRPr="00912993" w:rsidRDefault="00B643A7" w:rsidP="00912993">
      <w:pPr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912993">
        <w:rPr>
          <w:rFonts w:ascii="Cambria" w:hAnsi="Cambria"/>
          <w:b/>
          <w:bCs/>
          <w:sz w:val="20"/>
          <w:szCs w:val="20"/>
          <w:lang w:val="sk-SK"/>
        </w:rPr>
        <w:t>Vysvetlenie č. 1</w:t>
      </w:r>
    </w:p>
    <w:p w14:paraId="2CA2E92F" w14:textId="77777777" w:rsidR="00912993" w:rsidRDefault="00B643A7" w:rsidP="00912993">
      <w:pPr>
        <w:jc w:val="both"/>
        <w:rPr>
          <w:rFonts w:ascii="Cambria" w:hAnsi="Cambria"/>
          <w:sz w:val="20"/>
          <w:szCs w:val="20"/>
          <w:lang w:val="sk-SK"/>
        </w:rPr>
      </w:pPr>
      <w:r w:rsidRPr="00912993">
        <w:rPr>
          <w:rFonts w:ascii="Cambria" w:hAnsi="Cambria"/>
          <w:sz w:val="20"/>
          <w:szCs w:val="20"/>
          <w:lang w:val="sk-SK"/>
        </w:rPr>
        <w:t>Bod 1.1 Zmluvy, definícia „</w:t>
      </w:r>
      <w:r w:rsidRPr="00912993">
        <w:rPr>
          <w:rFonts w:ascii="Cambria" w:hAnsi="Cambria"/>
          <w:sz w:val="20"/>
          <w:szCs w:val="20"/>
          <w:lang w:val="sk-SK"/>
        </w:rPr>
        <w:t>Práva spojené s poskytovaním Služby</w:t>
      </w:r>
      <w:r w:rsidRPr="00912993">
        <w:rPr>
          <w:rFonts w:ascii="Cambria" w:hAnsi="Cambria"/>
          <w:sz w:val="20"/>
          <w:szCs w:val="20"/>
          <w:lang w:val="sk-SK"/>
        </w:rPr>
        <w:t xml:space="preserve">“ </w:t>
      </w:r>
    </w:p>
    <w:p w14:paraId="2E73D55B" w14:textId="0342E8A4" w:rsidR="00B643A7" w:rsidRPr="00912993" w:rsidRDefault="00912993" w:rsidP="00912993">
      <w:pPr>
        <w:jc w:val="both"/>
        <w:rPr>
          <w:rFonts w:ascii="Cambria" w:hAnsi="Cambria"/>
          <w:sz w:val="20"/>
          <w:szCs w:val="20"/>
          <w:lang w:val="sk-SK"/>
        </w:rPr>
      </w:pPr>
      <w:r>
        <w:rPr>
          <w:rFonts w:ascii="Cambria" w:hAnsi="Cambria"/>
          <w:sz w:val="20"/>
          <w:szCs w:val="20"/>
          <w:lang w:val="sk-SK"/>
        </w:rPr>
        <w:t>Otázka:</w:t>
      </w:r>
      <w:r w:rsidR="00B643A7" w:rsidRPr="00912993">
        <w:rPr>
          <w:rFonts w:ascii="Cambria" w:hAnsi="Cambria"/>
          <w:sz w:val="20"/>
          <w:szCs w:val="20"/>
          <w:lang w:val="sk-SK"/>
        </w:rPr>
        <w:t xml:space="preserve"> </w:t>
      </w:r>
      <w:r w:rsidR="00B643A7" w:rsidRPr="00912993">
        <w:rPr>
          <w:rFonts w:ascii="Cambria" w:hAnsi="Cambria"/>
          <w:sz w:val="20"/>
          <w:szCs w:val="20"/>
          <w:lang w:val="sk-SK"/>
        </w:rPr>
        <w:t>Ako sú definované neobvyklé zmluvné podmienky?</w:t>
      </w:r>
    </w:p>
    <w:p w14:paraId="6A1840C1" w14:textId="4E67CDEB" w:rsidR="00B643A7" w:rsidRPr="00912993" w:rsidRDefault="00912993" w:rsidP="00912993">
      <w:pPr>
        <w:jc w:val="both"/>
        <w:rPr>
          <w:rFonts w:ascii="Cambria" w:hAnsi="Cambria"/>
          <w:sz w:val="20"/>
          <w:szCs w:val="20"/>
          <w:lang w:val="sk-SK"/>
        </w:rPr>
      </w:pPr>
      <w:r>
        <w:rPr>
          <w:rFonts w:ascii="Cambria" w:hAnsi="Cambria"/>
          <w:sz w:val="20"/>
          <w:szCs w:val="20"/>
          <w:lang w:val="sk-SK"/>
        </w:rPr>
        <w:t xml:space="preserve">Vysvetlenie: </w:t>
      </w:r>
      <w:r w:rsidR="00D37527">
        <w:rPr>
          <w:rFonts w:ascii="Cambria" w:hAnsi="Cambria"/>
          <w:sz w:val="20"/>
          <w:szCs w:val="20"/>
          <w:lang w:val="sk-SK"/>
        </w:rPr>
        <w:t>Pojem „neobvyklé“ sa vykladá</w:t>
      </w:r>
      <w:r w:rsidR="00B643A7" w:rsidRPr="00912993">
        <w:rPr>
          <w:rFonts w:ascii="Cambria" w:hAnsi="Cambria"/>
          <w:sz w:val="20"/>
          <w:szCs w:val="20"/>
          <w:lang w:val="sk-SK"/>
        </w:rPr>
        <w:t xml:space="preserve"> s ohľadom na pomery v danom čase, mieste a danom odvetví. Obvyklosť, resp. </w:t>
      </w:r>
      <w:proofErr w:type="spellStart"/>
      <w:r w:rsidR="00B643A7" w:rsidRPr="00912993">
        <w:rPr>
          <w:rFonts w:ascii="Cambria" w:hAnsi="Cambria"/>
          <w:sz w:val="20"/>
          <w:szCs w:val="20"/>
          <w:lang w:val="sk-SK"/>
        </w:rPr>
        <w:t>neobvyklosť</w:t>
      </w:r>
      <w:proofErr w:type="spellEnd"/>
      <w:r w:rsidR="00B643A7" w:rsidRPr="00912993">
        <w:rPr>
          <w:rFonts w:ascii="Cambria" w:hAnsi="Cambria"/>
          <w:sz w:val="20"/>
          <w:szCs w:val="20"/>
          <w:lang w:val="sk-SK"/>
        </w:rPr>
        <w:t xml:space="preserve"> nie je možné definovať jasnou hranicou. Preto aj Zmluva (rovnako ako právny poriadok) používa termín vyjadrujú požiadavku na primeranosť s ohľadom dané okolnosti, čomu zodpovedá použitý termín „obvyklé“.</w:t>
      </w:r>
    </w:p>
    <w:p w14:paraId="2D8CE1A8" w14:textId="03060EA7" w:rsidR="00B643A7" w:rsidRPr="00912993" w:rsidRDefault="00B643A7" w:rsidP="00912993">
      <w:pPr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912993">
        <w:rPr>
          <w:rFonts w:ascii="Cambria" w:hAnsi="Cambria"/>
          <w:b/>
          <w:bCs/>
          <w:sz w:val="20"/>
          <w:szCs w:val="20"/>
          <w:lang w:val="sk-SK"/>
        </w:rPr>
        <w:t xml:space="preserve">Vysvetlenie č. </w:t>
      </w:r>
      <w:r w:rsidRPr="00912993">
        <w:rPr>
          <w:rFonts w:ascii="Cambria" w:hAnsi="Cambria"/>
          <w:b/>
          <w:bCs/>
          <w:sz w:val="20"/>
          <w:szCs w:val="20"/>
          <w:lang w:val="sk-SK"/>
        </w:rPr>
        <w:t>2</w:t>
      </w:r>
    </w:p>
    <w:p w14:paraId="2DA3E5D0" w14:textId="7FC44C6E" w:rsidR="00B643A7" w:rsidRPr="00912993" w:rsidRDefault="00B643A7" w:rsidP="00912993">
      <w:pPr>
        <w:jc w:val="both"/>
        <w:rPr>
          <w:rFonts w:ascii="Cambria" w:hAnsi="Cambria"/>
          <w:sz w:val="20"/>
          <w:szCs w:val="20"/>
          <w:lang w:val="sk-SK"/>
        </w:rPr>
      </w:pPr>
      <w:r w:rsidRPr="00912993">
        <w:rPr>
          <w:rFonts w:ascii="Cambria" w:hAnsi="Cambria"/>
          <w:sz w:val="20"/>
          <w:szCs w:val="20"/>
          <w:lang w:val="sk-SK"/>
        </w:rPr>
        <w:t>Bod 3.1 Zmluvy „</w:t>
      </w:r>
      <w:r w:rsidRPr="00912993">
        <w:rPr>
          <w:rFonts w:ascii="Cambria" w:hAnsi="Cambria"/>
          <w:sz w:val="20"/>
          <w:szCs w:val="20"/>
          <w:lang w:val="sk-SK"/>
        </w:rPr>
        <w:t>Pre účely spracovania Návrhu je Poskytovateľ povinný do Návrhu zahrnúť projektovú dokumentáciu, ktorá tvorí súčasť Prílohy č. 5 tejto Zmluvy.</w:t>
      </w:r>
      <w:r w:rsidR="00D37527">
        <w:rPr>
          <w:rFonts w:ascii="Cambria" w:hAnsi="Cambria"/>
          <w:sz w:val="20"/>
          <w:szCs w:val="20"/>
          <w:lang w:val="sk-SK"/>
        </w:rPr>
        <w:t>“</w:t>
      </w:r>
    </w:p>
    <w:p w14:paraId="75072D5E" w14:textId="4EACCFC5" w:rsidR="00B643A7" w:rsidRPr="00912993" w:rsidRDefault="00B643A7" w:rsidP="00912993">
      <w:pPr>
        <w:jc w:val="both"/>
        <w:rPr>
          <w:rFonts w:ascii="Cambria" w:hAnsi="Cambria"/>
          <w:sz w:val="20"/>
          <w:szCs w:val="20"/>
          <w:lang w:val="sk-SK"/>
        </w:rPr>
      </w:pPr>
      <w:r w:rsidRPr="00912993">
        <w:rPr>
          <w:rFonts w:ascii="Cambria" w:hAnsi="Cambria"/>
          <w:sz w:val="20"/>
          <w:szCs w:val="20"/>
          <w:lang w:val="sk-SK"/>
        </w:rPr>
        <w:t xml:space="preserve">Otázka: </w:t>
      </w:r>
      <w:r w:rsidRPr="00912993">
        <w:rPr>
          <w:rFonts w:ascii="Cambria" w:hAnsi="Cambria"/>
          <w:sz w:val="20"/>
          <w:szCs w:val="20"/>
          <w:lang w:val="sk-SK"/>
        </w:rPr>
        <w:t>Aký rozsah? Je možné riešiť výmenu svietidiel ako udržiavacie práce?</w:t>
      </w:r>
    </w:p>
    <w:p w14:paraId="758A8DC3" w14:textId="756C8B75" w:rsidR="00B643A7" w:rsidRPr="00912993" w:rsidRDefault="00B643A7" w:rsidP="00912993">
      <w:pPr>
        <w:jc w:val="both"/>
        <w:rPr>
          <w:rFonts w:ascii="Cambria" w:hAnsi="Cambria"/>
          <w:sz w:val="20"/>
          <w:szCs w:val="20"/>
          <w:lang w:val="sk-SK"/>
        </w:rPr>
      </w:pPr>
      <w:r w:rsidRPr="00912993">
        <w:rPr>
          <w:rFonts w:ascii="Cambria" w:hAnsi="Cambria"/>
          <w:sz w:val="20"/>
          <w:szCs w:val="20"/>
          <w:lang w:val="sk-SK"/>
        </w:rPr>
        <w:t xml:space="preserve">V tomto kontexte Verejný obstarávateľ doplnil pod toto ustanovenie nasledovný </w:t>
      </w:r>
      <w:proofErr w:type="spellStart"/>
      <w:r w:rsidRPr="00912993">
        <w:rPr>
          <w:rFonts w:ascii="Cambria" w:hAnsi="Cambria"/>
          <w:sz w:val="20"/>
          <w:szCs w:val="20"/>
          <w:lang w:val="sk-SK"/>
        </w:rPr>
        <w:t>dovetok</w:t>
      </w:r>
      <w:proofErr w:type="spellEnd"/>
      <w:r w:rsidRPr="00912993">
        <w:rPr>
          <w:rFonts w:ascii="Cambria" w:hAnsi="Cambria"/>
          <w:sz w:val="20"/>
          <w:szCs w:val="20"/>
          <w:lang w:val="sk-SK"/>
        </w:rPr>
        <w:t>:</w:t>
      </w:r>
    </w:p>
    <w:p w14:paraId="055912C0" w14:textId="477DE8CB" w:rsidR="00B643A7" w:rsidRPr="00912993" w:rsidRDefault="00D37527" w:rsidP="00912993">
      <w:pPr>
        <w:jc w:val="both"/>
        <w:rPr>
          <w:rFonts w:ascii="Cambria" w:hAnsi="Cambria"/>
          <w:sz w:val="20"/>
          <w:szCs w:val="20"/>
          <w:lang w:val="sk-SK"/>
        </w:rPr>
      </w:pPr>
      <w:r>
        <w:rPr>
          <w:rFonts w:ascii="Cambria" w:hAnsi="Cambria"/>
          <w:sz w:val="20"/>
          <w:szCs w:val="20"/>
          <w:lang w:val="sk-SK"/>
        </w:rPr>
        <w:t xml:space="preserve">Vysvetlenie: </w:t>
      </w:r>
      <w:r w:rsidR="00B643A7" w:rsidRPr="00912993">
        <w:rPr>
          <w:rFonts w:ascii="Cambria" w:hAnsi="Cambria"/>
          <w:sz w:val="20"/>
          <w:szCs w:val="20"/>
          <w:lang w:val="sk-SK"/>
        </w:rPr>
        <w:t>„</w:t>
      </w:r>
      <w:r w:rsidR="00B643A7" w:rsidRPr="00912993">
        <w:rPr>
          <w:rFonts w:ascii="Cambria" w:hAnsi="Cambria"/>
          <w:sz w:val="20"/>
          <w:szCs w:val="20"/>
          <w:lang w:val="sk-SK"/>
        </w:rPr>
        <w:t>Pri spracovaní Návrhu je Poskytovateľ povinný spracovať projektovú dokumentáciu osobitne v členení (ak to bude z povahy veci relevantné) na (i) projektovú dokumentáciu Obnovy, ktorá si vyžaduje stavebné povolenie alebo ohlásenie drobnej stavby a (ii) projektovú dokumentáciu Obnovy, ktorú je možné vykonať ako udržiavacie práce bez potreby stavebného povolenia alebo ohlásenia drobnej stavby.</w:t>
      </w:r>
      <w:r w:rsidR="00B643A7" w:rsidRPr="00912993">
        <w:rPr>
          <w:rFonts w:ascii="Cambria" w:hAnsi="Cambria"/>
          <w:sz w:val="20"/>
          <w:szCs w:val="20"/>
          <w:lang w:val="sk-SK"/>
        </w:rPr>
        <w:t>“</w:t>
      </w:r>
    </w:p>
    <w:p w14:paraId="10B9ADFF" w14:textId="5B96ABD2" w:rsidR="00B643A7" w:rsidRPr="00912993" w:rsidRDefault="00B643A7" w:rsidP="00912993">
      <w:pPr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912993">
        <w:rPr>
          <w:rFonts w:ascii="Cambria" w:hAnsi="Cambria"/>
          <w:b/>
          <w:bCs/>
          <w:sz w:val="20"/>
          <w:szCs w:val="20"/>
          <w:lang w:val="sk-SK"/>
        </w:rPr>
        <w:t xml:space="preserve">Vysvetlenie č. </w:t>
      </w:r>
      <w:r w:rsidRPr="00912993">
        <w:rPr>
          <w:rFonts w:ascii="Cambria" w:hAnsi="Cambria"/>
          <w:b/>
          <w:bCs/>
          <w:sz w:val="20"/>
          <w:szCs w:val="20"/>
          <w:lang w:val="sk-SK"/>
        </w:rPr>
        <w:t>3</w:t>
      </w:r>
    </w:p>
    <w:p w14:paraId="006AF4D2" w14:textId="2009D82A" w:rsidR="00B643A7" w:rsidRPr="00912993" w:rsidRDefault="00B643A7" w:rsidP="00912993">
      <w:pPr>
        <w:jc w:val="both"/>
        <w:rPr>
          <w:rFonts w:ascii="Cambria" w:hAnsi="Cambria"/>
          <w:sz w:val="20"/>
          <w:szCs w:val="20"/>
          <w:lang w:val="sk-SK"/>
        </w:rPr>
      </w:pPr>
      <w:r w:rsidRPr="00912993">
        <w:rPr>
          <w:rFonts w:ascii="Cambria" w:hAnsi="Cambria"/>
          <w:sz w:val="20"/>
          <w:szCs w:val="20"/>
          <w:lang w:val="sk-SK"/>
        </w:rPr>
        <w:t xml:space="preserve">Bod 3.3 písm. g) - </w:t>
      </w:r>
      <w:r w:rsidRPr="00912993">
        <w:rPr>
          <w:rFonts w:ascii="Cambria" w:hAnsi="Cambria"/>
          <w:sz w:val="20"/>
          <w:szCs w:val="20"/>
          <w:lang w:val="sk-SK"/>
        </w:rPr>
        <w:t>Tento bod je potrebné preklopiť aj do povinností Prijímateľa - aby nám poskytol priestor na odkladanie odpadu na dlhšiu dobu.</w:t>
      </w:r>
    </w:p>
    <w:p w14:paraId="56EA5C7C" w14:textId="278FB2AD" w:rsidR="00B643A7" w:rsidRPr="00912993" w:rsidRDefault="00D37527" w:rsidP="00912993">
      <w:pPr>
        <w:jc w:val="both"/>
        <w:rPr>
          <w:rFonts w:ascii="Cambria" w:hAnsi="Cambria"/>
          <w:sz w:val="20"/>
          <w:szCs w:val="20"/>
          <w:lang w:val="sk-SK"/>
        </w:rPr>
      </w:pPr>
      <w:r>
        <w:rPr>
          <w:rFonts w:ascii="Cambria" w:hAnsi="Cambria"/>
          <w:sz w:val="20"/>
          <w:szCs w:val="20"/>
          <w:lang w:val="sk-SK"/>
        </w:rPr>
        <w:t xml:space="preserve">Vysvetlenie: </w:t>
      </w:r>
      <w:r w:rsidR="00B643A7" w:rsidRPr="00912993">
        <w:rPr>
          <w:rFonts w:ascii="Cambria" w:hAnsi="Cambria"/>
          <w:sz w:val="20"/>
          <w:szCs w:val="20"/>
          <w:lang w:val="sk-SK"/>
        </w:rPr>
        <w:t xml:space="preserve">V súvislosti s možnosťou uskladnenia odpadu na rokovaniach </w:t>
      </w:r>
      <w:r>
        <w:rPr>
          <w:rFonts w:ascii="Cambria" w:hAnsi="Cambria"/>
          <w:sz w:val="20"/>
          <w:szCs w:val="20"/>
          <w:lang w:val="sk-SK"/>
        </w:rPr>
        <w:t>Verejný</w:t>
      </w:r>
      <w:r w:rsidR="00B643A7" w:rsidRPr="00912993">
        <w:rPr>
          <w:rFonts w:ascii="Cambria" w:hAnsi="Cambria"/>
          <w:sz w:val="20"/>
          <w:szCs w:val="20"/>
          <w:lang w:val="sk-SK"/>
        </w:rPr>
        <w:t xml:space="preserve"> obstarávateľ informoval každého záujemcu o možnosti uskladnenia odpadu v areáli VPS prípadne na skládke odpadu v Stupave. Podmienky uskladnenia odpadu dotknuté subjekty poskytnú každému z prípadných uchádzačov rovnaké. Komerčne ich je však nevyhnutné dojednať s dotknutými subjektami. Nejedná sa teda o nominovaných subdodávateľov priamo zo strany Verejného obstarávateľa. Uchádzač sa môže rozhodnúť využiť aj nevyužiť túto možnosť.</w:t>
      </w:r>
    </w:p>
    <w:p w14:paraId="3E54B972" w14:textId="4BD6CEA6" w:rsidR="00B643A7" w:rsidRPr="00912993" w:rsidRDefault="00B643A7" w:rsidP="00912993">
      <w:pPr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912993">
        <w:rPr>
          <w:rFonts w:ascii="Cambria" w:hAnsi="Cambria"/>
          <w:b/>
          <w:bCs/>
          <w:sz w:val="20"/>
          <w:szCs w:val="20"/>
          <w:lang w:val="sk-SK"/>
        </w:rPr>
        <w:t xml:space="preserve">Vysvetlenie č. </w:t>
      </w:r>
      <w:r w:rsidRPr="00912993">
        <w:rPr>
          <w:rFonts w:ascii="Cambria" w:hAnsi="Cambria"/>
          <w:b/>
          <w:bCs/>
          <w:sz w:val="20"/>
          <w:szCs w:val="20"/>
          <w:lang w:val="sk-SK"/>
        </w:rPr>
        <w:t>4</w:t>
      </w:r>
    </w:p>
    <w:p w14:paraId="35735125" w14:textId="4EC64E72" w:rsidR="00B643A7" w:rsidRPr="00912993" w:rsidRDefault="00B643A7" w:rsidP="00912993">
      <w:pPr>
        <w:jc w:val="both"/>
        <w:rPr>
          <w:rFonts w:ascii="Cambria" w:hAnsi="Cambria"/>
          <w:sz w:val="20"/>
          <w:szCs w:val="20"/>
          <w:lang w:val="sk-SK"/>
        </w:rPr>
      </w:pPr>
      <w:r w:rsidRPr="00912993">
        <w:rPr>
          <w:rFonts w:ascii="Cambria" w:hAnsi="Cambria"/>
          <w:sz w:val="20"/>
          <w:szCs w:val="20"/>
          <w:lang w:val="sk-SK"/>
        </w:rPr>
        <w:t>15.1. písm.</w:t>
      </w:r>
      <w:r w:rsidR="00D37527">
        <w:rPr>
          <w:rFonts w:ascii="Cambria" w:hAnsi="Cambria"/>
          <w:sz w:val="20"/>
          <w:szCs w:val="20"/>
          <w:lang w:val="sk-SK"/>
        </w:rPr>
        <w:t xml:space="preserve"> </w:t>
      </w:r>
      <w:r w:rsidRPr="00912993">
        <w:rPr>
          <w:rFonts w:ascii="Cambria" w:hAnsi="Cambria"/>
          <w:sz w:val="20"/>
          <w:szCs w:val="20"/>
          <w:lang w:val="sk-SK"/>
        </w:rPr>
        <w:t>b)(i) žiadame o vysvetlenie tohto bodu</w:t>
      </w:r>
    </w:p>
    <w:p w14:paraId="452E294B" w14:textId="5BC31518" w:rsidR="00B643A7" w:rsidRPr="00912993" w:rsidRDefault="00B643A7" w:rsidP="00912993">
      <w:pPr>
        <w:jc w:val="both"/>
        <w:rPr>
          <w:rFonts w:ascii="Cambria" w:hAnsi="Cambria"/>
          <w:sz w:val="20"/>
          <w:szCs w:val="20"/>
          <w:lang w:val="sk-SK"/>
        </w:rPr>
      </w:pPr>
      <w:r w:rsidRPr="00912993">
        <w:rPr>
          <w:rFonts w:ascii="Cambria" w:hAnsi="Cambria"/>
          <w:sz w:val="20"/>
          <w:szCs w:val="20"/>
          <w:lang w:val="sk-SK"/>
        </w:rPr>
        <w:t xml:space="preserve">Vysvetlenie. Bod </w:t>
      </w:r>
      <w:r w:rsidRPr="00912993">
        <w:rPr>
          <w:rFonts w:ascii="Cambria" w:hAnsi="Cambria"/>
          <w:sz w:val="20"/>
          <w:szCs w:val="20"/>
          <w:lang w:val="sk-SK"/>
        </w:rPr>
        <w:t>15.1(a)(i)</w:t>
      </w:r>
      <w:r w:rsidRPr="00912993">
        <w:rPr>
          <w:rFonts w:ascii="Cambria" w:hAnsi="Cambria"/>
          <w:sz w:val="20"/>
          <w:szCs w:val="20"/>
          <w:lang w:val="sk-SK"/>
        </w:rPr>
        <w:t xml:space="preserve"> obsahuje požiadavku na povinnosť Poskytovateľ</w:t>
      </w:r>
      <w:r w:rsidRPr="00912993">
        <w:rPr>
          <w:rFonts w:ascii="Cambria" w:hAnsi="Cambria"/>
          <w:sz w:val="20"/>
          <w:szCs w:val="20"/>
          <w:lang w:val="sk-SK"/>
        </w:rPr>
        <w:t xml:space="preserve"> 9 mesiacov pred Konečným dňom zabezpeč</w:t>
      </w:r>
      <w:r w:rsidRPr="00912993">
        <w:rPr>
          <w:rFonts w:ascii="Cambria" w:hAnsi="Cambria"/>
          <w:sz w:val="20"/>
          <w:szCs w:val="20"/>
          <w:lang w:val="sk-SK"/>
        </w:rPr>
        <w:t>iť</w:t>
      </w:r>
      <w:r w:rsidRPr="00912993">
        <w:rPr>
          <w:rFonts w:ascii="Cambria" w:hAnsi="Cambria"/>
          <w:sz w:val="20"/>
          <w:szCs w:val="20"/>
          <w:lang w:val="sk-SK"/>
        </w:rPr>
        <w:t xml:space="preserve"> na vlastné náklady prostredníctvom odborníka s príslušnou kvalifikáciou vybraného so súhlasom Prijímateľa vykonanie auditu energetického hospodárstva Infraštruktúry, ktorý bude obsahovať zhodnotenie technického stavu Obnovených zariadení, zhodnotenie zostávajúcej technickej životnosti Obnovených zariadení a hodnotu Obnovených zariadení, a ktorý predloží Prijímateľovi na schválenie</w:t>
      </w:r>
    </w:p>
    <w:p w14:paraId="510BA341" w14:textId="28BC3CB7" w:rsidR="00B643A7" w:rsidRPr="00912993" w:rsidRDefault="00B643A7" w:rsidP="00912993">
      <w:pPr>
        <w:jc w:val="both"/>
        <w:rPr>
          <w:rFonts w:ascii="Cambria" w:hAnsi="Cambria"/>
          <w:sz w:val="20"/>
          <w:szCs w:val="20"/>
          <w:lang w:val="sk-SK"/>
        </w:rPr>
      </w:pPr>
      <w:r w:rsidRPr="00912993">
        <w:rPr>
          <w:rFonts w:ascii="Cambria" w:hAnsi="Cambria"/>
          <w:sz w:val="20"/>
          <w:szCs w:val="20"/>
          <w:lang w:val="sk-SK"/>
        </w:rPr>
        <w:t xml:space="preserve">Bod </w:t>
      </w:r>
      <w:r w:rsidRPr="00912993">
        <w:rPr>
          <w:rFonts w:ascii="Cambria" w:hAnsi="Cambria"/>
          <w:sz w:val="20"/>
          <w:szCs w:val="20"/>
          <w:lang w:val="sk-SK"/>
        </w:rPr>
        <w:t>15.1. písm.</w:t>
      </w:r>
      <w:r w:rsidR="00D37527">
        <w:rPr>
          <w:rFonts w:ascii="Cambria" w:hAnsi="Cambria"/>
          <w:sz w:val="20"/>
          <w:szCs w:val="20"/>
          <w:lang w:val="sk-SK"/>
        </w:rPr>
        <w:t xml:space="preserve"> </w:t>
      </w:r>
      <w:r w:rsidRPr="00912993">
        <w:rPr>
          <w:rFonts w:ascii="Cambria" w:hAnsi="Cambria"/>
          <w:sz w:val="20"/>
          <w:szCs w:val="20"/>
          <w:lang w:val="sk-SK"/>
        </w:rPr>
        <w:t>b )(i)</w:t>
      </w:r>
      <w:r w:rsidRPr="00912993">
        <w:rPr>
          <w:rFonts w:ascii="Cambria" w:hAnsi="Cambria"/>
          <w:sz w:val="20"/>
          <w:szCs w:val="20"/>
          <w:lang w:val="sk-SK"/>
        </w:rPr>
        <w:t xml:space="preserve"> uvádza, že ak o tom Prijímateľ požiada, tak sa takýto audit uskutoční za rovnakých podmienok aj vo vzťahu k </w:t>
      </w:r>
      <w:r w:rsidRPr="00912993">
        <w:rPr>
          <w:rFonts w:ascii="Cambria" w:hAnsi="Cambria"/>
          <w:sz w:val="20"/>
          <w:szCs w:val="20"/>
          <w:lang w:val="sk-SK"/>
        </w:rPr>
        <w:t>Práv</w:t>
      </w:r>
      <w:r w:rsidRPr="00912993">
        <w:rPr>
          <w:rFonts w:ascii="Cambria" w:hAnsi="Cambria"/>
          <w:sz w:val="20"/>
          <w:szCs w:val="20"/>
          <w:lang w:val="sk-SK"/>
        </w:rPr>
        <w:t>am</w:t>
      </w:r>
      <w:r w:rsidRPr="00912993">
        <w:rPr>
          <w:rFonts w:ascii="Cambria" w:hAnsi="Cambria"/>
          <w:sz w:val="20"/>
          <w:szCs w:val="20"/>
          <w:lang w:val="sk-SK"/>
        </w:rPr>
        <w:t xml:space="preserve"> spojených s poskytovaním Služb</w:t>
      </w:r>
      <w:r w:rsidRPr="00912993">
        <w:rPr>
          <w:rFonts w:ascii="Cambria" w:hAnsi="Cambria"/>
          <w:sz w:val="20"/>
          <w:szCs w:val="20"/>
          <w:lang w:val="sk-SK"/>
        </w:rPr>
        <w:t>y.</w:t>
      </w:r>
    </w:p>
    <w:p w14:paraId="535B31E4" w14:textId="639C9E92" w:rsidR="00B643A7" w:rsidRPr="00912993" w:rsidRDefault="00B643A7" w:rsidP="00912993">
      <w:pPr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912993">
        <w:rPr>
          <w:rFonts w:ascii="Cambria" w:hAnsi="Cambria"/>
          <w:b/>
          <w:bCs/>
          <w:sz w:val="20"/>
          <w:szCs w:val="20"/>
          <w:lang w:val="sk-SK"/>
        </w:rPr>
        <w:t xml:space="preserve">Vysvetlenie č. </w:t>
      </w:r>
      <w:r w:rsidRPr="00912993">
        <w:rPr>
          <w:rFonts w:ascii="Cambria" w:hAnsi="Cambria"/>
          <w:b/>
          <w:bCs/>
          <w:sz w:val="20"/>
          <w:szCs w:val="20"/>
          <w:lang w:val="sk-SK"/>
        </w:rPr>
        <w:t>5</w:t>
      </w:r>
    </w:p>
    <w:p w14:paraId="07B7982F" w14:textId="0E57EE70" w:rsidR="009363A8" w:rsidRPr="00912993" w:rsidRDefault="009363A8" w:rsidP="00912993">
      <w:pPr>
        <w:jc w:val="both"/>
        <w:rPr>
          <w:rFonts w:ascii="Cambria" w:hAnsi="Cambria"/>
          <w:sz w:val="20"/>
          <w:szCs w:val="20"/>
          <w:lang w:val="sk-SK"/>
        </w:rPr>
      </w:pPr>
      <w:r w:rsidRPr="00912993">
        <w:rPr>
          <w:rFonts w:ascii="Cambria" w:hAnsi="Cambria"/>
          <w:sz w:val="20"/>
          <w:szCs w:val="20"/>
          <w:lang w:val="sk-SK"/>
        </w:rPr>
        <w:t>15.1. písm.</w:t>
      </w:r>
      <w:r w:rsidRPr="00912993">
        <w:rPr>
          <w:rFonts w:ascii="Cambria" w:hAnsi="Cambria"/>
          <w:sz w:val="20"/>
          <w:szCs w:val="20"/>
          <w:lang w:val="sk-SK"/>
        </w:rPr>
        <w:t xml:space="preserve"> </w:t>
      </w:r>
      <w:r w:rsidRPr="00912993">
        <w:rPr>
          <w:rFonts w:ascii="Cambria" w:hAnsi="Cambria"/>
          <w:sz w:val="20"/>
          <w:szCs w:val="20"/>
          <w:lang w:val="sk-SK"/>
        </w:rPr>
        <w:t>b)(</w:t>
      </w:r>
      <w:r w:rsidRPr="00912993">
        <w:rPr>
          <w:rFonts w:ascii="Cambria" w:hAnsi="Cambria"/>
          <w:sz w:val="20"/>
          <w:szCs w:val="20"/>
          <w:lang w:val="sk-SK"/>
        </w:rPr>
        <w:t>i</w:t>
      </w:r>
      <w:r w:rsidRPr="00912993">
        <w:rPr>
          <w:rFonts w:ascii="Cambria" w:hAnsi="Cambria"/>
          <w:sz w:val="20"/>
          <w:szCs w:val="20"/>
          <w:lang w:val="sk-SK"/>
        </w:rPr>
        <w:t xml:space="preserve">i) žiadame </w:t>
      </w:r>
      <w:r w:rsidRPr="00912993">
        <w:rPr>
          <w:rFonts w:ascii="Cambria" w:hAnsi="Cambria"/>
          <w:sz w:val="20"/>
          <w:szCs w:val="20"/>
          <w:lang w:val="sk-SK"/>
        </w:rPr>
        <w:t>upresnenie</w:t>
      </w:r>
      <w:r w:rsidRPr="00912993">
        <w:rPr>
          <w:rFonts w:ascii="Cambria" w:hAnsi="Cambria"/>
          <w:sz w:val="20"/>
          <w:szCs w:val="20"/>
          <w:lang w:val="sk-SK"/>
        </w:rPr>
        <w:t xml:space="preserve"> pojm</w:t>
      </w:r>
      <w:r w:rsidRPr="00912993">
        <w:rPr>
          <w:rFonts w:ascii="Cambria" w:hAnsi="Cambria"/>
          <w:sz w:val="20"/>
          <w:szCs w:val="20"/>
          <w:lang w:val="sk-SK"/>
        </w:rPr>
        <w:t>u</w:t>
      </w:r>
      <w:r w:rsidRPr="00912993">
        <w:rPr>
          <w:rFonts w:ascii="Cambria" w:hAnsi="Cambria"/>
          <w:sz w:val="20"/>
          <w:szCs w:val="20"/>
          <w:lang w:val="sk-SK"/>
        </w:rPr>
        <w:t xml:space="preserve"> vstupu do práv spojených s poskytovaním služby v bode 1.1. vo väzbe na tento bod.</w:t>
      </w:r>
    </w:p>
    <w:p w14:paraId="72706244" w14:textId="5871EF07" w:rsidR="00C41143" w:rsidRPr="00912993" w:rsidRDefault="00D37527" w:rsidP="00912993">
      <w:pPr>
        <w:jc w:val="both"/>
        <w:rPr>
          <w:rFonts w:ascii="Cambria" w:hAnsi="Cambria"/>
          <w:sz w:val="20"/>
          <w:szCs w:val="20"/>
          <w:lang w:val="sk-SK"/>
        </w:rPr>
      </w:pPr>
      <w:r>
        <w:rPr>
          <w:rFonts w:ascii="Cambria" w:hAnsi="Cambria"/>
          <w:sz w:val="20"/>
          <w:szCs w:val="20"/>
          <w:lang w:val="sk-SK"/>
        </w:rPr>
        <w:t xml:space="preserve">Vysvetlenie: </w:t>
      </w:r>
      <w:r w:rsidR="009363A8" w:rsidRPr="00912993">
        <w:rPr>
          <w:rFonts w:ascii="Cambria" w:hAnsi="Cambria"/>
          <w:sz w:val="20"/>
          <w:szCs w:val="20"/>
          <w:lang w:val="sk-SK"/>
        </w:rPr>
        <w:t xml:space="preserve">Jedná sa o akékoľvek práva (najmä ako sú definované v bode 1.1 Zmluvy), ktoré </w:t>
      </w:r>
      <w:r w:rsidR="009363A8" w:rsidRPr="00912993">
        <w:rPr>
          <w:rFonts w:ascii="Cambria" w:hAnsi="Cambria"/>
          <w:sz w:val="20"/>
          <w:szCs w:val="20"/>
          <w:lang w:val="sk-SK"/>
        </w:rPr>
        <w:t>Poskytovateľ nadobudol, alebo ktorých je účastníkom, v súvislosti s poskytovaním Služby na základe tejto Zmluvy</w:t>
      </w:r>
      <w:r w:rsidR="009363A8" w:rsidRPr="00912993">
        <w:rPr>
          <w:rFonts w:ascii="Cambria" w:hAnsi="Cambria"/>
          <w:sz w:val="20"/>
          <w:szCs w:val="20"/>
          <w:lang w:val="sk-SK"/>
        </w:rPr>
        <w:t xml:space="preserve">. V bode </w:t>
      </w:r>
      <w:r w:rsidR="009363A8" w:rsidRPr="00912993">
        <w:rPr>
          <w:rFonts w:ascii="Cambria" w:hAnsi="Cambria"/>
          <w:sz w:val="20"/>
          <w:szCs w:val="20"/>
          <w:lang w:val="sk-SK"/>
        </w:rPr>
        <w:lastRenderedPageBreak/>
        <w:t>15.1. písm.</w:t>
      </w:r>
      <w:r w:rsidR="009363A8" w:rsidRPr="00912993">
        <w:rPr>
          <w:rFonts w:ascii="Cambria" w:hAnsi="Cambria"/>
          <w:sz w:val="20"/>
          <w:szCs w:val="20"/>
          <w:lang w:val="sk-SK"/>
        </w:rPr>
        <w:t xml:space="preserve"> </w:t>
      </w:r>
      <w:r w:rsidR="009363A8" w:rsidRPr="00912993">
        <w:rPr>
          <w:rFonts w:ascii="Cambria" w:hAnsi="Cambria"/>
          <w:sz w:val="20"/>
          <w:szCs w:val="20"/>
          <w:lang w:val="sk-SK"/>
        </w:rPr>
        <w:t>b)(ii)</w:t>
      </w:r>
      <w:r w:rsidR="009363A8" w:rsidRPr="00912993">
        <w:rPr>
          <w:rFonts w:ascii="Cambria" w:hAnsi="Cambria"/>
          <w:sz w:val="20"/>
          <w:szCs w:val="20"/>
          <w:lang w:val="sk-SK"/>
        </w:rPr>
        <w:t xml:space="preserve"> je ustanovené právo prijímateľa do týchto práv za daných podmienok vstúpiť namiesto Poskytovateľa</w:t>
      </w:r>
      <w:r w:rsidR="00C41143" w:rsidRPr="00912993">
        <w:rPr>
          <w:rFonts w:ascii="Cambria" w:hAnsi="Cambria"/>
          <w:sz w:val="20"/>
          <w:szCs w:val="20"/>
          <w:lang w:val="sk-SK"/>
        </w:rPr>
        <w:t xml:space="preserve">. </w:t>
      </w:r>
    </w:p>
    <w:p w14:paraId="241A0F4D" w14:textId="13FF67EA" w:rsidR="00C41143" w:rsidRPr="00912993" w:rsidRDefault="00C41143" w:rsidP="00912993">
      <w:pPr>
        <w:jc w:val="both"/>
        <w:rPr>
          <w:rFonts w:ascii="Cambria" w:hAnsi="Cambria"/>
          <w:sz w:val="20"/>
          <w:szCs w:val="20"/>
          <w:lang w:val="sk-SK"/>
        </w:rPr>
      </w:pPr>
      <w:r w:rsidRPr="00912993">
        <w:rPr>
          <w:rFonts w:ascii="Cambria" w:hAnsi="Cambria"/>
          <w:sz w:val="20"/>
          <w:szCs w:val="20"/>
          <w:lang w:val="sk-SK"/>
        </w:rPr>
        <w:t>Jedná sa o ustanovenie zmluvy vyplývajúcej zo záväzného vzoru zmluvy o energetickej efektívnosti pre verejný sektor. S ohľadom na povahu tohto projektu je však zrejmé, že rozsah takýchto práv v danom prípade bude zrejme nulový.</w:t>
      </w:r>
    </w:p>
    <w:p w14:paraId="553B979F" w14:textId="77777777" w:rsidR="00C41143" w:rsidRPr="00912993" w:rsidRDefault="00C41143" w:rsidP="00912993">
      <w:pPr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7C8BCC10" w14:textId="77777777" w:rsidR="00C41143" w:rsidRPr="00912993" w:rsidRDefault="00C41143" w:rsidP="00912993">
      <w:pPr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4423657A" w14:textId="487FC6E3" w:rsidR="00912993" w:rsidRPr="00912993" w:rsidRDefault="00912993" w:rsidP="00912993">
      <w:pPr>
        <w:jc w:val="both"/>
        <w:rPr>
          <w:rFonts w:ascii="Cambria" w:hAnsi="Cambria"/>
          <w:b/>
          <w:bCs/>
          <w:sz w:val="20"/>
          <w:szCs w:val="20"/>
          <w:u w:val="single"/>
          <w:lang w:val="sk-SK"/>
        </w:rPr>
      </w:pPr>
      <w:r w:rsidRPr="00912993">
        <w:rPr>
          <w:rFonts w:ascii="Cambria" w:hAnsi="Cambria"/>
          <w:b/>
          <w:bCs/>
          <w:sz w:val="20"/>
          <w:szCs w:val="20"/>
          <w:u w:val="single"/>
          <w:lang w:val="sk-SK"/>
        </w:rPr>
        <w:t>Vysvetlenia týkajúce sa otázok k ustanoveniam Prílohy D</w:t>
      </w:r>
      <w:r w:rsidRPr="00912993">
        <w:rPr>
          <w:rFonts w:ascii="Cambria" w:hAnsi="Cambria"/>
          <w:b/>
          <w:bCs/>
          <w:sz w:val="20"/>
          <w:szCs w:val="20"/>
          <w:u w:val="single"/>
          <w:lang w:val="sk-SK"/>
        </w:rPr>
        <w:t xml:space="preserve">2 </w:t>
      </w:r>
      <w:r w:rsidRPr="00912993">
        <w:rPr>
          <w:rFonts w:ascii="Cambria" w:hAnsi="Cambria"/>
          <w:b/>
          <w:bCs/>
          <w:sz w:val="20"/>
          <w:szCs w:val="20"/>
          <w:u w:val="single"/>
          <w:lang w:val="sk-SK"/>
        </w:rPr>
        <w:t>Zmluva o</w:t>
      </w:r>
      <w:r w:rsidRPr="00912993">
        <w:rPr>
          <w:rFonts w:ascii="Cambria" w:hAnsi="Cambria"/>
          <w:b/>
          <w:bCs/>
          <w:sz w:val="20"/>
          <w:szCs w:val="20"/>
          <w:u w:val="single"/>
          <w:lang w:val="sk-SK"/>
        </w:rPr>
        <w:t> dielo.</w:t>
      </w:r>
    </w:p>
    <w:p w14:paraId="1CA1A5C2" w14:textId="77777777" w:rsidR="00C41143" w:rsidRPr="00912993" w:rsidRDefault="00C41143" w:rsidP="00912993">
      <w:pPr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6C95CBBF" w14:textId="658F4AE3" w:rsidR="00B643A7" w:rsidRPr="00912993" w:rsidRDefault="00B643A7" w:rsidP="00912993">
      <w:pPr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912993">
        <w:rPr>
          <w:rFonts w:ascii="Cambria" w:hAnsi="Cambria"/>
          <w:b/>
          <w:bCs/>
          <w:sz w:val="20"/>
          <w:szCs w:val="20"/>
          <w:lang w:val="sk-SK"/>
        </w:rPr>
        <w:t xml:space="preserve">Vysvetlenie č. </w:t>
      </w:r>
      <w:r w:rsidRPr="00912993">
        <w:rPr>
          <w:rFonts w:ascii="Cambria" w:hAnsi="Cambria"/>
          <w:b/>
          <w:bCs/>
          <w:sz w:val="20"/>
          <w:szCs w:val="20"/>
          <w:lang w:val="sk-SK"/>
        </w:rPr>
        <w:t>6</w:t>
      </w:r>
    </w:p>
    <w:p w14:paraId="54961D16" w14:textId="46D4AF38" w:rsidR="0098039F" w:rsidRPr="00912993" w:rsidRDefault="00D37527" w:rsidP="00912993">
      <w:pPr>
        <w:spacing w:after="120" w:line="240" w:lineRule="auto"/>
        <w:jc w:val="both"/>
        <w:rPr>
          <w:rFonts w:ascii="Cambria" w:hAnsi="Cambria" w:cs="Arial"/>
          <w:sz w:val="20"/>
          <w:szCs w:val="20"/>
          <w:lang w:val="sk-SK"/>
        </w:rPr>
      </w:pPr>
      <w:r>
        <w:rPr>
          <w:rFonts w:ascii="Cambria" w:hAnsi="Cambria"/>
          <w:sz w:val="20"/>
          <w:szCs w:val="20"/>
          <w:lang w:val="sk-SK"/>
        </w:rPr>
        <w:t>B</w:t>
      </w:r>
      <w:r w:rsidR="0098039F" w:rsidRPr="00D37527">
        <w:rPr>
          <w:rFonts w:ascii="Cambria" w:hAnsi="Cambria"/>
          <w:sz w:val="20"/>
          <w:szCs w:val="20"/>
          <w:lang w:val="sk-SK"/>
        </w:rPr>
        <w:t xml:space="preserve">od 2.2.1 </w:t>
      </w:r>
      <w:proofErr w:type="spellStart"/>
      <w:r w:rsidRPr="00D37527">
        <w:rPr>
          <w:rFonts w:ascii="Cambria" w:hAnsi="Cambria"/>
          <w:sz w:val="20"/>
          <w:szCs w:val="20"/>
          <w:lang w:val="sk-SK"/>
        </w:rPr>
        <w:t>ZoD</w:t>
      </w:r>
      <w:proofErr w:type="spellEnd"/>
      <w:r w:rsidRPr="00D37527">
        <w:rPr>
          <w:rFonts w:ascii="Cambria" w:hAnsi="Cambria"/>
          <w:sz w:val="20"/>
          <w:szCs w:val="20"/>
          <w:lang w:val="sk-SK"/>
        </w:rPr>
        <w:t>:</w:t>
      </w:r>
      <w:r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98039F" w:rsidRPr="00912993">
        <w:rPr>
          <w:rFonts w:ascii="Cambria" w:hAnsi="Cambria" w:cs="Arial"/>
          <w:sz w:val="20"/>
          <w:szCs w:val="20"/>
          <w:lang w:val="sk-SK"/>
        </w:rPr>
        <w:t>Zhotoviteľ je povinný zaobstarať všetky povolenia, licencie, súhlasy, vyjadrenia, stanoviská a rozhodnutia požadované Právnymi predpismi a touto Zmluvou týkajúce sa vyhotovenia a dokončenia Diela a odstránenia akýchkoľvek vád a nedorobkov a zaplatiť všetky dane, odvody a poplatky súvisiace s tým.</w:t>
      </w:r>
    </w:p>
    <w:p w14:paraId="481D7FFB" w14:textId="30EA8411" w:rsidR="0098039F" w:rsidRPr="00912993" w:rsidRDefault="0098039F" w:rsidP="00912993">
      <w:pPr>
        <w:spacing w:after="120" w:line="240" w:lineRule="auto"/>
        <w:jc w:val="both"/>
        <w:rPr>
          <w:rFonts w:ascii="Cambria" w:hAnsi="Cambria" w:cs="Arial"/>
          <w:sz w:val="20"/>
          <w:szCs w:val="20"/>
          <w:lang w:val="sk-SK"/>
        </w:rPr>
      </w:pPr>
      <w:r w:rsidRPr="00912993">
        <w:rPr>
          <w:rFonts w:ascii="Cambria" w:hAnsi="Cambria" w:cs="Arial"/>
          <w:sz w:val="20"/>
          <w:szCs w:val="20"/>
          <w:lang w:val="sk-SK"/>
        </w:rPr>
        <w:t>Prosíme o vysvetlenie.</w:t>
      </w:r>
    </w:p>
    <w:p w14:paraId="3E76731C" w14:textId="6D79992D" w:rsidR="0098039F" w:rsidRPr="00912993" w:rsidRDefault="0098039F" w:rsidP="00912993">
      <w:pPr>
        <w:spacing w:after="120" w:line="240" w:lineRule="auto"/>
        <w:jc w:val="both"/>
        <w:rPr>
          <w:rFonts w:ascii="Cambria" w:hAnsi="Cambria" w:cs="Arial"/>
          <w:sz w:val="20"/>
          <w:szCs w:val="20"/>
          <w:lang w:val="sk-SK"/>
        </w:rPr>
      </w:pPr>
      <w:r w:rsidRPr="00912993">
        <w:rPr>
          <w:rFonts w:ascii="Cambria" w:hAnsi="Cambria" w:cs="Arial"/>
          <w:sz w:val="20"/>
          <w:szCs w:val="20"/>
          <w:lang w:val="sk-SK"/>
        </w:rPr>
        <w:t>Odpoveď:</w:t>
      </w:r>
      <w:r w:rsidR="00912993" w:rsidRPr="00912993">
        <w:rPr>
          <w:rFonts w:ascii="Cambria" w:hAnsi="Cambria" w:cs="Arial"/>
          <w:sz w:val="20"/>
          <w:szCs w:val="20"/>
          <w:lang w:val="sk-SK"/>
        </w:rPr>
        <w:t xml:space="preserve"> Dané ustanovenie iba potvrdzuje, že v cene zhotoviteľa sú započítané všetky jeho náklady vrátane daní, odvodov a poplatkov, ktoré bude zhotoviteľ vynakladať pre účely plnenia zmluvy, t. j. nebude mať nárok na žiadne ďalšie kompenzácie nákladov okrem zmluvnej ceny.</w:t>
      </w:r>
    </w:p>
    <w:p w14:paraId="73A8CB51" w14:textId="77777777" w:rsidR="00B643A7" w:rsidRPr="00912993" w:rsidRDefault="00B643A7" w:rsidP="00912993">
      <w:pPr>
        <w:jc w:val="both"/>
        <w:rPr>
          <w:rFonts w:ascii="Cambria" w:hAnsi="Cambria"/>
          <w:sz w:val="20"/>
          <w:szCs w:val="20"/>
          <w:lang w:val="sk-SK"/>
        </w:rPr>
      </w:pPr>
    </w:p>
    <w:sectPr w:rsidR="00B643A7" w:rsidRPr="009129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3CFD"/>
    <w:multiLevelType w:val="multilevel"/>
    <w:tmpl w:val="520ADF1E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E77DE6"/>
    <w:multiLevelType w:val="hybridMultilevel"/>
    <w:tmpl w:val="0608C5BE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F453B"/>
    <w:multiLevelType w:val="multilevel"/>
    <w:tmpl w:val="8570B612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 w15:restartNumberingAfterBreak="0">
    <w:nsid w:val="2F9D67FC"/>
    <w:multiLevelType w:val="multilevel"/>
    <w:tmpl w:val="520ADF1E"/>
    <w:numStyleLink w:val="TOMAS"/>
  </w:abstractNum>
  <w:num w:numId="1" w16cid:durableId="1802570487">
    <w:abstractNumId w:val="2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2" w16cid:durableId="1768847440">
    <w:abstractNumId w:val="2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3" w16cid:durableId="1781342148">
    <w:abstractNumId w:val="2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4" w16cid:durableId="1571580399">
    <w:abstractNumId w:val="2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5" w16cid:durableId="2036035259">
    <w:abstractNumId w:val="2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6" w16cid:durableId="578829283">
    <w:abstractNumId w:val="2"/>
    <w:lvlOverride w:ilvl="0">
      <w:lvl w:ilvl="0">
        <w:start w:val="1"/>
        <w:numFmt w:val="upperLetter"/>
        <w:lvlText w:val="ČASŤ %1"/>
        <w:lvlJc w:val="left"/>
        <w:pPr>
          <w:ind w:left="0" w:firstLine="0"/>
        </w:pPr>
        <w:rPr>
          <w:rFonts w:ascii="Arial" w:hAnsi="Arial" w:cs="Arial" w:hint="default"/>
          <w:sz w:val="28"/>
        </w:rPr>
      </w:lvl>
    </w:lvlOverride>
  </w:num>
  <w:num w:numId="7" w16cid:durableId="102893017">
    <w:abstractNumId w:val="0"/>
  </w:num>
  <w:num w:numId="8" w16cid:durableId="1859536457">
    <w:abstractNumId w:val="1"/>
  </w:num>
  <w:num w:numId="9" w16cid:durableId="1707678353">
    <w:abstractNumId w:val="3"/>
    <w:lvlOverride w:ilvl="0">
      <w:lvl w:ilvl="0">
        <w:start w:val="1"/>
        <w:numFmt w:val="decimal"/>
        <w:lvlText w:val="%1."/>
        <w:lvlJc w:val="left"/>
        <w:pPr>
          <w:ind w:left="709" w:hanging="709"/>
        </w:pPr>
        <w:rPr>
          <w:rFonts w:ascii="Cambria" w:hAnsi="Cambria" w:cs="Times New Roman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15"/>
    <w:rsid w:val="002A1EF9"/>
    <w:rsid w:val="00546B7C"/>
    <w:rsid w:val="00650578"/>
    <w:rsid w:val="007B1EF7"/>
    <w:rsid w:val="00912993"/>
    <w:rsid w:val="009363A8"/>
    <w:rsid w:val="0098039F"/>
    <w:rsid w:val="00B643A7"/>
    <w:rsid w:val="00C41143"/>
    <w:rsid w:val="00CD4415"/>
    <w:rsid w:val="00D3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40DA0"/>
  <w15:chartTrackingRefBased/>
  <w15:docId w15:val="{F6F959EE-52EF-4E99-8168-FE3BF09B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2,No numbers,PBC,h1,Article Heading,Framew.1,H1,Heading 1(2),Hoofdstukkop"/>
    <w:basedOn w:val="Normal"/>
    <w:next w:val="Heading2"/>
    <w:link w:val="Heading1Char"/>
    <w:uiPriority w:val="9"/>
    <w:qFormat/>
    <w:rsid w:val="00B643A7"/>
    <w:pPr>
      <w:keepNext/>
      <w:keepLines/>
      <w:widowControl w:val="0"/>
      <w:tabs>
        <w:tab w:val="num" w:pos="720"/>
      </w:tabs>
      <w:spacing w:before="360" w:after="180" w:line="240" w:lineRule="auto"/>
      <w:ind w:left="720" w:hanging="720"/>
      <w:outlineLvl w:val="0"/>
    </w:pPr>
    <w:rPr>
      <w:rFonts w:ascii="Times New Roman" w:eastAsia="MS Mincho" w:hAnsi="Times New Roman" w:cs="Times New Roman"/>
      <w:b/>
      <w:bCs/>
      <w:kern w:val="0"/>
      <w:sz w:val="26"/>
      <w:szCs w:val="30"/>
      <w:lang w:val="sk-SK"/>
      <w14:ligatures w14:val="none"/>
    </w:rPr>
  </w:style>
  <w:style w:type="paragraph" w:styleId="Heading2">
    <w:name w:val="heading 2"/>
    <w:aliases w:val="2,2PBC,h2,sub-sect,21,PA Major Section,Paragraafkop,Section Heading,h21,sub-sect1"/>
    <w:basedOn w:val="Subtitle"/>
    <w:next w:val="Normal"/>
    <w:link w:val="Heading2Char"/>
    <w:autoRedefine/>
    <w:uiPriority w:val="9"/>
    <w:unhideWhenUsed/>
    <w:qFormat/>
    <w:rsid w:val="002A1EF9"/>
    <w:pPr>
      <w:widowControl w:val="0"/>
      <w:numPr>
        <w:numId w:val="7"/>
      </w:numPr>
      <w:spacing w:before="240" w:after="240"/>
      <w:jc w:val="both"/>
      <w:outlineLvl w:val="1"/>
    </w:pPr>
    <w:rPr>
      <w:rFonts w:ascii="Nudista" w:eastAsiaTheme="minorHAnsi" w:hAnsi="Nudista"/>
      <w:b/>
      <w:color w:val="auto"/>
      <w:spacing w:val="0"/>
      <w:sz w:val="24"/>
      <w:lang w:val="sk-SK"/>
    </w:rPr>
  </w:style>
  <w:style w:type="paragraph" w:styleId="Heading3">
    <w:name w:val="heading 3"/>
    <w:aliases w:val="h3,3,H3,Lev 3,Subparagraafkop"/>
    <w:basedOn w:val="Subtitle"/>
    <w:next w:val="Normal"/>
    <w:link w:val="Heading3Char"/>
    <w:autoRedefine/>
    <w:uiPriority w:val="9"/>
    <w:unhideWhenUsed/>
    <w:qFormat/>
    <w:rsid w:val="002A1EF9"/>
    <w:pPr>
      <w:widowControl w:val="0"/>
      <w:numPr>
        <w:ilvl w:val="2"/>
        <w:numId w:val="7"/>
      </w:numPr>
      <w:spacing w:before="240" w:after="240"/>
      <w:jc w:val="both"/>
      <w:outlineLvl w:val="2"/>
    </w:pPr>
    <w:rPr>
      <w:rFonts w:ascii="Cambria" w:eastAsiaTheme="minorHAnsi" w:hAnsi="Cambria"/>
      <w:b/>
      <w:color w:val="auto"/>
      <w:spacing w:val="0"/>
      <w:sz w:val="20"/>
      <w:lang w:val="sk-SK"/>
    </w:rPr>
  </w:style>
  <w:style w:type="paragraph" w:styleId="Heading4">
    <w:name w:val="heading 4"/>
    <w:aliases w:val="h4,smlouva"/>
    <w:basedOn w:val="Subtitle"/>
    <w:next w:val="Normal"/>
    <w:link w:val="Heading4Char"/>
    <w:autoRedefine/>
    <w:unhideWhenUsed/>
    <w:qFormat/>
    <w:rsid w:val="002A1EF9"/>
    <w:pPr>
      <w:widowControl w:val="0"/>
      <w:numPr>
        <w:ilvl w:val="3"/>
        <w:numId w:val="7"/>
      </w:numPr>
      <w:spacing w:after="120" w:line="240" w:lineRule="auto"/>
      <w:jc w:val="both"/>
      <w:outlineLvl w:val="3"/>
    </w:pPr>
    <w:rPr>
      <w:rFonts w:ascii="Nudista" w:eastAsiaTheme="minorHAnsi" w:hAnsi="Nudista" w:cs="Arial"/>
      <w:color w:val="auto"/>
      <w:spacing w:val="0"/>
      <w:sz w:val="20"/>
      <w:szCs w:val="20"/>
      <w:lang w:val="sk-SK"/>
    </w:rPr>
  </w:style>
  <w:style w:type="paragraph" w:styleId="Heading5">
    <w:name w:val="heading 5"/>
    <w:aliases w:val="Heading 5 Salans Sub Heading"/>
    <w:basedOn w:val="Normal"/>
    <w:next w:val="Normal"/>
    <w:link w:val="Heading5Char"/>
    <w:autoRedefine/>
    <w:unhideWhenUsed/>
    <w:qFormat/>
    <w:rsid w:val="002A1EF9"/>
    <w:pPr>
      <w:widowControl w:val="0"/>
      <w:numPr>
        <w:ilvl w:val="4"/>
        <w:numId w:val="7"/>
      </w:numPr>
      <w:tabs>
        <w:tab w:val="left" w:pos="1418"/>
      </w:tabs>
      <w:spacing w:after="120"/>
      <w:jc w:val="both"/>
      <w:outlineLvl w:val="4"/>
    </w:pPr>
    <w:rPr>
      <w:rFonts w:ascii="Cambria" w:eastAsiaTheme="majorEastAsia" w:hAnsi="Cambria" w:cstheme="majorBidi"/>
      <w:sz w:val="20"/>
      <w:lang w:val="sk-SK"/>
    </w:rPr>
  </w:style>
  <w:style w:type="paragraph" w:styleId="Heading6">
    <w:name w:val="heading 6"/>
    <w:aliases w:val="(I),Bullet (Single Lines),H6,I,Legal Level 1.,Square Bullet list,6,Lev 6"/>
    <w:next w:val="Normal"/>
    <w:link w:val="Heading6Char"/>
    <w:autoRedefine/>
    <w:unhideWhenUsed/>
    <w:qFormat/>
    <w:rsid w:val="002A1EF9"/>
    <w:pPr>
      <w:widowControl w:val="0"/>
      <w:numPr>
        <w:ilvl w:val="5"/>
        <w:numId w:val="7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Heading7">
    <w:name w:val="heading 7"/>
    <w:aliases w:val="H7,Indented hyphen,Legal Level 1.1."/>
    <w:basedOn w:val="Normal"/>
    <w:next w:val="Normal"/>
    <w:link w:val="Heading7Char"/>
    <w:autoRedefine/>
    <w:unhideWhenUsed/>
    <w:qFormat/>
    <w:rsid w:val="002A1EF9"/>
    <w:pPr>
      <w:widowControl w:val="0"/>
      <w:numPr>
        <w:ilvl w:val="6"/>
        <w:numId w:val="7"/>
      </w:numPr>
      <w:spacing w:after="120"/>
      <w:jc w:val="both"/>
      <w:outlineLvl w:val="6"/>
    </w:pPr>
    <w:rPr>
      <w:rFonts w:ascii="Cambria" w:eastAsiaTheme="majorEastAsia" w:hAnsi="Cambria" w:cstheme="majorBidi"/>
      <w:iCs/>
      <w:sz w:val="20"/>
      <w:lang w:val="sk-SK"/>
    </w:rPr>
  </w:style>
  <w:style w:type="paragraph" w:styleId="Heading8">
    <w:name w:val="heading 8"/>
    <w:aliases w:val="Bullet 1,H8,Legal Level 1.1.1."/>
    <w:basedOn w:val="Normal"/>
    <w:link w:val="Heading8Char"/>
    <w:qFormat/>
    <w:rsid w:val="00B643A7"/>
    <w:pPr>
      <w:tabs>
        <w:tab w:val="num" w:pos="4320"/>
      </w:tabs>
      <w:spacing w:after="180" w:line="240" w:lineRule="auto"/>
      <w:ind w:left="4320" w:hanging="720"/>
      <w:jc w:val="both"/>
      <w:outlineLvl w:val="7"/>
    </w:pPr>
    <w:rPr>
      <w:rFonts w:ascii="Times New Roman" w:eastAsia="MS Mincho" w:hAnsi="Times New Roman" w:cs="Times New Roman"/>
      <w:color w:val="000000" w:themeColor="text1"/>
      <w:kern w:val="0"/>
      <w:lang w:val="sk-SK"/>
      <w14:ligatures w14:val="none"/>
    </w:rPr>
  </w:style>
  <w:style w:type="paragraph" w:styleId="Heading9">
    <w:name w:val="heading 9"/>
    <w:basedOn w:val="Normal"/>
    <w:next w:val="Normal"/>
    <w:link w:val="Heading9Char"/>
    <w:qFormat/>
    <w:rsid w:val="00B643A7"/>
    <w:pPr>
      <w:spacing w:after="180" w:line="240" w:lineRule="auto"/>
      <w:jc w:val="both"/>
      <w:outlineLvl w:val="8"/>
    </w:pPr>
    <w:rPr>
      <w:rFonts w:ascii="Times New Roman" w:eastAsia="MS Mincho" w:hAnsi="Times New Roman" w:cs="Times New Roman"/>
      <w:kern w:val="0"/>
      <w:lang w:val="sk-SK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2 Char,2PBC Char,h2 Char,sub-sect Char,21 Char,PA Major Section Char,Paragraafkop Char,Section Heading Char,h21 Char,sub-sect1 Char"/>
    <w:basedOn w:val="DefaultParagraphFont"/>
    <w:link w:val="Heading2"/>
    <w:uiPriority w:val="9"/>
    <w:rsid w:val="002A1EF9"/>
    <w:rPr>
      <w:rFonts w:ascii="Nudista" w:hAnsi="Nudista"/>
      <w:b/>
      <w:sz w:val="24"/>
      <w:lang w:val="sk-SK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EF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A1EF9"/>
    <w:rPr>
      <w:rFonts w:eastAsiaTheme="minorEastAsia"/>
      <w:color w:val="5A5A5A" w:themeColor="text1" w:themeTint="A5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2A1EF9"/>
    <w:rPr>
      <w:rFonts w:ascii="Cambria" w:hAnsi="Cambria"/>
      <w:b/>
      <w:sz w:val="20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rsid w:val="002A1EF9"/>
    <w:rPr>
      <w:rFonts w:ascii="Nudista" w:hAnsi="Nudista" w:cs="Arial"/>
      <w:sz w:val="20"/>
      <w:szCs w:val="20"/>
      <w:lang w:val="sk-SK"/>
    </w:rPr>
  </w:style>
  <w:style w:type="character" w:customStyle="1" w:styleId="Heading5Char">
    <w:name w:val="Heading 5 Char"/>
    <w:basedOn w:val="DefaultParagraphFont"/>
    <w:link w:val="Heading5"/>
    <w:uiPriority w:val="9"/>
    <w:rsid w:val="002A1EF9"/>
    <w:rPr>
      <w:rFonts w:ascii="Cambria" w:eastAsiaTheme="majorEastAsia" w:hAnsi="Cambria" w:cstheme="majorBidi"/>
      <w:sz w:val="20"/>
      <w:lang w:val="sk-SK"/>
    </w:rPr>
  </w:style>
  <w:style w:type="character" w:customStyle="1" w:styleId="Heading6Char">
    <w:name w:val="Heading 6 Char"/>
    <w:basedOn w:val="DefaultParagraphFont"/>
    <w:link w:val="Heading6"/>
    <w:rsid w:val="002A1EF9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Heading7Char">
    <w:name w:val="Heading 7 Char"/>
    <w:basedOn w:val="DefaultParagraphFont"/>
    <w:link w:val="Heading7"/>
    <w:rsid w:val="002A1EF9"/>
    <w:rPr>
      <w:rFonts w:ascii="Cambria" w:eastAsiaTheme="majorEastAsia" w:hAnsi="Cambria" w:cstheme="majorBidi"/>
      <w:iCs/>
      <w:sz w:val="20"/>
      <w:lang w:val="sk-SK"/>
    </w:rPr>
  </w:style>
  <w:style w:type="numbering" w:customStyle="1" w:styleId="TOMAS">
    <w:name w:val="TOMAS"/>
    <w:rsid w:val="002A1EF9"/>
    <w:pPr>
      <w:numPr>
        <w:numId w:val="7"/>
      </w:numPr>
    </w:pPr>
  </w:style>
  <w:style w:type="paragraph" w:customStyle="1" w:styleId="wText1">
    <w:name w:val="wText1"/>
    <w:basedOn w:val="Normal"/>
    <w:uiPriority w:val="1"/>
    <w:qFormat/>
    <w:rsid w:val="00B643A7"/>
    <w:pPr>
      <w:spacing w:after="180" w:line="240" w:lineRule="auto"/>
      <w:ind w:left="720"/>
      <w:jc w:val="both"/>
    </w:pPr>
    <w:rPr>
      <w:rFonts w:ascii="Times New Roman" w:eastAsia="MS Mincho" w:hAnsi="Times New Roman" w:cs="Times New Roman"/>
      <w:kern w:val="0"/>
      <w:lang w:val="sk-SK"/>
      <w14:ligatures w14:val="none"/>
    </w:rPr>
  </w:style>
  <w:style w:type="character" w:styleId="CommentReference">
    <w:name w:val="annotation reference"/>
    <w:basedOn w:val="DefaultParagraphFont"/>
    <w:unhideWhenUsed/>
    <w:rsid w:val="00B643A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643A7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val="sk-SK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B643A7"/>
    <w:rPr>
      <w:rFonts w:ascii="Times New Roman" w:eastAsia="MS Mincho" w:hAnsi="Times New Roman" w:cs="Times New Roman"/>
      <w:kern w:val="0"/>
      <w:sz w:val="20"/>
      <w:szCs w:val="20"/>
      <w:lang w:val="sk-SK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B643A7"/>
    <w:rPr>
      <w:rFonts w:ascii="Times New Roman" w:eastAsia="MS Mincho" w:hAnsi="Times New Roman" w:cs="Times New Roman"/>
      <w:b/>
      <w:bCs/>
      <w:kern w:val="0"/>
      <w:sz w:val="26"/>
      <w:szCs w:val="30"/>
      <w:lang w:val="sk-SK"/>
      <w14:ligatures w14:val="none"/>
    </w:rPr>
  </w:style>
  <w:style w:type="character" w:customStyle="1" w:styleId="Heading8Char">
    <w:name w:val="Heading 8 Char"/>
    <w:basedOn w:val="DefaultParagraphFont"/>
    <w:link w:val="Heading8"/>
    <w:rsid w:val="00B643A7"/>
    <w:rPr>
      <w:rFonts w:ascii="Times New Roman" w:eastAsia="MS Mincho" w:hAnsi="Times New Roman" w:cs="Times New Roman"/>
      <w:color w:val="000000" w:themeColor="text1"/>
      <w:kern w:val="0"/>
      <w:lang w:val="sk-SK"/>
      <w14:ligatures w14:val="none"/>
    </w:rPr>
  </w:style>
  <w:style w:type="character" w:customStyle="1" w:styleId="Heading9Char">
    <w:name w:val="Heading 9 Char"/>
    <w:basedOn w:val="DefaultParagraphFont"/>
    <w:link w:val="Heading9"/>
    <w:rsid w:val="00B643A7"/>
    <w:rPr>
      <w:rFonts w:ascii="Times New Roman" w:eastAsia="MS Mincho" w:hAnsi="Times New Roman" w:cs="Times New Roman"/>
      <w:kern w:val="0"/>
      <w:lang w:val="sk-SK"/>
      <w14:ligatures w14:val="none"/>
    </w:rPr>
  </w:style>
  <w:style w:type="paragraph" w:customStyle="1" w:styleId="wBullet4">
    <w:name w:val="wBullet4"/>
    <w:basedOn w:val="Normal"/>
    <w:uiPriority w:val="8"/>
    <w:qFormat/>
    <w:rsid w:val="00B643A7"/>
    <w:pPr>
      <w:numPr>
        <w:numId w:val="8"/>
      </w:numPr>
      <w:spacing w:after="180" w:line="240" w:lineRule="auto"/>
      <w:ind w:left="3600" w:hanging="720"/>
      <w:jc w:val="both"/>
    </w:pPr>
    <w:rPr>
      <w:rFonts w:ascii="Times New Roman" w:eastAsia="MS Mincho" w:hAnsi="Times New Roman" w:cs="Times New Roman"/>
      <w:kern w:val="0"/>
      <w:lang w:val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1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4</cp:revision>
  <dcterms:created xsi:type="dcterms:W3CDTF">2024-03-05T13:33:00Z</dcterms:created>
  <dcterms:modified xsi:type="dcterms:W3CDTF">2024-03-05T14:26:00Z</dcterms:modified>
</cp:coreProperties>
</file>