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731D" w:rsidRDefault="0094084D">
      <w:pPr>
        <w:tabs>
          <w:tab w:val="left" w:pos="2856"/>
        </w:tabs>
        <w:jc w:val="center"/>
        <w:rPr>
          <w:rFonts w:ascii="Times New Roman" w:hAnsi="Times New Roman" w:cs="Times New Roman"/>
          <w:b/>
          <w:color w:val="002060"/>
          <w:sz w:val="24"/>
          <w:szCs w:val="24"/>
        </w:rPr>
      </w:pPr>
      <w:r>
        <w:rPr>
          <w:rFonts w:ascii="Times New Roman" w:hAnsi="Times New Roman" w:cs="Times New Roman"/>
          <w:b/>
          <w:color w:val="002060"/>
          <w:sz w:val="24"/>
          <w:szCs w:val="24"/>
        </w:rPr>
        <w:t>VÝZVA NA PREDLOŽENIE CENOVEJ PONUKY</w:t>
      </w:r>
    </w:p>
    <w:p w:rsidR="00E3731D" w:rsidRDefault="0094084D">
      <w:pPr>
        <w:tabs>
          <w:tab w:val="left" w:pos="2856"/>
        </w:tabs>
        <w:jc w:val="center"/>
        <w:rPr>
          <w:rFonts w:ascii="Times New Roman" w:hAnsi="Times New Roman" w:cs="Times New Roman"/>
          <w:b/>
        </w:rPr>
      </w:pPr>
      <w:r>
        <w:rPr>
          <w:rFonts w:ascii="Times New Roman" w:hAnsi="Times New Roman" w:cs="Times New Roman"/>
          <w:b/>
        </w:rPr>
        <w:t xml:space="preserve">na zákazku </w:t>
      </w:r>
      <w:r w:rsidR="001B4B48">
        <w:rPr>
          <w:rFonts w:ascii="Times New Roman" w:hAnsi="Times New Roman" w:cs="Times New Roman"/>
          <w:b/>
        </w:rPr>
        <w:t>s</w:t>
      </w:r>
      <w:r>
        <w:rPr>
          <w:rFonts w:ascii="Times New Roman" w:hAnsi="Times New Roman" w:cs="Times New Roman"/>
          <w:b/>
        </w:rPr>
        <w:t xml:space="preserve"> nízkou hodnotou podľa ustanovenia § 117 zák. č. 343/2015 Z. z. o verejnom obstarávaní a o zmene a doplnení niektorých zákonov </w:t>
      </w:r>
      <w:r w:rsidR="00055828">
        <w:rPr>
          <w:rFonts w:ascii="Times New Roman" w:hAnsi="Times New Roman" w:cs="Times New Roman"/>
          <w:b/>
        </w:rPr>
        <w:t xml:space="preserve">v znení neskorších predpisov </w:t>
      </w:r>
      <w:r w:rsidR="00055828">
        <w:rPr>
          <w:rFonts w:ascii="Times New Roman" w:hAnsi="Times New Roman" w:cs="Times New Roman"/>
          <w:b/>
        </w:rPr>
        <w:br/>
      </w:r>
      <w:r>
        <w:rPr>
          <w:rFonts w:ascii="Times New Roman" w:hAnsi="Times New Roman" w:cs="Times New Roman"/>
          <w:b/>
        </w:rPr>
        <w:t xml:space="preserve">(ďalej len „ZVO“) </w:t>
      </w:r>
    </w:p>
    <w:p w:rsidR="00E3731D" w:rsidRDefault="0094084D">
      <w:pPr>
        <w:tabs>
          <w:tab w:val="left" w:pos="567"/>
        </w:tabs>
        <w:jc w:val="both"/>
        <w:rPr>
          <w:rFonts w:ascii="Times New Roman" w:hAnsi="Times New Roman" w:cs="Times New Roman"/>
        </w:rPr>
      </w:pPr>
      <w:r>
        <w:rPr>
          <w:noProof/>
          <w:lang w:eastAsia="sk-SK"/>
        </w:rPr>
        <mc:AlternateContent>
          <mc:Choice Requires="wps">
            <w:drawing>
              <wp:anchor distT="0" distB="0" distL="114300" distR="114300" simplePos="0" relativeHeight="251658241" behindDoc="0" locked="0" layoutInCell="0" hidden="0" allowOverlap="1">
                <wp:simplePos x="0" y="0"/>
                <wp:positionH relativeFrom="column">
                  <wp:posOffset>-889000</wp:posOffset>
                </wp:positionH>
                <wp:positionV relativeFrom="page">
                  <wp:posOffset>5346700</wp:posOffset>
                </wp:positionV>
                <wp:extent cx="179705" cy="0"/>
                <wp:effectExtent l="9525" t="9525" r="9525" b="9525"/>
                <wp:wrapNone/>
                <wp:docPr id="1" name="Line 7"/>
                <wp:cNvGraphicFramePr/>
                <a:graphic xmlns:a="http://schemas.openxmlformats.org/drawingml/2006/main">
                  <a:graphicData uri="http://schemas.microsoft.com/office/word/2010/wordprocessingShape">
                    <wps:wsp>
                      <wps:cNvCnPr/>
                      <wps:spPr>
                        <a:xfrm>
                          <a:off x="0" y="0"/>
                          <a:ext cx="179705" cy="0"/>
                        </a:xfrm>
                        <a:prstGeom prst="line">
                          <a:avLst/>
                        </a:prstGeom>
                        <a:noFill/>
                        <a:ln w="9525">
                          <a:solidFill>
                            <a:srgbClr val="969696"/>
                          </a:solidFill>
                        </a:ln>
                      </wps:spPr>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90C0577" id="Line 7"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page" from="-70pt,421pt" to="-55.85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eryjAEAAAYDAAAOAAAAZHJzL2Uyb0RvYy54bWysUk1rGzEQvRf6H4Tu9a4NjuvF6xwSkkto&#10;DGl/gKyVvAJJI2YUr/3vO1IcJ7S3UhZmNV9v9N5oc3sKXhwNkoPYy/mslcJEDYOLh17++vnw7bsU&#10;lFUclIdoenk2JG+3X79sptSZBYzgB4OCQSJ1U+rlmHPqmob0aIKiGSQTOWkBg8rs4qEZUE2MHnyz&#10;aNubZgIcEoI2RBy9f0vKbcW31uj8bC2ZLHwv+W65Wqx2X2yz3ajugCqNTl+uof7hFkG5yEOvUPcq&#10;K/GK7i+o4DQCgc0zDaEBa502lQOzmbd/sHkZVTKVC4tD6SoT/T9Y/eO4Q+EG3p0UUQVe0ZOLRqyK&#10;MlOijgvu4g4vHqUdFponi6H8mYA4VTXPVzXNKQvNwflqvWqXUuj3VPPRl5Dyo4EgyqGXnkdW+dTx&#10;iTLP4tL3kjImwoPzvu7KRzH1cr1cLGsDgXdDSZYywsP+zqM4Kt72+qZ8hQaDfSpjz0cOFnJvdMpp&#10;D8O5sqxxFru2XR5G2eZnv3Z/PN/tbwAAAP//AwBQSwMEFAAGAAgAAAAhAN9WDvbgAAAADQEAAA8A&#10;AABkcnMvZG93bnJldi54bWxMj0FLxDAQhe+C/yGM4K2bZFm11qaLiAuC7sHues82s02xSUqT7tZ/&#10;7wiC3mbmPd58r1zPrmcnHGMXvAK5EMDQN8F0vlWw322yHFhM2hvdB48KvjDCurq8KHVhwtm/46lO&#10;LaMQHwutwKY0FJzHxqLTcREG9KQdw+h0onVsuRn1mcJdz5dC3HKnO08frB7wyWLzWU9OwZTfbDfh&#10;RT6H3Vs0H0cr6tf7vVLXV/PjA7CEc/ozww8+oUNFTIcweRNZryCTK0FlkoJ8taSBLJmU8g7Y4ffE&#10;q5L/b1F9AwAA//8DAFBLAQItABQABgAIAAAAIQC2gziS/gAAAOEBAAATAAAAAAAAAAAAAAAAAAAA&#10;AABbQ29udGVudF9UeXBlc10ueG1sUEsBAi0AFAAGAAgAAAAhADj9If/WAAAAlAEAAAsAAAAAAAAA&#10;AAAAAAAALwEAAF9yZWxzLy5yZWxzUEsBAi0AFAAGAAgAAAAhABip6vKMAQAABgMAAA4AAAAAAAAA&#10;AAAAAAAALgIAAGRycy9lMm9Eb2MueG1sUEsBAi0AFAAGAAgAAAAhAN9WDvbgAAAADQEAAA8AAAAA&#10;AAAAAAAAAAAA5gMAAGRycy9kb3ducmV2LnhtbFBLBQYAAAAABAAEAPMAAADzBAAAAAA=&#10;" o:allowincell="f" strokecolor="#969696">
                <w10:wrap anchory="page"/>
              </v:line>
            </w:pict>
          </mc:Fallback>
        </mc:AlternateContent>
      </w:r>
      <w:r>
        <w:rPr>
          <w:rFonts w:ascii="Times New Roman" w:hAnsi="Times New Roman" w:cs="Times New Roman"/>
        </w:rPr>
        <w:t>Mestská časť Bratislava-Petržalka v súlade so ZVO týmto vyzýva na predloženie cenovej ponuky na zákazku verejného obstarávania.</w:t>
      </w:r>
    </w:p>
    <w:p w:rsidR="00E3731D" w:rsidRDefault="0094084D">
      <w:pPr>
        <w:pStyle w:val="Odsekzoznamu"/>
        <w:numPr>
          <w:ilvl w:val="0"/>
          <w:numId w:val="3"/>
        </w:numPr>
        <w:spacing w:after="0"/>
        <w:ind w:left="360" w:hanging="360"/>
        <w:jc w:val="both"/>
        <w:rPr>
          <w:rFonts w:ascii="Times New Roman" w:eastAsia="Times New Roman" w:hAnsi="Times New Roman" w:cs="Times New Roman"/>
          <w:color w:val="002060"/>
        </w:rPr>
      </w:pPr>
      <w:r>
        <w:rPr>
          <w:rFonts w:ascii="Times New Roman" w:eastAsia="Times New Roman" w:hAnsi="Times New Roman" w:cs="Times New Roman"/>
          <w:b/>
          <w:color w:val="002060"/>
        </w:rPr>
        <w:t>Identifikácia verejného obstarávateľa :</w:t>
      </w:r>
    </w:p>
    <w:p w:rsidR="00E3731D" w:rsidRDefault="00E3731D">
      <w:pPr>
        <w:spacing w:after="0"/>
        <w:ind w:left="284"/>
        <w:jc w:val="both"/>
        <w:rPr>
          <w:rFonts w:ascii="Times New Roman" w:eastAsia="Times New Roman" w:hAnsi="Times New Roman" w:cs="Times New Roman"/>
          <w:color w:val="000000"/>
        </w:rPr>
      </w:pPr>
    </w:p>
    <w:p w:rsidR="00E3731D" w:rsidRDefault="0094084D">
      <w:pPr>
        <w:spacing w:after="0"/>
        <w:ind w:left="426"/>
        <w:jc w:val="both"/>
        <w:rPr>
          <w:rFonts w:ascii="Times New Roman" w:eastAsia="Times New Roman" w:hAnsi="Times New Roman" w:cs="Times New Roman"/>
          <w:color w:val="000000"/>
        </w:rPr>
      </w:pPr>
      <w:r>
        <w:rPr>
          <w:rFonts w:ascii="Times New Roman" w:eastAsia="Times New Roman" w:hAnsi="Times New Roman" w:cs="Times New Roman"/>
          <w:b/>
          <w:bCs/>
          <w:color w:val="000000"/>
        </w:rPr>
        <w:t xml:space="preserve">Názov : </w:t>
      </w:r>
      <w:r>
        <w:rPr>
          <w:rFonts w:ascii="Times New Roman" w:hAnsi="Times New Roman" w:cs="Times New Roman"/>
          <w:b/>
        </w:rPr>
        <w:t>Mestská časť Bratislava-Petržalka</w:t>
      </w:r>
    </w:p>
    <w:p w:rsidR="00E3731D" w:rsidRDefault="0094084D">
      <w:pPr>
        <w:spacing w:after="0"/>
        <w:ind w:left="426"/>
        <w:jc w:val="both"/>
        <w:rPr>
          <w:rFonts w:ascii="Times New Roman" w:eastAsia="Times New Roman" w:hAnsi="Times New Roman" w:cs="Times New Roman"/>
          <w:color w:val="000000"/>
        </w:rPr>
      </w:pPr>
      <w:r>
        <w:rPr>
          <w:rFonts w:ascii="Times New Roman" w:eastAsia="Times New Roman" w:hAnsi="Times New Roman" w:cs="Times New Roman"/>
          <w:b/>
          <w:bCs/>
          <w:color w:val="000000"/>
        </w:rPr>
        <w:t xml:space="preserve">Sídlo: </w:t>
      </w:r>
      <w:proofErr w:type="spellStart"/>
      <w:r>
        <w:rPr>
          <w:rFonts w:ascii="Times New Roman" w:hAnsi="Times New Roman" w:cs="Times New Roman"/>
        </w:rPr>
        <w:t>Kutlíkova</w:t>
      </w:r>
      <w:proofErr w:type="spellEnd"/>
      <w:r>
        <w:rPr>
          <w:rFonts w:ascii="Times New Roman" w:hAnsi="Times New Roman" w:cs="Times New Roman"/>
        </w:rPr>
        <w:t xml:space="preserve"> 17, 852 12 Bratislava</w:t>
      </w:r>
    </w:p>
    <w:p w:rsidR="00E3731D" w:rsidRDefault="0094084D">
      <w:pPr>
        <w:spacing w:after="0"/>
        <w:ind w:left="426"/>
        <w:jc w:val="both"/>
        <w:rPr>
          <w:rFonts w:ascii="Times New Roman" w:eastAsia="Times New Roman" w:hAnsi="Times New Roman" w:cs="Times New Roman"/>
          <w:color w:val="000000"/>
        </w:rPr>
      </w:pPr>
      <w:r>
        <w:rPr>
          <w:rFonts w:ascii="Times New Roman" w:eastAsia="Times New Roman" w:hAnsi="Times New Roman" w:cs="Times New Roman"/>
          <w:b/>
          <w:bCs/>
          <w:color w:val="000000"/>
        </w:rPr>
        <w:t>IČO :</w:t>
      </w:r>
      <w:r>
        <w:rPr>
          <w:rFonts w:ascii="Times New Roman" w:eastAsia="Times New Roman" w:hAnsi="Times New Roman" w:cs="Times New Roman"/>
          <w:color w:val="000000"/>
        </w:rPr>
        <w:t xml:space="preserve"> </w:t>
      </w:r>
      <w:r>
        <w:rPr>
          <w:rFonts w:ascii="Times New Roman" w:hAnsi="Times New Roman" w:cs="Times New Roman"/>
        </w:rPr>
        <w:t>00 603 201</w:t>
      </w:r>
    </w:p>
    <w:p w:rsidR="00E3731D" w:rsidRDefault="0094084D">
      <w:pPr>
        <w:spacing w:after="0"/>
        <w:ind w:left="426"/>
        <w:jc w:val="both"/>
        <w:rPr>
          <w:rFonts w:ascii="Times New Roman" w:eastAsia="Times New Roman" w:hAnsi="Times New Roman" w:cs="Times New Roman"/>
          <w:color w:val="000000"/>
        </w:rPr>
      </w:pPr>
      <w:r>
        <w:rPr>
          <w:rFonts w:ascii="Times New Roman" w:eastAsia="Times New Roman" w:hAnsi="Times New Roman" w:cs="Times New Roman"/>
          <w:b/>
          <w:bCs/>
          <w:color w:val="000000"/>
        </w:rPr>
        <w:t>Zastúpenie</w:t>
      </w:r>
      <w:r>
        <w:rPr>
          <w:rFonts w:ascii="Times New Roman" w:hAnsi="Times New Roman" w:cs="Times New Roman"/>
        </w:rPr>
        <w:t xml:space="preserve"> Ing. Ján Hrčka</w:t>
      </w:r>
      <w:r>
        <w:rPr>
          <w:rFonts w:ascii="Times New Roman" w:eastAsia="Times New Roman" w:hAnsi="Times New Roman" w:cs="Times New Roman"/>
          <w:color w:val="000000"/>
        </w:rPr>
        <w:t xml:space="preserve">, starosta </w:t>
      </w:r>
    </w:p>
    <w:p w:rsidR="00E3731D" w:rsidRDefault="0094084D">
      <w:pPr>
        <w:spacing w:after="0"/>
        <w:ind w:left="426"/>
        <w:jc w:val="both"/>
        <w:rPr>
          <w:rFonts w:ascii="Times New Roman" w:eastAsia="Times New Roman" w:hAnsi="Times New Roman" w:cs="Times New Roman"/>
          <w:b/>
          <w:bCs/>
          <w:color w:val="000000"/>
        </w:rPr>
      </w:pPr>
      <w:r>
        <w:rPr>
          <w:rFonts w:ascii="Times New Roman" w:eastAsia="Times New Roman" w:hAnsi="Times New Roman" w:cs="Times New Roman"/>
          <w:b/>
          <w:bCs/>
          <w:color w:val="000000"/>
        </w:rPr>
        <w:t xml:space="preserve">Kontaktná osoba pre predmetnú zákazku: </w:t>
      </w:r>
      <w:r w:rsidR="001B4B48" w:rsidRPr="001B4B48">
        <w:rPr>
          <w:rFonts w:ascii="Times New Roman" w:eastAsia="Times New Roman" w:hAnsi="Times New Roman" w:cs="Times New Roman"/>
          <w:bCs/>
          <w:color w:val="000000"/>
        </w:rPr>
        <w:t>JUDr. Martin Kováč</w:t>
      </w:r>
    </w:p>
    <w:p w:rsidR="00E3731D" w:rsidRPr="00E16E80" w:rsidRDefault="00E16E80">
      <w:pPr>
        <w:spacing w:after="0"/>
        <w:ind w:left="426"/>
        <w:jc w:val="both"/>
        <w:rPr>
          <w:rFonts w:ascii="Times New Roman" w:eastAsia="Times New Roman" w:hAnsi="Times New Roman" w:cs="Times New Roman"/>
          <w:b/>
          <w:bCs/>
          <w:color w:val="000000"/>
        </w:rPr>
      </w:pPr>
      <w:r w:rsidRPr="00E16E80">
        <w:rPr>
          <w:rFonts w:ascii="Times New Roman" w:eastAsia="Times New Roman" w:hAnsi="Times New Roman" w:cs="Times New Roman"/>
          <w:b/>
          <w:bCs/>
          <w:color w:val="000000"/>
        </w:rPr>
        <w:t xml:space="preserve">Email, </w:t>
      </w:r>
      <w:proofErr w:type="spellStart"/>
      <w:r w:rsidRPr="00E16E80">
        <w:rPr>
          <w:rFonts w:ascii="Times New Roman" w:eastAsia="Times New Roman" w:hAnsi="Times New Roman" w:cs="Times New Roman"/>
          <w:b/>
          <w:bCs/>
          <w:color w:val="000000"/>
        </w:rPr>
        <w:t>t.č</w:t>
      </w:r>
      <w:proofErr w:type="spellEnd"/>
      <w:r w:rsidRPr="00E16E80">
        <w:rPr>
          <w:rFonts w:ascii="Times New Roman" w:eastAsia="Times New Roman" w:hAnsi="Times New Roman" w:cs="Times New Roman"/>
          <w:b/>
          <w:bCs/>
          <w:color w:val="000000"/>
        </w:rPr>
        <w:t>. :</w:t>
      </w:r>
      <w:r w:rsidR="001B4B48">
        <w:rPr>
          <w:rFonts w:ascii="Times New Roman" w:eastAsia="Times New Roman" w:hAnsi="Times New Roman" w:cs="Times New Roman"/>
          <w:b/>
          <w:bCs/>
          <w:color w:val="000000"/>
        </w:rPr>
        <w:t xml:space="preserve"> </w:t>
      </w:r>
      <w:hyperlink r:id="rId8" w:history="1">
        <w:r w:rsidR="001B4B48" w:rsidRPr="001852F9">
          <w:rPr>
            <w:rStyle w:val="Hypertextovprepojenie"/>
            <w:rFonts w:ascii="Times New Roman" w:eastAsia="Times New Roman" w:hAnsi="Times New Roman" w:cs="Times New Roman"/>
            <w:b/>
            <w:bCs/>
          </w:rPr>
          <w:t>martin.kovac@petrzalka.sk</w:t>
        </w:r>
      </w:hyperlink>
      <w:r w:rsidR="001B4B48">
        <w:rPr>
          <w:rFonts w:ascii="Times New Roman" w:eastAsia="Times New Roman" w:hAnsi="Times New Roman" w:cs="Times New Roman"/>
          <w:b/>
          <w:bCs/>
          <w:color w:val="000000"/>
        </w:rPr>
        <w:t xml:space="preserve">, </w:t>
      </w:r>
      <w:r w:rsidR="001B4B48" w:rsidRPr="001B4B48">
        <w:rPr>
          <w:rFonts w:ascii="Times New Roman" w:eastAsia="Times New Roman" w:hAnsi="Times New Roman" w:cs="Times New Roman"/>
          <w:bCs/>
          <w:color w:val="000000"/>
        </w:rPr>
        <w:t>+421 947 487 183</w:t>
      </w:r>
    </w:p>
    <w:p w:rsidR="00E3731D" w:rsidRDefault="0094084D">
      <w:pPr>
        <w:pStyle w:val="Zkladntext1"/>
        <w:spacing w:after="0"/>
        <w:ind w:left="270"/>
        <w:jc w:val="both"/>
        <w:rPr>
          <w:rFonts w:eastAsia="Calibri"/>
          <w:b/>
          <w:color w:val="002060"/>
        </w:rPr>
      </w:pPr>
      <w:r>
        <w:rPr>
          <w:rFonts w:eastAsia="Calibri"/>
          <w:b/>
          <w:color w:val="002060"/>
        </w:rPr>
        <w:t xml:space="preserve">  </w:t>
      </w:r>
    </w:p>
    <w:p w:rsidR="00E3731D" w:rsidRDefault="00520932">
      <w:pPr>
        <w:pStyle w:val="Odsekzoznamu"/>
        <w:numPr>
          <w:ilvl w:val="0"/>
          <w:numId w:val="3"/>
        </w:numPr>
        <w:spacing w:after="0"/>
        <w:ind w:left="360" w:hanging="360"/>
        <w:jc w:val="both"/>
        <w:rPr>
          <w:rFonts w:ascii="Times New Roman" w:hAnsi="Times New Roman" w:cs="Times New Roman"/>
          <w:b/>
          <w:color w:val="002060"/>
        </w:rPr>
      </w:pPr>
      <w:bookmarkStart w:id="0" w:name="bookmark69"/>
      <w:bookmarkStart w:id="1" w:name="bookmark70"/>
      <w:bookmarkStart w:id="2" w:name="bookmark72"/>
      <w:bookmarkEnd w:id="0"/>
      <w:bookmarkEnd w:id="1"/>
      <w:bookmarkEnd w:id="2"/>
      <w:r>
        <w:rPr>
          <w:rFonts w:ascii="Times New Roman" w:eastAsia="Times New Roman" w:hAnsi="Times New Roman" w:cs="Times New Roman"/>
          <w:b/>
          <w:color w:val="002060"/>
        </w:rPr>
        <w:t>N</w:t>
      </w:r>
      <w:r w:rsidR="00E16E80">
        <w:rPr>
          <w:rFonts w:ascii="Times New Roman" w:eastAsia="Times New Roman" w:hAnsi="Times New Roman" w:cs="Times New Roman"/>
          <w:b/>
          <w:color w:val="002060"/>
        </w:rPr>
        <w:t>ázov zákazky:</w:t>
      </w:r>
      <w:r w:rsidR="001B4B48">
        <w:rPr>
          <w:rFonts w:ascii="Times New Roman" w:eastAsia="Times New Roman" w:hAnsi="Times New Roman" w:cs="Times New Roman"/>
          <w:b/>
          <w:color w:val="002060"/>
        </w:rPr>
        <w:t xml:space="preserve">  </w:t>
      </w:r>
      <w:r w:rsidR="00EA5AEC">
        <w:rPr>
          <w:rFonts w:ascii="Times New Roman" w:eastAsia="Times New Roman" w:hAnsi="Times New Roman" w:cs="Times New Roman"/>
          <w:b/>
          <w:color w:val="002060"/>
        </w:rPr>
        <w:t>„</w:t>
      </w:r>
      <w:r w:rsidR="009D59E7" w:rsidRPr="009D59E7">
        <w:rPr>
          <w:rFonts w:ascii="Times New Roman" w:eastAsia="Times New Roman" w:hAnsi="Times New Roman" w:cs="Times New Roman"/>
          <w:b/>
        </w:rPr>
        <w:t>Náradie a spotrebný materiál pre dielne</w:t>
      </w:r>
      <w:r w:rsidR="00EA5AEC">
        <w:rPr>
          <w:rFonts w:ascii="Times New Roman" w:eastAsia="Times New Roman" w:hAnsi="Times New Roman" w:cs="Times New Roman"/>
          <w:b/>
        </w:rPr>
        <w:t>“</w:t>
      </w:r>
      <w:r w:rsidR="009D59E7" w:rsidRPr="009D59E7">
        <w:rPr>
          <w:rFonts w:ascii="Times New Roman" w:eastAsia="Times New Roman" w:hAnsi="Times New Roman" w:cs="Times New Roman"/>
          <w:b/>
        </w:rPr>
        <w:t xml:space="preserve"> </w:t>
      </w:r>
    </w:p>
    <w:p w:rsidR="00E3731D" w:rsidRDefault="00E3731D">
      <w:pPr>
        <w:pStyle w:val="Odsekzoznamu"/>
        <w:spacing w:after="0"/>
        <w:ind w:left="0"/>
        <w:jc w:val="both"/>
        <w:rPr>
          <w:rFonts w:ascii="Times New Roman" w:eastAsia="Times New Roman" w:hAnsi="Times New Roman" w:cs="Times New Roman"/>
          <w:b/>
        </w:rPr>
      </w:pPr>
    </w:p>
    <w:p w:rsidR="00E3731D" w:rsidRPr="00E16E80" w:rsidRDefault="0094084D">
      <w:pPr>
        <w:pStyle w:val="Zkladntext1"/>
        <w:numPr>
          <w:ilvl w:val="0"/>
          <w:numId w:val="3"/>
        </w:numPr>
        <w:spacing w:after="0"/>
        <w:ind w:left="360" w:hanging="360"/>
        <w:jc w:val="both"/>
        <w:rPr>
          <w:rFonts w:eastAsia="Calibri"/>
          <w:b/>
          <w:color w:val="002060"/>
        </w:rPr>
      </w:pPr>
      <w:r>
        <w:rPr>
          <w:rFonts w:eastAsia="Calibri"/>
          <w:b/>
          <w:color w:val="002060"/>
        </w:rPr>
        <w:t>CPV kódy Zatriedenie predmetu zákazky</w:t>
      </w:r>
      <w:r w:rsidRPr="00E16E80">
        <w:rPr>
          <w:rFonts w:eastAsia="Calibri"/>
          <w:b/>
          <w:color w:val="002060"/>
        </w:rPr>
        <w:t xml:space="preserve"> podľa spoločného slovníka obstarávania:</w:t>
      </w:r>
    </w:p>
    <w:p w:rsidR="00E3731D" w:rsidRDefault="0094084D">
      <w:pPr>
        <w:pStyle w:val="Zkladntext1"/>
        <w:tabs>
          <w:tab w:val="left" w:pos="993"/>
        </w:tabs>
        <w:spacing w:after="0"/>
        <w:ind w:left="426"/>
        <w:jc w:val="both"/>
      </w:pPr>
      <w:r>
        <w:t>Hlavný predmet obstarávania:</w:t>
      </w:r>
      <w:r>
        <w:tab/>
      </w:r>
    </w:p>
    <w:p w:rsidR="00EA5AEC" w:rsidRDefault="00AB69BB" w:rsidP="00360D04">
      <w:pPr>
        <w:pStyle w:val="Odsekzoznamu"/>
        <w:rPr>
          <w:rFonts w:ascii="Times New Roman" w:hAnsi="Times New Roman" w:cs="Times New Roman"/>
        </w:rPr>
      </w:pPr>
      <w:r w:rsidRPr="00AB69BB">
        <w:rPr>
          <w:rFonts w:ascii="Times New Roman" w:hAnsi="Times New Roman" w:cs="Times New Roman"/>
        </w:rPr>
        <w:t>43830000-0</w:t>
      </w:r>
      <w:r w:rsidR="00360D04" w:rsidRPr="00360D04">
        <w:rPr>
          <w:rFonts w:ascii="Times New Roman" w:hAnsi="Times New Roman" w:cs="Times New Roman"/>
        </w:rPr>
        <w:t xml:space="preserve"> </w:t>
      </w:r>
      <w:r w:rsidRPr="00AB69BB">
        <w:rPr>
          <w:rFonts w:ascii="Times New Roman" w:hAnsi="Times New Roman" w:cs="Times New Roman"/>
        </w:rPr>
        <w:t>Mechanické náradie</w:t>
      </w:r>
    </w:p>
    <w:p w:rsidR="00360D04" w:rsidRPr="00360D04" w:rsidRDefault="00EA5AEC" w:rsidP="00360D04">
      <w:pPr>
        <w:pStyle w:val="Odsekzoznamu"/>
        <w:rPr>
          <w:rFonts w:ascii="Times New Roman" w:hAnsi="Times New Roman" w:cs="Times New Roman"/>
        </w:rPr>
      </w:pPr>
      <w:r>
        <w:rPr>
          <w:rFonts w:ascii="Times New Roman" w:hAnsi="Times New Roman" w:cs="Times New Roman"/>
        </w:rPr>
        <w:t>60000000-8 Dopravné služby (bez prepravy odpadu)</w:t>
      </w:r>
      <w:r w:rsidR="00AB69BB" w:rsidRPr="00AB69BB">
        <w:rPr>
          <w:rFonts w:ascii="Times New Roman" w:hAnsi="Times New Roman" w:cs="Times New Roman"/>
        </w:rPr>
        <w:t xml:space="preserve"> </w:t>
      </w:r>
    </w:p>
    <w:p w:rsidR="00360D04" w:rsidRDefault="00360D04" w:rsidP="001B4B48">
      <w:pPr>
        <w:pStyle w:val="Odsekzoznamu"/>
        <w:rPr>
          <w:rFonts w:ascii="Times New Roman" w:hAnsi="Times New Roman" w:cs="Times New Roman"/>
        </w:rPr>
      </w:pPr>
    </w:p>
    <w:p w:rsidR="00E3731D" w:rsidRDefault="003159AC">
      <w:pPr>
        <w:pStyle w:val="Odsekzoznamu"/>
        <w:numPr>
          <w:ilvl w:val="0"/>
          <w:numId w:val="3"/>
        </w:numPr>
        <w:spacing w:after="0"/>
        <w:ind w:left="360" w:hanging="360"/>
        <w:jc w:val="both"/>
        <w:rPr>
          <w:rFonts w:ascii="Times New Roman" w:hAnsi="Times New Roman" w:cs="Times New Roman"/>
          <w:b/>
          <w:color w:val="002060"/>
        </w:rPr>
      </w:pPr>
      <w:r>
        <w:rPr>
          <w:rFonts w:ascii="Times New Roman" w:hAnsi="Times New Roman" w:cs="Times New Roman"/>
          <w:b/>
          <w:color w:val="002060"/>
        </w:rPr>
        <w:t xml:space="preserve"> </w:t>
      </w:r>
      <w:r w:rsidR="0094084D">
        <w:rPr>
          <w:rFonts w:ascii="Times New Roman" w:hAnsi="Times New Roman" w:cs="Times New Roman"/>
          <w:b/>
          <w:color w:val="002060"/>
        </w:rPr>
        <w:t>Lehota a miesto na predkladanie cenových ponúk:</w:t>
      </w:r>
    </w:p>
    <w:p w:rsidR="00E3731D" w:rsidRDefault="0094084D">
      <w:pPr>
        <w:ind w:left="426"/>
        <w:jc w:val="both"/>
        <w:rPr>
          <w:rFonts w:ascii="Times New Roman" w:hAnsi="Times New Roman" w:cs="Times New Roman"/>
        </w:rPr>
      </w:pPr>
      <w:r>
        <w:rPr>
          <w:rFonts w:ascii="Times New Roman" w:hAnsi="Times New Roman" w:cs="Times New Roman"/>
        </w:rPr>
        <w:t xml:space="preserve">Elektronickú ponuku uchádzači vložia vyplnením ponukového formulára a vložení požadovaných dokladov a dokumentov v systéme JOSEPHINE umiestnenom na webovej adrese </w:t>
      </w:r>
      <w:hyperlink r:id="rId9" w:history="1">
        <w:r w:rsidRPr="00CE5F51">
          <w:rPr>
            <w:rStyle w:val="Hypertextovprepojenie"/>
            <w:rFonts w:ascii="Times New Roman" w:hAnsi="Times New Roman" w:cs="Times New Roman"/>
          </w:rPr>
          <w:t>https://josephine.proebiz.com/sk.</w:t>
        </w:r>
      </w:hyperlink>
      <w:r>
        <w:rPr>
          <w:rFonts w:ascii="Times New Roman" w:hAnsi="Times New Roman" w:cs="Times New Roman"/>
        </w:rPr>
        <w:t xml:space="preserve"> v lehote </w:t>
      </w:r>
      <w:r>
        <w:rPr>
          <w:rFonts w:ascii="Times New Roman" w:hAnsi="Times New Roman" w:cs="Times New Roman"/>
          <w:b/>
          <w:bCs/>
        </w:rPr>
        <w:t xml:space="preserve">najneskôr do </w:t>
      </w:r>
      <w:r w:rsidR="008D32C2">
        <w:rPr>
          <w:rFonts w:ascii="Times New Roman" w:hAnsi="Times New Roman" w:cs="Times New Roman"/>
          <w:b/>
          <w:bCs/>
        </w:rPr>
        <w:t>10</w:t>
      </w:r>
      <w:r w:rsidR="003460B2">
        <w:rPr>
          <w:rFonts w:ascii="Times New Roman" w:hAnsi="Times New Roman" w:cs="Times New Roman"/>
          <w:b/>
          <w:bCs/>
        </w:rPr>
        <w:t>.</w:t>
      </w:r>
      <w:r w:rsidR="00AB69BB">
        <w:rPr>
          <w:rFonts w:ascii="Times New Roman" w:hAnsi="Times New Roman" w:cs="Times New Roman"/>
          <w:b/>
          <w:bCs/>
        </w:rPr>
        <w:t>02.2023</w:t>
      </w:r>
      <w:r>
        <w:rPr>
          <w:rFonts w:ascii="Times New Roman" w:hAnsi="Times New Roman" w:cs="Times New Roman"/>
          <w:b/>
          <w:bCs/>
        </w:rPr>
        <w:t xml:space="preserve"> do </w:t>
      </w:r>
      <w:r w:rsidR="0061007E">
        <w:rPr>
          <w:rFonts w:ascii="Times New Roman" w:hAnsi="Times New Roman" w:cs="Times New Roman"/>
          <w:b/>
          <w:bCs/>
        </w:rPr>
        <w:t>9</w:t>
      </w:r>
      <w:r w:rsidR="00D8628D" w:rsidRPr="00D8628D">
        <w:rPr>
          <w:rFonts w:ascii="Times New Roman" w:hAnsi="Times New Roman" w:cs="Times New Roman"/>
          <w:b/>
          <w:bCs/>
          <w:vertAlign w:val="superscript"/>
        </w:rPr>
        <w:t>00</w:t>
      </w:r>
      <w:r>
        <w:rPr>
          <w:rFonts w:ascii="Times New Roman" w:hAnsi="Times New Roman" w:cs="Times New Roman"/>
          <w:b/>
          <w:bCs/>
        </w:rPr>
        <w:t xml:space="preserve"> hod. </w:t>
      </w:r>
      <w:r>
        <w:rPr>
          <w:rFonts w:ascii="Times New Roman" w:hAnsi="Times New Roman" w:cs="Times New Roman"/>
          <w:color w:val="000000"/>
        </w:rPr>
        <w:t>Ponuky doručené po lehote na predkladanie ponúk nebudú akceptované a nebudú predmetom vyhod</w:t>
      </w:r>
      <w:r>
        <w:rPr>
          <w:rFonts w:ascii="Times New Roman" w:hAnsi="Times New Roman" w:cs="Times New Roman"/>
          <w:color w:val="000000"/>
        </w:rPr>
        <w:softHyphen/>
        <w:t>nocovania.</w:t>
      </w:r>
    </w:p>
    <w:p w:rsidR="00E3731D" w:rsidRDefault="0094084D">
      <w:pPr>
        <w:pStyle w:val="Odsekzoznamu"/>
        <w:numPr>
          <w:ilvl w:val="0"/>
          <w:numId w:val="3"/>
        </w:numPr>
        <w:spacing w:after="0"/>
        <w:ind w:left="360" w:hanging="360"/>
        <w:jc w:val="both"/>
        <w:rPr>
          <w:rFonts w:ascii="Times New Roman" w:hAnsi="Times New Roman" w:cs="Times New Roman"/>
          <w:color w:val="002060"/>
        </w:rPr>
      </w:pPr>
      <w:r>
        <w:rPr>
          <w:rFonts w:ascii="Times New Roman" w:hAnsi="Times New Roman" w:cs="Times New Roman"/>
          <w:b/>
          <w:color w:val="002060"/>
        </w:rPr>
        <w:t xml:space="preserve"> Miesto dodania predmetu zákazky</w:t>
      </w:r>
      <w:r>
        <w:rPr>
          <w:rFonts w:ascii="Times New Roman" w:hAnsi="Times New Roman" w:cs="Times New Roman"/>
          <w:color w:val="002060"/>
        </w:rPr>
        <w:t xml:space="preserve"> : </w:t>
      </w:r>
    </w:p>
    <w:p w:rsidR="00E3731D" w:rsidRDefault="00AA3668">
      <w:pPr>
        <w:spacing w:after="0"/>
        <w:ind w:left="426"/>
        <w:jc w:val="both"/>
        <w:rPr>
          <w:rFonts w:ascii="Times New Roman" w:hAnsi="Times New Roman" w:cs="Times New Roman"/>
        </w:rPr>
      </w:pPr>
      <w:r>
        <w:rPr>
          <w:rFonts w:ascii="Times New Roman" w:hAnsi="Times New Roman" w:cs="Times New Roman"/>
        </w:rPr>
        <w:t>Odberné</w:t>
      </w:r>
      <w:r w:rsidR="00BD1761">
        <w:rPr>
          <w:rFonts w:ascii="Times New Roman" w:hAnsi="Times New Roman" w:cs="Times New Roman"/>
        </w:rPr>
        <w:t>/predajné</w:t>
      </w:r>
      <w:r>
        <w:rPr>
          <w:rFonts w:ascii="Times New Roman" w:hAnsi="Times New Roman" w:cs="Times New Roman"/>
        </w:rPr>
        <w:t xml:space="preserve"> miesto dodávateľa v okruhu max. 20 km od ul. </w:t>
      </w:r>
      <w:r w:rsidR="00AB69BB">
        <w:rPr>
          <w:rFonts w:ascii="Times New Roman" w:hAnsi="Times New Roman" w:cs="Times New Roman"/>
        </w:rPr>
        <w:t xml:space="preserve">Ondreja </w:t>
      </w:r>
      <w:proofErr w:type="spellStart"/>
      <w:r w:rsidR="00AB69BB">
        <w:rPr>
          <w:rFonts w:ascii="Times New Roman" w:hAnsi="Times New Roman" w:cs="Times New Roman"/>
        </w:rPr>
        <w:t>Štefanka</w:t>
      </w:r>
      <w:proofErr w:type="spellEnd"/>
      <w:r w:rsidR="00AB69BB">
        <w:rPr>
          <w:rFonts w:ascii="Times New Roman" w:hAnsi="Times New Roman" w:cs="Times New Roman"/>
        </w:rPr>
        <w:t xml:space="preserve"> 2, </w:t>
      </w:r>
      <w:r w:rsidR="00D8628D" w:rsidRPr="00D8628D">
        <w:rPr>
          <w:rFonts w:ascii="Times New Roman" w:hAnsi="Times New Roman" w:cs="Times New Roman"/>
        </w:rPr>
        <w:t>851 0</w:t>
      </w:r>
      <w:r w:rsidR="00AB69BB">
        <w:rPr>
          <w:rFonts w:ascii="Times New Roman" w:hAnsi="Times New Roman" w:cs="Times New Roman"/>
        </w:rPr>
        <w:t>1</w:t>
      </w:r>
      <w:r w:rsidR="00D8628D">
        <w:rPr>
          <w:rFonts w:ascii="Times New Roman" w:hAnsi="Times New Roman" w:cs="Times New Roman"/>
        </w:rPr>
        <w:t xml:space="preserve"> </w:t>
      </w:r>
      <w:r w:rsidR="00D8628D" w:rsidRPr="00D8628D">
        <w:rPr>
          <w:rFonts w:ascii="Times New Roman" w:hAnsi="Times New Roman" w:cs="Times New Roman"/>
        </w:rPr>
        <w:t>Bratislava</w:t>
      </w:r>
      <w:r w:rsidR="005C5955">
        <w:rPr>
          <w:rFonts w:ascii="Times New Roman" w:hAnsi="Times New Roman" w:cs="Times New Roman"/>
        </w:rPr>
        <w:t xml:space="preserve">  </w:t>
      </w:r>
    </w:p>
    <w:p w:rsidR="00E3731D" w:rsidRDefault="00E3731D">
      <w:pPr>
        <w:spacing w:after="0"/>
        <w:contextualSpacing/>
        <w:jc w:val="both"/>
        <w:rPr>
          <w:rFonts w:ascii="Times New Roman" w:hAnsi="Times New Roman" w:cs="Times New Roman"/>
        </w:rPr>
      </w:pPr>
    </w:p>
    <w:p w:rsidR="00E3731D" w:rsidRDefault="0094084D">
      <w:pPr>
        <w:pStyle w:val="Odsekzoznamu"/>
        <w:numPr>
          <w:ilvl w:val="0"/>
          <w:numId w:val="3"/>
        </w:numPr>
        <w:spacing w:after="0"/>
        <w:ind w:left="360" w:hanging="360"/>
        <w:jc w:val="both"/>
        <w:rPr>
          <w:rFonts w:ascii="Times New Roman" w:hAnsi="Times New Roman" w:cs="Times New Roman"/>
          <w:color w:val="002060"/>
        </w:rPr>
      </w:pPr>
      <w:r>
        <w:rPr>
          <w:rFonts w:ascii="Times New Roman" w:hAnsi="Times New Roman" w:cs="Times New Roman"/>
          <w:b/>
          <w:color w:val="002060"/>
        </w:rPr>
        <w:t xml:space="preserve"> Čas trvania zákazky:</w:t>
      </w:r>
    </w:p>
    <w:p w:rsidR="00E3731D" w:rsidRDefault="00AA3668">
      <w:pPr>
        <w:spacing w:after="0"/>
        <w:ind w:left="426"/>
        <w:contextualSpacing/>
        <w:jc w:val="both"/>
        <w:rPr>
          <w:rFonts w:ascii="Times New Roman" w:hAnsi="Times New Roman" w:cs="Times New Roman"/>
        </w:rPr>
      </w:pPr>
      <w:r>
        <w:rPr>
          <w:rFonts w:ascii="Times New Roman" w:hAnsi="Times New Roman" w:cs="Times New Roman"/>
        </w:rPr>
        <w:t>24</w:t>
      </w:r>
      <w:r w:rsidR="00567036">
        <w:rPr>
          <w:rFonts w:ascii="Times New Roman" w:hAnsi="Times New Roman" w:cs="Times New Roman"/>
        </w:rPr>
        <w:t xml:space="preserve"> mesiacov</w:t>
      </w:r>
      <w:r w:rsidR="003504EB">
        <w:rPr>
          <w:rFonts w:ascii="Times New Roman" w:hAnsi="Times New Roman" w:cs="Times New Roman"/>
        </w:rPr>
        <w:t xml:space="preserve"> od nadobudnutia účinnosti zmluvy alebo do vyčerpania finančného limitu 150 000 Eur bez DPH.</w:t>
      </w:r>
    </w:p>
    <w:p w:rsidR="00E3731D" w:rsidRDefault="00E3731D">
      <w:pPr>
        <w:spacing w:after="0"/>
        <w:contextualSpacing/>
        <w:jc w:val="both"/>
        <w:rPr>
          <w:rFonts w:ascii="Times New Roman" w:hAnsi="Times New Roman" w:cs="Times New Roman"/>
          <w:color w:val="002060"/>
        </w:rPr>
      </w:pPr>
    </w:p>
    <w:p w:rsidR="00E3731D" w:rsidRDefault="0094084D">
      <w:pPr>
        <w:pStyle w:val="Odsekzoznamu"/>
        <w:numPr>
          <w:ilvl w:val="0"/>
          <w:numId w:val="3"/>
        </w:numPr>
        <w:spacing w:after="0"/>
        <w:ind w:left="360" w:hanging="360"/>
        <w:jc w:val="both"/>
        <w:rPr>
          <w:rFonts w:ascii="Times New Roman" w:hAnsi="Times New Roman" w:cs="Times New Roman"/>
          <w:b/>
          <w:color w:val="002060"/>
        </w:rPr>
      </w:pPr>
      <w:r>
        <w:rPr>
          <w:rFonts w:ascii="Times New Roman" w:hAnsi="Times New Roman" w:cs="Times New Roman"/>
          <w:b/>
          <w:color w:val="002060"/>
        </w:rPr>
        <w:t>Predpokladaná hodnota zákazky/</w:t>
      </w:r>
      <w:r w:rsidR="00E16E80">
        <w:rPr>
          <w:rFonts w:ascii="Times New Roman" w:hAnsi="Times New Roman" w:cs="Times New Roman"/>
          <w:b/>
          <w:color w:val="002060"/>
        </w:rPr>
        <w:t xml:space="preserve">množstvo/rozsah plnenia:  </w:t>
      </w:r>
      <w:r w:rsidR="00AB69BB" w:rsidRPr="009D59E7">
        <w:rPr>
          <w:rFonts w:ascii="Times New Roman" w:hAnsi="Times New Roman" w:cs="Times New Roman"/>
          <w:b/>
        </w:rPr>
        <w:t>150 000</w:t>
      </w:r>
      <w:r w:rsidR="00D8628D" w:rsidRPr="009D59E7">
        <w:rPr>
          <w:rFonts w:ascii="Times New Roman" w:hAnsi="Times New Roman" w:cs="Times New Roman"/>
          <w:b/>
        </w:rPr>
        <w:t>,</w:t>
      </w:r>
      <w:r w:rsidR="00360D04" w:rsidRPr="009D59E7">
        <w:rPr>
          <w:rFonts w:ascii="Times New Roman" w:hAnsi="Times New Roman" w:cs="Times New Roman"/>
          <w:b/>
        </w:rPr>
        <w:t>00</w:t>
      </w:r>
      <w:r w:rsidRPr="009D59E7">
        <w:rPr>
          <w:rFonts w:ascii="Times New Roman" w:hAnsi="Times New Roman" w:cs="Times New Roman"/>
          <w:b/>
        </w:rPr>
        <w:t xml:space="preserve"> </w:t>
      </w:r>
      <w:r w:rsidR="00D8628D" w:rsidRPr="009D59E7">
        <w:rPr>
          <w:rFonts w:ascii="Times New Roman" w:hAnsi="Times New Roman" w:cs="Times New Roman"/>
          <w:b/>
        </w:rPr>
        <w:t xml:space="preserve"> </w:t>
      </w:r>
      <w:r w:rsidRPr="009D59E7">
        <w:rPr>
          <w:rFonts w:ascii="Times New Roman" w:hAnsi="Times New Roman" w:cs="Times New Roman"/>
          <w:b/>
        </w:rPr>
        <w:t xml:space="preserve">€ </w:t>
      </w:r>
      <w:r>
        <w:rPr>
          <w:rFonts w:ascii="Times New Roman" w:hAnsi="Times New Roman" w:cs="Times New Roman"/>
          <w:b/>
          <w:bCs/>
        </w:rPr>
        <w:t xml:space="preserve">bez </w:t>
      </w:r>
      <w:r w:rsidRPr="00D8628D">
        <w:rPr>
          <w:rFonts w:ascii="Times New Roman" w:hAnsi="Times New Roman" w:cs="Times New Roman"/>
          <w:b/>
          <w:bCs/>
        </w:rPr>
        <w:t>DPH</w:t>
      </w:r>
      <w:r>
        <w:rPr>
          <w:rFonts w:ascii="Times New Roman" w:hAnsi="Times New Roman" w:cs="Times New Roman"/>
          <w:b/>
        </w:rPr>
        <w:t xml:space="preserve">  </w:t>
      </w:r>
    </w:p>
    <w:p w:rsidR="00E3731D" w:rsidRDefault="00E3731D">
      <w:pPr>
        <w:spacing w:after="0"/>
        <w:contextualSpacing/>
        <w:jc w:val="both"/>
        <w:rPr>
          <w:rFonts w:ascii="Times New Roman" w:hAnsi="Times New Roman" w:cs="Times New Roman"/>
          <w:b/>
          <w:color w:val="002060"/>
        </w:rPr>
      </w:pPr>
    </w:p>
    <w:p w:rsidR="00DD5410" w:rsidRDefault="0094084D" w:rsidP="00AB69BB">
      <w:pPr>
        <w:pStyle w:val="Odsekzoznamu"/>
        <w:numPr>
          <w:ilvl w:val="0"/>
          <w:numId w:val="3"/>
        </w:numPr>
        <w:spacing w:after="0"/>
        <w:jc w:val="both"/>
        <w:rPr>
          <w:rFonts w:ascii="Times New Roman" w:hAnsi="Times New Roman" w:cs="Times New Roman"/>
        </w:rPr>
      </w:pPr>
      <w:r>
        <w:rPr>
          <w:rFonts w:ascii="Times New Roman" w:hAnsi="Times New Roman" w:cs="Times New Roman"/>
          <w:b/>
          <w:color w:val="002060"/>
        </w:rPr>
        <w:t>Predmet zákazky:</w:t>
      </w:r>
      <w:r w:rsidR="00D8628D">
        <w:rPr>
          <w:rFonts w:ascii="Times New Roman" w:hAnsi="Times New Roman" w:cs="Times New Roman"/>
          <w:b/>
          <w:color w:val="002060"/>
        </w:rPr>
        <w:t xml:space="preserve"> </w:t>
      </w:r>
      <w:r w:rsidR="00AA3668" w:rsidRPr="005C5955">
        <w:rPr>
          <w:rFonts w:ascii="Times New Roman" w:hAnsi="Times New Roman" w:cs="Times New Roman"/>
          <w:color w:val="002060"/>
        </w:rPr>
        <w:t>D</w:t>
      </w:r>
      <w:r w:rsidR="00AA3668">
        <w:rPr>
          <w:rFonts w:ascii="Times New Roman" w:hAnsi="Times New Roman" w:cs="Times New Roman"/>
        </w:rPr>
        <w:t>odanie m</w:t>
      </w:r>
      <w:r w:rsidR="00AB69BB" w:rsidRPr="00AB69BB">
        <w:rPr>
          <w:rFonts w:ascii="Times New Roman" w:hAnsi="Times New Roman" w:cs="Times New Roman"/>
        </w:rPr>
        <w:t>echanické</w:t>
      </w:r>
      <w:r w:rsidR="00AA3668">
        <w:rPr>
          <w:rFonts w:ascii="Times New Roman" w:hAnsi="Times New Roman" w:cs="Times New Roman"/>
        </w:rPr>
        <w:t>ho</w:t>
      </w:r>
      <w:r w:rsidR="00AB69BB" w:rsidRPr="00AB69BB">
        <w:rPr>
          <w:rFonts w:ascii="Times New Roman" w:hAnsi="Times New Roman" w:cs="Times New Roman"/>
        </w:rPr>
        <w:t xml:space="preserve"> náradi</w:t>
      </w:r>
      <w:r w:rsidR="00AA3668">
        <w:rPr>
          <w:rFonts w:ascii="Times New Roman" w:hAnsi="Times New Roman" w:cs="Times New Roman"/>
        </w:rPr>
        <w:t>a</w:t>
      </w:r>
      <w:r w:rsidR="00360D04" w:rsidRPr="00360D04">
        <w:rPr>
          <w:rFonts w:ascii="Times New Roman" w:hAnsi="Times New Roman" w:cs="Times New Roman"/>
        </w:rPr>
        <w:t>,</w:t>
      </w:r>
      <w:r w:rsidR="00AB69BB">
        <w:rPr>
          <w:rFonts w:ascii="Times New Roman" w:hAnsi="Times New Roman" w:cs="Times New Roman"/>
        </w:rPr>
        <w:t xml:space="preserve"> </w:t>
      </w:r>
      <w:r w:rsidR="00360D04" w:rsidRPr="00360D04">
        <w:rPr>
          <w:rFonts w:ascii="Times New Roman" w:hAnsi="Times New Roman" w:cs="Times New Roman"/>
        </w:rPr>
        <w:t>vrátane dopravy</w:t>
      </w:r>
      <w:r w:rsidR="00170FD2">
        <w:rPr>
          <w:rFonts w:ascii="Times New Roman" w:hAnsi="Times New Roman" w:cs="Times New Roman"/>
        </w:rPr>
        <w:t xml:space="preserve"> </w:t>
      </w:r>
      <w:r w:rsidR="005C5955">
        <w:rPr>
          <w:rFonts w:ascii="Times New Roman" w:hAnsi="Times New Roman" w:cs="Times New Roman"/>
        </w:rPr>
        <w:t>na odberné</w:t>
      </w:r>
      <w:r w:rsidR="001C1AFC">
        <w:rPr>
          <w:rFonts w:ascii="Times New Roman" w:hAnsi="Times New Roman" w:cs="Times New Roman"/>
        </w:rPr>
        <w:t>/predajné</w:t>
      </w:r>
      <w:r w:rsidR="005C5955">
        <w:rPr>
          <w:rFonts w:ascii="Times New Roman" w:hAnsi="Times New Roman" w:cs="Times New Roman"/>
        </w:rPr>
        <w:t xml:space="preserve"> miesto </w:t>
      </w:r>
      <w:r w:rsidR="00170FD2">
        <w:rPr>
          <w:rFonts w:ascii="Times New Roman" w:hAnsi="Times New Roman" w:cs="Times New Roman"/>
        </w:rPr>
        <w:t>podľa Prílohy č</w:t>
      </w:r>
      <w:r w:rsidR="00170FD2" w:rsidRPr="00170FD2">
        <w:rPr>
          <w:rFonts w:ascii="Times New Roman" w:hAnsi="Times New Roman" w:cs="Times New Roman"/>
        </w:rPr>
        <w:t>.</w:t>
      </w:r>
      <w:r w:rsidR="00170FD2">
        <w:rPr>
          <w:rFonts w:ascii="Times New Roman" w:hAnsi="Times New Roman" w:cs="Times New Roman"/>
          <w:color w:val="002060"/>
        </w:rPr>
        <w:t xml:space="preserve"> </w:t>
      </w:r>
      <w:r w:rsidR="00170FD2" w:rsidRPr="008526C5">
        <w:rPr>
          <w:rFonts w:ascii="Times New Roman" w:hAnsi="Times New Roman" w:cs="Times New Roman"/>
        </w:rPr>
        <w:t xml:space="preserve">1 tejto Výzvy </w:t>
      </w:r>
      <w:r w:rsidR="00AB69BB">
        <w:rPr>
          <w:rFonts w:ascii="Times New Roman" w:hAnsi="Times New Roman" w:cs="Times New Roman"/>
        </w:rPr>
        <w:t xml:space="preserve">- </w:t>
      </w:r>
      <w:r w:rsidR="00AB69BB" w:rsidRPr="00AA3668">
        <w:rPr>
          <w:rFonts w:ascii="Times New Roman" w:hAnsi="Times New Roman" w:cs="Times New Roman"/>
        </w:rPr>
        <w:t>Návrh na plnenie kritérií na vyhodnotenie ponúk</w:t>
      </w:r>
      <w:r w:rsidR="00170FD2" w:rsidRPr="00AA3668">
        <w:rPr>
          <w:rFonts w:ascii="Times New Roman" w:hAnsi="Times New Roman" w:cs="Times New Roman"/>
        </w:rPr>
        <w:t>.</w:t>
      </w:r>
      <w:r w:rsidR="00AA3668" w:rsidRPr="00AA3668">
        <w:t xml:space="preserve"> </w:t>
      </w:r>
      <w:r w:rsidR="00AA3668" w:rsidRPr="00AA3668">
        <w:rPr>
          <w:rFonts w:ascii="Times New Roman" w:hAnsi="Times New Roman" w:cs="Times New Roman"/>
        </w:rPr>
        <w:t xml:space="preserve">Výsledkom verejného obstarávania bude </w:t>
      </w:r>
      <w:r w:rsidR="005C5955">
        <w:rPr>
          <w:rFonts w:ascii="Times New Roman" w:hAnsi="Times New Roman" w:cs="Times New Roman"/>
        </w:rPr>
        <w:t>rámcovej</w:t>
      </w:r>
      <w:r w:rsidR="00AA3668" w:rsidRPr="00AA3668">
        <w:rPr>
          <w:rFonts w:ascii="Times New Roman" w:hAnsi="Times New Roman" w:cs="Times New Roman"/>
        </w:rPr>
        <w:t xml:space="preserve"> zmluv</w:t>
      </w:r>
      <w:r w:rsidR="005C5955">
        <w:rPr>
          <w:rFonts w:ascii="Times New Roman" w:hAnsi="Times New Roman" w:cs="Times New Roman"/>
        </w:rPr>
        <w:t>y</w:t>
      </w:r>
      <w:r w:rsidR="00AA3668" w:rsidRPr="00AA3668">
        <w:rPr>
          <w:rFonts w:ascii="Times New Roman" w:hAnsi="Times New Roman" w:cs="Times New Roman"/>
        </w:rPr>
        <w:t xml:space="preserve"> na obdobie </w:t>
      </w:r>
      <w:r w:rsidR="00AA3668">
        <w:rPr>
          <w:rFonts w:ascii="Times New Roman" w:hAnsi="Times New Roman" w:cs="Times New Roman"/>
        </w:rPr>
        <w:t>24</w:t>
      </w:r>
      <w:r w:rsidR="00AA3668" w:rsidRPr="00AA3668">
        <w:rPr>
          <w:rFonts w:ascii="Times New Roman" w:hAnsi="Times New Roman" w:cs="Times New Roman"/>
        </w:rPr>
        <w:t xml:space="preserve"> mesiacov na čiastkové nákupy </w:t>
      </w:r>
      <w:r w:rsidR="005C5955">
        <w:rPr>
          <w:rFonts w:ascii="Times New Roman" w:hAnsi="Times New Roman" w:cs="Times New Roman"/>
        </w:rPr>
        <w:t>predmetu zmluvy</w:t>
      </w:r>
      <w:r w:rsidR="00AA3668" w:rsidRPr="00AA3668">
        <w:rPr>
          <w:rFonts w:ascii="Times New Roman" w:hAnsi="Times New Roman" w:cs="Times New Roman"/>
        </w:rPr>
        <w:t xml:space="preserve"> v zmysle jednotlivých objednávok.</w:t>
      </w:r>
    </w:p>
    <w:p w:rsidR="00956461" w:rsidRPr="00956461" w:rsidRDefault="00956461" w:rsidP="00956461">
      <w:pPr>
        <w:pStyle w:val="Odsekzoznamu"/>
        <w:rPr>
          <w:rFonts w:ascii="Times New Roman" w:hAnsi="Times New Roman" w:cs="Times New Roman"/>
        </w:rPr>
      </w:pPr>
    </w:p>
    <w:p w:rsidR="00956461" w:rsidRPr="00956461" w:rsidRDefault="00956461" w:rsidP="004C01B6">
      <w:pPr>
        <w:pStyle w:val="Odsekzoznamu"/>
        <w:ind w:left="0"/>
        <w:jc w:val="both"/>
        <w:rPr>
          <w:rFonts w:ascii="Times New Roman" w:hAnsi="Times New Roman" w:cs="Times New Roman"/>
          <w:u w:val="single"/>
        </w:rPr>
      </w:pPr>
      <w:r w:rsidRPr="00956461">
        <w:rPr>
          <w:rFonts w:ascii="Times New Roman" w:hAnsi="Times New Roman" w:cs="Times New Roman"/>
        </w:rPr>
        <w:t xml:space="preserve">V prípade, ak táto výzva, alebo doklady a dokumenty poskytnuté v rámci príloh tejto výzvy identifikuje konkrétny typ výrobku, alebo výrobok konkrétneho výrobcu, alebo identifikuje </w:t>
      </w:r>
      <w:r w:rsidRPr="00956461">
        <w:rPr>
          <w:rFonts w:ascii="Times New Roman" w:hAnsi="Times New Roman" w:cs="Times New Roman"/>
        </w:rPr>
        <w:lastRenderedPageBreak/>
        <w:t xml:space="preserve">konkrétneho dodávateľa alebo konkrétne technické riešenie, verejný obstarávateľ umožní nahradiť takýto výrobok ekvivalentným výrobkom alebo ekvivalentom technického riešenia pod podmienkou, že ekvivalentný výrobok alebo ekvivalentné technické riešenie bude spĺňať úžitkové, prevádzkové a funkčné charakteristiky, ktoré sú nevyhnutné na zabezpečenie účelu, na ktoré sú uvedené výrobky, technológie a zariadenia určené </w:t>
      </w:r>
      <w:r w:rsidRPr="00956461">
        <w:rPr>
          <w:rFonts w:ascii="Times New Roman" w:hAnsi="Times New Roman" w:cs="Times New Roman"/>
          <w:u w:val="single"/>
        </w:rPr>
        <w:t>a zároveň nebude predstavovať zvýšené náklady pre verejného obstarávateľa</w:t>
      </w:r>
      <w:r w:rsidRPr="00956461">
        <w:rPr>
          <w:rFonts w:ascii="Times New Roman" w:hAnsi="Times New Roman" w:cs="Times New Roman"/>
        </w:rPr>
        <w:t>. Pri výrobkoch, zariadeniach, materiáloch a/alebo príslušenstvách konkrétnej značky, môže uchádzač predložiť aj ekvivalenty inej značky v rovnakej alebo vyššej kvalite pri dodržaní vyššie uvedených požiadaviek. Ak uchádzač uplatní návrh na ekvivalent, predloží ho v ponuke v samostatnom dokumente „zoznam ekvivalentných položiek“, pričom predmetný zoznam musí obsahovať pôvodnú požiadavku na danú položku podľa tejto výzvy a návrh ekvivalentu. Ekvivalentom sa rozumie výrobok, ktorý je rovnocennou náhradou požadovanej značky výrobku, ktorý je podobný svojim zložením a vlastnosťami výrobku požadovanej značky a má rovnaké alebo lepšie výsledky vzhľadom na funkciu, na ktorú je výrobok požadovanej značky určený.</w:t>
      </w:r>
      <w:r w:rsidRPr="00956461">
        <w:rPr>
          <w:rFonts w:ascii="Times New Roman" w:hAnsi="Times New Roman" w:cs="Times New Roman"/>
          <w:b/>
        </w:rPr>
        <w:t xml:space="preserve"> </w:t>
      </w:r>
    </w:p>
    <w:p w:rsidR="00956461" w:rsidRPr="00AA3668" w:rsidRDefault="00956461" w:rsidP="00956461">
      <w:pPr>
        <w:pStyle w:val="Odsekzoznamu"/>
        <w:spacing w:after="0"/>
        <w:ind w:left="0"/>
        <w:jc w:val="both"/>
        <w:rPr>
          <w:rFonts w:ascii="Times New Roman" w:hAnsi="Times New Roman" w:cs="Times New Roman"/>
        </w:rPr>
      </w:pPr>
    </w:p>
    <w:p w:rsidR="003460B2" w:rsidRPr="003460B2" w:rsidRDefault="003460B2" w:rsidP="003460B2">
      <w:pPr>
        <w:pStyle w:val="Odsekzoznamu"/>
        <w:rPr>
          <w:rFonts w:ascii="Times New Roman" w:hAnsi="Times New Roman" w:cs="Times New Roman"/>
        </w:rPr>
      </w:pPr>
    </w:p>
    <w:p w:rsidR="00E3731D" w:rsidRDefault="0094084D">
      <w:pPr>
        <w:pStyle w:val="Odsekzoznamu"/>
        <w:numPr>
          <w:ilvl w:val="0"/>
          <w:numId w:val="3"/>
        </w:numPr>
        <w:spacing w:after="0"/>
        <w:ind w:left="360" w:hanging="360"/>
        <w:jc w:val="both"/>
        <w:rPr>
          <w:rFonts w:ascii="Times New Roman" w:hAnsi="Times New Roman" w:cs="Times New Roman"/>
          <w:b/>
          <w:color w:val="002060"/>
        </w:rPr>
      </w:pPr>
      <w:bookmarkStart w:id="3" w:name="bookmark12"/>
      <w:bookmarkStart w:id="4" w:name="bookmark21"/>
      <w:bookmarkStart w:id="5" w:name="bookmark19"/>
      <w:bookmarkStart w:id="6" w:name="bookmark20"/>
      <w:bookmarkStart w:id="7" w:name="bookmark22"/>
      <w:bookmarkEnd w:id="3"/>
      <w:bookmarkEnd w:id="4"/>
      <w:bookmarkEnd w:id="5"/>
      <w:bookmarkEnd w:id="6"/>
      <w:bookmarkEnd w:id="7"/>
      <w:r>
        <w:rPr>
          <w:rFonts w:ascii="Times New Roman" w:hAnsi="Times New Roman" w:cs="Times New Roman"/>
          <w:b/>
          <w:color w:val="002060"/>
        </w:rPr>
        <w:t>Možnosť rozdelenia predmetu zákazky na časti:</w:t>
      </w:r>
    </w:p>
    <w:p w:rsidR="003460B2" w:rsidRDefault="0094084D" w:rsidP="00AB69BB">
      <w:pPr>
        <w:pStyle w:val="Zkladntext1"/>
        <w:spacing w:after="300"/>
        <w:ind w:firstLine="360"/>
        <w:jc w:val="both"/>
        <w:rPr>
          <w:b/>
          <w:color w:val="002060"/>
        </w:rPr>
      </w:pPr>
      <w:r>
        <w:t>Rozdelenie predmetu zákazky na samostatné časti nie</w:t>
      </w:r>
      <w:r w:rsidR="00E16E80">
        <w:t xml:space="preserve"> </w:t>
      </w:r>
      <w:r w:rsidR="009C0BCC">
        <w:t>je</w:t>
      </w:r>
      <w:r w:rsidR="00E16E80">
        <w:t>/</w:t>
      </w:r>
      <w:r>
        <w:t xml:space="preserve"> </w:t>
      </w:r>
      <w:r w:rsidRPr="00320874">
        <w:rPr>
          <w:strike/>
        </w:rPr>
        <w:t>je</w:t>
      </w:r>
      <w:r>
        <w:t xml:space="preserve"> možné.</w:t>
      </w:r>
      <w:bookmarkStart w:id="8" w:name="bookmark25"/>
      <w:bookmarkStart w:id="9" w:name="bookmark23"/>
      <w:bookmarkStart w:id="10" w:name="bookmark24"/>
      <w:bookmarkStart w:id="11" w:name="bookmark26"/>
      <w:bookmarkStart w:id="12" w:name="bookmark32"/>
      <w:bookmarkStart w:id="13" w:name="bookmark30"/>
      <w:bookmarkStart w:id="14" w:name="bookmark31"/>
      <w:bookmarkStart w:id="15" w:name="bookmark33"/>
      <w:bookmarkEnd w:id="8"/>
      <w:bookmarkEnd w:id="9"/>
      <w:bookmarkEnd w:id="10"/>
      <w:bookmarkEnd w:id="11"/>
      <w:bookmarkEnd w:id="12"/>
      <w:bookmarkEnd w:id="13"/>
      <w:bookmarkEnd w:id="14"/>
      <w:bookmarkEnd w:id="15"/>
    </w:p>
    <w:p w:rsidR="00E3731D" w:rsidRDefault="0061007E">
      <w:pPr>
        <w:pStyle w:val="Odsekzoznamu"/>
        <w:numPr>
          <w:ilvl w:val="0"/>
          <w:numId w:val="3"/>
        </w:numPr>
        <w:spacing w:after="0"/>
        <w:ind w:left="360" w:hanging="360"/>
        <w:jc w:val="both"/>
        <w:rPr>
          <w:rFonts w:ascii="Times New Roman" w:hAnsi="Times New Roman" w:cs="Times New Roman"/>
          <w:b/>
          <w:color w:val="002060"/>
        </w:rPr>
      </w:pPr>
      <w:r>
        <w:rPr>
          <w:rFonts w:ascii="Times New Roman" w:hAnsi="Times New Roman" w:cs="Times New Roman"/>
          <w:b/>
          <w:color w:val="002060"/>
        </w:rPr>
        <w:t xml:space="preserve"> P</w:t>
      </w:r>
      <w:r w:rsidR="0094084D">
        <w:rPr>
          <w:rFonts w:ascii="Times New Roman" w:hAnsi="Times New Roman" w:cs="Times New Roman"/>
          <w:b/>
          <w:color w:val="002060"/>
        </w:rPr>
        <w:t>odmienky financovania:</w:t>
      </w:r>
    </w:p>
    <w:p w:rsidR="00E3731D" w:rsidRDefault="0094084D">
      <w:pPr>
        <w:pStyle w:val="Zkladntext1"/>
        <w:spacing w:after="0"/>
        <w:ind w:left="426"/>
        <w:jc w:val="both"/>
      </w:pPr>
      <w:r>
        <w:t xml:space="preserve">Na predmet zákazky verejný obstarávateľ neposkytuje žiadne preddavky ani zálohové platby. Predmet zákazky sa bude financovať z rozpočtových prostriedkov verejného obstarávateľa a </w:t>
      </w:r>
      <w:r w:rsidR="00590423">
        <w:br/>
      </w:r>
      <w:r>
        <w:t>na základe faktúry, v ktorej je dodávateľ povinný uviesť jednotlivé položky a celkovú cenu bez DPH a vrátane DPH.</w:t>
      </w:r>
    </w:p>
    <w:p w:rsidR="00E3731D" w:rsidRDefault="0094084D">
      <w:pPr>
        <w:pStyle w:val="Zkladntext1"/>
        <w:spacing w:after="0"/>
        <w:ind w:left="426"/>
        <w:jc w:val="both"/>
      </w:pPr>
      <w:r>
        <w:t>Splatnosť faktúry je 30 kalendárnych dní odo dňa doručenia faktúry a nárok na zaplatenie dohodnutej ceny vzniká až po riadnom a včasnom poskytnutí služby/dodaní tovaru/uskutočnení stavebných prác.</w:t>
      </w:r>
    </w:p>
    <w:p w:rsidR="00E3731D" w:rsidRDefault="00E3731D">
      <w:pPr>
        <w:pStyle w:val="Zkladntext1"/>
        <w:spacing w:after="0"/>
        <w:jc w:val="both"/>
      </w:pPr>
    </w:p>
    <w:p w:rsidR="00DB5D5A" w:rsidRPr="00DB5D5A" w:rsidRDefault="0094084D">
      <w:pPr>
        <w:pStyle w:val="Odsekzoznamu"/>
        <w:numPr>
          <w:ilvl w:val="0"/>
          <w:numId w:val="3"/>
        </w:numPr>
        <w:spacing w:after="0"/>
        <w:ind w:left="360" w:hanging="360"/>
        <w:jc w:val="both"/>
        <w:rPr>
          <w:rFonts w:ascii="Times New Roman" w:hAnsi="Times New Roman" w:cs="Times New Roman"/>
          <w:color w:val="002060"/>
        </w:rPr>
      </w:pPr>
      <w:bookmarkStart w:id="16" w:name="bookmark34"/>
      <w:bookmarkEnd w:id="16"/>
      <w:r>
        <w:rPr>
          <w:rFonts w:ascii="Times New Roman" w:hAnsi="Times New Roman" w:cs="Times New Roman"/>
          <w:b/>
          <w:bCs/>
          <w:color w:val="002060"/>
        </w:rPr>
        <w:t xml:space="preserve">Typ zmluvy: </w:t>
      </w:r>
    </w:p>
    <w:p w:rsidR="00DB5D5A" w:rsidRPr="00DB5D5A" w:rsidRDefault="00DB5D5A" w:rsidP="00DB5D5A">
      <w:pPr>
        <w:pStyle w:val="Odsekzoznamu"/>
        <w:spacing w:after="0"/>
        <w:ind w:left="360"/>
        <w:jc w:val="both"/>
        <w:rPr>
          <w:rFonts w:ascii="Times New Roman" w:hAnsi="Times New Roman" w:cs="Times New Roman"/>
          <w:color w:val="002060"/>
        </w:rPr>
      </w:pPr>
    </w:p>
    <w:p w:rsidR="00DB5D5A" w:rsidRPr="00DB5D5A" w:rsidRDefault="00DB5D5A" w:rsidP="00DB5D5A">
      <w:pPr>
        <w:pStyle w:val="Odsekzoznamu"/>
        <w:spacing w:after="0"/>
        <w:ind w:left="360"/>
        <w:jc w:val="both"/>
        <w:rPr>
          <w:rFonts w:ascii="Times New Roman" w:hAnsi="Times New Roman" w:cs="Times New Roman"/>
        </w:rPr>
      </w:pPr>
      <w:r w:rsidRPr="00DB5D5A">
        <w:rPr>
          <w:rFonts w:ascii="Times New Roman" w:hAnsi="Times New Roman" w:cs="Times New Roman"/>
        </w:rPr>
        <w:t xml:space="preserve">Výsledkom verejného obstarávania je: Uzavretie rámcovej </w:t>
      </w:r>
      <w:r w:rsidR="002D5383">
        <w:rPr>
          <w:rFonts w:ascii="Times New Roman" w:hAnsi="Times New Roman" w:cs="Times New Roman"/>
        </w:rPr>
        <w:t>dohody</w:t>
      </w:r>
      <w:r w:rsidRPr="00DB5D5A">
        <w:rPr>
          <w:rFonts w:ascii="Times New Roman" w:hAnsi="Times New Roman" w:cs="Times New Roman"/>
        </w:rPr>
        <w:t xml:space="preserve"> na obdobie 24 mesiacov.</w:t>
      </w:r>
    </w:p>
    <w:p w:rsidR="00DB5D5A" w:rsidRPr="00DB5D5A" w:rsidRDefault="00DB5D5A" w:rsidP="00DB5D5A">
      <w:pPr>
        <w:pStyle w:val="Odsekzoznamu"/>
        <w:spacing w:after="0"/>
        <w:ind w:left="360"/>
        <w:jc w:val="both"/>
        <w:rPr>
          <w:rFonts w:ascii="Times New Roman" w:hAnsi="Times New Roman" w:cs="Times New Roman"/>
        </w:rPr>
      </w:pPr>
      <w:r w:rsidRPr="00DB5D5A">
        <w:rPr>
          <w:rFonts w:ascii="Times New Roman" w:hAnsi="Times New Roman" w:cs="Times New Roman"/>
        </w:rPr>
        <w:t>Vystavená faktúra zo strany dodávateľa musí obsahovať všetky náležitosti daňového dokladu</w:t>
      </w:r>
    </w:p>
    <w:p w:rsidR="00DB5D5A" w:rsidRPr="00DB5D5A" w:rsidRDefault="00DB5D5A" w:rsidP="00DB5D5A">
      <w:pPr>
        <w:pStyle w:val="Odsekzoznamu"/>
        <w:spacing w:after="0"/>
        <w:ind w:left="360"/>
        <w:jc w:val="both"/>
        <w:rPr>
          <w:rFonts w:ascii="Times New Roman" w:hAnsi="Times New Roman" w:cs="Times New Roman"/>
        </w:rPr>
      </w:pPr>
      <w:r w:rsidRPr="00DB5D5A">
        <w:rPr>
          <w:rFonts w:ascii="Times New Roman" w:hAnsi="Times New Roman" w:cs="Times New Roman"/>
        </w:rPr>
        <w:t>podľa zákona č. 222/2004 Z. z. o dani z pridanej hodnoty v znení neskorších predpisov.</w:t>
      </w:r>
    </w:p>
    <w:p w:rsidR="00DB5D5A" w:rsidRPr="00DB5D5A" w:rsidRDefault="00DB5D5A" w:rsidP="00DB5D5A">
      <w:pPr>
        <w:pStyle w:val="Odsekzoznamu"/>
        <w:spacing w:after="0"/>
        <w:ind w:left="360"/>
        <w:jc w:val="both"/>
        <w:rPr>
          <w:rFonts w:ascii="Times New Roman" w:hAnsi="Times New Roman" w:cs="Times New Roman"/>
        </w:rPr>
      </w:pPr>
      <w:r w:rsidRPr="00DB5D5A">
        <w:rPr>
          <w:rFonts w:ascii="Times New Roman" w:hAnsi="Times New Roman" w:cs="Times New Roman"/>
        </w:rPr>
        <w:t>Dodávateľ bude fakturovať skutočný stav na základe reálne dodaných tovarov, služieb alebo</w:t>
      </w:r>
    </w:p>
    <w:p w:rsidR="00DB5D5A" w:rsidRDefault="00DB5D5A" w:rsidP="00DB5D5A">
      <w:pPr>
        <w:pStyle w:val="Odsekzoznamu"/>
        <w:spacing w:after="0"/>
        <w:ind w:left="360"/>
        <w:jc w:val="both"/>
        <w:rPr>
          <w:rFonts w:ascii="Times New Roman" w:hAnsi="Times New Roman" w:cs="Times New Roman"/>
        </w:rPr>
      </w:pPr>
      <w:r w:rsidRPr="00DB5D5A">
        <w:rPr>
          <w:rFonts w:ascii="Times New Roman" w:hAnsi="Times New Roman" w:cs="Times New Roman"/>
        </w:rPr>
        <w:t>prác.</w:t>
      </w:r>
    </w:p>
    <w:p w:rsidR="00DB5D5A" w:rsidRDefault="00DB5D5A" w:rsidP="00DB5D5A">
      <w:pPr>
        <w:pStyle w:val="Odsekzoznamu"/>
        <w:spacing w:after="0"/>
        <w:ind w:left="360"/>
        <w:jc w:val="both"/>
        <w:rPr>
          <w:rFonts w:ascii="Times New Roman" w:hAnsi="Times New Roman" w:cs="Times New Roman"/>
        </w:rPr>
      </w:pPr>
    </w:p>
    <w:p w:rsidR="00DB5D5A" w:rsidRPr="00DB5D5A" w:rsidRDefault="00DB5D5A" w:rsidP="00DB5D5A">
      <w:pPr>
        <w:pStyle w:val="Odsekzoznamu"/>
        <w:numPr>
          <w:ilvl w:val="0"/>
          <w:numId w:val="3"/>
        </w:numPr>
        <w:spacing w:after="0"/>
        <w:jc w:val="both"/>
        <w:rPr>
          <w:rFonts w:ascii="Times New Roman" w:hAnsi="Times New Roman" w:cs="Times New Roman"/>
          <w:b/>
          <w:color w:val="002060"/>
        </w:rPr>
      </w:pPr>
      <w:r w:rsidRPr="00DB5D5A">
        <w:rPr>
          <w:rFonts w:ascii="Times New Roman" w:hAnsi="Times New Roman" w:cs="Times New Roman"/>
          <w:b/>
          <w:color w:val="002060"/>
        </w:rPr>
        <w:t>Miesto a čas dodania zákazky:</w:t>
      </w:r>
    </w:p>
    <w:p w:rsidR="00DB5D5A" w:rsidRPr="00956461" w:rsidRDefault="00DB5D5A" w:rsidP="0042290A">
      <w:pPr>
        <w:pStyle w:val="Odsekzoznamu"/>
        <w:ind w:left="567" w:hanging="567"/>
        <w:rPr>
          <w:rFonts w:ascii="Times New Roman" w:hAnsi="Times New Roman" w:cs="Times New Roman"/>
        </w:rPr>
      </w:pPr>
      <w:r>
        <w:rPr>
          <w:rFonts w:ascii="Times New Roman" w:hAnsi="Times New Roman" w:cs="Times New Roman"/>
        </w:rPr>
        <w:t xml:space="preserve">           </w:t>
      </w:r>
      <w:r w:rsidRPr="00DB5D5A">
        <w:rPr>
          <w:rFonts w:ascii="Times New Roman" w:hAnsi="Times New Roman" w:cs="Times New Roman"/>
          <w:b/>
          <w:color w:val="002060"/>
          <w:sz w:val="24"/>
          <w:szCs w:val="24"/>
        </w:rPr>
        <w:t>Miesto:</w:t>
      </w:r>
      <w:r>
        <w:rPr>
          <w:rFonts w:ascii="Times New Roman" w:hAnsi="Times New Roman" w:cs="Times New Roman"/>
          <w:sz w:val="24"/>
          <w:szCs w:val="24"/>
        </w:rPr>
        <w:t xml:space="preserve"> </w:t>
      </w:r>
      <w:r w:rsidR="005C5955" w:rsidRPr="00956461">
        <w:rPr>
          <w:rFonts w:ascii="Times New Roman" w:hAnsi="Times New Roman" w:cs="Times New Roman"/>
        </w:rPr>
        <w:t>Odberné</w:t>
      </w:r>
      <w:r w:rsidR="00BD1761">
        <w:rPr>
          <w:rFonts w:ascii="Times New Roman" w:hAnsi="Times New Roman" w:cs="Times New Roman"/>
        </w:rPr>
        <w:t>/predajné</w:t>
      </w:r>
      <w:r w:rsidR="005C5955" w:rsidRPr="00956461">
        <w:rPr>
          <w:rFonts w:ascii="Times New Roman" w:hAnsi="Times New Roman" w:cs="Times New Roman"/>
        </w:rPr>
        <w:t xml:space="preserve"> miesto dodávateľa v okruhu max. 20 km od ul. Ondreja </w:t>
      </w:r>
      <w:proofErr w:type="spellStart"/>
      <w:r w:rsidR="005C5955" w:rsidRPr="00956461">
        <w:rPr>
          <w:rFonts w:ascii="Times New Roman" w:hAnsi="Times New Roman" w:cs="Times New Roman"/>
        </w:rPr>
        <w:t>Štefanka</w:t>
      </w:r>
      <w:proofErr w:type="spellEnd"/>
      <w:r w:rsidR="005C5955" w:rsidRPr="00956461">
        <w:rPr>
          <w:rFonts w:ascii="Times New Roman" w:hAnsi="Times New Roman" w:cs="Times New Roman"/>
        </w:rPr>
        <w:t xml:space="preserve"> 2, 851 01 Bratislava  </w:t>
      </w:r>
    </w:p>
    <w:p w:rsidR="00DB5D5A" w:rsidRPr="00956461" w:rsidRDefault="00DB5D5A" w:rsidP="00DB5D5A">
      <w:pPr>
        <w:pStyle w:val="Odsekzoznamu"/>
        <w:spacing w:after="0"/>
        <w:ind w:left="0"/>
        <w:jc w:val="both"/>
        <w:rPr>
          <w:rFonts w:ascii="Times New Roman" w:hAnsi="Times New Roman" w:cs="Times New Roman"/>
        </w:rPr>
      </w:pPr>
      <w:r w:rsidRPr="00956461">
        <w:rPr>
          <w:rFonts w:ascii="Times New Roman" w:hAnsi="Times New Roman" w:cs="Times New Roman"/>
        </w:rPr>
        <w:t xml:space="preserve">           </w:t>
      </w:r>
      <w:r w:rsidRPr="00956461">
        <w:rPr>
          <w:rFonts w:ascii="Times New Roman" w:hAnsi="Times New Roman" w:cs="Times New Roman"/>
          <w:b/>
          <w:color w:val="002060"/>
        </w:rPr>
        <w:t>Čas:</w:t>
      </w:r>
      <w:r w:rsidRPr="00956461">
        <w:rPr>
          <w:rFonts w:ascii="Times New Roman" w:hAnsi="Times New Roman" w:cs="Times New Roman"/>
        </w:rPr>
        <w:t xml:space="preserve"> do 24 hodín odo dňa vystavenia objednávky</w:t>
      </w:r>
    </w:p>
    <w:p w:rsidR="00E3731D" w:rsidRDefault="0094084D">
      <w:pPr>
        <w:spacing w:after="0"/>
        <w:jc w:val="both"/>
        <w:rPr>
          <w:rFonts w:ascii="Times New Roman" w:hAnsi="Times New Roman" w:cs="Times New Roman"/>
        </w:rPr>
      </w:pPr>
      <w:bookmarkStart w:id="17" w:name="bookmark37"/>
      <w:bookmarkStart w:id="18" w:name="bookmark35"/>
      <w:bookmarkStart w:id="19" w:name="bookmark36"/>
      <w:bookmarkStart w:id="20" w:name="bookmark38"/>
      <w:bookmarkEnd w:id="17"/>
      <w:bookmarkEnd w:id="18"/>
      <w:bookmarkEnd w:id="19"/>
      <w:bookmarkEnd w:id="20"/>
      <w:r>
        <w:rPr>
          <w:rFonts w:ascii="Times New Roman" w:eastAsia="Times New Roman" w:hAnsi="Times New Roman" w:cs="Times New Roman"/>
          <w:b/>
          <w:color w:val="00000A"/>
        </w:rPr>
        <w:t xml:space="preserve">   </w:t>
      </w:r>
    </w:p>
    <w:p w:rsidR="00E3731D" w:rsidRDefault="0094084D">
      <w:pPr>
        <w:pStyle w:val="Odsekzoznamu"/>
        <w:numPr>
          <w:ilvl w:val="0"/>
          <w:numId w:val="3"/>
        </w:numPr>
        <w:spacing w:after="0"/>
        <w:ind w:left="360" w:hanging="360"/>
        <w:jc w:val="both"/>
        <w:rPr>
          <w:rFonts w:ascii="Times New Roman" w:hAnsi="Times New Roman" w:cs="Times New Roman"/>
          <w:b/>
          <w:color w:val="002060"/>
        </w:rPr>
      </w:pPr>
      <w:bookmarkStart w:id="21" w:name="bookmark43"/>
      <w:bookmarkStart w:id="22" w:name="bookmark44"/>
      <w:bookmarkEnd w:id="21"/>
      <w:bookmarkEnd w:id="22"/>
      <w:r>
        <w:rPr>
          <w:rFonts w:ascii="Times New Roman" w:hAnsi="Times New Roman" w:cs="Times New Roman"/>
          <w:b/>
          <w:color w:val="002060"/>
        </w:rPr>
        <w:t>Podmienky účasti uchádzačov vo verejnom obstarávaní týkajúce sa osobného postavenia:</w:t>
      </w:r>
    </w:p>
    <w:p w:rsidR="00E3731D" w:rsidRDefault="0094084D">
      <w:pPr>
        <w:spacing w:after="0"/>
        <w:ind w:left="993" w:hanging="567"/>
        <w:jc w:val="both"/>
        <w:rPr>
          <w:rFonts w:ascii="Times New Roman" w:eastAsia="Times New Roman" w:hAnsi="Times New Roman" w:cs="Times New Roman"/>
        </w:rPr>
      </w:pPr>
      <w:r>
        <w:rPr>
          <w:rFonts w:ascii="Times New Roman" w:eastAsia="Times New Roman" w:hAnsi="Times New Roman" w:cs="Times New Roman"/>
        </w:rPr>
        <w:t>Informácie a formálne náležitosti nevyhnutné na splnenie podmienok účasti týkajúce sa osobného</w:t>
      </w:r>
    </w:p>
    <w:p w:rsidR="00E3731D" w:rsidRDefault="0094084D">
      <w:pPr>
        <w:spacing w:after="0"/>
        <w:ind w:left="993" w:hanging="567"/>
        <w:jc w:val="both"/>
        <w:rPr>
          <w:rFonts w:ascii="Times New Roman" w:eastAsia="Times New Roman" w:hAnsi="Times New Roman" w:cs="Times New Roman"/>
        </w:rPr>
      </w:pPr>
      <w:r>
        <w:rPr>
          <w:rFonts w:ascii="Times New Roman" w:eastAsia="Times New Roman" w:hAnsi="Times New Roman" w:cs="Times New Roman"/>
        </w:rPr>
        <w:t>postavenia:</w:t>
      </w:r>
    </w:p>
    <w:p w:rsidR="00F02BD1" w:rsidRDefault="0094084D" w:rsidP="00F02BD1">
      <w:pPr>
        <w:numPr>
          <w:ilvl w:val="0"/>
          <w:numId w:val="13"/>
        </w:numPr>
        <w:spacing w:after="0"/>
        <w:ind w:left="810"/>
        <w:jc w:val="both"/>
        <w:rPr>
          <w:rFonts w:ascii="Times New Roman" w:eastAsia="Times New Roman" w:hAnsi="Times New Roman" w:cs="Times New Roman"/>
        </w:rPr>
      </w:pPr>
      <w:r>
        <w:rPr>
          <w:rFonts w:ascii="Times New Roman" w:eastAsia="Times New Roman" w:hAnsi="Times New Roman" w:cs="Times New Roman"/>
        </w:rPr>
        <w:t>podmienka účasti v § 32 ods. 1 písm. e) ZVO – je oprávnený dodávať tovar, uskutočňovať stavebné práce alebo poskytovať službu, ktorá zodpovedá predmetu zákazky.</w:t>
      </w:r>
      <w:r>
        <w:rPr>
          <w:rFonts w:ascii="Times New Roman" w:eastAsia="Times New Roman" w:hAnsi="Times New Roman" w:cs="Times New Roman"/>
        </w:rPr>
        <w:br/>
        <w:t xml:space="preserve"> </w:t>
      </w:r>
      <w:r>
        <w:rPr>
          <w:rFonts w:ascii="Times New Roman" w:eastAsia="Times New Roman" w:hAnsi="Times New Roman" w:cs="Times New Roman"/>
        </w:rPr>
        <w:br/>
        <w:t xml:space="preserve">Uchádzač nemusí predkladať v ponuke doklad o oprávnení dodávať tovar, uskutočňovať stavebné práce alebo poskytovať službu vo vzťahu k predmetu zákazky v súlade s prvou </w:t>
      </w:r>
      <w:r>
        <w:rPr>
          <w:rFonts w:ascii="Times New Roman" w:eastAsia="Times New Roman" w:hAnsi="Times New Roman" w:cs="Times New Roman"/>
        </w:rPr>
        <w:lastRenderedPageBreak/>
        <w:t xml:space="preserve">vetou, túto skutočnosť si overí verejný obstarávateľ sám v príslušnom registri, v ktorom je uchádzač zapísaný. </w:t>
      </w:r>
    </w:p>
    <w:p w:rsidR="00E3731D" w:rsidRDefault="0094084D" w:rsidP="00F02BD1">
      <w:pPr>
        <w:spacing w:after="0"/>
        <w:ind w:left="810"/>
        <w:jc w:val="both"/>
        <w:rPr>
          <w:rFonts w:ascii="Times New Roman" w:eastAsia="Times New Roman" w:hAnsi="Times New Roman" w:cs="Times New Roman"/>
        </w:rPr>
      </w:pPr>
      <w:r>
        <w:rPr>
          <w:rFonts w:ascii="Times New Roman" w:eastAsia="Times New Roman" w:hAnsi="Times New Roman" w:cs="Times New Roman"/>
        </w:rPr>
        <w:br/>
        <w:t xml:space="preserve">Neplatí to však v prípade, ak uchádzač nemá sídlo alebo miesto podnikania v Slovenskej republike. Súčasťou ponuky uchádzača (ktorý nemá sídlo alebo miesto podnikania v Slovenskej republike) musí byť aktuálny doklad o oprávnení poskytovať služby, dodávať tovary alebo uskutočňovať stavebné práce, ktoré sú predmetom tejto zákazky (postačuje </w:t>
      </w:r>
      <w:proofErr w:type="spellStart"/>
      <w:r>
        <w:rPr>
          <w:rFonts w:ascii="Times New Roman" w:eastAsia="Times New Roman" w:hAnsi="Times New Roman" w:cs="Times New Roman"/>
        </w:rPr>
        <w:t>scan</w:t>
      </w:r>
      <w:proofErr w:type="spellEnd"/>
      <w:r>
        <w:rPr>
          <w:rFonts w:ascii="Times New Roman" w:eastAsia="Times New Roman" w:hAnsi="Times New Roman" w:cs="Times New Roman"/>
        </w:rPr>
        <w:t>) v zmysle bodu a) vyššie uvedených podmienok účasti týkajúcich sa osobného postavenia.</w:t>
      </w:r>
      <w:r>
        <w:rPr>
          <w:rFonts w:ascii="Times New Roman" w:eastAsia="Times New Roman" w:hAnsi="Times New Roman" w:cs="Times New Roman"/>
        </w:rPr>
        <w:br/>
      </w:r>
    </w:p>
    <w:p w:rsidR="00E3731D" w:rsidRDefault="0094084D" w:rsidP="00C2656E">
      <w:pPr>
        <w:numPr>
          <w:ilvl w:val="0"/>
          <w:numId w:val="13"/>
        </w:numPr>
        <w:spacing w:after="0"/>
        <w:rPr>
          <w:rFonts w:ascii="Times New Roman" w:eastAsia="Times New Roman" w:hAnsi="Times New Roman" w:cs="Times New Roman"/>
        </w:rPr>
      </w:pPr>
      <w:r>
        <w:rPr>
          <w:rFonts w:ascii="Times New Roman" w:eastAsia="Times New Roman" w:hAnsi="Times New Roman" w:cs="Times New Roman"/>
        </w:rPr>
        <w:t>podmienka účasti uvedená v § 32 ods. 1 písm. f) ZVO – nemá uložený zákaz účasti vo verejnom obstarávaní potvrdený konečným rozhodnutím v Slovenskej republike alebo v štáte sídla, miesta podnikania alebo obvyklého pobytu.</w:t>
      </w:r>
      <w:r>
        <w:rPr>
          <w:rFonts w:ascii="Times New Roman" w:eastAsia="Times New Roman" w:hAnsi="Times New Roman" w:cs="Times New Roman"/>
        </w:rPr>
        <w:br/>
      </w:r>
      <w:r>
        <w:rPr>
          <w:rFonts w:ascii="Times New Roman" w:eastAsia="Times New Roman" w:hAnsi="Times New Roman" w:cs="Times New Roman"/>
        </w:rPr>
        <w:br/>
        <w:t xml:space="preserve">Túto podmienku účasti uchádzač </w:t>
      </w:r>
      <w:r w:rsidRPr="00C2656E">
        <w:rPr>
          <w:rFonts w:ascii="Times New Roman" w:eastAsia="Times New Roman" w:hAnsi="Times New Roman" w:cs="Times New Roman"/>
          <w:b/>
        </w:rPr>
        <w:t>preukazuje</w:t>
      </w:r>
      <w:r w:rsidR="00C2656E" w:rsidRPr="00C2656E">
        <w:rPr>
          <w:rFonts w:ascii="Times New Roman" w:eastAsia="Times New Roman" w:hAnsi="Times New Roman" w:cs="Times New Roman"/>
          <w:b/>
        </w:rPr>
        <w:t xml:space="preserve"> čestným vyhlásením</w:t>
      </w:r>
      <w:r w:rsidR="00C2656E">
        <w:rPr>
          <w:rFonts w:ascii="Times New Roman" w:eastAsia="Times New Roman" w:hAnsi="Times New Roman" w:cs="Times New Roman"/>
        </w:rPr>
        <w:t xml:space="preserve"> podľa prílohy č. 3.</w:t>
      </w:r>
      <w:r>
        <w:rPr>
          <w:rFonts w:ascii="Times New Roman" w:eastAsia="Times New Roman" w:hAnsi="Times New Roman" w:cs="Times New Roman"/>
        </w:rPr>
        <w:t xml:space="preserve"> Verejný obstarávateľ nesmie uzavrieť zmluvu s uchádzačom, ktorý nespĺňa podmienky účasti podľa § 32 ods. 1 písm. e) a f) alebo ak u neho existuje dôvod na vylúčenie podľa § 40 ods. 6 písm. f).</w:t>
      </w:r>
    </w:p>
    <w:p w:rsidR="003E7D6A" w:rsidRDefault="003E7D6A" w:rsidP="003E7D6A">
      <w:pPr>
        <w:spacing w:after="0"/>
        <w:ind w:left="360"/>
        <w:rPr>
          <w:rFonts w:ascii="Times New Roman" w:eastAsia="Times New Roman" w:hAnsi="Times New Roman" w:cs="Times New Roman"/>
        </w:rPr>
      </w:pPr>
    </w:p>
    <w:p w:rsidR="003E7D6A" w:rsidRDefault="003E7D6A" w:rsidP="003E7D6A">
      <w:pPr>
        <w:spacing w:after="0"/>
        <w:ind w:left="360"/>
        <w:rPr>
          <w:rFonts w:ascii="Times New Roman" w:eastAsia="Times New Roman" w:hAnsi="Times New Roman" w:cs="Times New Roman"/>
        </w:rPr>
      </w:pPr>
      <w:r w:rsidRPr="003E7D6A">
        <w:rPr>
          <w:rFonts w:ascii="Times New Roman" w:eastAsia="Times New Roman" w:hAnsi="Times New Roman" w:cs="Times New Roman"/>
        </w:rPr>
        <w:t xml:space="preserve">Osobné údaje dotknutých osôb, ktoré sú súčasťou tohto procesu verejného obstarávania, sú </w:t>
      </w:r>
      <w:r w:rsidR="00B87D1D">
        <w:rPr>
          <w:rFonts w:ascii="Times New Roman" w:eastAsia="Times New Roman" w:hAnsi="Times New Roman" w:cs="Times New Roman"/>
        </w:rPr>
        <w:t>s</w:t>
      </w:r>
      <w:r w:rsidRPr="003E7D6A">
        <w:rPr>
          <w:rFonts w:ascii="Times New Roman" w:eastAsia="Times New Roman" w:hAnsi="Times New Roman" w:cs="Times New Roman"/>
        </w:rPr>
        <w:t xml:space="preserve">pracúvané verejným obstarávateľom na vopred vymedzený účel v súlade s Nariadením </w:t>
      </w:r>
      <w:r w:rsidR="00B87D1D">
        <w:rPr>
          <w:rFonts w:ascii="Times New Roman" w:eastAsia="Times New Roman" w:hAnsi="Times New Roman" w:cs="Times New Roman"/>
        </w:rPr>
        <w:t>E</w:t>
      </w:r>
      <w:r w:rsidRPr="003E7D6A">
        <w:rPr>
          <w:rFonts w:ascii="Times New Roman" w:eastAsia="Times New Roman" w:hAnsi="Times New Roman" w:cs="Times New Roman"/>
        </w:rPr>
        <w:t>urópskeho parlamentu a Rady (EÚ) 2016/679 o ochrane fyzických osôb pri spracúvaní osobných údajov a o voľnom pohybe takýchto údajov a zákona NR SR č. 18/2018 Z. z. o ochrane osobných údajov a o zmene a doplnení niektorých zákonov.</w:t>
      </w:r>
    </w:p>
    <w:p w:rsidR="005C5955" w:rsidRPr="005C5955" w:rsidRDefault="00C0421B" w:rsidP="00652771">
      <w:pPr>
        <w:pStyle w:val="Odsekzoznamu"/>
        <w:numPr>
          <w:ilvl w:val="0"/>
          <w:numId w:val="13"/>
        </w:numPr>
        <w:spacing w:after="0"/>
        <w:jc w:val="both"/>
        <w:rPr>
          <w:rFonts w:ascii="Times New Roman" w:eastAsia="Times New Roman" w:hAnsi="Times New Roman" w:cs="Times New Roman"/>
          <w:b/>
          <w:bCs/>
        </w:rPr>
      </w:pPr>
      <w:r>
        <w:rPr>
          <w:rFonts w:ascii="Times New Roman" w:eastAsia="Times New Roman" w:hAnsi="Times New Roman" w:cs="Times New Roman"/>
        </w:rPr>
        <w:t>zápis</w:t>
      </w:r>
      <w:r w:rsidR="005C5955">
        <w:rPr>
          <w:rFonts w:ascii="Times New Roman" w:eastAsia="Times New Roman" w:hAnsi="Times New Roman" w:cs="Times New Roman"/>
        </w:rPr>
        <w:t xml:space="preserve"> v registri partnerov verejného sektora, ak má </w:t>
      </w:r>
      <w:r>
        <w:rPr>
          <w:rFonts w:ascii="Times New Roman" w:eastAsia="Times New Roman" w:hAnsi="Times New Roman" w:cs="Times New Roman"/>
        </w:rPr>
        <w:t xml:space="preserve">uchádzač </w:t>
      </w:r>
      <w:r w:rsidR="005C5955">
        <w:rPr>
          <w:rFonts w:ascii="Times New Roman" w:eastAsia="Times New Roman" w:hAnsi="Times New Roman" w:cs="Times New Roman"/>
        </w:rPr>
        <w:t xml:space="preserve">povinnosť byť v ňom zapísaný podľa zákona č. </w:t>
      </w:r>
      <w:r w:rsidR="005C5955" w:rsidRPr="005C5955">
        <w:rPr>
          <w:rFonts w:ascii="Times New Roman" w:eastAsia="Times New Roman" w:hAnsi="Times New Roman" w:cs="Times New Roman"/>
          <w:bCs/>
        </w:rPr>
        <w:t>315/2016 Z. z</w:t>
      </w:r>
      <w:r w:rsidR="005C5955">
        <w:rPr>
          <w:rFonts w:ascii="Times New Roman" w:eastAsia="Times New Roman" w:hAnsi="Times New Roman" w:cs="Times New Roman"/>
          <w:bCs/>
        </w:rPr>
        <w:t>.</w:t>
      </w:r>
      <w:r w:rsidR="00FA0D15">
        <w:rPr>
          <w:rFonts w:ascii="Times New Roman" w:eastAsia="Times New Roman" w:hAnsi="Times New Roman" w:cs="Times New Roman"/>
          <w:bCs/>
        </w:rPr>
        <w:t xml:space="preserve"> </w:t>
      </w:r>
      <w:r w:rsidR="005C5955" w:rsidRPr="005C5955">
        <w:rPr>
          <w:rFonts w:ascii="Times New Roman" w:eastAsia="Times New Roman" w:hAnsi="Times New Roman" w:cs="Times New Roman"/>
          <w:bCs/>
        </w:rPr>
        <w:t>o registri partnerov verejného sektora a o zmene a doplnení niektorých zákonov</w:t>
      </w:r>
      <w:r w:rsidR="005C5955">
        <w:rPr>
          <w:rFonts w:ascii="Times New Roman" w:eastAsia="Times New Roman" w:hAnsi="Times New Roman" w:cs="Times New Roman"/>
          <w:bCs/>
        </w:rPr>
        <w:t xml:space="preserve"> v znení neskorších predpisov</w:t>
      </w:r>
      <w:r w:rsidR="00B16B55">
        <w:rPr>
          <w:rFonts w:ascii="Times New Roman" w:eastAsia="Times New Roman" w:hAnsi="Times New Roman" w:cs="Times New Roman"/>
          <w:bCs/>
        </w:rPr>
        <w:t xml:space="preserve"> – verejný obstarávateľ </w:t>
      </w:r>
      <w:r w:rsidR="00A53050">
        <w:rPr>
          <w:rFonts w:ascii="Times New Roman" w:eastAsia="Times New Roman" w:hAnsi="Times New Roman" w:cs="Times New Roman"/>
          <w:bCs/>
        </w:rPr>
        <w:t>skontroluje údaj v registri partnerov verejného sektora.</w:t>
      </w:r>
    </w:p>
    <w:p w:rsidR="00E3731D" w:rsidRDefault="00E3731D">
      <w:pPr>
        <w:spacing w:after="0"/>
        <w:ind w:left="1134"/>
        <w:jc w:val="both"/>
        <w:rPr>
          <w:rFonts w:ascii="Times New Roman" w:hAnsi="Times New Roman" w:cs="Times New Roman"/>
          <w:b/>
          <w:color w:val="002060"/>
        </w:rPr>
      </w:pPr>
    </w:p>
    <w:p w:rsidR="00E3731D" w:rsidRDefault="0094084D">
      <w:pPr>
        <w:pStyle w:val="Odsekzoznamu"/>
        <w:numPr>
          <w:ilvl w:val="0"/>
          <w:numId w:val="3"/>
        </w:numPr>
        <w:spacing w:after="0"/>
        <w:ind w:left="360" w:hanging="360"/>
        <w:jc w:val="both"/>
        <w:rPr>
          <w:rFonts w:ascii="Times New Roman" w:hAnsi="Times New Roman" w:cs="Times New Roman"/>
          <w:b/>
          <w:color w:val="002060"/>
        </w:rPr>
      </w:pPr>
      <w:r>
        <w:rPr>
          <w:rFonts w:ascii="Times New Roman" w:hAnsi="Times New Roman" w:cs="Times New Roman"/>
          <w:b/>
          <w:color w:val="002060"/>
        </w:rPr>
        <w:t>Podmienky účasti týkajúce sa odbornej a technickej spôsobilosti:</w:t>
      </w:r>
    </w:p>
    <w:p w:rsidR="00F02BD1" w:rsidRPr="00EE7FD7" w:rsidRDefault="00F02BD1">
      <w:pPr>
        <w:ind w:left="1134"/>
        <w:jc w:val="both"/>
        <w:rPr>
          <w:rFonts w:ascii="Times New Roman" w:hAnsi="Times New Roman" w:cs="Times New Roman"/>
        </w:rPr>
      </w:pPr>
      <w:r w:rsidRPr="00EE7FD7">
        <w:rPr>
          <w:rFonts w:ascii="Times New Roman" w:hAnsi="Times New Roman" w:cs="Times New Roman"/>
        </w:rPr>
        <w:t xml:space="preserve">Uchádzač musí </w:t>
      </w:r>
      <w:r w:rsidR="0061007E" w:rsidRPr="00EE7FD7">
        <w:rPr>
          <w:rFonts w:ascii="Times New Roman" w:hAnsi="Times New Roman" w:cs="Times New Roman"/>
        </w:rPr>
        <w:t xml:space="preserve">byť schopný dodať tovar </w:t>
      </w:r>
      <w:r w:rsidRPr="00EE7FD7">
        <w:rPr>
          <w:rFonts w:ascii="Times New Roman" w:hAnsi="Times New Roman" w:cs="Times New Roman"/>
        </w:rPr>
        <w:t>požadovanej kvality.</w:t>
      </w:r>
    </w:p>
    <w:p w:rsidR="00C2656E" w:rsidRPr="00C2656E" w:rsidRDefault="00C2656E" w:rsidP="00C2656E">
      <w:pPr>
        <w:pStyle w:val="Odsekzoznamu"/>
        <w:numPr>
          <w:ilvl w:val="0"/>
          <w:numId w:val="3"/>
        </w:numPr>
        <w:jc w:val="both"/>
        <w:rPr>
          <w:rFonts w:ascii="Times New Roman" w:hAnsi="Times New Roman" w:cs="Times New Roman"/>
          <w:b/>
          <w:color w:val="17365D" w:themeColor="text2" w:themeShade="BF"/>
        </w:rPr>
      </w:pPr>
      <w:r w:rsidRPr="00C2656E">
        <w:rPr>
          <w:rFonts w:ascii="Times New Roman" w:hAnsi="Times New Roman" w:cs="Times New Roman"/>
          <w:b/>
          <w:color w:val="17365D" w:themeColor="text2" w:themeShade="BF"/>
        </w:rPr>
        <w:t xml:space="preserve">Komunikácia a vysvetľovania </w:t>
      </w:r>
    </w:p>
    <w:p w:rsidR="00C2656E" w:rsidRDefault="00C2656E" w:rsidP="00C2656E">
      <w:pPr>
        <w:pStyle w:val="Odsekzoznamu"/>
        <w:ind w:left="0"/>
        <w:jc w:val="both"/>
        <w:rPr>
          <w:rFonts w:ascii="Times New Roman" w:hAnsi="Times New Roman" w:cs="Times New Roman"/>
        </w:rPr>
      </w:pPr>
      <w:r w:rsidRPr="00C2656E">
        <w:rPr>
          <w:rFonts w:ascii="Times New Roman" w:hAnsi="Times New Roman" w:cs="Times New Roman"/>
        </w:rPr>
        <w:t>Komunikácia medzi verejným obstarávateľom a záujemcami/uchádzačmi sa počas celého procesu verejného obstarávania uskutočňuje v štátnom (slovenskom) jazyku výhradne prostredníctvom IS JOSEPHINE, prevádzkovaného https://josephine.proebiz.com/sk/. Pre účely komunikácie a predkladanie ponúk musí byť hospodársky subjekt registrovaný v systéme JOSEPHINE. Skrátený návod registrácie rýchlo a jednoducho prevedie procesom registrácie v systéme JOSEPHINE, vrátane opisu základných obrazoviek systému. Technické nároky na používanie systému JOSEPHINE sú úplne bežné a každý bežný počítač by ich mal spĺňať. Podrobné Technické nároky systému JOSEPHINE si môžete stiahnuť TU. Verejný obstarávateľ odporúča záujemcom, ktorí chcú byť informovaní o prípadných aktualizáciách týkajúcich sa konkrétnej zákazky prostredníctvom notifikačných e-mailov, aby v danej zákazke zaklikli tlačidlo „ZAUJÍMA MA TO“ (v pravej hornej časti obrazovky). Skrátený návod rýchlo a jednoducho prevedie uchádzača procesom prihlásenia, posielania správ a predkladaním ponúk v systéme JOSEPHINE. Pre lepší prehľad uchádzač nájde tiež opis základných obrazoviek systému. V prípade potreby je možné kontaktovať linku podpory Houston PROEBIZ.</w:t>
      </w:r>
    </w:p>
    <w:p w:rsidR="00DD4F53" w:rsidRDefault="00DD4F53" w:rsidP="00C2656E">
      <w:pPr>
        <w:pStyle w:val="Odsekzoznamu"/>
        <w:ind w:left="0"/>
        <w:jc w:val="both"/>
        <w:rPr>
          <w:rFonts w:ascii="Times New Roman" w:hAnsi="Times New Roman" w:cs="Times New Roman"/>
        </w:rPr>
      </w:pPr>
    </w:p>
    <w:p w:rsidR="0038680C" w:rsidRDefault="0038680C" w:rsidP="00C2656E">
      <w:pPr>
        <w:pStyle w:val="Odsekzoznamu"/>
        <w:ind w:left="0"/>
        <w:jc w:val="both"/>
        <w:rPr>
          <w:rFonts w:ascii="Times New Roman" w:hAnsi="Times New Roman" w:cs="Times New Roman"/>
        </w:rPr>
      </w:pPr>
    </w:p>
    <w:p w:rsidR="00DD4F53" w:rsidRDefault="00DD4F53" w:rsidP="00DD4F53">
      <w:pPr>
        <w:pStyle w:val="Odsekzoznamu"/>
        <w:numPr>
          <w:ilvl w:val="0"/>
          <w:numId w:val="3"/>
        </w:numPr>
        <w:jc w:val="both"/>
        <w:rPr>
          <w:rFonts w:ascii="Times New Roman" w:hAnsi="Times New Roman" w:cs="Times New Roman"/>
          <w:b/>
          <w:color w:val="17365D" w:themeColor="text2" w:themeShade="BF"/>
        </w:rPr>
      </w:pPr>
      <w:r w:rsidRPr="00DD4F53">
        <w:rPr>
          <w:rFonts w:ascii="Times New Roman" w:hAnsi="Times New Roman" w:cs="Times New Roman"/>
          <w:b/>
          <w:color w:val="17365D" w:themeColor="text2" w:themeShade="BF"/>
        </w:rPr>
        <w:lastRenderedPageBreak/>
        <w:t>Predkladanie ponúk</w:t>
      </w:r>
    </w:p>
    <w:p w:rsidR="00DD4F53" w:rsidRDefault="00DD4F53" w:rsidP="00DD4F53">
      <w:pPr>
        <w:pStyle w:val="Odsekzoznamu"/>
        <w:ind w:left="0"/>
        <w:jc w:val="both"/>
        <w:rPr>
          <w:rFonts w:ascii="Times New Roman" w:hAnsi="Times New Roman" w:cs="Times New Roman"/>
          <w:b/>
          <w:color w:val="17365D" w:themeColor="text2" w:themeShade="BF"/>
        </w:rPr>
      </w:pPr>
    </w:p>
    <w:p w:rsidR="00DD4F53" w:rsidRPr="00B334A6" w:rsidRDefault="00DD4F53" w:rsidP="00DD4F53">
      <w:pPr>
        <w:pStyle w:val="Odsekzoznamu"/>
        <w:ind w:left="0"/>
        <w:jc w:val="both"/>
        <w:rPr>
          <w:rFonts w:ascii="Times New Roman" w:hAnsi="Times New Roman" w:cs="Times New Roman"/>
          <w:b/>
        </w:rPr>
      </w:pPr>
      <w:r>
        <w:rPr>
          <w:rFonts w:ascii="Times New Roman" w:hAnsi="Times New Roman" w:cs="Times New Roman"/>
          <w:b/>
          <w:color w:val="17365D" w:themeColor="text2" w:themeShade="BF"/>
        </w:rPr>
        <w:t xml:space="preserve">Lehota: </w:t>
      </w:r>
      <w:r w:rsidR="00B87D1D">
        <w:rPr>
          <w:rFonts w:ascii="Times New Roman" w:hAnsi="Times New Roman" w:cs="Times New Roman"/>
          <w:b/>
          <w:color w:val="17365D" w:themeColor="text2" w:themeShade="BF"/>
        </w:rPr>
        <w:t>10</w:t>
      </w:r>
      <w:r w:rsidRPr="00B334A6">
        <w:rPr>
          <w:rFonts w:ascii="Times New Roman" w:hAnsi="Times New Roman" w:cs="Times New Roman"/>
          <w:b/>
        </w:rPr>
        <w:t>.02.2023 do 9:00 hod</w:t>
      </w:r>
    </w:p>
    <w:p w:rsidR="00DD4F53" w:rsidRDefault="00DD4F53" w:rsidP="00DD4F53">
      <w:pPr>
        <w:pStyle w:val="Odsekzoznamu"/>
        <w:ind w:left="0"/>
        <w:jc w:val="both"/>
        <w:rPr>
          <w:rFonts w:ascii="Times New Roman" w:hAnsi="Times New Roman" w:cs="Times New Roman"/>
          <w:b/>
          <w:color w:val="17365D" w:themeColor="text2" w:themeShade="BF"/>
        </w:rPr>
      </w:pPr>
    </w:p>
    <w:p w:rsidR="0096079D" w:rsidRDefault="0096079D" w:rsidP="00DD4F53">
      <w:pPr>
        <w:pStyle w:val="Odsekzoznamu"/>
        <w:ind w:left="0"/>
        <w:jc w:val="both"/>
        <w:rPr>
          <w:rFonts w:ascii="Times New Roman" w:hAnsi="Times New Roman" w:cs="Times New Roman"/>
          <w:b/>
          <w:color w:val="17365D" w:themeColor="text2" w:themeShade="BF"/>
        </w:rPr>
      </w:pPr>
    </w:p>
    <w:p w:rsidR="00DD4F53" w:rsidRDefault="00DD4F53" w:rsidP="00DD4F53">
      <w:pPr>
        <w:pStyle w:val="Odsekzoznamu"/>
        <w:ind w:left="0"/>
        <w:jc w:val="both"/>
        <w:rPr>
          <w:rFonts w:ascii="Times New Roman" w:hAnsi="Times New Roman" w:cs="Times New Roman"/>
          <w:b/>
          <w:color w:val="17365D" w:themeColor="text2" w:themeShade="BF"/>
        </w:rPr>
      </w:pPr>
      <w:r>
        <w:rPr>
          <w:rFonts w:ascii="Times New Roman" w:hAnsi="Times New Roman" w:cs="Times New Roman"/>
          <w:b/>
          <w:color w:val="17365D" w:themeColor="text2" w:themeShade="BF"/>
        </w:rPr>
        <w:t>Spôsob:</w:t>
      </w:r>
    </w:p>
    <w:p w:rsidR="00DD4F53" w:rsidRDefault="00DD4F53" w:rsidP="00DD4F53">
      <w:pPr>
        <w:pStyle w:val="Odsekzoznamu"/>
        <w:ind w:left="0"/>
        <w:jc w:val="both"/>
        <w:rPr>
          <w:rFonts w:ascii="Times New Roman" w:hAnsi="Times New Roman" w:cs="Times New Roman"/>
          <w:color w:val="FF0000"/>
        </w:rPr>
      </w:pPr>
      <w:r w:rsidRPr="00DD4F53">
        <w:rPr>
          <w:rFonts w:ascii="Times New Roman" w:hAnsi="Times New Roman" w:cs="Times New Roman"/>
        </w:rPr>
        <w:t xml:space="preserve">Elektronickú ponuku uchádzači vložia vyplnením ponukového formulára a vložení požadovaných dokladov a dokumentov v systéme JOSEPHINE umiestnenom na webovej adrese </w:t>
      </w:r>
      <w:r w:rsidRPr="005336C2">
        <w:rPr>
          <w:rFonts w:ascii="Times New Roman" w:hAnsi="Times New Roman" w:cs="Times New Roman"/>
        </w:rPr>
        <w:t>h</w:t>
      </w:r>
      <w:r w:rsidR="00B87D1D" w:rsidRPr="005336C2">
        <w:rPr>
          <w:rFonts w:ascii="Times New Roman" w:hAnsi="Times New Roman" w:cs="Times New Roman"/>
        </w:rPr>
        <w:t>ttps://josephine.proebiz.com/sk.</w:t>
      </w:r>
    </w:p>
    <w:p w:rsidR="00DD4F53" w:rsidRDefault="00DD4F53" w:rsidP="00DD4F53">
      <w:pPr>
        <w:pStyle w:val="Odsekzoznamu"/>
        <w:ind w:left="0"/>
        <w:jc w:val="both"/>
        <w:rPr>
          <w:rFonts w:ascii="Times New Roman" w:hAnsi="Times New Roman" w:cs="Times New Roman"/>
          <w:b/>
          <w:color w:val="17365D" w:themeColor="text2" w:themeShade="BF"/>
        </w:rPr>
      </w:pPr>
    </w:p>
    <w:p w:rsidR="00DD4F53" w:rsidRPr="00DD4F53" w:rsidRDefault="00DD4F53" w:rsidP="00DD4F53">
      <w:pPr>
        <w:pStyle w:val="Odsekzoznamu"/>
        <w:ind w:left="0"/>
        <w:jc w:val="both"/>
        <w:rPr>
          <w:rFonts w:ascii="Times New Roman" w:hAnsi="Times New Roman" w:cs="Times New Roman"/>
          <w:b/>
          <w:color w:val="17365D" w:themeColor="text2" w:themeShade="BF"/>
        </w:rPr>
      </w:pPr>
      <w:r w:rsidRPr="00DD4F53">
        <w:rPr>
          <w:rFonts w:ascii="Times New Roman" w:hAnsi="Times New Roman" w:cs="Times New Roman"/>
          <w:b/>
          <w:color w:val="17365D" w:themeColor="text2" w:themeShade="BF"/>
        </w:rPr>
        <w:t xml:space="preserve">Obsah ponuky: </w:t>
      </w:r>
    </w:p>
    <w:p w:rsidR="00DD4F53" w:rsidRPr="00DD4F53" w:rsidRDefault="00DD4F53" w:rsidP="00DD4F53">
      <w:pPr>
        <w:pStyle w:val="Odsekzoznamu"/>
        <w:ind w:left="0"/>
        <w:jc w:val="both"/>
        <w:rPr>
          <w:rFonts w:ascii="Times New Roman" w:hAnsi="Times New Roman" w:cs="Times New Roman"/>
        </w:rPr>
      </w:pPr>
      <w:r w:rsidRPr="00DD4F53">
        <w:rPr>
          <w:rFonts w:ascii="Times New Roman" w:hAnsi="Times New Roman" w:cs="Times New Roman"/>
        </w:rPr>
        <w:t xml:space="preserve">Riadne vyplnená Rámcová dohoda </w:t>
      </w:r>
    </w:p>
    <w:p w:rsidR="00DD4F53" w:rsidRPr="00DD4F53" w:rsidRDefault="00DD4F53" w:rsidP="00DD4F53">
      <w:pPr>
        <w:pStyle w:val="Odsekzoznamu"/>
        <w:ind w:left="0"/>
        <w:jc w:val="both"/>
        <w:rPr>
          <w:rFonts w:ascii="Times New Roman" w:hAnsi="Times New Roman" w:cs="Times New Roman"/>
        </w:rPr>
      </w:pPr>
      <w:r w:rsidRPr="00DD4F53">
        <w:rPr>
          <w:rFonts w:ascii="Times New Roman" w:hAnsi="Times New Roman" w:cs="Times New Roman"/>
        </w:rPr>
        <w:t>Riadne vyplnené čestné vyhlásenie</w:t>
      </w:r>
    </w:p>
    <w:p w:rsidR="0038680C" w:rsidRDefault="00DD4F53" w:rsidP="00DD4F53">
      <w:pPr>
        <w:pStyle w:val="Odsekzoznamu"/>
        <w:ind w:left="0"/>
        <w:jc w:val="both"/>
        <w:rPr>
          <w:rFonts w:ascii="Times New Roman" w:hAnsi="Times New Roman" w:cs="Times New Roman"/>
        </w:rPr>
      </w:pPr>
      <w:r w:rsidRPr="00B87D1D">
        <w:rPr>
          <w:rFonts w:ascii="Times New Roman" w:hAnsi="Times New Roman" w:cs="Times New Roman"/>
          <w:u w:val="single"/>
        </w:rPr>
        <w:t>Identifikácia odberného</w:t>
      </w:r>
      <w:r w:rsidR="00BD1761">
        <w:rPr>
          <w:rFonts w:ascii="Times New Roman" w:hAnsi="Times New Roman" w:cs="Times New Roman"/>
          <w:u w:val="single"/>
        </w:rPr>
        <w:t>/predajného</w:t>
      </w:r>
      <w:r w:rsidRPr="00B87D1D">
        <w:rPr>
          <w:rFonts w:ascii="Times New Roman" w:hAnsi="Times New Roman" w:cs="Times New Roman"/>
          <w:u w:val="single"/>
        </w:rPr>
        <w:t xml:space="preserve"> miesta</w:t>
      </w:r>
      <w:r w:rsidR="00AA3668">
        <w:rPr>
          <w:rFonts w:ascii="Times New Roman" w:hAnsi="Times New Roman" w:cs="Times New Roman"/>
          <w:u w:val="single"/>
        </w:rPr>
        <w:t xml:space="preserve"> max.</w:t>
      </w:r>
      <w:r w:rsidRPr="00B87D1D">
        <w:rPr>
          <w:rFonts w:ascii="Times New Roman" w:hAnsi="Times New Roman" w:cs="Times New Roman"/>
          <w:u w:val="single"/>
        </w:rPr>
        <w:t xml:space="preserve"> 20</w:t>
      </w:r>
      <w:r w:rsidR="00B334A6" w:rsidRPr="00B87D1D">
        <w:rPr>
          <w:rFonts w:ascii="Times New Roman" w:hAnsi="Times New Roman" w:cs="Times New Roman"/>
          <w:u w:val="single"/>
        </w:rPr>
        <w:t xml:space="preserve"> </w:t>
      </w:r>
      <w:r w:rsidRPr="00B87D1D">
        <w:rPr>
          <w:rFonts w:ascii="Times New Roman" w:hAnsi="Times New Roman" w:cs="Times New Roman"/>
          <w:u w:val="single"/>
        </w:rPr>
        <w:t xml:space="preserve">km od Oddelenia správy verejných priestranstiev, Ondreja </w:t>
      </w:r>
      <w:proofErr w:type="spellStart"/>
      <w:r w:rsidRPr="00B87D1D">
        <w:rPr>
          <w:rFonts w:ascii="Times New Roman" w:hAnsi="Times New Roman" w:cs="Times New Roman"/>
          <w:u w:val="single"/>
        </w:rPr>
        <w:t>Štefanka</w:t>
      </w:r>
      <w:proofErr w:type="spellEnd"/>
      <w:r w:rsidRPr="00B87D1D">
        <w:rPr>
          <w:rFonts w:ascii="Times New Roman" w:hAnsi="Times New Roman" w:cs="Times New Roman"/>
          <w:u w:val="single"/>
        </w:rPr>
        <w:t xml:space="preserve"> 2,851 01 Bratislava, z dôvodu operatívnych nákupov a efektívnosti.</w:t>
      </w:r>
      <w:r w:rsidRPr="00B334A6">
        <w:rPr>
          <w:rFonts w:ascii="Times New Roman" w:hAnsi="Times New Roman" w:cs="Times New Roman"/>
        </w:rPr>
        <w:t xml:space="preserve"> </w:t>
      </w:r>
    </w:p>
    <w:p w:rsidR="0038680C" w:rsidRDefault="0038680C" w:rsidP="00DD4F53">
      <w:pPr>
        <w:pStyle w:val="Odsekzoznamu"/>
        <w:ind w:left="0"/>
        <w:jc w:val="both"/>
        <w:rPr>
          <w:rFonts w:ascii="Times New Roman" w:hAnsi="Times New Roman" w:cs="Times New Roman"/>
        </w:rPr>
      </w:pPr>
    </w:p>
    <w:p w:rsidR="00DD4F53" w:rsidRPr="00DD4F53" w:rsidRDefault="00DD4F53" w:rsidP="00DD4F53">
      <w:pPr>
        <w:pStyle w:val="Odsekzoznamu"/>
        <w:ind w:left="0"/>
        <w:jc w:val="both"/>
        <w:rPr>
          <w:rFonts w:ascii="Times New Roman" w:hAnsi="Times New Roman" w:cs="Times New Roman"/>
          <w:b/>
          <w:color w:val="17365D" w:themeColor="text2" w:themeShade="BF"/>
        </w:rPr>
      </w:pPr>
      <w:r w:rsidRPr="00DD4F53">
        <w:rPr>
          <w:rFonts w:ascii="Times New Roman" w:hAnsi="Times New Roman" w:cs="Times New Roman"/>
        </w:rPr>
        <w:t xml:space="preserve">Ponuka sa považuje za doručenú až momentom jej doručenia (nie odoslania) verejnému obstarávateľovi v systéme </w:t>
      </w:r>
      <w:proofErr w:type="spellStart"/>
      <w:r w:rsidRPr="00DD4F53">
        <w:rPr>
          <w:rFonts w:ascii="Times New Roman" w:hAnsi="Times New Roman" w:cs="Times New Roman"/>
        </w:rPr>
        <w:t>Josephine</w:t>
      </w:r>
      <w:proofErr w:type="spellEnd"/>
      <w:r w:rsidRPr="00DD4F53">
        <w:rPr>
          <w:rFonts w:ascii="Times New Roman" w:hAnsi="Times New Roman" w:cs="Times New Roman"/>
        </w:rPr>
        <w:t xml:space="preserve">. Verejný obstarávateľ odporúča uchádzačom predkladať ponuku v dostatočnom časovom predstihu, obzvlášť v prípade dátovo objemnejších príloh, aby sa </w:t>
      </w:r>
      <w:proofErr w:type="spellStart"/>
      <w:r w:rsidRPr="00DD4F53">
        <w:rPr>
          <w:rFonts w:ascii="Times New Roman" w:hAnsi="Times New Roman" w:cs="Times New Roman"/>
        </w:rPr>
        <w:t>upload</w:t>
      </w:r>
      <w:proofErr w:type="spellEnd"/>
      <w:r w:rsidRPr="00DD4F53">
        <w:rPr>
          <w:rFonts w:ascii="Times New Roman" w:hAnsi="Times New Roman" w:cs="Times New Roman"/>
        </w:rPr>
        <w:t>, odoslanie a doručenie ponuky uskutočnili pred uplynutím lehoty.</w:t>
      </w:r>
    </w:p>
    <w:p w:rsidR="00E3731D" w:rsidRDefault="0094084D">
      <w:pPr>
        <w:pStyle w:val="Zhlavie2"/>
        <w:keepNext/>
        <w:keepLines/>
        <w:numPr>
          <w:ilvl w:val="0"/>
          <w:numId w:val="3"/>
        </w:numPr>
        <w:tabs>
          <w:tab w:val="left" w:pos="394"/>
        </w:tabs>
        <w:spacing w:after="0"/>
        <w:ind w:left="360" w:hanging="360"/>
        <w:jc w:val="both"/>
        <w:rPr>
          <w:color w:val="002060"/>
        </w:rPr>
      </w:pPr>
      <w:bookmarkStart w:id="23" w:name="bookmark60"/>
      <w:bookmarkStart w:id="24" w:name="bookmark58"/>
      <w:bookmarkStart w:id="25" w:name="bookmark59"/>
      <w:bookmarkStart w:id="26" w:name="bookmark61"/>
      <w:bookmarkEnd w:id="23"/>
      <w:bookmarkEnd w:id="24"/>
      <w:bookmarkEnd w:id="25"/>
      <w:bookmarkEnd w:id="26"/>
      <w:r>
        <w:rPr>
          <w:color w:val="002060"/>
        </w:rPr>
        <w:t>Obsah cenovej ponuky:</w:t>
      </w:r>
    </w:p>
    <w:p w:rsidR="0035058F" w:rsidRDefault="0035058F">
      <w:pPr>
        <w:pStyle w:val="Zkladntext1"/>
        <w:spacing w:after="0"/>
        <w:ind w:left="786"/>
        <w:jc w:val="both"/>
      </w:pPr>
    </w:p>
    <w:p w:rsidR="00E3731D" w:rsidRDefault="0094084D">
      <w:pPr>
        <w:pStyle w:val="Zkladntext1"/>
        <w:spacing w:after="0"/>
        <w:ind w:left="786"/>
        <w:jc w:val="both"/>
      </w:pPr>
      <w:r>
        <w:t xml:space="preserve">Navrhovaná cena musí byť stanovená v zmysle § 3 zákona č. 18/1996 Z. z. o cenách v znení neskorších predpisov ako aj Vyhlášky MF SR č. 87/1996 </w:t>
      </w:r>
      <w:proofErr w:type="spellStart"/>
      <w:r>
        <w:t>Z.z</w:t>
      </w:r>
      <w:proofErr w:type="spellEnd"/>
      <w:r>
        <w:t xml:space="preserve">. , ktorou sa vykonáva zákon NR SR č.18/1996 </w:t>
      </w:r>
      <w:proofErr w:type="spellStart"/>
      <w:r>
        <w:t>Z.z</w:t>
      </w:r>
      <w:proofErr w:type="spellEnd"/>
      <w:r>
        <w:t xml:space="preserve">. v znení neskorších predpisov. </w:t>
      </w:r>
    </w:p>
    <w:p w:rsidR="00E3731D" w:rsidRDefault="00E3731D">
      <w:pPr>
        <w:pStyle w:val="Zkladntext1"/>
        <w:spacing w:after="0"/>
        <w:ind w:left="786"/>
        <w:jc w:val="both"/>
      </w:pPr>
    </w:p>
    <w:p w:rsidR="00E3731D" w:rsidRDefault="0094084D">
      <w:pPr>
        <w:pStyle w:val="Zkladntext1"/>
        <w:spacing w:after="0"/>
        <w:ind w:left="786"/>
        <w:jc w:val="both"/>
      </w:pPr>
      <w:r>
        <w:t>Navrhovaná cena musí byť vyjadrená v € s presnosťou na dve desatinné miesta. Ak uchádzač nie je platcom DPH, uvedie navrhovanú zmluvnú cenu celkom a na skutočnosť, že nie je platcom DPH upozorní.</w:t>
      </w:r>
    </w:p>
    <w:p w:rsidR="00DD4F53" w:rsidRDefault="00DD4F53">
      <w:pPr>
        <w:pStyle w:val="Zkladntext1"/>
        <w:spacing w:after="0"/>
        <w:ind w:left="786"/>
        <w:jc w:val="both"/>
      </w:pPr>
    </w:p>
    <w:p w:rsidR="00E3731D" w:rsidRDefault="0094084D">
      <w:pPr>
        <w:pStyle w:val="Odsekzoznamu"/>
        <w:numPr>
          <w:ilvl w:val="0"/>
          <w:numId w:val="3"/>
        </w:numPr>
        <w:spacing w:after="0"/>
        <w:ind w:left="360" w:hanging="360"/>
        <w:jc w:val="both"/>
        <w:rPr>
          <w:rFonts w:ascii="Times New Roman" w:hAnsi="Times New Roman" w:cs="Times New Roman"/>
          <w:b/>
          <w:color w:val="002060"/>
        </w:rPr>
      </w:pPr>
      <w:bookmarkStart w:id="27" w:name="bookmark65"/>
      <w:bookmarkStart w:id="28" w:name="bookmark66"/>
      <w:bookmarkStart w:id="29" w:name="bookmark67"/>
      <w:bookmarkStart w:id="30" w:name="bookmark68"/>
      <w:bookmarkStart w:id="31" w:name="bookmark73"/>
      <w:bookmarkStart w:id="32" w:name="bookmark74"/>
      <w:bookmarkStart w:id="33" w:name="bookmark76"/>
      <w:bookmarkEnd w:id="27"/>
      <w:bookmarkEnd w:id="28"/>
      <w:bookmarkEnd w:id="29"/>
      <w:bookmarkEnd w:id="30"/>
      <w:bookmarkEnd w:id="31"/>
      <w:bookmarkEnd w:id="32"/>
      <w:bookmarkEnd w:id="33"/>
      <w:r>
        <w:rPr>
          <w:rFonts w:ascii="Times New Roman" w:hAnsi="Times New Roman" w:cs="Times New Roman"/>
          <w:b/>
          <w:color w:val="002060"/>
        </w:rPr>
        <w:t xml:space="preserve"> Kritériá na vyhodnotenie ponúk:</w:t>
      </w:r>
    </w:p>
    <w:p w:rsidR="00534E06" w:rsidRDefault="00534E06" w:rsidP="00534E06">
      <w:pPr>
        <w:pStyle w:val="Odsekzoznamu"/>
        <w:spacing w:after="0"/>
        <w:ind w:left="360"/>
        <w:jc w:val="both"/>
        <w:rPr>
          <w:rFonts w:ascii="Times New Roman" w:hAnsi="Times New Roman" w:cs="Times New Roman"/>
          <w:b/>
          <w:color w:val="002060"/>
        </w:rPr>
      </w:pPr>
    </w:p>
    <w:p w:rsidR="00534E06" w:rsidRDefault="00534E06" w:rsidP="00534E06">
      <w:pPr>
        <w:pStyle w:val="Odsekzoznamu"/>
        <w:spacing w:after="0"/>
        <w:ind w:left="360"/>
        <w:jc w:val="both"/>
        <w:rPr>
          <w:rFonts w:ascii="Times New Roman" w:hAnsi="Times New Roman" w:cs="Times New Roman"/>
          <w:b/>
          <w:color w:val="002060"/>
        </w:rPr>
      </w:pPr>
    </w:p>
    <w:p w:rsidR="00534E06" w:rsidRPr="00534E06" w:rsidRDefault="00534E06">
      <w:pPr>
        <w:pStyle w:val="Odsekzoznamu"/>
        <w:numPr>
          <w:ilvl w:val="0"/>
          <w:numId w:val="8"/>
        </w:numPr>
        <w:spacing w:after="0"/>
        <w:ind w:left="709" w:hanging="283"/>
        <w:jc w:val="both"/>
        <w:rPr>
          <w:rFonts w:ascii="Times New Roman" w:hAnsi="Times New Roman" w:cs="Times New Roman"/>
        </w:rPr>
      </w:pPr>
      <w:bookmarkStart w:id="34" w:name="bookmark77"/>
      <w:bookmarkEnd w:id="34"/>
      <w:r w:rsidRPr="00534E06">
        <w:rPr>
          <w:rFonts w:ascii="Times New Roman" w:hAnsi="Times New Roman" w:cs="Times New Roman"/>
        </w:rPr>
        <w:t>Kritérium č. 1 (váha 70</w:t>
      </w:r>
      <w:r w:rsidR="00A02726">
        <w:rPr>
          <w:rFonts w:ascii="Times New Roman" w:hAnsi="Times New Roman" w:cs="Times New Roman"/>
        </w:rPr>
        <w:t xml:space="preserve"> </w:t>
      </w:r>
      <w:r w:rsidRPr="00534E06">
        <w:rPr>
          <w:rFonts w:ascii="Times New Roman" w:hAnsi="Times New Roman" w:cs="Times New Roman"/>
        </w:rPr>
        <w:t xml:space="preserve">%) – Celková cena za </w:t>
      </w:r>
      <w:proofErr w:type="spellStart"/>
      <w:r w:rsidRPr="00534E06">
        <w:rPr>
          <w:rFonts w:ascii="Times New Roman" w:hAnsi="Times New Roman" w:cs="Times New Roman"/>
        </w:rPr>
        <w:t>nacenené</w:t>
      </w:r>
      <w:proofErr w:type="spellEnd"/>
      <w:r w:rsidRPr="00534E06">
        <w:rPr>
          <w:rFonts w:ascii="Times New Roman" w:hAnsi="Times New Roman" w:cs="Times New Roman"/>
        </w:rPr>
        <w:t xml:space="preserve"> položky v eur s DPH. Verejný obs</w:t>
      </w:r>
      <w:r w:rsidR="00A02726">
        <w:rPr>
          <w:rFonts w:ascii="Times New Roman" w:hAnsi="Times New Roman" w:cs="Times New Roman"/>
        </w:rPr>
        <w:t>tarávateľ stanovil predpokladanú</w:t>
      </w:r>
      <w:r w:rsidRPr="00534E06">
        <w:rPr>
          <w:rFonts w:ascii="Times New Roman" w:hAnsi="Times New Roman" w:cs="Times New Roman"/>
        </w:rPr>
        <w:t xml:space="preserve"> cenu za uvedené položky na </w:t>
      </w:r>
      <w:r>
        <w:rPr>
          <w:rFonts w:ascii="Times New Roman" w:hAnsi="Times New Roman" w:cs="Times New Roman"/>
        </w:rPr>
        <w:t>150</w:t>
      </w:r>
      <w:r w:rsidRPr="00534E06">
        <w:rPr>
          <w:rFonts w:ascii="Times New Roman" w:hAnsi="Times New Roman" w:cs="Times New Roman"/>
        </w:rPr>
        <w:t>.</w:t>
      </w:r>
      <w:r>
        <w:rPr>
          <w:rFonts w:ascii="Times New Roman" w:hAnsi="Times New Roman" w:cs="Times New Roman"/>
        </w:rPr>
        <w:t>0</w:t>
      </w:r>
      <w:r w:rsidRPr="00534E06">
        <w:rPr>
          <w:rFonts w:ascii="Times New Roman" w:hAnsi="Times New Roman" w:cs="Times New Roman"/>
        </w:rPr>
        <w:t xml:space="preserve">00,00 EUR </w:t>
      </w:r>
      <w:r>
        <w:rPr>
          <w:rFonts w:ascii="Times New Roman" w:hAnsi="Times New Roman" w:cs="Times New Roman"/>
        </w:rPr>
        <w:t>bez</w:t>
      </w:r>
      <w:r w:rsidRPr="00534E06">
        <w:rPr>
          <w:rFonts w:ascii="Times New Roman" w:hAnsi="Times New Roman" w:cs="Times New Roman"/>
        </w:rPr>
        <w:t xml:space="preserve"> DPH. Uchádzačom budú prideľované body podľa nasledovného vzorca</w:t>
      </w:r>
      <w:r>
        <w:t>:</w:t>
      </w:r>
    </w:p>
    <w:p w:rsidR="00534E06" w:rsidRPr="00534E06" w:rsidRDefault="00534E06" w:rsidP="00534E06">
      <w:pPr>
        <w:pStyle w:val="Odsekzoznamu"/>
        <w:spacing w:after="0"/>
        <w:ind w:left="709"/>
        <w:jc w:val="both"/>
        <w:rPr>
          <w:rFonts w:ascii="Times New Roman" w:hAnsi="Times New Roman" w:cs="Times New Roman"/>
        </w:rPr>
      </w:pPr>
    </w:p>
    <w:p w:rsidR="00534E06" w:rsidRPr="00534E06" w:rsidRDefault="00534E06" w:rsidP="00534E06">
      <w:pPr>
        <w:pStyle w:val="Odsekzoznamu"/>
        <w:spacing w:after="0"/>
        <w:ind w:left="709"/>
        <w:jc w:val="both"/>
        <w:rPr>
          <w:rFonts w:ascii="Times New Roman" w:hAnsi="Times New Roman" w:cs="Times New Roman"/>
        </w:rPr>
      </w:pPr>
      <w:r w:rsidRPr="00534E06">
        <w:rPr>
          <w:rFonts w:ascii="Times New Roman" w:hAnsi="Times New Roman" w:cs="Times New Roman"/>
        </w:rPr>
        <w:t xml:space="preserve">Počet bodov = </w:t>
      </w:r>
      <w:r>
        <w:rPr>
          <w:rFonts w:ascii="Times New Roman" w:hAnsi="Times New Roman" w:cs="Times New Roman"/>
        </w:rPr>
        <w:t xml:space="preserve"> 70 x        (</w:t>
      </w:r>
      <w:r w:rsidRPr="00534E06">
        <w:rPr>
          <w:rFonts w:ascii="Times New Roman" w:hAnsi="Times New Roman" w:cs="Times New Roman"/>
        </w:rPr>
        <w:t xml:space="preserve">150 000 – Celková cena za </w:t>
      </w:r>
      <w:proofErr w:type="spellStart"/>
      <w:r w:rsidRPr="00534E06">
        <w:rPr>
          <w:rFonts w:ascii="Times New Roman" w:hAnsi="Times New Roman" w:cs="Times New Roman"/>
        </w:rPr>
        <w:t>nacenené</w:t>
      </w:r>
      <w:proofErr w:type="spellEnd"/>
      <w:r w:rsidRPr="00534E06">
        <w:rPr>
          <w:rFonts w:ascii="Times New Roman" w:hAnsi="Times New Roman" w:cs="Times New Roman"/>
        </w:rPr>
        <w:t xml:space="preserve"> položky v EUR </w:t>
      </w:r>
      <w:r>
        <w:rPr>
          <w:rFonts w:ascii="Times New Roman" w:hAnsi="Times New Roman" w:cs="Times New Roman"/>
        </w:rPr>
        <w:t>bez</w:t>
      </w:r>
      <w:r w:rsidRPr="00534E06">
        <w:rPr>
          <w:rFonts w:ascii="Times New Roman" w:hAnsi="Times New Roman" w:cs="Times New Roman"/>
        </w:rPr>
        <w:t xml:space="preserve"> DPH</w:t>
      </w:r>
      <w:r>
        <w:rPr>
          <w:rFonts w:ascii="Times New Roman" w:hAnsi="Times New Roman" w:cs="Times New Roman"/>
        </w:rPr>
        <w:t>)</w:t>
      </w:r>
    </w:p>
    <w:p w:rsidR="00534E06" w:rsidRPr="00534E06" w:rsidRDefault="00534E06" w:rsidP="00534E06">
      <w:pPr>
        <w:pStyle w:val="Odsekzoznamu"/>
        <w:spacing w:after="0"/>
        <w:ind w:left="709"/>
        <w:jc w:val="both"/>
        <w:rPr>
          <w:rFonts w:ascii="Times New Roman" w:hAnsi="Times New Roman" w:cs="Times New Roman"/>
        </w:rPr>
      </w:pPr>
      <w:r w:rsidRPr="00534E06">
        <w:rPr>
          <w:rFonts w:ascii="Times New Roman" w:hAnsi="Times New Roman" w:cs="Times New Roman"/>
        </w:rPr>
        <w:t xml:space="preserve">                     </w:t>
      </w:r>
      <w:r>
        <w:rPr>
          <w:rFonts w:ascii="Times New Roman" w:hAnsi="Times New Roman" w:cs="Times New Roman"/>
        </w:rPr>
        <w:t xml:space="preserve">          </w:t>
      </w:r>
      <w:r w:rsidRPr="00534E06">
        <w:rPr>
          <w:rFonts w:ascii="Times New Roman" w:hAnsi="Times New Roman" w:cs="Times New Roman"/>
        </w:rPr>
        <w:t xml:space="preserve"> </w:t>
      </w:r>
      <w:r>
        <w:rPr>
          <w:rFonts w:ascii="Times New Roman" w:hAnsi="Times New Roman" w:cs="Times New Roman"/>
        </w:rPr>
        <w:t xml:space="preserve">     </w:t>
      </w:r>
      <w:r w:rsidRPr="00534E06">
        <w:rPr>
          <w:rFonts w:ascii="Times New Roman" w:hAnsi="Times New Roman" w:cs="Times New Roman"/>
        </w:rPr>
        <w:t>_________________________________________________</w:t>
      </w:r>
      <w:r>
        <w:rPr>
          <w:rFonts w:ascii="Times New Roman" w:hAnsi="Times New Roman" w:cs="Times New Roman"/>
        </w:rPr>
        <w:t>___</w:t>
      </w:r>
    </w:p>
    <w:p w:rsidR="00534E06" w:rsidRDefault="00534E06" w:rsidP="00534E06">
      <w:pPr>
        <w:pStyle w:val="Odsekzoznamu"/>
        <w:spacing w:after="0"/>
        <w:ind w:left="709"/>
        <w:jc w:val="both"/>
        <w:rPr>
          <w:rFonts w:ascii="Times New Roman" w:hAnsi="Times New Roman" w:cs="Times New Roman"/>
        </w:rPr>
      </w:pPr>
      <w:r w:rsidRPr="00534E06">
        <w:rPr>
          <w:rFonts w:ascii="Times New Roman" w:hAnsi="Times New Roman" w:cs="Times New Roman"/>
        </w:rPr>
        <w:t xml:space="preserve">                                                             </w:t>
      </w:r>
      <w:r>
        <w:rPr>
          <w:rFonts w:ascii="Times New Roman" w:hAnsi="Times New Roman" w:cs="Times New Roman"/>
        </w:rPr>
        <w:t xml:space="preserve">              </w:t>
      </w:r>
      <w:r w:rsidRPr="00534E06">
        <w:rPr>
          <w:rFonts w:ascii="Times New Roman" w:hAnsi="Times New Roman" w:cs="Times New Roman"/>
        </w:rPr>
        <w:t>150</w:t>
      </w:r>
      <w:r>
        <w:rPr>
          <w:rFonts w:ascii="Times New Roman" w:hAnsi="Times New Roman" w:cs="Times New Roman"/>
        </w:rPr>
        <w:t>.</w:t>
      </w:r>
      <w:r w:rsidRPr="00534E06">
        <w:rPr>
          <w:rFonts w:ascii="Times New Roman" w:hAnsi="Times New Roman" w:cs="Times New Roman"/>
        </w:rPr>
        <w:t>000</w:t>
      </w:r>
      <w:r>
        <w:rPr>
          <w:rFonts w:ascii="Times New Roman" w:hAnsi="Times New Roman" w:cs="Times New Roman"/>
        </w:rPr>
        <w:t>,00</w:t>
      </w:r>
    </w:p>
    <w:p w:rsidR="00534E06" w:rsidRDefault="00534E06" w:rsidP="00534E06">
      <w:pPr>
        <w:pStyle w:val="Odsekzoznamu"/>
        <w:spacing w:after="0"/>
        <w:ind w:left="709"/>
        <w:jc w:val="both"/>
        <w:rPr>
          <w:rFonts w:ascii="Times New Roman" w:hAnsi="Times New Roman" w:cs="Times New Roman"/>
        </w:rPr>
      </w:pPr>
    </w:p>
    <w:p w:rsidR="00A02726" w:rsidRDefault="00A02726">
      <w:pPr>
        <w:pStyle w:val="Odsekzoznamu"/>
        <w:numPr>
          <w:ilvl w:val="0"/>
          <w:numId w:val="8"/>
        </w:numPr>
        <w:spacing w:after="0"/>
        <w:ind w:left="709" w:hanging="283"/>
        <w:jc w:val="both"/>
        <w:rPr>
          <w:rFonts w:ascii="Times New Roman" w:hAnsi="Times New Roman" w:cs="Times New Roman"/>
        </w:rPr>
      </w:pPr>
      <w:r w:rsidRPr="00A02726">
        <w:rPr>
          <w:rFonts w:ascii="Times New Roman" w:hAnsi="Times New Roman" w:cs="Times New Roman"/>
        </w:rPr>
        <w:t>Kritérium č. 2 – (váha 30</w:t>
      </w:r>
      <w:r>
        <w:rPr>
          <w:rFonts w:ascii="Times New Roman" w:hAnsi="Times New Roman" w:cs="Times New Roman"/>
        </w:rPr>
        <w:t xml:space="preserve"> %) Poskytnutá percentuálna</w:t>
      </w:r>
      <w:r w:rsidRPr="00A02726">
        <w:rPr>
          <w:rFonts w:ascii="Times New Roman" w:hAnsi="Times New Roman" w:cs="Times New Roman"/>
        </w:rPr>
        <w:t xml:space="preserve"> zľava z aktuálnych cenníkových cien uchádzača platných k dátumu vystavenia objednávky. Verejný obstarávateľ stanovuje maximálnu poskytnutú zľavu na 100</w:t>
      </w:r>
      <w:r>
        <w:rPr>
          <w:rFonts w:ascii="Times New Roman" w:hAnsi="Times New Roman" w:cs="Times New Roman"/>
        </w:rPr>
        <w:t xml:space="preserve"> </w:t>
      </w:r>
      <w:r w:rsidRPr="00A02726">
        <w:rPr>
          <w:rFonts w:ascii="Times New Roman" w:hAnsi="Times New Roman" w:cs="Times New Roman"/>
        </w:rPr>
        <w:t>%. Počet bodov si uchádzač vypočíta podľa nasledovného vzorca:</w:t>
      </w:r>
    </w:p>
    <w:p w:rsidR="00A02726" w:rsidRDefault="00A02726" w:rsidP="00A02726">
      <w:pPr>
        <w:pStyle w:val="Odsekzoznamu"/>
        <w:spacing w:after="0"/>
        <w:ind w:left="709"/>
        <w:jc w:val="both"/>
        <w:rPr>
          <w:rFonts w:ascii="Times New Roman" w:hAnsi="Times New Roman" w:cs="Times New Roman"/>
        </w:rPr>
      </w:pPr>
    </w:p>
    <w:p w:rsidR="00A02726" w:rsidRPr="00534E06" w:rsidRDefault="00A02726" w:rsidP="00A02726">
      <w:pPr>
        <w:pStyle w:val="Odsekzoznamu"/>
        <w:spacing w:after="0"/>
        <w:ind w:left="709"/>
        <w:jc w:val="both"/>
        <w:rPr>
          <w:rFonts w:ascii="Times New Roman" w:hAnsi="Times New Roman" w:cs="Times New Roman"/>
        </w:rPr>
      </w:pPr>
      <w:r w:rsidRPr="00534E06">
        <w:rPr>
          <w:rFonts w:ascii="Times New Roman" w:hAnsi="Times New Roman" w:cs="Times New Roman"/>
        </w:rPr>
        <w:t xml:space="preserve">Počet bodov = </w:t>
      </w:r>
      <w:r>
        <w:rPr>
          <w:rFonts w:ascii="Times New Roman" w:hAnsi="Times New Roman" w:cs="Times New Roman"/>
        </w:rPr>
        <w:t xml:space="preserve"> 30 x         </w:t>
      </w:r>
      <w:r w:rsidRPr="00A02726">
        <w:rPr>
          <w:rFonts w:ascii="Times New Roman" w:hAnsi="Times New Roman" w:cs="Times New Roman"/>
        </w:rPr>
        <w:t>Poskytnutá percentuálne zľava z aktuálnych cenníkových cien</w:t>
      </w:r>
    </w:p>
    <w:p w:rsidR="00A02726" w:rsidRPr="00534E06" w:rsidRDefault="00A02726" w:rsidP="00A02726">
      <w:pPr>
        <w:pStyle w:val="Odsekzoznamu"/>
        <w:spacing w:after="0"/>
        <w:ind w:left="709"/>
        <w:jc w:val="both"/>
        <w:rPr>
          <w:rFonts w:ascii="Times New Roman" w:hAnsi="Times New Roman" w:cs="Times New Roman"/>
        </w:rPr>
      </w:pPr>
      <w:r w:rsidRPr="00534E06">
        <w:rPr>
          <w:rFonts w:ascii="Times New Roman" w:hAnsi="Times New Roman" w:cs="Times New Roman"/>
        </w:rPr>
        <w:lastRenderedPageBreak/>
        <w:t xml:space="preserve">                     </w:t>
      </w:r>
      <w:r>
        <w:rPr>
          <w:rFonts w:ascii="Times New Roman" w:hAnsi="Times New Roman" w:cs="Times New Roman"/>
        </w:rPr>
        <w:t xml:space="preserve">          </w:t>
      </w:r>
      <w:r w:rsidRPr="00534E06">
        <w:rPr>
          <w:rFonts w:ascii="Times New Roman" w:hAnsi="Times New Roman" w:cs="Times New Roman"/>
        </w:rPr>
        <w:t xml:space="preserve"> </w:t>
      </w:r>
      <w:r>
        <w:rPr>
          <w:rFonts w:ascii="Times New Roman" w:hAnsi="Times New Roman" w:cs="Times New Roman"/>
        </w:rPr>
        <w:t xml:space="preserve">     </w:t>
      </w:r>
      <w:r w:rsidRPr="00534E06">
        <w:rPr>
          <w:rFonts w:ascii="Times New Roman" w:hAnsi="Times New Roman" w:cs="Times New Roman"/>
        </w:rPr>
        <w:t>_________________________________________________</w:t>
      </w:r>
      <w:r>
        <w:rPr>
          <w:rFonts w:ascii="Times New Roman" w:hAnsi="Times New Roman" w:cs="Times New Roman"/>
        </w:rPr>
        <w:t>___</w:t>
      </w:r>
    </w:p>
    <w:p w:rsidR="00A02726" w:rsidRDefault="00A02726" w:rsidP="00A02726">
      <w:pPr>
        <w:pStyle w:val="Odsekzoznamu"/>
        <w:spacing w:after="0"/>
        <w:ind w:left="709"/>
        <w:jc w:val="both"/>
        <w:rPr>
          <w:rFonts w:ascii="Times New Roman" w:hAnsi="Times New Roman" w:cs="Times New Roman"/>
        </w:rPr>
      </w:pPr>
      <w:r w:rsidRPr="00534E06">
        <w:rPr>
          <w:rFonts w:ascii="Times New Roman" w:hAnsi="Times New Roman" w:cs="Times New Roman"/>
        </w:rPr>
        <w:t xml:space="preserve">                                                             </w:t>
      </w:r>
      <w:r>
        <w:rPr>
          <w:rFonts w:ascii="Times New Roman" w:hAnsi="Times New Roman" w:cs="Times New Roman"/>
        </w:rPr>
        <w:t xml:space="preserve">              </w:t>
      </w:r>
      <w:r w:rsidRPr="00534E06">
        <w:rPr>
          <w:rFonts w:ascii="Times New Roman" w:hAnsi="Times New Roman" w:cs="Times New Roman"/>
        </w:rPr>
        <w:t>1</w:t>
      </w:r>
      <w:r>
        <w:rPr>
          <w:rFonts w:ascii="Times New Roman" w:hAnsi="Times New Roman" w:cs="Times New Roman"/>
        </w:rPr>
        <w:t>00</w:t>
      </w:r>
    </w:p>
    <w:p w:rsidR="00A02726" w:rsidRDefault="00A02726" w:rsidP="00A02726">
      <w:pPr>
        <w:pStyle w:val="Odsekzoznamu"/>
        <w:spacing w:after="0"/>
        <w:ind w:left="709"/>
        <w:jc w:val="both"/>
        <w:rPr>
          <w:rFonts w:ascii="Times New Roman" w:hAnsi="Times New Roman" w:cs="Times New Roman"/>
        </w:rPr>
      </w:pPr>
    </w:p>
    <w:p w:rsidR="00A02726" w:rsidRDefault="00A02726" w:rsidP="00A02726">
      <w:pPr>
        <w:pStyle w:val="Odsekzoznamu"/>
        <w:spacing w:after="0"/>
        <w:ind w:left="709"/>
        <w:jc w:val="both"/>
        <w:rPr>
          <w:rFonts w:ascii="Times New Roman" w:hAnsi="Times New Roman" w:cs="Times New Roman"/>
        </w:rPr>
      </w:pPr>
    </w:p>
    <w:p w:rsidR="00E3731D" w:rsidRDefault="0094084D">
      <w:pPr>
        <w:pStyle w:val="Odsekzoznamu"/>
        <w:numPr>
          <w:ilvl w:val="0"/>
          <w:numId w:val="8"/>
        </w:numPr>
        <w:spacing w:after="0"/>
        <w:ind w:left="709" w:hanging="283"/>
        <w:jc w:val="both"/>
        <w:rPr>
          <w:rFonts w:ascii="Times New Roman" w:hAnsi="Times New Roman" w:cs="Times New Roman"/>
        </w:rPr>
      </w:pPr>
      <w:r>
        <w:rPr>
          <w:rFonts w:ascii="Times New Roman" w:hAnsi="Times New Roman" w:cs="Times New Roman"/>
        </w:rPr>
        <w:t>Celková cena za predmet zákazky musí zahŕňať všetky náklady spojené s poskytnutím služby/dodaním tovaru/uskutočnením stavebných prác.</w:t>
      </w:r>
    </w:p>
    <w:p w:rsidR="00A02726" w:rsidRPr="00A02726" w:rsidRDefault="00A02726" w:rsidP="00A02726">
      <w:pPr>
        <w:pStyle w:val="Odsekzoznamu"/>
        <w:numPr>
          <w:ilvl w:val="0"/>
          <w:numId w:val="8"/>
        </w:numPr>
        <w:spacing w:after="0"/>
        <w:ind w:left="709" w:hanging="283"/>
        <w:jc w:val="both"/>
        <w:rPr>
          <w:rFonts w:ascii="Times New Roman" w:hAnsi="Times New Roman" w:cs="Times New Roman"/>
        </w:rPr>
      </w:pPr>
      <w:r w:rsidRPr="00A02726">
        <w:rPr>
          <w:rFonts w:ascii="Times New Roman" w:hAnsi="Times New Roman" w:cs="Times New Roman"/>
        </w:rPr>
        <w:t>V prípade rovnosti predložených cenových ponúk budú vyzvaní tí uchádzači, ktorí predložili</w:t>
      </w:r>
    </w:p>
    <w:p w:rsidR="00A02726" w:rsidRPr="00A02726" w:rsidRDefault="00A02726" w:rsidP="00A02726">
      <w:pPr>
        <w:pStyle w:val="Odsekzoznamu"/>
        <w:spacing w:after="0"/>
        <w:ind w:left="709"/>
        <w:jc w:val="both"/>
        <w:rPr>
          <w:rFonts w:ascii="Times New Roman" w:hAnsi="Times New Roman" w:cs="Times New Roman"/>
        </w:rPr>
      </w:pPr>
      <w:r w:rsidRPr="00A02726">
        <w:rPr>
          <w:rFonts w:ascii="Times New Roman" w:hAnsi="Times New Roman" w:cs="Times New Roman"/>
        </w:rPr>
        <w:t>najnižšie cenové ponuky, aby ich v lehote nie kratšej ako jeden pracovný deň upravili smerom</w:t>
      </w:r>
    </w:p>
    <w:p w:rsidR="005969E4" w:rsidRDefault="00A02726" w:rsidP="00A02726">
      <w:pPr>
        <w:pStyle w:val="Odsekzoznamu"/>
        <w:spacing w:after="0"/>
        <w:ind w:left="709"/>
        <w:jc w:val="both"/>
        <w:rPr>
          <w:rFonts w:ascii="Times New Roman" w:hAnsi="Times New Roman" w:cs="Times New Roman"/>
        </w:rPr>
      </w:pPr>
      <w:r w:rsidRPr="00A02726">
        <w:rPr>
          <w:rFonts w:ascii="Times New Roman" w:hAnsi="Times New Roman" w:cs="Times New Roman"/>
        </w:rPr>
        <w:t>nadol, prípadne potvrdili ich aktuálnu výšku.</w:t>
      </w:r>
      <w:r>
        <w:rPr>
          <w:rFonts w:ascii="Times New Roman" w:hAnsi="Times New Roman" w:cs="Times New Roman"/>
        </w:rPr>
        <w:t xml:space="preserve"> </w:t>
      </w:r>
      <w:r w:rsidRPr="00A02726">
        <w:rPr>
          <w:rFonts w:ascii="Times New Roman" w:hAnsi="Times New Roman" w:cs="Times New Roman"/>
        </w:rPr>
        <w:t>Úspešným sa stane uchádzač s</w:t>
      </w:r>
      <w:r>
        <w:rPr>
          <w:rFonts w:ascii="Times New Roman" w:hAnsi="Times New Roman" w:cs="Times New Roman"/>
        </w:rPr>
        <w:t> </w:t>
      </w:r>
      <w:r w:rsidRPr="00A02726">
        <w:rPr>
          <w:rFonts w:ascii="Times New Roman" w:hAnsi="Times New Roman" w:cs="Times New Roman"/>
        </w:rPr>
        <w:t>najnižšou</w:t>
      </w:r>
      <w:r>
        <w:rPr>
          <w:rFonts w:ascii="Times New Roman" w:hAnsi="Times New Roman" w:cs="Times New Roman"/>
        </w:rPr>
        <w:t xml:space="preserve"> </w:t>
      </w:r>
      <w:r w:rsidRPr="00A02726">
        <w:rPr>
          <w:rFonts w:ascii="Times New Roman" w:hAnsi="Times New Roman" w:cs="Times New Roman"/>
        </w:rPr>
        <w:t>cenovou ponukou po uplynutí danej lehoty.</w:t>
      </w:r>
    </w:p>
    <w:p w:rsidR="00A02726" w:rsidRPr="00457430" w:rsidRDefault="00FA0D15" w:rsidP="00457430">
      <w:pPr>
        <w:pStyle w:val="Odsekzoznamu"/>
        <w:numPr>
          <w:ilvl w:val="0"/>
          <w:numId w:val="17"/>
        </w:numPr>
        <w:ind w:left="426"/>
        <w:jc w:val="both"/>
        <w:rPr>
          <w:rFonts w:ascii="Times New Roman" w:hAnsi="Times New Roman" w:cs="Times New Roman"/>
          <w:bCs/>
        </w:rPr>
      </w:pPr>
      <w:r w:rsidRPr="00FA0D15">
        <w:rPr>
          <w:rFonts w:ascii="Times New Roman" w:hAnsi="Times New Roman" w:cs="Times New Roman"/>
        </w:rPr>
        <w:t xml:space="preserve">Vyhodnotenie ponúk z hľadiska splnenia požiadaviek na predmet zákazky a vyhodnotenie splnenia podmienok účasti sa uskutoční po vyhodnotení ponúk na základe kritérií </w:t>
      </w:r>
      <w:r w:rsidRPr="00FA0D15">
        <w:rPr>
          <w:rFonts w:ascii="Times New Roman" w:hAnsi="Times New Roman" w:cs="Times New Roman"/>
        </w:rPr>
        <w:br/>
        <w:t>na vyhodnotenie ponúk (§ 66 ods. 7 ZVO).</w:t>
      </w:r>
      <w:r w:rsidRPr="00FA0D15">
        <w:rPr>
          <w:rFonts w:ascii="Times New Roman" w:hAnsi="Times New Roman" w:cs="Times New Roman"/>
          <w:bCs/>
        </w:rPr>
        <w:t xml:space="preserve"> Po vyhodnotení ponúk na základe kritérií </w:t>
      </w:r>
      <w:r w:rsidRPr="00FA0D15">
        <w:rPr>
          <w:rFonts w:ascii="Times New Roman" w:hAnsi="Times New Roman" w:cs="Times New Roman"/>
          <w:bCs/>
        </w:rPr>
        <w:br/>
        <w:t xml:space="preserve">na hodnotenie ponúk, verejný obstarávateľ vyhodnotí splnenie podmienok účasti a požiadaviek </w:t>
      </w:r>
      <w:r w:rsidR="004631BB">
        <w:rPr>
          <w:rFonts w:ascii="Times New Roman" w:hAnsi="Times New Roman" w:cs="Times New Roman"/>
          <w:bCs/>
        </w:rPr>
        <w:br/>
      </w:r>
      <w:r w:rsidRPr="00FA0D15">
        <w:rPr>
          <w:rFonts w:ascii="Times New Roman" w:hAnsi="Times New Roman" w:cs="Times New Roman"/>
          <w:bCs/>
        </w:rPr>
        <w:t>na predmet zákazky u uchádzača, ktorý sa umiestnil na prvom mieste v poradí.</w:t>
      </w:r>
    </w:p>
    <w:p w:rsidR="00E3731D" w:rsidRDefault="0094084D">
      <w:pPr>
        <w:pStyle w:val="Odsekzoznamu"/>
        <w:numPr>
          <w:ilvl w:val="0"/>
          <w:numId w:val="3"/>
        </w:numPr>
        <w:tabs>
          <w:tab w:val="left" w:pos="5075"/>
        </w:tabs>
        <w:spacing w:after="0"/>
        <w:ind w:left="360" w:hanging="360"/>
        <w:jc w:val="both"/>
        <w:rPr>
          <w:rFonts w:ascii="Times New Roman" w:hAnsi="Times New Roman" w:cs="Times New Roman"/>
          <w:color w:val="002060"/>
        </w:rPr>
      </w:pPr>
      <w:r>
        <w:rPr>
          <w:rFonts w:ascii="Times New Roman" w:hAnsi="Times New Roman" w:cs="Times New Roman"/>
          <w:b/>
          <w:bCs/>
          <w:color w:val="002060"/>
        </w:rPr>
        <w:t xml:space="preserve"> Náklady na ponuku: </w:t>
      </w:r>
    </w:p>
    <w:p w:rsidR="00E3731D" w:rsidRDefault="0094084D">
      <w:pPr>
        <w:tabs>
          <w:tab w:val="left" w:pos="5075"/>
        </w:tabs>
        <w:ind w:left="426"/>
        <w:jc w:val="both"/>
        <w:rPr>
          <w:rFonts w:ascii="Times New Roman" w:hAnsi="Times New Roman" w:cs="Times New Roman"/>
        </w:rPr>
      </w:pPr>
      <w:r>
        <w:rPr>
          <w:rFonts w:ascii="Times New Roman" w:hAnsi="Times New Roman" w:cs="Times New Roman"/>
        </w:rPr>
        <w:t>Všetky náklady a výdavky spojené s prípravou a predložením ponuky znáša uchádzač bez finančného nároku voči verejnému obstarávateľovi, bez ohľadu na výsledok verejného obstarávania.</w:t>
      </w:r>
      <w:bookmarkStart w:id="35" w:name="bookmark81"/>
      <w:bookmarkStart w:id="36" w:name="bookmark79"/>
      <w:bookmarkStart w:id="37" w:name="bookmark80"/>
      <w:bookmarkStart w:id="38" w:name="bookmark82"/>
      <w:bookmarkEnd w:id="35"/>
      <w:bookmarkEnd w:id="36"/>
      <w:bookmarkEnd w:id="37"/>
      <w:bookmarkEnd w:id="38"/>
    </w:p>
    <w:p w:rsidR="00E3731D" w:rsidRDefault="0094084D">
      <w:pPr>
        <w:pStyle w:val="Odsekzoznamu"/>
        <w:numPr>
          <w:ilvl w:val="0"/>
          <w:numId w:val="3"/>
        </w:numPr>
        <w:tabs>
          <w:tab w:val="left" w:pos="5075"/>
        </w:tabs>
        <w:ind w:left="360" w:hanging="360"/>
        <w:jc w:val="both"/>
        <w:rPr>
          <w:rFonts w:ascii="Times New Roman" w:hAnsi="Times New Roman" w:cs="Times New Roman"/>
          <w:color w:val="002060"/>
        </w:rPr>
      </w:pPr>
      <w:r>
        <w:rPr>
          <w:rFonts w:ascii="Times New Roman" w:hAnsi="Times New Roman" w:cs="Times New Roman"/>
          <w:b/>
          <w:color w:val="002060"/>
        </w:rPr>
        <w:t xml:space="preserve">Iné požiadavky na predloženie cenovej ponuky: </w:t>
      </w:r>
      <w:r>
        <w:rPr>
          <w:rFonts w:ascii="Times New Roman" w:hAnsi="Times New Roman" w:cs="Times New Roman"/>
        </w:rPr>
        <w:t>Neuplatňuje sa</w:t>
      </w:r>
    </w:p>
    <w:p w:rsidR="00E3731D" w:rsidRDefault="00E3731D">
      <w:pPr>
        <w:pStyle w:val="Odsekzoznamu"/>
        <w:tabs>
          <w:tab w:val="left" w:pos="5075"/>
        </w:tabs>
        <w:spacing w:after="0"/>
        <w:ind w:left="360"/>
        <w:jc w:val="both"/>
        <w:rPr>
          <w:rFonts w:ascii="Times New Roman" w:hAnsi="Times New Roman" w:cs="Times New Roman"/>
          <w:b/>
        </w:rPr>
      </w:pPr>
      <w:bookmarkStart w:id="39" w:name="bookmark85"/>
      <w:bookmarkStart w:id="40" w:name="bookmark83"/>
      <w:bookmarkStart w:id="41" w:name="bookmark84"/>
      <w:bookmarkStart w:id="42" w:name="bookmark86"/>
      <w:bookmarkEnd w:id="39"/>
      <w:bookmarkEnd w:id="40"/>
      <w:bookmarkEnd w:id="41"/>
      <w:bookmarkEnd w:id="42"/>
    </w:p>
    <w:p w:rsidR="00E3731D" w:rsidRDefault="0094084D">
      <w:pPr>
        <w:pStyle w:val="Odsekzoznamu"/>
        <w:numPr>
          <w:ilvl w:val="0"/>
          <w:numId w:val="3"/>
        </w:numPr>
        <w:tabs>
          <w:tab w:val="left" w:pos="5075"/>
        </w:tabs>
        <w:spacing w:after="0"/>
        <w:ind w:left="360" w:hanging="360"/>
        <w:jc w:val="both"/>
        <w:rPr>
          <w:rFonts w:ascii="Times New Roman" w:hAnsi="Times New Roman" w:cs="Times New Roman"/>
          <w:b/>
          <w:color w:val="002060"/>
        </w:rPr>
      </w:pPr>
      <w:r>
        <w:rPr>
          <w:rFonts w:ascii="Times New Roman" w:hAnsi="Times New Roman" w:cs="Times New Roman"/>
          <w:b/>
          <w:color w:val="002060"/>
        </w:rPr>
        <w:t>Vylúčenie uchádzača:</w:t>
      </w:r>
    </w:p>
    <w:p w:rsidR="00E3731D" w:rsidRDefault="0094084D">
      <w:pPr>
        <w:pStyle w:val="Zkladntext1"/>
        <w:spacing w:after="0" w:line="269" w:lineRule="auto"/>
        <w:ind w:left="426"/>
        <w:jc w:val="both"/>
      </w:pPr>
      <w:r>
        <w:t>Mestská časť Bratislava-</w:t>
      </w:r>
      <w:r w:rsidR="00066722">
        <w:t xml:space="preserve"> </w:t>
      </w:r>
      <w:r>
        <w:t>Petržalka si vyhradzuje právo vylúčiť uchádzača alebo jeho ponuku z procesu obstarávania, ak:</w:t>
      </w:r>
    </w:p>
    <w:p w:rsidR="00E3731D" w:rsidRDefault="0094084D">
      <w:pPr>
        <w:pStyle w:val="Zkladntext1"/>
        <w:numPr>
          <w:ilvl w:val="0"/>
          <w:numId w:val="9"/>
        </w:numPr>
        <w:tabs>
          <w:tab w:val="left" w:pos="728"/>
        </w:tabs>
        <w:spacing w:after="0"/>
        <w:ind w:left="709" w:hanging="283"/>
        <w:jc w:val="both"/>
      </w:pPr>
      <w:bookmarkStart w:id="43" w:name="bookmark87"/>
      <w:bookmarkEnd w:id="43"/>
      <w:r>
        <w:t>uchádzač nesplnil stanovené podmienky účasti,</w:t>
      </w:r>
    </w:p>
    <w:p w:rsidR="00E3731D" w:rsidRDefault="0094084D">
      <w:pPr>
        <w:pStyle w:val="Zkladntext1"/>
        <w:numPr>
          <w:ilvl w:val="0"/>
          <w:numId w:val="9"/>
        </w:numPr>
        <w:tabs>
          <w:tab w:val="left" w:pos="728"/>
        </w:tabs>
        <w:spacing w:after="0"/>
        <w:ind w:left="709" w:hanging="283"/>
        <w:jc w:val="both"/>
      </w:pPr>
      <w:bookmarkStart w:id="44" w:name="bookmark88"/>
      <w:bookmarkEnd w:id="44"/>
      <w:r>
        <w:t>uchádzač nepreukázal splnenie podmienok účasti stanovenými dokladmi alebo nedoručil požadované vysvetlenie alebo doplnenie dokladov preukazujúcich splnenie podmienok účasti v lehote stanovenej v žiadosti o vysvetlenie alebo doplnenie dokladov,</w:t>
      </w:r>
    </w:p>
    <w:p w:rsidR="00E3731D" w:rsidRDefault="0094084D">
      <w:pPr>
        <w:pStyle w:val="Zkladntext1"/>
        <w:numPr>
          <w:ilvl w:val="0"/>
          <w:numId w:val="9"/>
        </w:numPr>
        <w:tabs>
          <w:tab w:val="left" w:pos="728"/>
        </w:tabs>
        <w:spacing w:after="0"/>
        <w:ind w:left="709" w:hanging="283"/>
        <w:jc w:val="both"/>
      </w:pPr>
      <w:bookmarkStart w:id="45" w:name="bookmark89"/>
      <w:bookmarkEnd w:id="45"/>
      <w:r>
        <w:t>uchádzač vo svojej ponuke uviedol nepravdivé alebo zámerne skreslené údaje, alebo predložil falšované alebo pozmenené doklady, (zmena/úprava zmluvy sa považuje za pozmenený doklad),</w:t>
      </w:r>
      <w:bookmarkStart w:id="46" w:name="bookmark90"/>
      <w:bookmarkEnd w:id="46"/>
    </w:p>
    <w:p w:rsidR="00E3731D" w:rsidRDefault="0094084D">
      <w:pPr>
        <w:pStyle w:val="Zkladntext1"/>
        <w:numPr>
          <w:ilvl w:val="0"/>
          <w:numId w:val="9"/>
        </w:numPr>
        <w:tabs>
          <w:tab w:val="left" w:pos="728"/>
        </w:tabs>
        <w:spacing w:after="0"/>
        <w:ind w:left="709" w:hanging="283"/>
        <w:jc w:val="both"/>
      </w:pPr>
      <w:bookmarkStart w:id="47" w:name="bookmark91"/>
      <w:bookmarkEnd w:id="47"/>
      <w:r>
        <w:t>ponuka uchádzača nespĺňa požiadavky na predmet obstarávania,</w:t>
      </w:r>
    </w:p>
    <w:p w:rsidR="00E3731D" w:rsidRDefault="0094084D">
      <w:pPr>
        <w:pStyle w:val="Zkladntext1"/>
        <w:numPr>
          <w:ilvl w:val="0"/>
          <w:numId w:val="9"/>
        </w:numPr>
        <w:tabs>
          <w:tab w:val="left" w:pos="728"/>
        </w:tabs>
        <w:spacing w:after="280"/>
        <w:ind w:left="709" w:hanging="283"/>
        <w:jc w:val="both"/>
      </w:pPr>
      <w:bookmarkStart w:id="48" w:name="bookmark92"/>
      <w:bookmarkEnd w:id="48"/>
      <w:r>
        <w:t>uchádzač sa v predchádzajúcom dodávateľskom záväzkovom vzťahu uzavretom                                    s Mestskou časťou Bratislava-</w:t>
      </w:r>
      <w:r w:rsidR="005336C2">
        <w:t xml:space="preserve"> </w:t>
      </w:r>
      <w:r>
        <w:t>Petržalka dopustil podstatného porušenia zmluvných povinností.</w:t>
      </w:r>
      <w:bookmarkStart w:id="49" w:name="bookmark95"/>
      <w:bookmarkStart w:id="50" w:name="bookmark93"/>
      <w:bookmarkStart w:id="51" w:name="bookmark94"/>
      <w:bookmarkStart w:id="52" w:name="bookmark96"/>
      <w:bookmarkEnd w:id="49"/>
      <w:bookmarkEnd w:id="50"/>
      <w:bookmarkEnd w:id="51"/>
      <w:bookmarkEnd w:id="52"/>
    </w:p>
    <w:p w:rsidR="00E3731D" w:rsidRDefault="0094084D">
      <w:pPr>
        <w:pStyle w:val="Odsekzoznamu"/>
        <w:numPr>
          <w:ilvl w:val="0"/>
          <w:numId w:val="3"/>
        </w:numPr>
        <w:tabs>
          <w:tab w:val="left" w:pos="5075"/>
        </w:tabs>
        <w:spacing w:after="0"/>
        <w:ind w:left="360" w:hanging="360"/>
        <w:jc w:val="both"/>
        <w:rPr>
          <w:rFonts w:ascii="Times New Roman" w:hAnsi="Times New Roman" w:cs="Times New Roman"/>
          <w:b/>
          <w:color w:val="002060"/>
        </w:rPr>
      </w:pPr>
      <w:bookmarkStart w:id="53" w:name="bookmark97"/>
      <w:bookmarkStart w:id="54" w:name="bookmark104"/>
      <w:bookmarkStart w:id="55" w:name="bookmark105"/>
      <w:bookmarkEnd w:id="53"/>
      <w:bookmarkEnd w:id="54"/>
      <w:bookmarkEnd w:id="55"/>
      <w:r>
        <w:rPr>
          <w:rFonts w:ascii="Times New Roman" w:hAnsi="Times New Roman" w:cs="Times New Roman"/>
          <w:b/>
          <w:color w:val="002060"/>
        </w:rPr>
        <w:t xml:space="preserve">Použitie elektronickej aukcie: </w:t>
      </w:r>
      <w:r>
        <w:rPr>
          <w:rFonts w:ascii="Times New Roman" w:hAnsi="Times New Roman" w:cs="Times New Roman"/>
        </w:rPr>
        <w:t>Nie</w:t>
      </w:r>
    </w:p>
    <w:p w:rsidR="00E3731D" w:rsidRDefault="00E3731D">
      <w:pPr>
        <w:tabs>
          <w:tab w:val="left" w:pos="5075"/>
        </w:tabs>
        <w:spacing w:after="0"/>
        <w:ind w:left="284"/>
        <w:contextualSpacing/>
        <w:jc w:val="both"/>
        <w:rPr>
          <w:rFonts w:ascii="Times New Roman" w:hAnsi="Times New Roman" w:cs="Times New Roman"/>
          <w:b/>
        </w:rPr>
      </w:pPr>
    </w:p>
    <w:p w:rsidR="00E3731D" w:rsidRDefault="0094084D">
      <w:pPr>
        <w:pStyle w:val="Odsekzoznamu"/>
        <w:numPr>
          <w:ilvl w:val="0"/>
          <w:numId w:val="3"/>
        </w:numPr>
        <w:tabs>
          <w:tab w:val="left" w:pos="5075"/>
        </w:tabs>
        <w:spacing w:after="0"/>
        <w:ind w:left="360" w:hanging="360"/>
        <w:jc w:val="both"/>
        <w:rPr>
          <w:rFonts w:ascii="Times New Roman" w:hAnsi="Times New Roman" w:cs="Times New Roman"/>
          <w:b/>
          <w:color w:val="002060"/>
        </w:rPr>
      </w:pPr>
      <w:bookmarkStart w:id="56" w:name="bookmark106"/>
      <w:bookmarkStart w:id="57" w:name="bookmark102"/>
      <w:bookmarkStart w:id="58" w:name="bookmark103"/>
      <w:bookmarkStart w:id="59" w:name="bookmark107"/>
      <w:bookmarkEnd w:id="56"/>
      <w:bookmarkEnd w:id="57"/>
      <w:bookmarkEnd w:id="58"/>
      <w:bookmarkEnd w:id="59"/>
      <w:r>
        <w:rPr>
          <w:rFonts w:ascii="Times New Roman" w:hAnsi="Times New Roman" w:cs="Times New Roman"/>
          <w:b/>
          <w:color w:val="002060"/>
        </w:rPr>
        <w:t>Doplňujúce informácie:</w:t>
      </w:r>
    </w:p>
    <w:p w:rsidR="00E3731D" w:rsidRDefault="0094084D">
      <w:pPr>
        <w:pStyle w:val="Zkladntext1"/>
        <w:numPr>
          <w:ilvl w:val="0"/>
          <w:numId w:val="7"/>
        </w:numPr>
        <w:spacing w:after="0"/>
        <w:ind w:left="720" w:hanging="360"/>
        <w:jc w:val="both"/>
      </w:pPr>
      <w:r>
        <w:t>Mestská časť si vyhradzuje právo neprijať ani jednu z predložených ponúk.</w:t>
      </w:r>
    </w:p>
    <w:p w:rsidR="00D515A3" w:rsidRDefault="0094084D">
      <w:pPr>
        <w:pStyle w:val="Zkladntext1"/>
        <w:numPr>
          <w:ilvl w:val="0"/>
          <w:numId w:val="7"/>
        </w:numPr>
        <w:spacing w:after="0"/>
        <w:ind w:left="720" w:hanging="360"/>
        <w:jc w:val="both"/>
      </w:pPr>
      <w:r>
        <w:t>Proti rozhodnutiu verejného obstarávateľa pri postupe z</w:t>
      </w:r>
      <w:r w:rsidR="00D515A3">
        <w:t xml:space="preserve">adávania zákazky postupom podľa </w:t>
      </w:r>
    </w:p>
    <w:p w:rsidR="00E3731D" w:rsidRDefault="0094084D" w:rsidP="00D515A3">
      <w:pPr>
        <w:pStyle w:val="Zkladntext1"/>
        <w:spacing w:after="0"/>
        <w:ind w:left="720"/>
        <w:jc w:val="both"/>
      </w:pPr>
      <w:r>
        <w:t>§ 117 zákona o verejnom obstarávaní nie je možné podať námietky v zmysle platného zákona.</w:t>
      </w:r>
    </w:p>
    <w:p w:rsidR="005969E4" w:rsidRDefault="005969E4">
      <w:pPr>
        <w:tabs>
          <w:tab w:val="left" w:pos="5075"/>
        </w:tabs>
        <w:spacing w:after="0"/>
        <w:contextualSpacing/>
        <w:jc w:val="both"/>
        <w:rPr>
          <w:rFonts w:ascii="Times New Roman" w:hAnsi="Times New Roman" w:cs="Times New Roman"/>
          <w:b/>
        </w:rPr>
      </w:pPr>
      <w:bookmarkStart w:id="60" w:name="bookmark110"/>
      <w:bookmarkStart w:id="61" w:name="bookmark108"/>
      <w:bookmarkStart w:id="62" w:name="bookmark109"/>
      <w:bookmarkStart w:id="63" w:name="bookmark111"/>
      <w:bookmarkEnd w:id="60"/>
      <w:bookmarkEnd w:id="61"/>
      <w:bookmarkEnd w:id="62"/>
      <w:bookmarkEnd w:id="63"/>
    </w:p>
    <w:p w:rsidR="00E3731D" w:rsidRDefault="0094084D">
      <w:pPr>
        <w:pStyle w:val="Odsekzoznamu"/>
        <w:numPr>
          <w:ilvl w:val="0"/>
          <w:numId w:val="3"/>
        </w:numPr>
        <w:tabs>
          <w:tab w:val="left" w:pos="5075"/>
        </w:tabs>
        <w:spacing w:after="0"/>
        <w:ind w:left="360" w:hanging="360"/>
        <w:jc w:val="both"/>
        <w:rPr>
          <w:rFonts w:ascii="Times New Roman" w:hAnsi="Times New Roman" w:cs="Times New Roman"/>
          <w:b/>
          <w:color w:val="002060"/>
        </w:rPr>
      </w:pPr>
      <w:r>
        <w:rPr>
          <w:rFonts w:ascii="Times New Roman" w:hAnsi="Times New Roman" w:cs="Times New Roman"/>
          <w:b/>
          <w:color w:val="002060"/>
        </w:rPr>
        <w:t>Dôvody zrušenia obstarávania:</w:t>
      </w:r>
    </w:p>
    <w:p w:rsidR="00E3731D" w:rsidRDefault="0094084D">
      <w:pPr>
        <w:pStyle w:val="Zkladntext1"/>
        <w:numPr>
          <w:ilvl w:val="0"/>
          <w:numId w:val="6"/>
        </w:numPr>
        <w:tabs>
          <w:tab w:val="left" w:pos="300"/>
        </w:tabs>
        <w:spacing w:after="0"/>
        <w:ind w:left="426"/>
      </w:pPr>
      <w:bookmarkStart w:id="64" w:name="bookmark112"/>
      <w:bookmarkEnd w:id="64"/>
      <w:r>
        <w:t>nebola predložená žiadna ponuka,</w:t>
      </w:r>
    </w:p>
    <w:p w:rsidR="00E3731D" w:rsidRDefault="0094084D">
      <w:pPr>
        <w:pStyle w:val="Zkladntext1"/>
        <w:numPr>
          <w:ilvl w:val="0"/>
          <w:numId w:val="6"/>
        </w:numPr>
        <w:tabs>
          <w:tab w:val="left" w:pos="300"/>
        </w:tabs>
        <w:spacing w:after="0"/>
        <w:ind w:left="426"/>
      </w:pPr>
      <w:bookmarkStart w:id="65" w:name="bookmark113"/>
      <w:bookmarkEnd w:id="65"/>
      <w:r>
        <w:t>ani jeden uchádzač nesplnil podmienky výzvy a požiadavky na predmet zákazky,</w:t>
      </w:r>
    </w:p>
    <w:p w:rsidR="00E3731D" w:rsidRDefault="0094084D">
      <w:pPr>
        <w:pStyle w:val="Zkladntext1"/>
        <w:numPr>
          <w:ilvl w:val="0"/>
          <w:numId w:val="6"/>
        </w:numPr>
        <w:tabs>
          <w:tab w:val="left" w:pos="300"/>
        </w:tabs>
        <w:spacing w:after="0"/>
        <w:ind w:left="426"/>
        <w:jc w:val="both"/>
      </w:pPr>
      <w:bookmarkStart w:id="66" w:name="bookmark114"/>
      <w:bookmarkEnd w:id="66"/>
      <w:r>
        <w:t>zmenili sa okolnosti, za ktorých bola výzva zverejnená,</w:t>
      </w:r>
    </w:p>
    <w:p w:rsidR="00E3731D" w:rsidRDefault="0094084D">
      <w:pPr>
        <w:pStyle w:val="Zkladntext1"/>
        <w:numPr>
          <w:ilvl w:val="0"/>
          <w:numId w:val="6"/>
        </w:numPr>
        <w:tabs>
          <w:tab w:val="left" w:pos="709"/>
        </w:tabs>
        <w:spacing w:after="120"/>
        <w:ind w:left="709" w:hanging="283"/>
        <w:jc w:val="both"/>
      </w:pPr>
      <w:bookmarkStart w:id="67" w:name="bookmark115"/>
      <w:bookmarkEnd w:id="67"/>
      <w:r>
        <w:lastRenderedPageBreak/>
        <w:t>cena ponúknutá uchádzačmi za predmet zákazky je vyššia ako predpokladaná hodnota zákazky.</w:t>
      </w:r>
    </w:p>
    <w:p w:rsidR="00E3731D" w:rsidRDefault="0094084D">
      <w:pPr>
        <w:pStyle w:val="Zkladntext1"/>
        <w:spacing w:after="0"/>
        <w:ind w:left="426"/>
        <w:jc w:val="both"/>
      </w:pPr>
      <w:r>
        <w:t>Mestská časť si vyhradzuje právo toto obstarávanie zrušiť, a to aj bez uvedenia dôvodu. O zrušení obstarávania budú všetci uchádzači písomne upovedomení.</w:t>
      </w:r>
    </w:p>
    <w:p w:rsidR="00E3731D" w:rsidRDefault="0094084D">
      <w:pPr>
        <w:pStyle w:val="Zkladntext1"/>
        <w:spacing w:after="0"/>
        <w:ind w:left="426"/>
        <w:jc w:val="both"/>
      </w:pPr>
      <w:r>
        <w:t>Verejný obstarávateľ si vyhradzuje právo neuzavrieť s úspešným uchádzačom zmluvu v prípade, ak by táto zmluva obsahovala ustanovenia zvlášť nevyhovujúce pre objednávateľa.</w:t>
      </w:r>
    </w:p>
    <w:p w:rsidR="00E3731D" w:rsidRDefault="00E3731D">
      <w:pPr>
        <w:spacing w:after="0" w:line="240" w:lineRule="auto"/>
        <w:ind w:left="284"/>
        <w:jc w:val="both"/>
        <w:rPr>
          <w:rFonts w:ascii="Times New Roman" w:hAnsi="Times New Roman" w:cs="Times New Roman"/>
        </w:rPr>
      </w:pPr>
    </w:p>
    <w:p w:rsidR="00E3731D" w:rsidRDefault="0094084D">
      <w:pPr>
        <w:pStyle w:val="Odsekzoznamu"/>
        <w:numPr>
          <w:ilvl w:val="0"/>
          <w:numId w:val="3"/>
        </w:numPr>
        <w:spacing w:after="0"/>
        <w:ind w:left="360" w:hanging="360"/>
        <w:jc w:val="both"/>
        <w:rPr>
          <w:rFonts w:ascii="Times New Roman" w:eastAsia="Times New Roman" w:hAnsi="Times New Roman" w:cs="Times New Roman"/>
          <w:color w:val="002060"/>
        </w:rPr>
      </w:pPr>
      <w:r>
        <w:rPr>
          <w:rFonts w:ascii="Times New Roman" w:eastAsia="Times New Roman" w:hAnsi="Times New Roman" w:cs="Times New Roman"/>
          <w:b/>
          <w:bCs/>
          <w:color w:val="002060"/>
        </w:rPr>
        <w:t xml:space="preserve">Informácia o výsledku vyhodnotenia ponúk uchádzačom: </w:t>
      </w:r>
    </w:p>
    <w:p w:rsidR="00E3731D" w:rsidRDefault="0094084D">
      <w:pPr>
        <w:pStyle w:val="Odsekzoznamu"/>
        <w:spacing w:after="0"/>
        <w:ind w:left="360"/>
        <w:jc w:val="both"/>
        <w:rPr>
          <w:rFonts w:ascii="Times New Roman" w:hAnsi="Times New Roman" w:cs="Times New Roman"/>
        </w:rPr>
      </w:pPr>
      <w:r>
        <w:rPr>
          <w:rStyle w:val="Hypertextovprepojenie"/>
          <w:rFonts w:ascii="Times New Roman" w:hAnsi="Times New Roman" w:cs="Times New Roman"/>
        </w:rPr>
        <w:t>Verejný obstarávateľ po vyhodnotení ponúk bezodkladne</w:t>
      </w:r>
      <w:r w:rsidR="00FE5C91">
        <w:rPr>
          <w:rStyle w:val="Hypertextovprepojenie"/>
          <w:rFonts w:ascii="Times New Roman" w:hAnsi="Times New Roman" w:cs="Times New Roman"/>
        </w:rPr>
        <w:t xml:space="preserve"> elektronicky</w:t>
      </w:r>
      <w:r>
        <w:rPr>
          <w:rStyle w:val="Hypertextovprepojenie"/>
          <w:rFonts w:ascii="Times New Roman" w:hAnsi="Times New Roman" w:cs="Times New Roman"/>
        </w:rPr>
        <w:t xml:space="preserve"> pošle všetkým uchádzačom informáciu o výsledku vyhodnotenia ponúk. Úspešnému uchádzačovi oznámi, že jeho ponuku prijíma, ostatným oznámi, že neuspeli.</w:t>
      </w:r>
    </w:p>
    <w:p w:rsidR="00E3731D" w:rsidRDefault="00E3731D">
      <w:pPr>
        <w:pStyle w:val="Odsekzoznamu"/>
        <w:spacing w:after="0"/>
        <w:ind w:left="360"/>
        <w:jc w:val="both"/>
        <w:rPr>
          <w:rFonts w:ascii="Times New Roman" w:eastAsia="Times New Roman" w:hAnsi="Times New Roman" w:cs="Times New Roman"/>
          <w:color w:val="002060"/>
        </w:rPr>
      </w:pPr>
    </w:p>
    <w:p w:rsidR="00E3731D" w:rsidRDefault="0094084D">
      <w:pPr>
        <w:pStyle w:val="Odsekzoznamu"/>
        <w:numPr>
          <w:ilvl w:val="0"/>
          <w:numId w:val="3"/>
        </w:numPr>
        <w:spacing w:after="0"/>
        <w:ind w:left="360" w:hanging="360"/>
        <w:jc w:val="both"/>
        <w:rPr>
          <w:rFonts w:ascii="Times New Roman" w:eastAsia="Times New Roman" w:hAnsi="Times New Roman" w:cs="Times New Roman"/>
          <w:color w:val="002060"/>
        </w:rPr>
      </w:pPr>
      <w:r>
        <w:rPr>
          <w:rFonts w:ascii="Times New Roman" w:eastAsia="Times New Roman" w:hAnsi="Times New Roman" w:cs="Times New Roman"/>
          <w:b/>
          <w:bCs/>
          <w:color w:val="002060"/>
        </w:rPr>
        <w:t xml:space="preserve">Ďalšie informácie verejného obstarávateľa: </w:t>
      </w:r>
      <w:r>
        <w:rPr>
          <w:rFonts w:ascii="Times New Roman" w:eastAsia="Times New Roman" w:hAnsi="Times New Roman" w:cs="Times New Roman"/>
          <w:bCs/>
          <w:color w:val="002060"/>
        </w:rPr>
        <w:tab/>
      </w:r>
      <w:r>
        <w:rPr>
          <w:rFonts w:ascii="Times New Roman" w:eastAsia="Times New Roman" w:hAnsi="Times New Roman" w:cs="Times New Roman"/>
          <w:bCs/>
        </w:rPr>
        <w:t xml:space="preserve"> </w:t>
      </w:r>
    </w:p>
    <w:p w:rsidR="00CD7D1C" w:rsidRDefault="00CD7D1C" w:rsidP="008526C5">
      <w:pPr>
        <w:pStyle w:val="Odsekzoznamu"/>
        <w:ind w:left="360"/>
        <w:rPr>
          <w:rFonts w:ascii="Times New Roman" w:hAnsi="Times New Roman" w:cs="Times New Roman"/>
        </w:rPr>
      </w:pPr>
      <w:r>
        <w:rPr>
          <w:rFonts w:ascii="Times New Roman" w:hAnsi="Times New Roman" w:cs="Times New Roman"/>
        </w:rPr>
        <w:t>Pri položkách tovaru, kde sa uvádzajú obchodné značky, sa pripúšťa predloženie ekvivalentov.</w:t>
      </w:r>
    </w:p>
    <w:p w:rsidR="003460B2" w:rsidRDefault="003460B2" w:rsidP="008526C5">
      <w:pPr>
        <w:pStyle w:val="Odsekzoznamu"/>
        <w:ind w:left="360"/>
        <w:rPr>
          <w:rFonts w:ascii="Times New Roman" w:hAnsi="Times New Roman" w:cs="Times New Roman"/>
        </w:rPr>
      </w:pPr>
    </w:p>
    <w:p w:rsidR="00E0155A" w:rsidRDefault="00E0155A" w:rsidP="00E0155A">
      <w:pPr>
        <w:pStyle w:val="Odsekzoznamu"/>
        <w:ind w:left="360"/>
        <w:jc w:val="both"/>
        <w:rPr>
          <w:rFonts w:ascii="Times New Roman" w:hAnsi="Times New Roman" w:cs="Times New Roman"/>
        </w:rPr>
      </w:pPr>
      <w:r w:rsidRPr="00E0155A">
        <w:rPr>
          <w:rFonts w:ascii="Times New Roman" w:hAnsi="Times New Roman" w:cs="Times New Roman"/>
        </w:rPr>
        <w:t>Verejný obstarávateľ vyzve uchádzača s</w:t>
      </w:r>
      <w:r w:rsidR="005336C2">
        <w:rPr>
          <w:rFonts w:ascii="Times New Roman" w:hAnsi="Times New Roman" w:cs="Times New Roman"/>
        </w:rPr>
        <w:t> percentuálne najvýhodnejšou</w:t>
      </w:r>
      <w:r w:rsidRPr="00E0155A">
        <w:rPr>
          <w:rFonts w:ascii="Times New Roman" w:hAnsi="Times New Roman" w:cs="Times New Roman"/>
        </w:rPr>
        <w:t xml:space="preserve"> </w:t>
      </w:r>
      <w:r w:rsidR="005336C2">
        <w:rPr>
          <w:rFonts w:ascii="Times New Roman" w:hAnsi="Times New Roman" w:cs="Times New Roman"/>
        </w:rPr>
        <w:t>p</w:t>
      </w:r>
      <w:r w:rsidRPr="00E0155A">
        <w:rPr>
          <w:rFonts w:ascii="Times New Roman" w:hAnsi="Times New Roman" w:cs="Times New Roman"/>
        </w:rPr>
        <w:t xml:space="preserve">onukovou cenou na predloženie dokladov nevyhnutných na overenie splnenia tých podmienok účasti, ktoré si nevie verejný obstarávateľ overiť sám z verejne prístupných zdrojov (napr. na predloženie originálu alebo osvedčenej kópie dokladu o oprávnení podnikať – živnostenské oprávnenie alebo výpis zo živnostenského registra alebo iné než živnostenské oprávnenie, vydané podľa osobitných predpisov alebo výpis z obchodného registra, príp. registra právnických osôb a podnikateľov). V prípade, že uchádzač </w:t>
      </w:r>
      <w:r w:rsidR="005336C2" w:rsidRPr="005336C2">
        <w:rPr>
          <w:rFonts w:ascii="Times New Roman" w:hAnsi="Times New Roman" w:cs="Times New Roman"/>
        </w:rPr>
        <w:t xml:space="preserve">s percentuálne najvýhodnejšou ponukovou cenou </w:t>
      </w:r>
      <w:r w:rsidRPr="00E0155A">
        <w:rPr>
          <w:rFonts w:ascii="Times New Roman" w:hAnsi="Times New Roman" w:cs="Times New Roman"/>
        </w:rPr>
        <w:t>nepreukáže splnenie podmienok účasti, verejný obstarávateľ môže vyzvať uchádzača druhého v poradí. Tento postup môže verejný obstarávateľ opakovať.</w:t>
      </w:r>
    </w:p>
    <w:p w:rsidR="00E0155A" w:rsidRDefault="00E0155A" w:rsidP="00E0155A">
      <w:pPr>
        <w:pStyle w:val="Odsekzoznamu"/>
        <w:ind w:left="360"/>
        <w:jc w:val="both"/>
        <w:rPr>
          <w:rFonts w:ascii="Times New Roman" w:hAnsi="Times New Roman" w:cs="Times New Roman"/>
        </w:rPr>
      </w:pPr>
    </w:p>
    <w:p w:rsidR="00E0155A" w:rsidRDefault="00E0155A" w:rsidP="00E0155A">
      <w:pPr>
        <w:pStyle w:val="Odsekzoznamu"/>
        <w:ind w:left="360"/>
        <w:jc w:val="both"/>
        <w:rPr>
          <w:rFonts w:ascii="Times New Roman" w:hAnsi="Times New Roman" w:cs="Times New Roman"/>
        </w:rPr>
      </w:pPr>
      <w:r w:rsidRPr="00E0155A">
        <w:rPr>
          <w:rFonts w:ascii="Times New Roman" w:hAnsi="Times New Roman" w:cs="Times New Roman"/>
        </w:rPr>
        <w:t>Verejný obstarávateľ označí za úspešného uchádzača s najlepším návrhom na plnenie kritérií, ktorý preukázal splnenie stanovených podmienok účasti a požiadaviek na predmet zákazky.</w:t>
      </w:r>
    </w:p>
    <w:p w:rsidR="00E0155A" w:rsidRDefault="00E0155A" w:rsidP="00E0155A">
      <w:pPr>
        <w:pStyle w:val="Odsekzoznamu"/>
        <w:ind w:left="360"/>
        <w:jc w:val="both"/>
        <w:rPr>
          <w:rFonts w:ascii="Times New Roman" w:hAnsi="Times New Roman" w:cs="Times New Roman"/>
        </w:rPr>
      </w:pPr>
    </w:p>
    <w:p w:rsidR="00E0155A" w:rsidRDefault="00E0155A" w:rsidP="00E0155A">
      <w:pPr>
        <w:pStyle w:val="Odsekzoznamu"/>
        <w:ind w:left="360"/>
        <w:jc w:val="both"/>
        <w:rPr>
          <w:rFonts w:ascii="Times New Roman" w:hAnsi="Times New Roman" w:cs="Times New Roman"/>
        </w:rPr>
      </w:pPr>
      <w:r w:rsidRPr="00E0155A">
        <w:rPr>
          <w:rFonts w:ascii="Times New Roman" w:hAnsi="Times New Roman" w:cs="Times New Roman"/>
        </w:rPr>
        <w:t>Informácia o výsledku procesu obstarávania a vyhodnotenia cenových ponúk bude uchádzačom zaslaná elektronicky.</w:t>
      </w:r>
    </w:p>
    <w:p w:rsidR="00E0155A" w:rsidRDefault="00E0155A" w:rsidP="00E0155A">
      <w:pPr>
        <w:pStyle w:val="Odsekzoznamu"/>
        <w:ind w:left="360"/>
        <w:jc w:val="both"/>
        <w:rPr>
          <w:rFonts w:ascii="Times New Roman" w:hAnsi="Times New Roman" w:cs="Times New Roman"/>
        </w:rPr>
      </w:pPr>
    </w:p>
    <w:p w:rsidR="00E0155A" w:rsidRDefault="00E0155A" w:rsidP="00E0155A">
      <w:pPr>
        <w:pStyle w:val="Odsekzoznamu"/>
        <w:ind w:left="360"/>
        <w:jc w:val="both"/>
        <w:rPr>
          <w:rFonts w:ascii="Times New Roman" w:hAnsi="Times New Roman" w:cs="Times New Roman"/>
        </w:rPr>
      </w:pPr>
      <w:r w:rsidRPr="00E0155A">
        <w:rPr>
          <w:rFonts w:ascii="Times New Roman" w:hAnsi="Times New Roman" w:cs="Times New Roman"/>
        </w:rPr>
        <w:t>Verejný obstarávateľ si vyhradzuje právo predĺžiť lehotu na predkladanie ponúk.</w:t>
      </w:r>
    </w:p>
    <w:p w:rsidR="00E0155A" w:rsidRDefault="00E0155A" w:rsidP="00E0155A">
      <w:pPr>
        <w:pStyle w:val="Odsekzoznamu"/>
        <w:ind w:left="360"/>
        <w:jc w:val="both"/>
        <w:rPr>
          <w:rFonts w:ascii="Times New Roman" w:hAnsi="Times New Roman" w:cs="Times New Roman"/>
        </w:rPr>
      </w:pPr>
    </w:p>
    <w:p w:rsidR="00E0155A" w:rsidRPr="00E0155A" w:rsidRDefault="00E0155A" w:rsidP="00E0155A">
      <w:pPr>
        <w:pStyle w:val="Odsekzoznamu"/>
        <w:ind w:left="360"/>
        <w:jc w:val="both"/>
        <w:rPr>
          <w:rFonts w:ascii="Times New Roman" w:hAnsi="Times New Roman" w:cs="Times New Roman"/>
        </w:rPr>
      </w:pPr>
      <w:r w:rsidRPr="00E0155A">
        <w:rPr>
          <w:rFonts w:ascii="Times New Roman" w:hAnsi="Times New Roman" w:cs="Times New Roman"/>
        </w:rPr>
        <w:t xml:space="preserve">Verejný obstarávateľ si vyhradzuje právo neprijať žiadnu ponuku. O takomto postupe bude verejný obstarávateľ uchádzačov informovať spolu s odôvodnením. V prípade, ak úspešný uchádzač neposkytne súčinnosť </w:t>
      </w:r>
      <w:r w:rsidR="00B334A6">
        <w:rPr>
          <w:rFonts w:ascii="Times New Roman" w:hAnsi="Times New Roman" w:cs="Times New Roman"/>
        </w:rPr>
        <w:t xml:space="preserve">pri predkladaní </w:t>
      </w:r>
      <w:r w:rsidRPr="00E0155A">
        <w:rPr>
          <w:rFonts w:ascii="Times New Roman" w:hAnsi="Times New Roman" w:cs="Times New Roman"/>
        </w:rPr>
        <w:t xml:space="preserve">dokladov nevyhnutných na overenie splnenia  podmienok účasti </w:t>
      </w:r>
      <w:r w:rsidR="00B334A6">
        <w:rPr>
          <w:rFonts w:ascii="Times New Roman" w:hAnsi="Times New Roman" w:cs="Times New Roman"/>
        </w:rPr>
        <w:t xml:space="preserve">a súčinnosť </w:t>
      </w:r>
      <w:r w:rsidRPr="00E0155A">
        <w:rPr>
          <w:rFonts w:ascii="Times New Roman" w:hAnsi="Times New Roman" w:cs="Times New Roman"/>
        </w:rPr>
        <w:t xml:space="preserve">pri podpise </w:t>
      </w:r>
      <w:r w:rsidR="00B334A6" w:rsidRPr="00B334A6">
        <w:rPr>
          <w:rFonts w:ascii="Times New Roman" w:hAnsi="Times New Roman" w:cs="Times New Roman"/>
        </w:rPr>
        <w:t>rámcovej dohody</w:t>
      </w:r>
      <w:r w:rsidRPr="00E0155A">
        <w:rPr>
          <w:rFonts w:ascii="Times New Roman" w:hAnsi="Times New Roman" w:cs="Times New Roman"/>
        </w:rPr>
        <w:t>, verejný obstarávateľ si vyhradzuje právo</w:t>
      </w:r>
      <w:r>
        <w:rPr>
          <w:rFonts w:ascii="Times New Roman" w:hAnsi="Times New Roman" w:cs="Times New Roman"/>
        </w:rPr>
        <w:t xml:space="preserve"> vyzvať na uzatvorenie rámcovej dohody s ďalším uchádzačom s najnižšou ponukovou cenou v poradí.</w:t>
      </w:r>
    </w:p>
    <w:p w:rsidR="00E0155A" w:rsidRPr="008526C5" w:rsidRDefault="00E0155A" w:rsidP="008526C5">
      <w:pPr>
        <w:pStyle w:val="Odsekzoznamu"/>
        <w:ind w:left="360"/>
        <w:rPr>
          <w:rFonts w:ascii="Times New Roman" w:hAnsi="Times New Roman" w:cs="Times New Roman"/>
        </w:rPr>
      </w:pPr>
    </w:p>
    <w:p w:rsidR="00C2656E" w:rsidRDefault="00C2656E" w:rsidP="00C2656E">
      <w:pPr>
        <w:pStyle w:val="Odsekzoznamu"/>
        <w:ind w:left="360"/>
        <w:jc w:val="both"/>
        <w:rPr>
          <w:rFonts w:ascii="Times New Roman" w:hAnsi="Times New Roman" w:cs="Times New Roman"/>
        </w:rPr>
      </w:pPr>
      <w:r w:rsidRPr="00C2656E">
        <w:rPr>
          <w:rFonts w:ascii="Times New Roman" w:hAnsi="Times New Roman" w:cs="Times New Roman"/>
        </w:rPr>
        <w:t>Predmet zákazky bude financovaný z rozpočtu Miestneho úradu mestskej časti Bratislava</w:t>
      </w:r>
      <w:r>
        <w:rPr>
          <w:rFonts w:ascii="Times New Roman" w:hAnsi="Times New Roman" w:cs="Times New Roman"/>
        </w:rPr>
        <w:t xml:space="preserve">- </w:t>
      </w:r>
      <w:r w:rsidRPr="00C2656E">
        <w:rPr>
          <w:rFonts w:ascii="Times New Roman" w:hAnsi="Times New Roman" w:cs="Times New Roman"/>
        </w:rPr>
        <w:t>Petržalka na základe faktúry. Faktúra bude mať 30-dňovú lehotu splatnosti odo dňa jej</w:t>
      </w:r>
      <w:r>
        <w:rPr>
          <w:rFonts w:ascii="Times New Roman" w:hAnsi="Times New Roman" w:cs="Times New Roman"/>
        </w:rPr>
        <w:t xml:space="preserve"> </w:t>
      </w:r>
      <w:r w:rsidRPr="00542217">
        <w:rPr>
          <w:rFonts w:ascii="Times New Roman" w:hAnsi="Times New Roman" w:cs="Times New Roman"/>
        </w:rPr>
        <w:t>preukázateľného</w:t>
      </w:r>
      <w:r w:rsidRPr="00C2656E">
        <w:rPr>
          <w:rFonts w:ascii="Times New Roman" w:hAnsi="Times New Roman" w:cs="Times New Roman"/>
        </w:rPr>
        <w:t xml:space="preserve"> doručenia </w:t>
      </w:r>
      <w:r w:rsidRPr="00542217">
        <w:rPr>
          <w:rFonts w:ascii="Times New Roman" w:hAnsi="Times New Roman" w:cs="Times New Roman"/>
        </w:rPr>
        <w:t>objednávateľovi</w:t>
      </w:r>
      <w:r w:rsidRPr="00C2656E">
        <w:rPr>
          <w:rFonts w:ascii="Times New Roman" w:hAnsi="Times New Roman" w:cs="Times New Roman"/>
        </w:rPr>
        <w:t>. Súčasťou faktúry bude súpis dodaných tovarov, služieb alebo prác. Platba bude</w:t>
      </w:r>
      <w:r>
        <w:rPr>
          <w:rFonts w:ascii="Times New Roman" w:hAnsi="Times New Roman" w:cs="Times New Roman"/>
        </w:rPr>
        <w:t xml:space="preserve"> </w:t>
      </w:r>
      <w:r w:rsidRPr="00C2656E">
        <w:rPr>
          <w:rFonts w:ascii="Times New Roman" w:hAnsi="Times New Roman" w:cs="Times New Roman"/>
        </w:rPr>
        <w:t>realizovaná bezhotovostným platobným príkazom. Neposkytuje sa preddavok ani zálohová</w:t>
      </w:r>
      <w:r>
        <w:rPr>
          <w:rFonts w:ascii="Times New Roman" w:hAnsi="Times New Roman" w:cs="Times New Roman"/>
        </w:rPr>
        <w:t xml:space="preserve"> </w:t>
      </w:r>
      <w:r w:rsidRPr="00C2656E">
        <w:rPr>
          <w:rFonts w:ascii="Times New Roman" w:hAnsi="Times New Roman" w:cs="Times New Roman"/>
        </w:rPr>
        <w:t>platba. Výsledná cena predmetu zákazky musí zahŕňať všetky náklady spojené s</w:t>
      </w:r>
      <w:r>
        <w:rPr>
          <w:rFonts w:ascii="Times New Roman" w:hAnsi="Times New Roman" w:cs="Times New Roman"/>
        </w:rPr>
        <w:t> </w:t>
      </w:r>
      <w:r w:rsidRPr="00C2656E">
        <w:rPr>
          <w:rFonts w:ascii="Times New Roman" w:hAnsi="Times New Roman" w:cs="Times New Roman"/>
        </w:rPr>
        <w:t>poskytnutím</w:t>
      </w:r>
      <w:r>
        <w:rPr>
          <w:rFonts w:ascii="Times New Roman" w:hAnsi="Times New Roman" w:cs="Times New Roman"/>
        </w:rPr>
        <w:t xml:space="preserve"> </w:t>
      </w:r>
      <w:r w:rsidRPr="00C2656E">
        <w:rPr>
          <w:rFonts w:ascii="Times New Roman" w:hAnsi="Times New Roman" w:cs="Times New Roman"/>
        </w:rPr>
        <w:t>požadovaného plnenia predmetu zákazky.</w:t>
      </w:r>
    </w:p>
    <w:p w:rsidR="006329E5" w:rsidRDefault="00E16E80">
      <w:pPr>
        <w:tabs>
          <w:tab w:val="left" w:pos="709"/>
          <w:tab w:val="left" w:pos="2856"/>
        </w:tabs>
        <w:jc w:val="both"/>
        <w:rPr>
          <w:rFonts w:ascii="Times New Roman" w:hAnsi="Times New Roman" w:cs="Times New Roman"/>
        </w:rPr>
      </w:pPr>
      <w:r>
        <w:rPr>
          <w:rFonts w:ascii="Times New Roman" w:hAnsi="Times New Roman" w:cs="Times New Roman"/>
        </w:rPr>
        <w:t xml:space="preserve">V Bratislave, dňa: </w:t>
      </w:r>
      <w:r w:rsidR="0038680C">
        <w:rPr>
          <w:rFonts w:ascii="Times New Roman" w:hAnsi="Times New Roman" w:cs="Times New Roman"/>
        </w:rPr>
        <w:t>31</w:t>
      </w:r>
      <w:bookmarkStart w:id="68" w:name="_GoBack"/>
      <w:bookmarkEnd w:id="68"/>
      <w:r w:rsidR="00066722">
        <w:rPr>
          <w:rFonts w:ascii="Times New Roman" w:hAnsi="Times New Roman" w:cs="Times New Roman"/>
        </w:rPr>
        <w:t>.</w:t>
      </w:r>
      <w:r w:rsidR="006329E5">
        <w:rPr>
          <w:rFonts w:ascii="Times New Roman" w:hAnsi="Times New Roman" w:cs="Times New Roman"/>
        </w:rPr>
        <w:t>01</w:t>
      </w:r>
      <w:r w:rsidR="00066722">
        <w:rPr>
          <w:rFonts w:ascii="Times New Roman" w:hAnsi="Times New Roman" w:cs="Times New Roman"/>
        </w:rPr>
        <w:t>.202</w:t>
      </w:r>
      <w:r w:rsidR="006329E5">
        <w:rPr>
          <w:rFonts w:ascii="Times New Roman" w:hAnsi="Times New Roman" w:cs="Times New Roman"/>
        </w:rPr>
        <w:t>3</w:t>
      </w:r>
    </w:p>
    <w:p w:rsidR="00E3731D" w:rsidRDefault="0094084D">
      <w:pPr>
        <w:tabs>
          <w:tab w:val="left" w:pos="709"/>
          <w:tab w:val="left" w:pos="2856"/>
        </w:tabs>
        <w:jc w:val="both"/>
        <w:rPr>
          <w:rFonts w:ascii="Times New Roman" w:hAnsi="Times New Roman" w:cs="Times New Roman"/>
        </w:rPr>
      </w:pPr>
      <w:r>
        <w:rPr>
          <w:rFonts w:ascii="Times New Roman" w:hAnsi="Times New Roman" w:cs="Times New Roman"/>
          <w:b/>
        </w:rPr>
        <w:lastRenderedPageBreak/>
        <w:t>Prílohy:</w:t>
      </w:r>
    </w:p>
    <w:p w:rsidR="00E3731D" w:rsidRDefault="00E16E80">
      <w:pP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Príloha č.1: </w:t>
      </w:r>
      <w:r w:rsidR="006B523F" w:rsidRPr="006B523F">
        <w:rPr>
          <w:rFonts w:ascii="Times New Roman" w:eastAsia="Times New Roman" w:hAnsi="Times New Roman" w:cs="Times New Roman"/>
          <w:color w:val="000000"/>
        </w:rPr>
        <w:t xml:space="preserve">Návrh na plnenie kritérií na vyhodnotenie ponúk </w:t>
      </w:r>
    </w:p>
    <w:p w:rsidR="006B523F" w:rsidRDefault="006B523F">
      <w:pP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Príloha č. 2: R</w:t>
      </w:r>
      <w:r w:rsidRPr="006B523F">
        <w:rPr>
          <w:rFonts w:ascii="Times New Roman" w:eastAsia="Times New Roman" w:hAnsi="Times New Roman" w:cs="Times New Roman"/>
          <w:color w:val="000000"/>
        </w:rPr>
        <w:t>ámcová dohoda</w:t>
      </w:r>
    </w:p>
    <w:p w:rsidR="00E3731D" w:rsidRDefault="006B523F" w:rsidP="005969E4">
      <w:pPr>
        <w:spacing w:after="0"/>
        <w:jc w:val="both"/>
      </w:pPr>
      <w:r w:rsidRPr="006B523F">
        <w:rPr>
          <w:rFonts w:ascii="Times New Roman" w:eastAsia="Times New Roman" w:hAnsi="Times New Roman" w:cs="Times New Roman"/>
          <w:color w:val="000000"/>
        </w:rPr>
        <w:t xml:space="preserve">Príloha č. </w:t>
      </w:r>
      <w:r>
        <w:rPr>
          <w:rFonts w:ascii="Times New Roman" w:eastAsia="Times New Roman" w:hAnsi="Times New Roman" w:cs="Times New Roman"/>
          <w:color w:val="000000"/>
        </w:rPr>
        <w:t>3</w:t>
      </w:r>
      <w:r w:rsidRPr="006B523F">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w:t>
      </w:r>
      <w:r w:rsidRPr="006B523F">
        <w:rPr>
          <w:rFonts w:ascii="Times New Roman" w:eastAsia="Times New Roman" w:hAnsi="Times New Roman" w:cs="Times New Roman"/>
          <w:color w:val="000000"/>
        </w:rPr>
        <w:t>Čestné vyhlásenie</w:t>
      </w:r>
      <w:r>
        <w:rPr>
          <w:rFonts w:ascii="Times New Roman" w:eastAsia="Times New Roman" w:hAnsi="Times New Roman" w:cs="Times New Roman"/>
          <w:color w:val="000000"/>
        </w:rPr>
        <w:t xml:space="preserve"> uchádzača </w:t>
      </w:r>
    </w:p>
    <w:sectPr w:rsidR="00E3731D">
      <w:headerReference w:type="default" r:id="rId10"/>
      <w:footerReference w:type="default" r:id="rId11"/>
      <w:endnotePr>
        <w:numFmt w:val="decimal"/>
      </w:endnotePr>
      <w:pgSz w:w="11906" w:h="16838"/>
      <w:pgMar w:top="1417" w:right="1417" w:bottom="1417" w:left="1417" w:header="510" w:footer="397"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7516" w:rsidRDefault="009B7516">
      <w:pPr>
        <w:spacing w:after="0" w:line="240" w:lineRule="auto"/>
      </w:pPr>
      <w:r>
        <w:separator/>
      </w:r>
    </w:p>
  </w:endnote>
  <w:endnote w:type="continuationSeparator" w:id="0">
    <w:p w:rsidR="009B7516" w:rsidRDefault="009B75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Basic Roman">
    <w:altName w:val="Times New Roman"/>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731D" w:rsidRDefault="0094084D">
    <w:pPr>
      <w:pStyle w:val="Pta"/>
      <w:jc w:val="center"/>
      <w:rPr>
        <w:rFonts w:ascii="Times New Roman" w:hAnsi="Times New Roman" w:cs="Times New Roman"/>
        <w:sz w:val="18"/>
        <w:szCs w:val="18"/>
      </w:rPr>
    </w:pPr>
    <w:r>
      <w:rPr>
        <w:noProof/>
        <w:lang w:eastAsia="sk-SK"/>
      </w:rPr>
      <mc:AlternateContent>
        <mc:Choice Requires="wps">
          <w:drawing>
            <wp:anchor distT="0" distB="0" distL="0" distR="0" simplePos="0" relativeHeight="251659266" behindDoc="1" locked="0" layoutInCell="0" hidden="0" allowOverlap="1" wp14:anchorId="7721DE2B" wp14:editId="6954FF3F">
              <wp:simplePos x="0" y="0"/>
              <wp:positionH relativeFrom="page">
                <wp:posOffset>752475</wp:posOffset>
              </wp:positionH>
              <wp:positionV relativeFrom="page">
                <wp:posOffset>9842500</wp:posOffset>
              </wp:positionV>
              <wp:extent cx="1217930" cy="272415"/>
              <wp:effectExtent l="0" t="0" r="0" b="0"/>
              <wp:wrapNone/>
              <wp:docPr id="1026" name="Blok textu 45"/>
              <wp:cNvGraphicFramePr/>
              <a:graphic xmlns:a="http://schemas.openxmlformats.org/drawingml/2006/main">
                <a:graphicData uri="http://schemas.microsoft.com/office/word/2010/wordprocessingShape">
                  <wps:wsp>
                    <wps:cNvSpPr>
                      <a:extLst>
                        <a:ext uri="smNativeData">
                          <sm:smNativeData xmlns="" xmlns:o="urn:schemas-microsoft-com:office:office" xmlns:v="urn:schemas-microsoft-com:vml" xmlns:w10="urn:schemas-microsoft-com:office:word" xmlns:w="http://schemas.openxmlformats.org/wordprocessingml/2006/main" xmlns:sm="smNativeData"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val="SMDATA_12_sk56YhMAAAAlAAAAZAAAAA0AAAAAAAAAAAAAAAAAAAAAA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MAAAAEAAAAAAAAAAAAAAAAAAAAAAAAAAeAAAAaAAAAAAAAAAAAAAAAAAAAAAAAAAAAAAAECcAABAnAAAAAAAAAAAAAAAAAAAAAAAAAAAAAAAAAAAAAAAAAAAAABQAAAAAAAAAwMD/AAAAAABkAAAAMgAAAAAAAABkAAAAAAAAAH9/fwAKAAAAIQAAAEAAAAA8AAAAAAAAAJAgAAAAAAAAAAAAAAAAAAAAAAAAoQQAAAAAAAAAAAAAjDwAAH4HAACtAQAAAAAAAKEEAACMPAAAKAAAAAgAAAADAAAAAQAAAA=="/>
                        </a:ext>
                      </a:extLst>
                    </wps:cNvSpPr>
                    <wps:spPr>
                      <a:xfrm>
                        <a:off x="0" y="0"/>
                        <a:ext cx="1217930" cy="272415"/>
                      </a:xfrm>
                      <a:prstGeom prst="rect">
                        <a:avLst/>
                      </a:prstGeom>
                      <a:noFill/>
                      <a:ln>
                        <a:noFill/>
                      </a:ln>
                    </wps:spPr>
                    <wps:txbx>
                      <w:txbxContent>
                        <w:p w:rsidR="00E3731D" w:rsidRDefault="0094084D">
                          <w:pPr>
                            <w:pStyle w:val="Hlavikaalebopta2"/>
                            <w:jc w:val="center"/>
                            <w:rPr>
                              <w:sz w:val="14"/>
                              <w:szCs w:val="14"/>
                            </w:rPr>
                          </w:pPr>
                          <w:r>
                            <w:rPr>
                              <w:rFonts w:ascii="Arial" w:eastAsia="Arial" w:hAnsi="Arial" w:cs="Arial"/>
                              <w:b/>
                              <w:bCs/>
                              <w:color w:val="00A94F"/>
                              <w:sz w:val="14"/>
                              <w:szCs w:val="14"/>
                            </w:rPr>
                            <w:t xml:space="preserve">Telefón: </w:t>
                          </w:r>
                          <w:r>
                            <w:rPr>
                              <w:rFonts w:ascii="Arial" w:eastAsia="Arial" w:hAnsi="Arial" w:cs="Arial"/>
                              <w:color w:val="00A94F"/>
                              <w:sz w:val="14"/>
                              <w:szCs w:val="14"/>
                            </w:rPr>
                            <w:t>+421 268 288 500</w:t>
                          </w:r>
                        </w:p>
                        <w:p w:rsidR="00E3731D" w:rsidRDefault="0094084D">
                          <w:pPr>
                            <w:pStyle w:val="Hlavikaalebopta2"/>
                            <w:jc w:val="center"/>
                            <w:rPr>
                              <w:sz w:val="14"/>
                              <w:szCs w:val="14"/>
                            </w:rPr>
                          </w:pPr>
                          <w:r>
                            <w:rPr>
                              <w:rFonts w:ascii="Arial" w:eastAsia="Arial" w:hAnsi="Arial" w:cs="Arial"/>
                              <w:b/>
                              <w:bCs/>
                              <w:color w:val="00A94F"/>
                              <w:sz w:val="14"/>
                              <w:szCs w:val="14"/>
                            </w:rPr>
                            <w:t xml:space="preserve">Email: </w:t>
                          </w:r>
                          <w:r>
                            <w:rPr>
                              <w:rFonts w:ascii="Arial" w:eastAsia="Arial" w:hAnsi="Arial" w:cs="Arial"/>
                              <w:color w:val="00A94F"/>
                              <w:sz w:val="14"/>
                              <w:szCs w:val="14"/>
                            </w:rPr>
                            <w:t>petrzalka@petrzalka.sk</w:t>
                          </w:r>
                        </w:p>
                      </w:txbxContent>
                    </wps:txbx>
                    <wps:bodyPr spcFirstLastPara="1" vertOverflow="clip" horzOverflow="clip" wrap="none" lIns="0" tIns="0" rIns="0" bIns="0" upright="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721DE2B" id="Blok textu 45" o:spid="_x0000_s1026" style="position:absolute;left:0;text-align:left;margin-left:59.25pt;margin-top:775pt;width:95.9pt;height:21.45pt;z-index:-25165721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IxY9QEAAPkDAAAOAAAAZHJzL2Uyb0RvYy54bWysU1Fv2yAQfp+0/4B4Xxx7XbtZcapNVaZJ&#10;VRupnfZMMMRowCEgsbNfvwPb6Zq9TXtBx3F8fN99x+p2MJochQ8KbEPLxZISYTm0yu4b+v158+4j&#10;JSEy2zINVjT0JAK9Xb99s+pdLSroQLfCEwSxoe5dQ7sYXV0UgXfCsLAAJyweSvCGRdz6fdF61iO6&#10;0UW1XF4XPfjWeeAiBMzejYd0nfGlFDw+ShlEJLqhyC3m1ed1l9ZivWL13jPXKT7RYP/AwjBl8dEz&#10;1B2LjBy8+gvKKO4hgIwLDqYAKRUXWQOqKZcXap465kTWgs0J7tym8P9g+cNx64lq0btldU2JZQZd&#10;+qLhJ4liiAdy9SH1qHehxtInt/VJJZ7chzhFo85gHlhUR5GUpxvFS1Xx6nbahAlnkN4kFOwDGbIp&#10;p7Mp+AbhmCyr8ubTe/SO41l1U12VmRHiz7edD/GrAENS0FCPpmcv2BFJjlTmkvSYhY3SOhuv7asE&#10;YqZM5jtSTGTjsBumFuygPWG7guMbhW/dsxC3zOPAlDR9gviIi9TQN5Rr5SjpwP+6zPU4bA21+Bso&#10;0d8sepnmcg78HOzm4OC82neoq8yikpLn4QfzbpKbbHqAeVRYfaF6rB1lfj5EkCq3JAkb1Ux6cb6y&#10;adNfSDb+uc9VLz92/RsAAP//AwBQSwMEFAAGAAgAAAAhAL4TtOHhAAAADQEAAA8AAABkcnMvZG93&#10;bnJldi54bWxMj8FuwjAQRO+V+g/WVuqt2IYGkRAH0UoVUiUO0H6AibdxaGynsYH077uc6G1ndzT7&#10;plyNrmNnHGIbvAI5EcDQ18G0vlHw+fH2tAAWk/ZGd8Gjgl+MsKru70pdmHDxOzzvU8MoxMdCK7Ap&#10;9QXnsbbodJyEHj3dvsLgdCI5NNwM+kLhruNTIebc6dbTB6t7fLVYf+9PTgG+bHb5cR3tlg8yyu37&#10;PH/e/Cj1+DCul8ASjulmhis+oUNFTIdw8iayjrRcZGSlIcsEtSLLTIoZsMN1lU9z4FXJ/7eo/gAA&#10;AP//AwBQSwECLQAUAAYACAAAACEAtoM4kv4AAADhAQAAEwAAAAAAAAAAAAAAAAAAAAAAW0NvbnRl&#10;bnRfVHlwZXNdLnhtbFBLAQItABQABgAIAAAAIQA4/SH/1gAAAJQBAAALAAAAAAAAAAAAAAAAAC8B&#10;AABfcmVscy8ucmVsc1BLAQItABQABgAIAAAAIQDW4IxY9QEAAPkDAAAOAAAAAAAAAAAAAAAAAC4C&#10;AABkcnMvZTJvRG9jLnhtbFBLAQItABQABgAIAAAAIQC+E7Th4QAAAA0BAAAPAAAAAAAAAAAAAAAA&#10;AE8EAABkcnMvZG93bnJldi54bWxQSwUGAAAAAAQABADzAAAAXQUAAAAA&#10;" o:allowincell="f" filled="f" stroked="f">
              <v:textbox inset="0,0,0,0">
                <w:txbxContent>
                  <w:p w:rsidR="00E3731D" w:rsidRDefault="0094084D">
                    <w:pPr>
                      <w:pStyle w:val="Hlavikaalebopta2"/>
                      <w:jc w:val="center"/>
                      <w:rPr>
                        <w:sz w:val="14"/>
                        <w:szCs w:val="14"/>
                      </w:rPr>
                    </w:pPr>
                    <w:r>
                      <w:rPr>
                        <w:rFonts w:ascii="Arial" w:eastAsia="Arial" w:hAnsi="Arial" w:cs="Arial"/>
                        <w:b/>
                        <w:bCs/>
                        <w:color w:val="00A94F"/>
                        <w:sz w:val="14"/>
                        <w:szCs w:val="14"/>
                      </w:rPr>
                      <w:t xml:space="preserve">Telefón: </w:t>
                    </w:r>
                    <w:r>
                      <w:rPr>
                        <w:rFonts w:ascii="Arial" w:eastAsia="Arial" w:hAnsi="Arial" w:cs="Arial"/>
                        <w:color w:val="00A94F"/>
                        <w:sz w:val="14"/>
                        <w:szCs w:val="14"/>
                      </w:rPr>
                      <w:t>+421 268 288 500</w:t>
                    </w:r>
                  </w:p>
                  <w:p w:rsidR="00E3731D" w:rsidRDefault="0094084D">
                    <w:pPr>
                      <w:pStyle w:val="Hlavikaalebopta2"/>
                      <w:jc w:val="center"/>
                      <w:rPr>
                        <w:sz w:val="14"/>
                        <w:szCs w:val="14"/>
                      </w:rPr>
                    </w:pPr>
                    <w:r>
                      <w:rPr>
                        <w:rFonts w:ascii="Arial" w:eastAsia="Arial" w:hAnsi="Arial" w:cs="Arial"/>
                        <w:b/>
                        <w:bCs/>
                        <w:color w:val="00A94F"/>
                        <w:sz w:val="14"/>
                        <w:szCs w:val="14"/>
                      </w:rPr>
                      <w:t xml:space="preserve">Email: </w:t>
                    </w:r>
                    <w:r>
                      <w:rPr>
                        <w:rFonts w:ascii="Arial" w:eastAsia="Arial" w:hAnsi="Arial" w:cs="Arial"/>
                        <w:color w:val="00A94F"/>
                        <w:sz w:val="14"/>
                        <w:szCs w:val="14"/>
                      </w:rPr>
                      <w:t>petrzalka@petrzalka.sk</w:t>
                    </w:r>
                  </w:p>
                </w:txbxContent>
              </v:textbox>
              <w10:wrap anchorx="page" anchory="page"/>
            </v:rect>
          </w:pict>
        </mc:Fallback>
      </mc:AlternateContent>
    </w:r>
    <w:r>
      <w:rPr>
        <w:noProof/>
        <w:lang w:eastAsia="sk-SK"/>
      </w:rPr>
      <mc:AlternateContent>
        <mc:Choice Requires="wps">
          <w:drawing>
            <wp:anchor distT="0" distB="0" distL="0" distR="0" simplePos="0" relativeHeight="251659267" behindDoc="1" locked="0" layoutInCell="0" hidden="0" allowOverlap="1" wp14:anchorId="7CD0F5D1" wp14:editId="77733C46">
              <wp:simplePos x="0" y="0"/>
              <wp:positionH relativeFrom="page">
                <wp:posOffset>3429000</wp:posOffset>
              </wp:positionH>
              <wp:positionV relativeFrom="page">
                <wp:posOffset>9838055</wp:posOffset>
              </wp:positionV>
              <wp:extent cx="1047750" cy="257175"/>
              <wp:effectExtent l="0" t="0" r="0" b="0"/>
              <wp:wrapNone/>
              <wp:docPr id="1027" name="Blok textu 44"/>
              <wp:cNvGraphicFramePr/>
              <a:graphic xmlns:a="http://schemas.openxmlformats.org/drawingml/2006/main">
                <a:graphicData uri="http://schemas.microsoft.com/office/word/2010/wordprocessingShape">
                  <wps:wsp>
                    <wps:cNvSpPr>
                      <a:extLst>
                        <a:ext uri="smNativeData">
                          <sm:smNativeData xmlns="" xmlns:o="urn:schemas-microsoft-com:office:office" xmlns:v="urn:schemas-microsoft-com:vml" xmlns:w10="urn:schemas-microsoft-com:office:word" xmlns:w="http://schemas.openxmlformats.org/wordprocessingml/2006/main" xmlns:sm="smNativeData"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val="SMDATA_12_sk56YhMAAAAlAAAAZAAAAE0AAAAAAAAAAAAAAAAAAAAAA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MAAAAEAAAAAAAAAAAAAAAAAAAAAAAAAAeAAAAaAAAAAAAAAAAAAAAAAAAAAAAAAAAAAAAECcAABAnAAAAAAAAAAAAAAAAAAAAAAAAAAAAAAAAAAAAAAAAAAAAABQAAAAAAAAAwMD/AAAAAABkAAAAMgAAAAAAAABkAAAAAAAAAH9/fwAKAAAAIQAAAEAAAAA8AAAAAAAAAJAgAAAAAAAAAAAAAAAAAAAAAAAAGBUAAAAAAAAAAAAAhTwAAHIGAACVAQAAAAAAABgVAACFPAAAKAAAAAgAAAABAAAAAQAAAA=="/>
                        </a:ext>
                      </a:extLst>
                    </wps:cNvSpPr>
                    <wps:spPr>
                      <a:xfrm>
                        <a:off x="0" y="0"/>
                        <a:ext cx="1047750" cy="257175"/>
                      </a:xfrm>
                      <a:prstGeom prst="rect">
                        <a:avLst/>
                      </a:prstGeom>
                      <a:noFill/>
                      <a:ln>
                        <a:noFill/>
                      </a:ln>
                    </wps:spPr>
                    <wps:txbx>
                      <w:txbxContent>
                        <w:p w:rsidR="00E3731D" w:rsidRDefault="0094084D">
                          <w:pPr>
                            <w:pStyle w:val="Hlavikaalebopta2"/>
                            <w:jc w:val="center"/>
                            <w:rPr>
                              <w:sz w:val="14"/>
                              <w:szCs w:val="14"/>
                            </w:rPr>
                          </w:pPr>
                          <w:r>
                            <w:rPr>
                              <w:rFonts w:ascii="Arial" w:eastAsia="Arial" w:hAnsi="Arial" w:cs="Arial"/>
                              <w:b/>
                              <w:bCs/>
                              <w:color w:val="00A94F"/>
                              <w:sz w:val="14"/>
                              <w:szCs w:val="14"/>
                            </w:rPr>
                            <w:t xml:space="preserve">Web: </w:t>
                          </w:r>
                          <w:r>
                            <w:rPr>
                              <w:rFonts w:ascii="Arial" w:eastAsia="Arial" w:hAnsi="Arial" w:cs="Arial"/>
                              <w:color w:val="00A94F"/>
                              <w:sz w:val="14"/>
                              <w:szCs w:val="14"/>
                            </w:rPr>
                            <w:t>www.petržalka.sk</w:t>
                          </w:r>
                        </w:p>
                        <w:p w:rsidR="00E3731D" w:rsidRDefault="0094084D">
                          <w:pPr>
                            <w:pStyle w:val="Hlavikaalebopta2"/>
                            <w:jc w:val="center"/>
                            <w:rPr>
                              <w:sz w:val="14"/>
                              <w:szCs w:val="14"/>
                            </w:rPr>
                          </w:pPr>
                          <w:r>
                            <w:rPr>
                              <w:rFonts w:ascii="Arial" w:eastAsia="Arial" w:hAnsi="Arial" w:cs="Arial"/>
                              <w:b/>
                              <w:bCs/>
                              <w:color w:val="00A94F"/>
                              <w:sz w:val="14"/>
                              <w:szCs w:val="14"/>
                            </w:rPr>
                            <w:t xml:space="preserve">IČO:  </w:t>
                          </w:r>
                          <w:r>
                            <w:rPr>
                              <w:rFonts w:ascii="Arial" w:eastAsia="Arial" w:hAnsi="Arial" w:cs="Arial"/>
                              <w:color w:val="00A94F"/>
                              <w:sz w:val="14"/>
                              <w:szCs w:val="14"/>
                            </w:rPr>
                            <w:t>00 603 201</w:t>
                          </w:r>
                        </w:p>
                      </w:txbxContent>
                    </wps:txbx>
                    <wps:bodyPr spcFirstLastPara="1" vertOverflow="clip" horzOverflow="clip" lIns="0" tIns="0" rIns="0" bIns="0" upright="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CD0F5D1" id="Blok textu 44" o:spid="_x0000_s1027" style="position:absolute;left:0;text-align:left;margin-left:270pt;margin-top:774.65pt;width:82.5pt;height:20.25pt;z-index:-25165721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XuS7wEAAPQDAAAOAAAAZHJzL2Uyb0RvYy54bWysU8GO2yAQvVfqPyDuje0oaSorzqrVKlWl&#10;VTbSbtUzwRCjYkADiZ1+fQdsZ7vpbbUXNAzDm/fmwfqubzU5C/DKmooWs5wSYbitlTlW9Ofz9tMX&#10;SnxgpmbaGlHRi/D0bvPxw7pzpZjbxupaAEEQ48vOVbQJwZVZ5nkjWuZn1gmDh9JCywJu4ZjVwDpE&#10;b3U2z/PPWWehdmC58B6z98Mh3SR8KQUPj1J6EYiuKHILaYW0HuKabdasPAJzjeIjDfYGFi1TBpte&#10;oe5ZYOQE6j+oVnGw3sow47bNrJSKi6QB1RT5jZqnhjmRtOBwvLuOyb8fLN+d90BUjd7l8xUlhrXo&#10;0jdtf5Mg+nAii0WcUed8iaVPbg9RJZ48+DBGg07f7lhQZxGVxxvZS1X26nbc+BGnl9BGFJwD6ZMp&#10;l6sp2INwTBb5YrVaonccz+bLVbFajvjTbQc+fBe2JTGoKKDpyQt2RpIDlakkNjN2q7ROxmvzKoGc&#10;YybxHShGsqE/9MOEpkkcbH3BqXnHtwpbPjAf9gzw3RQ0/oXwiIvUtqso18pR0lj4c5vTPwzaGJ/k&#10;FMAUHKbg5EAdG5RUJD1RxHP/i4EblUaHdnZ6Jay8ETzUDgq/noKVKk0jahoUjFLxaSW/xm8QHfx3&#10;n6pePuvmLwAAAP//AwBQSwMEFAAGAAgAAAAhAMbJI5ziAAAADQEAAA8AAABkcnMvZG93bnJldi54&#10;bWxMj81OwzAQhO9IvIO1SNyoAzSQhDhVxY/KEVqkws2NlyTCXkex2wSenu0Jjjszmv2mXEzOigMO&#10;ofOk4HKWgECqvemoUfC2ebrIQISoyWjrCRV8Y4BFdXpS6sL4kV7xsI6N4BIKhVbQxtgXUoa6RafD&#10;zPdI7H36wenI59BIM+iRy52VV0lyI53uiD+0usf7Fuuv9d4pWGX98v3Z/4yNffxYbV+2+cMmj0qd&#10;n03LOxARp/gXhiM+o0PFTDu/JxOEVZDOE94S2Ujn+TUIjtwmKUu7o5TlGciqlP9XVL8AAAD//wMA&#10;UEsBAi0AFAAGAAgAAAAhALaDOJL+AAAA4QEAABMAAAAAAAAAAAAAAAAAAAAAAFtDb250ZW50X1R5&#10;cGVzXS54bWxQSwECLQAUAAYACAAAACEAOP0h/9YAAACUAQAACwAAAAAAAAAAAAAAAAAvAQAAX3Jl&#10;bHMvLnJlbHNQSwECLQAUAAYACAAAACEAdCl7ku8BAAD0AwAADgAAAAAAAAAAAAAAAAAuAgAAZHJz&#10;L2Uyb0RvYy54bWxQSwECLQAUAAYACAAAACEAxskjnOIAAAANAQAADwAAAAAAAAAAAAAAAABJBAAA&#10;ZHJzL2Rvd25yZXYueG1sUEsFBgAAAAAEAAQA8wAAAFgFAAAAAA==&#10;" o:allowincell="f" filled="f" stroked="f">
              <v:textbox inset="0,0,0,0">
                <w:txbxContent>
                  <w:p w:rsidR="00E3731D" w:rsidRDefault="0094084D">
                    <w:pPr>
                      <w:pStyle w:val="Hlavikaalebopta2"/>
                      <w:jc w:val="center"/>
                      <w:rPr>
                        <w:sz w:val="14"/>
                        <w:szCs w:val="14"/>
                      </w:rPr>
                    </w:pPr>
                    <w:r>
                      <w:rPr>
                        <w:rFonts w:ascii="Arial" w:eastAsia="Arial" w:hAnsi="Arial" w:cs="Arial"/>
                        <w:b/>
                        <w:bCs/>
                        <w:color w:val="00A94F"/>
                        <w:sz w:val="14"/>
                        <w:szCs w:val="14"/>
                      </w:rPr>
                      <w:t xml:space="preserve">Web: </w:t>
                    </w:r>
                    <w:r>
                      <w:rPr>
                        <w:rFonts w:ascii="Arial" w:eastAsia="Arial" w:hAnsi="Arial" w:cs="Arial"/>
                        <w:color w:val="00A94F"/>
                        <w:sz w:val="14"/>
                        <w:szCs w:val="14"/>
                      </w:rPr>
                      <w:t>www.petržalka.sk</w:t>
                    </w:r>
                  </w:p>
                  <w:p w:rsidR="00E3731D" w:rsidRDefault="0094084D">
                    <w:pPr>
                      <w:pStyle w:val="Hlavikaalebopta2"/>
                      <w:jc w:val="center"/>
                      <w:rPr>
                        <w:sz w:val="14"/>
                        <w:szCs w:val="14"/>
                      </w:rPr>
                    </w:pPr>
                    <w:r>
                      <w:rPr>
                        <w:rFonts w:ascii="Arial" w:eastAsia="Arial" w:hAnsi="Arial" w:cs="Arial"/>
                        <w:b/>
                        <w:bCs/>
                        <w:color w:val="00A94F"/>
                        <w:sz w:val="14"/>
                        <w:szCs w:val="14"/>
                      </w:rPr>
                      <w:t xml:space="preserve">IČO:  </w:t>
                    </w:r>
                    <w:r>
                      <w:rPr>
                        <w:rFonts w:ascii="Arial" w:eastAsia="Arial" w:hAnsi="Arial" w:cs="Arial"/>
                        <w:color w:val="00A94F"/>
                        <w:sz w:val="14"/>
                        <w:szCs w:val="14"/>
                      </w:rPr>
                      <w:t>00 603 201</w:t>
                    </w:r>
                  </w:p>
                </w:txbxContent>
              </v:textbox>
              <w10:wrap anchorx="page" anchory="page"/>
            </v:rect>
          </w:pict>
        </mc:Fallback>
      </mc:AlternateContent>
    </w:r>
    <w:r>
      <w:rPr>
        <w:noProof/>
        <w:lang w:eastAsia="sk-SK"/>
      </w:rPr>
      <mc:AlternateContent>
        <mc:Choice Requires="wps">
          <w:drawing>
            <wp:anchor distT="0" distB="0" distL="0" distR="0" simplePos="0" relativeHeight="251659268" behindDoc="1" locked="0" layoutInCell="0" hidden="0" allowOverlap="1" wp14:anchorId="1ADC3242" wp14:editId="0C80C5F4">
              <wp:simplePos x="0" y="0"/>
              <wp:positionH relativeFrom="page">
                <wp:posOffset>5714365</wp:posOffset>
              </wp:positionH>
              <wp:positionV relativeFrom="page">
                <wp:posOffset>9823450</wp:posOffset>
              </wp:positionV>
              <wp:extent cx="1228725" cy="269875"/>
              <wp:effectExtent l="0" t="0" r="0" b="0"/>
              <wp:wrapNone/>
              <wp:docPr id="1028" name="Blok textu 43"/>
              <wp:cNvGraphicFramePr/>
              <a:graphic xmlns:a="http://schemas.openxmlformats.org/drawingml/2006/main">
                <a:graphicData uri="http://schemas.microsoft.com/office/word/2010/wordprocessingShape">
                  <wps:wsp>
                    <wps:cNvSpPr>
                      <a:extLst>
                        <a:ext uri="smNativeData">
                          <sm:smNativeData xmlns="" xmlns:o="urn:schemas-microsoft-com:office:office" xmlns:v="urn:schemas-microsoft-com:vml" xmlns:w10="urn:schemas-microsoft-com:office:word" xmlns:w="http://schemas.openxmlformats.org/wordprocessingml/2006/main" xmlns:sm="smNativeData"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val="SMDATA_12_sk56YhMAAAAlAAAAZAAAAA0AAAAAAAAAAAAAAAAAAAAAA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MAAAAEAAAAAAAAAAAAAAAAAAAAAAAAAAeAAAAaAAAAAAAAAAAAAAAAAAAAAAAAAAAAAAAECcAABAnAAAAAAAAAAAAAAAAAAAAAAAAAAAAAAAAAAAAAAAAAAAAABQAAAAAAAAAwMD/AAAAAABkAAAAMgAAAAAAAABkAAAAAAAAAH9/fwAKAAAAIQAAAEAAAAA8AAAAAAAAAJAgAAAAAAAAAAAAAAAAAAAAAAAAJyMAAAAAAAAAAAAAbjwAAI8HAACpAQAAAAAAACcjAABuPAAAKAAAAAgAAAABAAAAAQAAAA=="/>
                        </a:ext>
                      </a:extLst>
                    </wps:cNvSpPr>
                    <wps:spPr>
                      <a:xfrm>
                        <a:off x="0" y="0"/>
                        <a:ext cx="1228725" cy="269875"/>
                      </a:xfrm>
                      <a:prstGeom prst="rect">
                        <a:avLst/>
                      </a:prstGeom>
                      <a:noFill/>
                      <a:ln>
                        <a:noFill/>
                      </a:ln>
                    </wps:spPr>
                    <wps:txbx>
                      <w:txbxContent>
                        <w:p w:rsidR="00E3731D" w:rsidRDefault="0094084D">
                          <w:pPr>
                            <w:pStyle w:val="Hlavikaalebopta2"/>
                            <w:jc w:val="center"/>
                            <w:rPr>
                              <w:sz w:val="14"/>
                              <w:szCs w:val="14"/>
                            </w:rPr>
                          </w:pPr>
                          <w:r>
                            <w:rPr>
                              <w:rFonts w:ascii="Arial" w:eastAsia="Arial" w:hAnsi="Arial" w:cs="Arial"/>
                              <w:b/>
                              <w:bCs/>
                              <w:color w:val="00A94F"/>
                              <w:sz w:val="14"/>
                              <w:szCs w:val="14"/>
                            </w:rPr>
                            <w:t>Bankové spojenie</w:t>
                          </w:r>
                        </w:p>
                        <w:p w:rsidR="00E3731D" w:rsidRDefault="0094084D">
                          <w:pPr>
                            <w:pStyle w:val="Hlavikaalebopta2"/>
                            <w:jc w:val="center"/>
                            <w:rPr>
                              <w:sz w:val="14"/>
                              <w:szCs w:val="14"/>
                            </w:rPr>
                          </w:pPr>
                          <w:proofErr w:type="spellStart"/>
                          <w:r>
                            <w:rPr>
                              <w:rFonts w:ascii="Arial" w:eastAsia="Arial" w:hAnsi="Arial" w:cs="Arial"/>
                              <w:color w:val="00A94F"/>
                              <w:sz w:val="14"/>
                              <w:szCs w:val="14"/>
                            </w:rPr>
                            <w:t>Prima</w:t>
                          </w:r>
                          <w:proofErr w:type="spellEnd"/>
                          <w:r>
                            <w:rPr>
                              <w:rFonts w:ascii="Arial" w:eastAsia="Arial" w:hAnsi="Arial" w:cs="Arial"/>
                              <w:color w:val="00A94F"/>
                              <w:sz w:val="14"/>
                              <w:szCs w:val="14"/>
                            </w:rPr>
                            <w:t xml:space="preserve"> banka Slovensko, a.s.</w:t>
                          </w:r>
                        </w:p>
                      </w:txbxContent>
                    </wps:txbx>
                    <wps:bodyPr spcFirstLastPara="1" vertOverflow="clip" horzOverflow="clip" lIns="0" tIns="0" rIns="0" bIns="0" upright="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ADC3242" id="Blok textu 43" o:spid="_x0000_s1028" style="position:absolute;left:0;text-align:left;margin-left:449.95pt;margin-top:773.5pt;width:96.75pt;height:21.25pt;z-index:-2516572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opJ8AEAAPQDAAAOAAAAZHJzL2Uyb0RvYy54bWysU8tu2zAQvBfoPxC817LVJnEFy0GLwEWB&#10;IDGQFD3TFGkR5QtL2pL79V1SkpO4t6IXYrlczs7skKvb3mhyFBCUszVdzOaUCMtdo+y+pj+eNx+W&#10;lITIbMO0s6KmJxHo7fr9u1XnK1G61ulGAEEQG6rO17SN0VdFEXgrDAsz54XFQ+nAsIhb2BcNsA7R&#10;jS7K+fy66Bw0HhwXIWD2bjik64wvpeDxUcogItE1RW4xr5DXXVqL9YpVe2C+VXykwf6BhWHKYtMz&#10;1B2LjBxA/QVlFAcXnIwz7kzhpFRcZA2oZjG/UPPUMi+yFhxO8Ocxhf8Hyx+OWyCqQe/mJXplmUGX&#10;vmr3i0TRxwP59DHNqPOhwtInv4WkEk/uQxyjQWcwDyyqo0jK043ipap4czttwojTSzAJBedA+mzK&#10;6WwK9iAck4uyXN6UV5RwPCuvPy9vrkb86baHEL8JZ0gKagpoevaCHZHkQGUqSc2s2yits/Havkkg&#10;55TJfAeKiWzsd32eUDlNYueaE04teL5R2PKehbhlgO9mQdNfiI+4SO26mnKtPCWtg9+XOf3doo3p&#10;SU4BTMFuCg4e1L5FSYusJ4l47n8y8KPS5NCDm14Jqy4ED7WDwi+H6KTK00iaBgWjVHxa2a/xGyQH&#10;X+9z1ctnXf8BAAD//wMAUEsDBBQABgAIAAAAIQBhtrYF4gAAAA4BAAAPAAAAZHJzL2Rvd25yZXYu&#10;eG1sTI/NTsMwEITvSLyDtUjcqAO0EIc4VcWPyhFapMLNTZYkwl5HsdsEnp7NCY4782l2Jl+Ozooj&#10;9qH1pOFyloBAKn3VUq3hbft0kYII0VBlrCfU8I0BlsXpSW6yyg/0isdNrAWHUMiMhibGLpMylA06&#10;E2a+Q2Lv0/fORD77Wla9GTjcWXmVJDfSmZb4Q2M6vG+w/NocnIZ12q3en/3PUNvHj/XuZacetipq&#10;fX42ru5ARBzjHwxTfa4OBXfa+wNVQVgNqVKKUTYW81teNSGJup6D2E9aqhYgi1z+n1H8AgAA//8D&#10;AFBLAQItABQABgAIAAAAIQC2gziS/gAAAOEBAAATAAAAAAAAAAAAAAAAAAAAAABbQ29udGVudF9U&#10;eXBlc10ueG1sUEsBAi0AFAAGAAgAAAAhADj9If/WAAAAlAEAAAsAAAAAAAAAAAAAAAAALwEAAF9y&#10;ZWxzLy5yZWxzUEsBAi0AFAAGAAgAAAAhABjaiknwAQAA9AMAAA4AAAAAAAAAAAAAAAAALgIAAGRy&#10;cy9lMm9Eb2MueG1sUEsBAi0AFAAGAAgAAAAhAGG2tgXiAAAADgEAAA8AAAAAAAAAAAAAAAAASgQA&#10;AGRycy9kb3ducmV2LnhtbFBLBQYAAAAABAAEAPMAAABZBQAAAAA=&#10;" o:allowincell="f" filled="f" stroked="f">
              <v:textbox inset="0,0,0,0">
                <w:txbxContent>
                  <w:p w:rsidR="00E3731D" w:rsidRDefault="0094084D">
                    <w:pPr>
                      <w:pStyle w:val="Hlavikaalebopta2"/>
                      <w:jc w:val="center"/>
                      <w:rPr>
                        <w:sz w:val="14"/>
                        <w:szCs w:val="14"/>
                      </w:rPr>
                    </w:pPr>
                    <w:r>
                      <w:rPr>
                        <w:rFonts w:ascii="Arial" w:eastAsia="Arial" w:hAnsi="Arial" w:cs="Arial"/>
                        <w:b/>
                        <w:bCs/>
                        <w:color w:val="00A94F"/>
                        <w:sz w:val="14"/>
                        <w:szCs w:val="14"/>
                      </w:rPr>
                      <w:t>Bankové spojenie</w:t>
                    </w:r>
                  </w:p>
                  <w:p w:rsidR="00E3731D" w:rsidRDefault="0094084D">
                    <w:pPr>
                      <w:pStyle w:val="Hlavikaalebopta2"/>
                      <w:jc w:val="center"/>
                      <w:rPr>
                        <w:sz w:val="14"/>
                        <w:szCs w:val="14"/>
                      </w:rPr>
                    </w:pPr>
                    <w:r>
                      <w:rPr>
                        <w:rFonts w:ascii="Arial" w:eastAsia="Arial" w:hAnsi="Arial" w:cs="Arial"/>
                        <w:color w:val="00A94F"/>
                        <w:sz w:val="14"/>
                        <w:szCs w:val="14"/>
                      </w:rPr>
                      <w:t xml:space="preserve">Prima banka Slovensko, </w:t>
                    </w:r>
                    <w:proofErr w:type="spellStart"/>
                    <w:r>
                      <w:rPr>
                        <w:rFonts w:ascii="Arial" w:eastAsia="Arial" w:hAnsi="Arial" w:cs="Arial"/>
                        <w:color w:val="00A94F"/>
                        <w:sz w:val="14"/>
                        <w:szCs w:val="14"/>
                      </w:rPr>
                      <w:t>a.s</w:t>
                    </w:r>
                    <w:proofErr w:type="spellEnd"/>
                    <w:r>
                      <w:rPr>
                        <w:rFonts w:ascii="Arial" w:eastAsia="Arial" w:hAnsi="Arial" w:cs="Arial"/>
                        <w:color w:val="00A94F"/>
                        <w:sz w:val="14"/>
                        <w:szCs w:val="14"/>
                      </w:rPr>
                      <w:t>.</w:t>
                    </w:r>
                  </w:p>
                </w:txbxContent>
              </v:textbox>
              <w10:wrap anchorx="page" anchory="page"/>
            </v:rect>
          </w:pict>
        </mc:Fallback>
      </mc:AlternateContent>
    </w:r>
    <w:r>
      <w:rPr>
        <w:rFonts w:ascii="Times New Roman" w:hAnsi="Times New Roman" w:cs="Times New Roman"/>
        <w:sz w:val="18"/>
        <w:szCs w:val="18"/>
      </w:rPr>
      <w:tab/>
    </w:r>
    <w:r>
      <w:rPr>
        <w:rFonts w:ascii="Times New Roman" w:hAnsi="Times New Roman" w:cs="Times New Roman"/>
        <w:sz w:val="18"/>
        <w:szCs w:val="18"/>
      </w:rPr>
      <w:tab/>
      <w:t xml:space="preserve">Strana </w:t>
    </w:r>
    <w:r>
      <w:rPr>
        <w:rFonts w:ascii="Times New Roman" w:hAnsi="Times New Roman" w:cs="Times New Roman"/>
        <w:b/>
        <w:bCs/>
        <w:sz w:val="18"/>
        <w:szCs w:val="18"/>
      </w:rPr>
      <w:fldChar w:fldCharType="begin"/>
    </w:r>
    <w:r>
      <w:rPr>
        <w:rFonts w:ascii="Times New Roman" w:hAnsi="Times New Roman" w:cs="Times New Roman"/>
        <w:b/>
        <w:bCs/>
        <w:sz w:val="18"/>
        <w:szCs w:val="18"/>
      </w:rPr>
      <w:instrText xml:space="preserve"> PAGE </w:instrText>
    </w:r>
    <w:r>
      <w:rPr>
        <w:rFonts w:ascii="Times New Roman" w:hAnsi="Times New Roman" w:cs="Times New Roman"/>
        <w:b/>
        <w:bCs/>
        <w:sz w:val="18"/>
        <w:szCs w:val="18"/>
      </w:rPr>
      <w:fldChar w:fldCharType="separate"/>
    </w:r>
    <w:r w:rsidR="0038680C">
      <w:rPr>
        <w:rFonts w:ascii="Times New Roman" w:hAnsi="Times New Roman" w:cs="Times New Roman"/>
        <w:b/>
        <w:bCs/>
        <w:noProof/>
        <w:sz w:val="18"/>
        <w:szCs w:val="18"/>
      </w:rPr>
      <w:t>7</w:t>
    </w:r>
    <w:r>
      <w:rPr>
        <w:rFonts w:ascii="Times New Roman" w:hAnsi="Times New Roman" w:cs="Times New Roman"/>
        <w:b/>
        <w:bCs/>
        <w:sz w:val="18"/>
        <w:szCs w:val="18"/>
      </w:rPr>
      <w:fldChar w:fldCharType="end"/>
    </w:r>
    <w:r>
      <w:rPr>
        <w:rFonts w:ascii="Times New Roman" w:hAnsi="Times New Roman" w:cs="Times New Roman"/>
        <w:sz w:val="18"/>
        <w:szCs w:val="18"/>
      </w:rPr>
      <w:t xml:space="preserve"> z </w:t>
    </w:r>
    <w:r>
      <w:rPr>
        <w:rFonts w:ascii="Times New Roman" w:hAnsi="Times New Roman" w:cs="Times New Roman"/>
        <w:b/>
        <w:bCs/>
        <w:sz w:val="18"/>
        <w:szCs w:val="18"/>
      </w:rPr>
      <w:fldChar w:fldCharType="begin"/>
    </w:r>
    <w:r>
      <w:rPr>
        <w:rFonts w:ascii="Times New Roman" w:hAnsi="Times New Roman" w:cs="Times New Roman"/>
        <w:b/>
        <w:bCs/>
        <w:sz w:val="18"/>
        <w:szCs w:val="18"/>
      </w:rPr>
      <w:instrText xml:space="preserve"> NUMPAGES </w:instrText>
    </w:r>
    <w:r>
      <w:rPr>
        <w:rFonts w:ascii="Times New Roman" w:hAnsi="Times New Roman" w:cs="Times New Roman"/>
        <w:b/>
        <w:bCs/>
        <w:sz w:val="18"/>
        <w:szCs w:val="18"/>
      </w:rPr>
      <w:fldChar w:fldCharType="separate"/>
    </w:r>
    <w:r w:rsidR="0038680C">
      <w:rPr>
        <w:rFonts w:ascii="Times New Roman" w:hAnsi="Times New Roman" w:cs="Times New Roman"/>
        <w:b/>
        <w:bCs/>
        <w:noProof/>
        <w:sz w:val="18"/>
        <w:szCs w:val="18"/>
      </w:rPr>
      <w:t>7</w:t>
    </w:r>
    <w:r>
      <w:rPr>
        <w:rFonts w:ascii="Times New Roman" w:hAnsi="Times New Roman" w:cs="Times New Roman"/>
        <w:b/>
        <w:bCs/>
        <w:sz w:val="18"/>
        <w:szCs w:val="18"/>
      </w:rPr>
      <w:fldChar w:fldCharType="end"/>
    </w:r>
  </w:p>
  <w:p w:rsidR="00E3731D" w:rsidRDefault="00E3731D">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7516" w:rsidRDefault="009B7516">
      <w:pPr>
        <w:spacing w:after="0" w:line="240" w:lineRule="auto"/>
      </w:pPr>
      <w:r>
        <w:separator/>
      </w:r>
    </w:p>
  </w:footnote>
  <w:footnote w:type="continuationSeparator" w:id="0">
    <w:p w:rsidR="009B7516" w:rsidRDefault="009B75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731D" w:rsidRDefault="0094084D">
    <w:pPr>
      <w:pStyle w:val="Hlavikaalebopta2"/>
      <w:jc w:val="right"/>
    </w:pPr>
    <w:r>
      <w:rPr>
        <w:noProof/>
        <w:lang w:eastAsia="sk-SK"/>
      </w:rPr>
      <w:drawing>
        <wp:anchor distT="0" distB="0" distL="114300" distR="114300" simplePos="0" relativeHeight="251659265" behindDoc="1" locked="0" layoutInCell="0" hidden="0" allowOverlap="1" wp14:anchorId="287A683D" wp14:editId="7AFDB1D7">
          <wp:simplePos x="0" y="0"/>
          <wp:positionH relativeFrom="column">
            <wp:posOffset>-316865</wp:posOffset>
          </wp:positionH>
          <wp:positionV relativeFrom="paragraph">
            <wp:posOffset>-194310</wp:posOffset>
          </wp:positionV>
          <wp:extent cx="2268220" cy="615315"/>
          <wp:effectExtent l="0" t="0" r="0" b="0"/>
          <wp:wrapTight wrapText="bothSides">
            <wp:wrapPolygon edited="0">
              <wp:start x="1222" y="3812"/>
              <wp:lineTo x="1222" y="13129"/>
              <wp:lineTo x="2346" y="13553"/>
              <wp:lineTo x="79" y="13976"/>
              <wp:lineTo x="6" y="14400"/>
              <wp:lineTo x="54" y="14824"/>
              <wp:lineTo x="163" y="15247"/>
              <wp:lineTo x="2346" y="15671"/>
              <wp:lineTo x="79" y="16094"/>
              <wp:lineTo x="-12" y="16518"/>
              <wp:lineTo x="6" y="16941"/>
              <wp:lineTo x="121" y="17365"/>
              <wp:lineTo x="369" y="17788"/>
              <wp:lineTo x="10582" y="17788"/>
              <wp:lineTo x="21588" y="17365"/>
              <wp:lineTo x="21540" y="16941"/>
              <wp:lineTo x="21497" y="16518"/>
              <wp:lineTo x="21449" y="16094"/>
              <wp:lineTo x="21406" y="15671"/>
              <wp:lineTo x="21358" y="15247"/>
              <wp:lineTo x="21316" y="14824"/>
              <wp:lineTo x="21249" y="14400"/>
              <wp:lineTo x="18062" y="13976"/>
              <wp:lineTo x="18171" y="13553"/>
              <wp:lineTo x="18171" y="13129"/>
              <wp:lineTo x="13951" y="12706"/>
              <wp:lineTo x="14622" y="12282"/>
              <wp:lineTo x="14622" y="11859"/>
              <wp:lineTo x="14489" y="11435"/>
              <wp:lineTo x="14489" y="11012"/>
              <wp:lineTo x="14622" y="10588"/>
              <wp:lineTo x="14622" y="10165"/>
              <wp:lineTo x="14694" y="9741"/>
              <wp:lineTo x="14737" y="9318"/>
              <wp:lineTo x="14737" y="8894"/>
              <wp:lineTo x="6138" y="8471"/>
              <wp:lineTo x="6138" y="8047"/>
              <wp:lineTo x="6114" y="7624"/>
              <wp:lineTo x="6071" y="7200"/>
              <wp:lineTo x="6023" y="6776"/>
              <wp:lineTo x="5956" y="6353"/>
              <wp:lineTo x="5890" y="5929"/>
              <wp:lineTo x="5799" y="5506"/>
              <wp:lineTo x="5690" y="5082"/>
              <wp:lineTo x="5533" y="4659"/>
              <wp:lineTo x="5327" y="4235"/>
              <wp:lineTo x="4880" y="3812"/>
              <wp:lineTo x="1222" y="3812"/>
            </wp:wrapPolygon>
          </wp:wrapTight>
          <wp:docPr id="1025" name="Obrázok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Obrázok 42"/>
                  <pic:cNvPicPr>
                    <a:picLocks noChangeAspect="1"/>
                    <a:extLst>
                      <a:ext uri="smNativeData">
                        <sm:smNativeData xmlns="" xmlns:o="urn:schemas-microsoft-com:office:office" xmlns:v="urn:schemas-microsoft-com:vml" xmlns:w10="urn:schemas-microsoft-com:office:word" xmlns:w="http://schemas.openxmlformats.org/wordprocessingml/2006/main" xmlns:sm="smNativeData"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val="SMDATA_14_sk56YhMAAAAlAAAAEQAAAG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wAACQAAAAQAAAAAAAAADAAAABAAAAAAAAAAAAAAAAAAAAAAAAAAHgAAAGgAAAAAAAAAAAAAAAAAAAAAAAAAAAAAABAnAAAQJwAAAAAAAAAAAAAAAAAAAAAAAAAAAAAAAAAAAAAAAAAAAAAUAAAAAAAAAMDA/wAAAAAAZAAAADIAAAAAAAAAZAAAAAAAAAB/f38ACgAAACEAAABAAAAAPAAAAAAAAAAQIwAAAAAAAAAAAAAAAAAAAgAAAA3+//8AAAAAAgAAAM7+///0DQAAyQMAAAAAAACWAwAAzAAAACgAAAAIAAAAAQAAAAEAAAA="/>
                      </a:ext>
                    </a:extLst>
                  </pic:cNvPicPr>
                </pic:nvPicPr>
                <pic:blipFill>
                  <a:blip r:embed="rId1"/>
                  <a:stretch>
                    <a:fillRect/>
                  </a:stretch>
                </pic:blipFill>
                <pic:spPr>
                  <a:xfrm>
                    <a:off x="0" y="0"/>
                    <a:ext cx="2268220" cy="615315"/>
                  </a:xfrm>
                  <a:prstGeom prst="rect">
                    <a:avLst/>
                  </a:prstGeom>
                  <a:noFill/>
                  <a:ln w="12700">
                    <a:noFill/>
                  </a:ln>
                </pic:spPr>
              </pic:pic>
            </a:graphicData>
          </a:graphic>
        </wp:anchor>
      </w:drawing>
    </w:r>
    <w:r>
      <w:rPr>
        <w:rFonts w:ascii="Arial" w:eastAsia="Arial" w:hAnsi="Arial" w:cs="Arial"/>
        <w:b/>
        <w:bCs/>
        <w:color w:val="00A94F"/>
        <w:shd w:val="clear" w:color="auto" w:fill="FFFFFF"/>
      </w:rPr>
      <w:t xml:space="preserve">Miestny úrad, </w:t>
    </w:r>
    <w:proofErr w:type="spellStart"/>
    <w:r>
      <w:rPr>
        <w:rFonts w:ascii="Arial" w:eastAsia="Arial" w:hAnsi="Arial" w:cs="Arial"/>
        <w:b/>
        <w:bCs/>
        <w:color w:val="00A94F"/>
        <w:shd w:val="clear" w:color="auto" w:fill="FFFFFF"/>
      </w:rPr>
      <w:t>Kutlíkova</w:t>
    </w:r>
    <w:proofErr w:type="spellEnd"/>
    <w:r>
      <w:rPr>
        <w:rFonts w:ascii="Arial" w:eastAsia="Arial" w:hAnsi="Arial" w:cs="Arial"/>
        <w:b/>
        <w:bCs/>
        <w:color w:val="00A94F"/>
        <w:shd w:val="clear" w:color="auto" w:fill="FFFFFF"/>
      </w:rPr>
      <w:t xml:space="preserve"> 17,</w:t>
    </w:r>
  </w:p>
  <w:p w:rsidR="00E3731D" w:rsidRDefault="00E16E80">
    <w:pPr>
      <w:pStyle w:val="Hlavikaalebopta2"/>
      <w:jc w:val="right"/>
    </w:pPr>
    <w:r>
      <w:rPr>
        <w:rFonts w:ascii="Arial" w:eastAsia="Arial" w:hAnsi="Arial" w:cs="Arial"/>
        <w:b/>
        <w:bCs/>
        <w:color w:val="00A94F"/>
      </w:rPr>
      <w:t>85212 Bratislava mestská časť-</w:t>
    </w:r>
    <w:r w:rsidR="0094084D">
      <w:rPr>
        <w:rFonts w:ascii="Arial" w:eastAsia="Arial" w:hAnsi="Arial" w:cs="Arial"/>
        <w:b/>
        <w:bCs/>
        <w:color w:val="00A94F"/>
      </w:rPr>
      <w:t>Petržalka</w:t>
    </w:r>
  </w:p>
  <w:p w:rsidR="00E3731D" w:rsidRDefault="00E3731D">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21F37"/>
    <w:multiLevelType w:val="multilevel"/>
    <w:tmpl w:val="8C2AB282"/>
    <w:name w:val="Numbered list 2"/>
    <w:lvl w:ilvl="0">
      <w:start w:val="12"/>
      <w:numFmt w:val="decimal"/>
      <w:lvlText w:val="%1"/>
      <w:lvlJc w:val="left"/>
      <w:pPr>
        <w:ind w:left="0" w:firstLine="0"/>
      </w:pPr>
    </w:lvl>
    <w:lvl w:ilvl="1">
      <w:start w:val="2"/>
      <w:numFmt w:val="decimal"/>
      <w:lvlText w:val="%1.%2"/>
      <w:lvlJc w:val="left"/>
      <w:pPr>
        <w:ind w:left="710" w:firstLine="0"/>
      </w:pPr>
      <w:rPr>
        <w:b w:val="0"/>
      </w:rPr>
    </w:lvl>
    <w:lvl w:ilvl="2">
      <w:start w:val="1"/>
      <w:numFmt w:val="decimal"/>
      <w:lvlText w:val="%1.%2.%3"/>
      <w:lvlJc w:val="left"/>
      <w:pPr>
        <w:ind w:left="1420" w:firstLine="0"/>
      </w:pPr>
    </w:lvl>
    <w:lvl w:ilvl="3">
      <w:start w:val="1"/>
      <w:numFmt w:val="decimal"/>
      <w:lvlText w:val="%1.%2.%3.%4"/>
      <w:lvlJc w:val="left"/>
      <w:pPr>
        <w:ind w:left="2130" w:firstLine="0"/>
      </w:pPr>
    </w:lvl>
    <w:lvl w:ilvl="4">
      <w:start w:val="1"/>
      <w:numFmt w:val="decimal"/>
      <w:lvlText w:val="%1.%2.%3.%4.%5"/>
      <w:lvlJc w:val="left"/>
      <w:pPr>
        <w:ind w:left="2840" w:firstLine="0"/>
      </w:pPr>
    </w:lvl>
    <w:lvl w:ilvl="5">
      <w:start w:val="1"/>
      <w:numFmt w:val="decimal"/>
      <w:lvlText w:val="%1.%2.%3.%4.%5.%6"/>
      <w:lvlJc w:val="left"/>
      <w:pPr>
        <w:ind w:left="3550" w:firstLine="0"/>
      </w:pPr>
    </w:lvl>
    <w:lvl w:ilvl="6">
      <w:start w:val="1"/>
      <w:numFmt w:val="decimal"/>
      <w:lvlText w:val="%1.%2.%3.%4.%5.%6.%7"/>
      <w:lvlJc w:val="left"/>
      <w:pPr>
        <w:ind w:left="4260" w:firstLine="0"/>
      </w:pPr>
    </w:lvl>
    <w:lvl w:ilvl="7">
      <w:start w:val="1"/>
      <w:numFmt w:val="decimal"/>
      <w:lvlText w:val="%1.%2.%3.%4.%5.%6.%7.%8"/>
      <w:lvlJc w:val="left"/>
      <w:pPr>
        <w:ind w:left="4970" w:firstLine="0"/>
      </w:pPr>
    </w:lvl>
    <w:lvl w:ilvl="8">
      <w:start w:val="1"/>
      <w:numFmt w:val="decimal"/>
      <w:lvlText w:val="%1.%2.%3.%4.%5.%6.%7.%8.%9"/>
      <w:lvlJc w:val="left"/>
      <w:pPr>
        <w:ind w:left="5680" w:firstLine="0"/>
      </w:pPr>
    </w:lvl>
  </w:abstractNum>
  <w:abstractNum w:abstractNumId="1">
    <w:nsid w:val="0F696A97"/>
    <w:multiLevelType w:val="hybridMultilevel"/>
    <w:tmpl w:val="01BE2C6A"/>
    <w:name w:val="Numbered list 10"/>
    <w:lvl w:ilvl="0" w:tplc="299CBD1C">
      <w:numFmt w:val="bullet"/>
      <w:lvlText w:val=""/>
      <w:lvlJc w:val="left"/>
      <w:pPr>
        <w:ind w:left="0" w:firstLine="0"/>
      </w:pPr>
      <w:rPr>
        <w:rFonts w:ascii="Symbol" w:hAnsi="Symbol"/>
      </w:rPr>
    </w:lvl>
    <w:lvl w:ilvl="1" w:tplc="8B104F9A">
      <w:numFmt w:val="bullet"/>
      <w:lvlText w:val="o"/>
      <w:lvlJc w:val="left"/>
      <w:pPr>
        <w:ind w:left="720" w:firstLine="0"/>
      </w:pPr>
      <w:rPr>
        <w:rFonts w:ascii="Courier New" w:hAnsi="Courier New" w:cs="Courier New"/>
      </w:rPr>
    </w:lvl>
    <w:lvl w:ilvl="2" w:tplc="29144B12">
      <w:numFmt w:val="bullet"/>
      <w:lvlText w:val=""/>
      <w:lvlJc w:val="left"/>
      <w:pPr>
        <w:ind w:left="1440" w:firstLine="0"/>
      </w:pPr>
      <w:rPr>
        <w:rFonts w:ascii="Wingdings" w:eastAsia="Wingdings" w:hAnsi="Wingdings" w:cs="Wingdings"/>
      </w:rPr>
    </w:lvl>
    <w:lvl w:ilvl="3" w:tplc="78C6B802">
      <w:numFmt w:val="bullet"/>
      <w:lvlText w:val=""/>
      <w:lvlJc w:val="left"/>
      <w:pPr>
        <w:ind w:left="2160" w:firstLine="0"/>
      </w:pPr>
      <w:rPr>
        <w:rFonts w:ascii="Symbol" w:hAnsi="Symbol"/>
      </w:rPr>
    </w:lvl>
    <w:lvl w:ilvl="4" w:tplc="94EC86A4">
      <w:numFmt w:val="bullet"/>
      <w:lvlText w:val="o"/>
      <w:lvlJc w:val="left"/>
      <w:pPr>
        <w:ind w:left="2880" w:firstLine="0"/>
      </w:pPr>
      <w:rPr>
        <w:rFonts w:ascii="Courier New" w:hAnsi="Courier New" w:cs="Courier New"/>
      </w:rPr>
    </w:lvl>
    <w:lvl w:ilvl="5" w:tplc="B5B8E27E">
      <w:numFmt w:val="bullet"/>
      <w:lvlText w:val=""/>
      <w:lvlJc w:val="left"/>
      <w:pPr>
        <w:ind w:left="3600" w:firstLine="0"/>
      </w:pPr>
      <w:rPr>
        <w:rFonts w:ascii="Wingdings" w:eastAsia="Wingdings" w:hAnsi="Wingdings" w:cs="Wingdings"/>
      </w:rPr>
    </w:lvl>
    <w:lvl w:ilvl="6" w:tplc="7DFC9046">
      <w:numFmt w:val="bullet"/>
      <w:lvlText w:val=""/>
      <w:lvlJc w:val="left"/>
      <w:pPr>
        <w:ind w:left="4320" w:firstLine="0"/>
      </w:pPr>
      <w:rPr>
        <w:rFonts w:ascii="Symbol" w:hAnsi="Symbol"/>
      </w:rPr>
    </w:lvl>
    <w:lvl w:ilvl="7" w:tplc="5EDA2D56">
      <w:numFmt w:val="bullet"/>
      <w:lvlText w:val="o"/>
      <w:lvlJc w:val="left"/>
      <w:pPr>
        <w:ind w:left="5040" w:firstLine="0"/>
      </w:pPr>
      <w:rPr>
        <w:rFonts w:ascii="Courier New" w:hAnsi="Courier New" w:cs="Courier New"/>
      </w:rPr>
    </w:lvl>
    <w:lvl w:ilvl="8" w:tplc="BCF82418">
      <w:numFmt w:val="bullet"/>
      <w:lvlText w:val=""/>
      <w:lvlJc w:val="left"/>
      <w:pPr>
        <w:ind w:left="5760" w:firstLine="0"/>
      </w:pPr>
      <w:rPr>
        <w:rFonts w:ascii="Wingdings" w:eastAsia="Wingdings" w:hAnsi="Wingdings" w:cs="Wingdings"/>
      </w:rPr>
    </w:lvl>
  </w:abstractNum>
  <w:abstractNum w:abstractNumId="2">
    <w:nsid w:val="100663FE"/>
    <w:multiLevelType w:val="singleLevel"/>
    <w:tmpl w:val="9B7699F4"/>
    <w:name w:val="Bullet 14"/>
    <w:lvl w:ilvl="0">
      <w:start w:val="1"/>
      <w:numFmt w:val="lowerLetter"/>
      <w:lvlText w:val="%1)"/>
      <w:lvlJc w:val="left"/>
      <w:pPr>
        <w:tabs>
          <w:tab w:val="num" w:pos="360"/>
        </w:tabs>
        <w:ind w:left="360" w:hanging="360"/>
      </w:pPr>
    </w:lvl>
  </w:abstractNum>
  <w:abstractNum w:abstractNumId="3">
    <w:nsid w:val="15D245B1"/>
    <w:multiLevelType w:val="hybridMultilevel"/>
    <w:tmpl w:val="98FEECDE"/>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4">
    <w:nsid w:val="171E1BEC"/>
    <w:multiLevelType w:val="hybridMultilevel"/>
    <w:tmpl w:val="D09801EA"/>
    <w:name w:val="Numbered list 6"/>
    <w:lvl w:ilvl="0" w:tplc="B9AA1E4E">
      <w:numFmt w:val="bullet"/>
      <w:lvlText w:val="•"/>
      <w:lvlJc w:val="left"/>
      <w:pPr>
        <w:ind w:left="0" w:firstLine="0"/>
      </w:pPr>
      <w:rPr>
        <w:rFonts w:ascii="Arial" w:eastAsia="Arial" w:hAnsi="Arial" w:cs="Arial"/>
        <w:b w:val="0"/>
        <w:smallCaps w:val="0"/>
        <w:color w:val="00000A"/>
        <w:spacing w:val="0"/>
        <w:w w:val="100"/>
        <w:position w:val="0"/>
        <w:sz w:val="22"/>
        <w:szCs w:val="22"/>
        <w:u w:val="none"/>
        <w:shd w:val="clear" w:color="auto" w:fill="auto"/>
      </w:rPr>
    </w:lvl>
    <w:lvl w:ilvl="1" w:tplc="09C63340">
      <w:numFmt w:val="decimal"/>
      <w:lvlText w:val=""/>
      <w:lvlJc w:val="left"/>
      <w:pPr>
        <w:ind w:left="0" w:firstLine="0"/>
      </w:pPr>
    </w:lvl>
    <w:lvl w:ilvl="2" w:tplc="88083068">
      <w:numFmt w:val="decimal"/>
      <w:lvlText w:val=""/>
      <w:lvlJc w:val="left"/>
      <w:pPr>
        <w:ind w:left="0" w:firstLine="0"/>
      </w:pPr>
    </w:lvl>
    <w:lvl w:ilvl="3" w:tplc="7F9AB6BC">
      <w:numFmt w:val="decimal"/>
      <w:lvlText w:val=""/>
      <w:lvlJc w:val="left"/>
      <w:pPr>
        <w:ind w:left="0" w:firstLine="0"/>
      </w:pPr>
    </w:lvl>
    <w:lvl w:ilvl="4" w:tplc="FF2E5154">
      <w:numFmt w:val="decimal"/>
      <w:lvlText w:val=""/>
      <w:lvlJc w:val="left"/>
      <w:pPr>
        <w:ind w:left="0" w:firstLine="0"/>
      </w:pPr>
    </w:lvl>
    <w:lvl w:ilvl="5" w:tplc="970298CC">
      <w:numFmt w:val="decimal"/>
      <w:lvlText w:val=""/>
      <w:lvlJc w:val="left"/>
      <w:pPr>
        <w:ind w:left="0" w:firstLine="0"/>
      </w:pPr>
    </w:lvl>
    <w:lvl w:ilvl="6" w:tplc="38D844E2">
      <w:numFmt w:val="decimal"/>
      <w:lvlText w:val=""/>
      <w:lvlJc w:val="left"/>
      <w:pPr>
        <w:ind w:left="0" w:firstLine="0"/>
      </w:pPr>
    </w:lvl>
    <w:lvl w:ilvl="7" w:tplc="F9000A28">
      <w:numFmt w:val="decimal"/>
      <w:lvlText w:val=""/>
      <w:lvlJc w:val="left"/>
      <w:pPr>
        <w:ind w:left="0" w:firstLine="0"/>
      </w:pPr>
    </w:lvl>
    <w:lvl w:ilvl="8" w:tplc="F5E8894A">
      <w:numFmt w:val="decimal"/>
      <w:lvlText w:val=""/>
      <w:lvlJc w:val="left"/>
      <w:pPr>
        <w:ind w:left="0" w:firstLine="0"/>
      </w:pPr>
    </w:lvl>
  </w:abstractNum>
  <w:abstractNum w:abstractNumId="5">
    <w:nsid w:val="314F628D"/>
    <w:multiLevelType w:val="hybridMultilevel"/>
    <w:tmpl w:val="272A0150"/>
    <w:name w:val="Numbered list 5"/>
    <w:lvl w:ilvl="0" w:tplc="CFDA8412">
      <w:numFmt w:val="bullet"/>
      <w:lvlText w:val=""/>
      <w:lvlJc w:val="left"/>
      <w:pPr>
        <w:ind w:left="284" w:firstLine="0"/>
      </w:pPr>
      <w:rPr>
        <w:rFonts w:ascii="Wingdings" w:hAnsi="Wingdings"/>
      </w:rPr>
    </w:lvl>
    <w:lvl w:ilvl="1" w:tplc="359AA53C">
      <w:numFmt w:val="bullet"/>
      <w:lvlText w:val="o"/>
      <w:lvlJc w:val="left"/>
      <w:pPr>
        <w:ind w:left="1222" w:firstLine="0"/>
      </w:pPr>
      <w:rPr>
        <w:rFonts w:ascii="Courier New" w:hAnsi="Courier New" w:cs="Courier New"/>
      </w:rPr>
    </w:lvl>
    <w:lvl w:ilvl="2" w:tplc="7A708C6A">
      <w:numFmt w:val="bullet"/>
      <w:lvlText w:val=""/>
      <w:lvlJc w:val="left"/>
      <w:pPr>
        <w:ind w:left="1942" w:firstLine="0"/>
      </w:pPr>
      <w:rPr>
        <w:rFonts w:ascii="Wingdings" w:eastAsia="Wingdings" w:hAnsi="Wingdings" w:cs="Wingdings"/>
      </w:rPr>
    </w:lvl>
    <w:lvl w:ilvl="3" w:tplc="48E83908">
      <w:numFmt w:val="bullet"/>
      <w:lvlText w:val=""/>
      <w:lvlJc w:val="left"/>
      <w:pPr>
        <w:ind w:left="2662" w:firstLine="0"/>
      </w:pPr>
      <w:rPr>
        <w:rFonts w:ascii="Symbol" w:hAnsi="Symbol"/>
      </w:rPr>
    </w:lvl>
    <w:lvl w:ilvl="4" w:tplc="7374B7DC">
      <w:numFmt w:val="bullet"/>
      <w:lvlText w:val="o"/>
      <w:lvlJc w:val="left"/>
      <w:pPr>
        <w:ind w:left="3382" w:firstLine="0"/>
      </w:pPr>
      <w:rPr>
        <w:rFonts w:ascii="Courier New" w:hAnsi="Courier New" w:cs="Courier New"/>
      </w:rPr>
    </w:lvl>
    <w:lvl w:ilvl="5" w:tplc="2842D4C4">
      <w:numFmt w:val="bullet"/>
      <w:lvlText w:val=""/>
      <w:lvlJc w:val="left"/>
      <w:pPr>
        <w:ind w:left="4102" w:firstLine="0"/>
      </w:pPr>
      <w:rPr>
        <w:rFonts w:ascii="Wingdings" w:eastAsia="Wingdings" w:hAnsi="Wingdings" w:cs="Wingdings"/>
      </w:rPr>
    </w:lvl>
    <w:lvl w:ilvl="6" w:tplc="DF543B66">
      <w:numFmt w:val="bullet"/>
      <w:lvlText w:val=""/>
      <w:lvlJc w:val="left"/>
      <w:pPr>
        <w:ind w:left="4822" w:firstLine="0"/>
      </w:pPr>
      <w:rPr>
        <w:rFonts w:ascii="Symbol" w:hAnsi="Symbol"/>
      </w:rPr>
    </w:lvl>
    <w:lvl w:ilvl="7" w:tplc="2EC4813C">
      <w:numFmt w:val="bullet"/>
      <w:lvlText w:val="o"/>
      <w:lvlJc w:val="left"/>
      <w:pPr>
        <w:ind w:left="5542" w:firstLine="0"/>
      </w:pPr>
      <w:rPr>
        <w:rFonts w:ascii="Courier New" w:hAnsi="Courier New" w:cs="Courier New"/>
      </w:rPr>
    </w:lvl>
    <w:lvl w:ilvl="8" w:tplc="575A7C62">
      <w:numFmt w:val="bullet"/>
      <w:lvlText w:val=""/>
      <w:lvlJc w:val="left"/>
      <w:pPr>
        <w:ind w:left="6262" w:firstLine="0"/>
      </w:pPr>
      <w:rPr>
        <w:rFonts w:ascii="Wingdings" w:eastAsia="Wingdings" w:hAnsi="Wingdings" w:cs="Wingdings"/>
      </w:rPr>
    </w:lvl>
  </w:abstractNum>
  <w:abstractNum w:abstractNumId="6">
    <w:nsid w:val="33FB5D0F"/>
    <w:multiLevelType w:val="singleLevel"/>
    <w:tmpl w:val="C8641BDC"/>
    <w:name w:val="Bullet 13"/>
    <w:lvl w:ilvl="0">
      <w:start w:val="1"/>
      <w:numFmt w:val="lowerLetter"/>
      <w:lvlText w:val="%1)"/>
      <w:lvlJc w:val="left"/>
      <w:pPr>
        <w:tabs>
          <w:tab w:val="num" w:pos="360"/>
        </w:tabs>
        <w:ind w:left="360" w:hanging="360"/>
      </w:pPr>
    </w:lvl>
  </w:abstractNum>
  <w:abstractNum w:abstractNumId="7">
    <w:nsid w:val="35703D58"/>
    <w:multiLevelType w:val="hybridMultilevel"/>
    <w:tmpl w:val="13CE28BA"/>
    <w:name w:val="Numbered list 9"/>
    <w:lvl w:ilvl="0" w:tplc="AD5C1BF0">
      <w:numFmt w:val="bullet"/>
      <w:lvlText w:val=""/>
      <w:lvlJc w:val="left"/>
      <w:pPr>
        <w:ind w:left="0" w:firstLine="0"/>
      </w:pPr>
      <w:rPr>
        <w:rFonts w:ascii="Symbol" w:hAnsi="Symbol"/>
      </w:rPr>
    </w:lvl>
    <w:lvl w:ilvl="1" w:tplc="2FE6DA9A">
      <w:numFmt w:val="bullet"/>
      <w:lvlText w:val="o"/>
      <w:lvlJc w:val="left"/>
      <w:pPr>
        <w:ind w:left="720" w:firstLine="0"/>
      </w:pPr>
      <w:rPr>
        <w:rFonts w:ascii="Courier New" w:hAnsi="Courier New" w:cs="Courier New"/>
      </w:rPr>
    </w:lvl>
    <w:lvl w:ilvl="2" w:tplc="DA5481E8">
      <w:numFmt w:val="bullet"/>
      <w:lvlText w:val=""/>
      <w:lvlJc w:val="left"/>
      <w:pPr>
        <w:ind w:left="1440" w:firstLine="0"/>
      </w:pPr>
      <w:rPr>
        <w:rFonts w:ascii="Wingdings" w:eastAsia="Wingdings" w:hAnsi="Wingdings" w:cs="Wingdings"/>
      </w:rPr>
    </w:lvl>
    <w:lvl w:ilvl="3" w:tplc="35324D9A">
      <w:numFmt w:val="bullet"/>
      <w:lvlText w:val=""/>
      <w:lvlJc w:val="left"/>
      <w:pPr>
        <w:ind w:left="2160" w:firstLine="0"/>
      </w:pPr>
      <w:rPr>
        <w:rFonts w:ascii="Symbol" w:hAnsi="Symbol"/>
      </w:rPr>
    </w:lvl>
    <w:lvl w:ilvl="4" w:tplc="5FBAF99A">
      <w:numFmt w:val="bullet"/>
      <w:lvlText w:val="o"/>
      <w:lvlJc w:val="left"/>
      <w:pPr>
        <w:ind w:left="2880" w:firstLine="0"/>
      </w:pPr>
      <w:rPr>
        <w:rFonts w:ascii="Courier New" w:hAnsi="Courier New" w:cs="Courier New"/>
      </w:rPr>
    </w:lvl>
    <w:lvl w:ilvl="5" w:tplc="363AA28C">
      <w:numFmt w:val="bullet"/>
      <w:lvlText w:val=""/>
      <w:lvlJc w:val="left"/>
      <w:pPr>
        <w:ind w:left="3600" w:firstLine="0"/>
      </w:pPr>
      <w:rPr>
        <w:rFonts w:ascii="Wingdings" w:eastAsia="Wingdings" w:hAnsi="Wingdings" w:cs="Wingdings"/>
      </w:rPr>
    </w:lvl>
    <w:lvl w:ilvl="6" w:tplc="4F863D4E">
      <w:numFmt w:val="bullet"/>
      <w:lvlText w:val=""/>
      <w:lvlJc w:val="left"/>
      <w:pPr>
        <w:ind w:left="4320" w:firstLine="0"/>
      </w:pPr>
      <w:rPr>
        <w:rFonts w:ascii="Symbol" w:hAnsi="Symbol"/>
      </w:rPr>
    </w:lvl>
    <w:lvl w:ilvl="7" w:tplc="5A26EF60">
      <w:numFmt w:val="bullet"/>
      <w:lvlText w:val="o"/>
      <w:lvlJc w:val="left"/>
      <w:pPr>
        <w:ind w:left="5040" w:firstLine="0"/>
      </w:pPr>
      <w:rPr>
        <w:rFonts w:ascii="Courier New" w:hAnsi="Courier New" w:cs="Courier New"/>
      </w:rPr>
    </w:lvl>
    <w:lvl w:ilvl="8" w:tplc="FB94DF18">
      <w:numFmt w:val="bullet"/>
      <w:lvlText w:val=""/>
      <w:lvlJc w:val="left"/>
      <w:pPr>
        <w:ind w:left="5760" w:firstLine="0"/>
      </w:pPr>
      <w:rPr>
        <w:rFonts w:ascii="Wingdings" w:eastAsia="Wingdings" w:hAnsi="Wingdings" w:cs="Wingdings"/>
      </w:rPr>
    </w:lvl>
  </w:abstractNum>
  <w:abstractNum w:abstractNumId="8">
    <w:nsid w:val="395F3619"/>
    <w:multiLevelType w:val="hybridMultilevel"/>
    <w:tmpl w:val="2D080430"/>
    <w:name w:val="Numbered list 7"/>
    <w:lvl w:ilvl="0" w:tplc="083AFB5E">
      <w:numFmt w:val="bullet"/>
      <w:lvlText w:val=""/>
      <w:lvlJc w:val="left"/>
      <w:pPr>
        <w:ind w:left="360" w:firstLine="0"/>
      </w:pPr>
      <w:rPr>
        <w:rFonts w:ascii="Symbol" w:hAnsi="Symbol"/>
      </w:rPr>
    </w:lvl>
    <w:lvl w:ilvl="1" w:tplc="0EF42D40">
      <w:numFmt w:val="bullet"/>
      <w:lvlText w:val="o"/>
      <w:lvlJc w:val="left"/>
      <w:pPr>
        <w:ind w:left="1080" w:firstLine="0"/>
      </w:pPr>
      <w:rPr>
        <w:rFonts w:ascii="Courier New" w:hAnsi="Courier New" w:cs="Courier New"/>
      </w:rPr>
    </w:lvl>
    <w:lvl w:ilvl="2" w:tplc="7E9A5C72">
      <w:numFmt w:val="bullet"/>
      <w:lvlText w:val=""/>
      <w:lvlJc w:val="left"/>
      <w:pPr>
        <w:ind w:left="1800" w:firstLine="0"/>
      </w:pPr>
      <w:rPr>
        <w:rFonts w:ascii="Wingdings" w:eastAsia="Wingdings" w:hAnsi="Wingdings" w:cs="Wingdings"/>
      </w:rPr>
    </w:lvl>
    <w:lvl w:ilvl="3" w:tplc="D834BBAC">
      <w:numFmt w:val="bullet"/>
      <w:lvlText w:val=""/>
      <w:lvlJc w:val="left"/>
      <w:pPr>
        <w:ind w:left="2520" w:firstLine="0"/>
      </w:pPr>
      <w:rPr>
        <w:rFonts w:ascii="Symbol" w:hAnsi="Symbol"/>
      </w:rPr>
    </w:lvl>
    <w:lvl w:ilvl="4" w:tplc="6BF620E6">
      <w:numFmt w:val="bullet"/>
      <w:lvlText w:val="o"/>
      <w:lvlJc w:val="left"/>
      <w:pPr>
        <w:ind w:left="3240" w:firstLine="0"/>
      </w:pPr>
      <w:rPr>
        <w:rFonts w:ascii="Courier New" w:hAnsi="Courier New" w:cs="Courier New"/>
      </w:rPr>
    </w:lvl>
    <w:lvl w:ilvl="5" w:tplc="8836089A">
      <w:numFmt w:val="bullet"/>
      <w:lvlText w:val=""/>
      <w:lvlJc w:val="left"/>
      <w:pPr>
        <w:ind w:left="3960" w:firstLine="0"/>
      </w:pPr>
      <w:rPr>
        <w:rFonts w:ascii="Wingdings" w:eastAsia="Wingdings" w:hAnsi="Wingdings" w:cs="Wingdings"/>
      </w:rPr>
    </w:lvl>
    <w:lvl w:ilvl="6" w:tplc="781E9FA2">
      <w:numFmt w:val="bullet"/>
      <w:lvlText w:val=""/>
      <w:lvlJc w:val="left"/>
      <w:pPr>
        <w:ind w:left="4680" w:firstLine="0"/>
      </w:pPr>
      <w:rPr>
        <w:rFonts w:ascii="Symbol" w:hAnsi="Symbol"/>
      </w:rPr>
    </w:lvl>
    <w:lvl w:ilvl="7" w:tplc="B7024742">
      <w:numFmt w:val="bullet"/>
      <w:lvlText w:val="o"/>
      <w:lvlJc w:val="left"/>
      <w:pPr>
        <w:ind w:left="5400" w:firstLine="0"/>
      </w:pPr>
      <w:rPr>
        <w:rFonts w:ascii="Courier New" w:hAnsi="Courier New" w:cs="Courier New"/>
      </w:rPr>
    </w:lvl>
    <w:lvl w:ilvl="8" w:tplc="0CD8274A">
      <w:numFmt w:val="bullet"/>
      <w:lvlText w:val=""/>
      <w:lvlJc w:val="left"/>
      <w:pPr>
        <w:ind w:left="6120" w:firstLine="0"/>
      </w:pPr>
      <w:rPr>
        <w:rFonts w:ascii="Wingdings" w:eastAsia="Wingdings" w:hAnsi="Wingdings" w:cs="Wingdings"/>
      </w:rPr>
    </w:lvl>
  </w:abstractNum>
  <w:abstractNum w:abstractNumId="9">
    <w:nsid w:val="3B920C73"/>
    <w:multiLevelType w:val="singleLevel"/>
    <w:tmpl w:val="9FA62100"/>
    <w:name w:val="Bullet 12"/>
    <w:lvl w:ilvl="0">
      <w:numFmt w:val="bullet"/>
      <w:lvlText w:val=""/>
      <w:lvlJc w:val="left"/>
      <w:pPr>
        <w:tabs>
          <w:tab w:val="num" w:pos="360"/>
        </w:tabs>
        <w:ind w:left="360" w:hanging="360"/>
      </w:pPr>
      <w:rPr>
        <w:rFonts w:ascii="Wingdings" w:eastAsia="Wingdings" w:hAnsi="Wingdings" w:cs="Wingdings"/>
      </w:rPr>
    </w:lvl>
  </w:abstractNum>
  <w:abstractNum w:abstractNumId="10">
    <w:nsid w:val="40C21086"/>
    <w:multiLevelType w:val="hybridMultilevel"/>
    <w:tmpl w:val="1EFE4008"/>
    <w:lvl w:ilvl="0" w:tplc="F9D2AEAC">
      <w:numFmt w:val="bullet"/>
      <w:lvlText w:val="·"/>
      <w:lvlJc w:val="left"/>
      <w:pPr>
        <w:ind w:left="0" w:firstLine="0"/>
      </w:pPr>
      <w:rPr>
        <w:rFonts w:ascii="Symbol" w:hAnsi="Symbol"/>
      </w:rPr>
    </w:lvl>
    <w:lvl w:ilvl="1" w:tplc="A844D23A">
      <w:numFmt w:val="bullet"/>
      <w:lvlText w:val="o"/>
      <w:lvlJc w:val="left"/>
      <w:pPr>
        <w:ind w:left="720" w:firstLine="0"/>
      </w:pPr>
      <w:rPr>
        <w:rFonts w:ascii="Courier New" w:hAnsi="Courier New" w:cs="Courier New"/>
      </w:rPr>
    </w:lvl>
    <w:lvl w:ilvl="2" w:tplc="8DE8641E">
      <w:numFmt w:val="bullet"/>
      <w:lvlText w:val=""/>
      <w:lvlJc w:val="left"/>
      <w:pPr>
        <w:ind w:left="1440" w:firstLine="0"/>
      </w:pPr>
      <w:rPr>
        <w:rFonts w:ascii="Wingdings" w:eastAsia="Wingdings" w:hAnsi="Wingdings" w:cs="Wingdings"/>
      </w:rPr>
    </w:lvl>
    <w:lvl w:ilvl="3" w:tplc="65387DA8">
      <w:numFmt w:val="bullet"/>
      <w:lvlText w:val="·"/>
      <w:lvlJc w:val="left"/>
      <w:pPr>
        <w:ind w:left="2160" w:firstLine="0"/>
      </w:pPr>
      <w:rPr>
        <w:rFonts w:ascii="Symbol" w:hAnsi="Symbol"/>
      </w:rPr>
    </w:lvl>
    <w:lvl w:ilvl="4" w:tplc="0C28CFF8">
      <w:numFmt w:val="bullet"/>
      <w:lvlText w:val="o"/>
      <w:lvlJc w:val="left"/>
      <w:pPr>
        <w:ind w:left="2880" w:firstLine="0"/>
      </w:pPr>
      <w:rPr>
        <w:rFonts w:ascii="Courier New" w:hAnsi="Courier New" w:cs="Courier New"/>
      </w:rPr>
    </w:lvl>
    <w:lvl w:ilvl="5" w:tplc="FF146B6C">
      <w:numFmt w:val="bullet"/>
      <w:lvlText w:val=""/>
      <w:lvlJc w:val="left"/>
      <w:pPr>
        <w:ind w:left="3600" w:firstLine="0"/>
      </w:pPr>
      <w:rPr>
        <w:rFonts w:ascii="Wingdings" w:eastAsia="Wingdings" w:hAnsi="Wingdings" w:cs="Wingdings"/>
      </w:rPr>
    </w:lvl>
    <w:lvl w:ilvl="6" w:tplc="6D68D0A2">
      <w:numFmt w:val="bullet"/>
      <w:lvlText w:val="·"/>
      <w:lvlJc w:val="left"/>
      <w:pPr>
        <w:ind w:left="4320" w:firstLine="0"/>
      </w:pPr>
      <w:rPr>
        <w:rFonts w:ascii="Symbol" w:hAnsi="Symbol"/>
      </w:rPr>
    </w:lvl>
    <w:lvl w:ilvl="7" w:tplc="8A1CFCF4">
      <w:numFmt w:val="bullet"/>
      <w:lvlText w:val="o"/>
      <w:lvlJc w:val="left"/>
      <w:pPr>
        <w:ind w:left="5040" w:firstLine="0"/>
      </w:pPr>
      <w:rPr>
        <w:rFonts w:ascii="Courier New" w:hAnsi="Courier New" w:cs="Courier New"/>
      </w:rPr>
    </w:lvl>
    <w:lvl w:ilvl="8" w:tplc="B964A44C">
      <w:numFmt w:val="bullet"/>
      <w:lvlText w:val=""/>
      <w:lvlJc w:val="left"/>
      <w:pPr>
        <w:ind w:left="5760" w:firstLine="0"/>
      </w:pPr>
      <w:rPr>
        <w:rFonts w:ascii="Wingdings" w:eastAsia="Wingdings" w:hAnsi="Wingdings" w:cs="Wingdings"/>
      </w:rPr>
    </w:lvl>
  </w:abstractNum>
  <w:abstractNum w:abstractNumId="11">
    <w:nsid w:val="4EBA0B7F"/>
    <w:multiLevelType w:val="multilevel"/>
    <w:tmpl w:val="96D2718E"/>
    <w:name w:val="Numbered list 3"/>
    <w:lvl w:ilvl="0">
      <w:start w:val="1"/>
      <w:numFmt w:val="decimal"/>
      <w:lvlText w:val="%1."/>
      <w:lvlJc w:val="left"/>
      <w:pPr>
        <w:ind w:left="0" w:firstLine="0"/>
      </w:pPr>
      <w:rPr>
        <w:b/>
        <w:color w:val="1F497D"/>
      </w:r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2">
    <w:nsid w:val="5B470F66"/>
    <w:multiLevelType w:val="hybridMultilevel"/>
    <w:tmpl w:val="E1609D96"/>
    <w:name w:val="Numbered list 8"/>
    <w:lvl w:ilvl="0" w:tplc="EFF2D67C">
      <w:numFmt w:val="bullet"/>
      <w:lvlText w:val=""/>
      <w:lvlJc w:val="left"/>
      <w:pPr>
        <w:ind w:left="0" w:firstLine="0"/>
      </w:pPr>
      <w:rPr>
        <w:rFonts w:ascii="Symbol" w:hAnsi="Symbol"/>
      </w:rPr>
    </w:lvl>
    <w:lvl w:ilvl="1" w:tplc="1102DB72">
      <w:numFmt w:val="bullet"/>
      <w:lvlText w:val="o"/>
      <w:lvlJc w:val="left"/>
      <w:pPr>
        <w:ind w:left="720" w:firstLine="0"/>
      </w:pPr>
      <w:rPr>
        <w:rFonts w:ascii="Courier New" w:hAnsi="Courier New" w:cs="Courier New"/>
      </w:rPr>
    </w:lvl>
    <w:lvl w:ilvl="2" w:tplc="2CDC5294">
      <w:numFmt w:val="bullet"/>
      <w:lvlText w:val=""/>
      <w:lvlJc w:val="left"/>
      <w:pPr>
        <w:ind w:left="1440" w:firstLine="0"/>
      </w:pPr>
      <w:rPr>
        <w:rFonts w:ascii="Wingdings" w:eastAsia="Wingdings" w:hAnsi="Wingdings" w:cs="Wingdings"/>
      </w:rPr>
    </w:lvl>
    <w:lvl w:ilvl="3" w:tplc="479A597E">
      <w:numFmt w:val="bullet"/>
      <w:lvlText w:val=""/>
      <w:lvlJc w:val="left"/>
      <w:pPr>
        <w:ind w:left="2160" w:firstLine="0"/>
      </w:pPr>
      <w:rPr>
        <w:rFonts w:ascii="Symbol" w:hAnsi="Symbol"/>
      </w:rPr>
    </w:lvl>
    <w:lvl w:ilvl="4" w:tplc="A7E8F8FE">
      <w:numFmt w:val="bullet"/>
      <w:lvlText w:val="o"/>
      <w:lvlJc w:val="left"/>
      <w:pPr>
        <w:ind w:left="2880" w:firstLine="0"/>
      </w:pPr>
      <w:rPr>
        <w:rFonts w:ascii="Courier New" w:hAnsi="Courier New" w:cs="Courier New"/>
      </w:rPr>
    </w:lvl>
    <w:lvl w:ilvl="5" w:tplc="AA0ADC22">
      <w:numFmt w:val="bullet"/>
      <w:lvlText w:val=""/>
      <w:lvlJc w:val="left"/>
      <w:pPr>
        <w:ind w:left="3600" w:firstLine="0"/>
      </w:pPr>
      <w:rPr>
        <w:rFonts w:ascii="Wingdings" w:eastAsia="Wingdings" w:hAnsi="Wingdings" w:cs="Wingdings"/>
      </w:rPr>
    </w:lvl>
    <w:lvl w:ilvl="6" w:tplc="BE08D96A">
      <w:numFmt w:val="bullet"/>
      <w:lvlText w:val=""/>
      <w:lvlJc w:val="left"/>
      <w:pPr>
        <w:ind w:left="4320" w:firstLine="0"/>
      </w:pPr>
      <w:rPr>
        <w:rFonts w:ascii="Symbol" w:hAnsi="Symbol"/>
      </w:rPr>
    </w:lvl>
    <w:lvl w:ilvl="7" w:tplc="446C47A6">
      <w:numFmt w:val="bullet"/>
      <w:lvlText w:val="o"/>
      <w:lvlJc w:val="left"/>
      <w:pPr>
        <w:ind w:left="5040" w:firstLine="0"/>
      </w:pPr>
      <w:rPr>
        <w:rFonts w:ascii="Courier New" w:hAnsi="Courier New" w:cs="Courier New"/>
      </w:rPr>
    </w:lvl>
    <w:lvl w:ilvl="8" w:tplc="29423C2A">
      <w:numFmt w:val="bullet"/>
      <w:lvlText w:val=""/>
      <w:lvlJc w:val="left"/>
      <w:pPr>
        <w:ind w:left="5760" w:firstLine="0"/>
      </w:pPr>
      <w:rPr>
        <w:rFonts w:ascii="Wingdings" w:eastAsia="Wingdings" w:hAnsi="Wingdings" w:cs="Wingdings"/>
      </w:rPr>
    </w:lvl>
  </w:abstractNum>
  <w:abstractNum w:abstractNumId="13">
    <w:nsid w:val="60ED3837"/>
    <w:multiLevelType w:val="hybridMultilevel"/>
    <w:tmpl w:val="83E6B0E6"/>
    <w:name w:val="Numbered list 1"/>
    <w:lvl w:ilvl="0" w:tplc="1BA27174">
      <w:numFmt w:val="bullet"/>
      <w:lvlText w:val=""/>
      <w:lvlJc w:val="left"/>
      <w:pPr>
        <w:ind w:left="0" w:firstLine="0"/>
      </w:pPr>
      <w:rPr>
        <w:rFonts w:ascii="Symbol" w:hAnsi="Symbol"/>
      </w:rPr>
    </w:lvl>
    <w:lvl w:ilvl="1" w:tplc="D2DE0C66">
      <w:numFmt w:val="bullet"/>
      <w:lvlText w:val="o"/>
      <w:lvlJc w:val="left"/>
      <w:pPr>
        <w:ind w:left="720" w:firstLine="0"/>
      </w:pPr>
      <w:rPr>
        <w:rFonts w:ascii="Courier New" w:hAnsi="Courier New" w:cs="Courier New"/>
      </w:rPr>
    </w:lvl>
    <w:lvl w:ilvl="2" w:tplc="FCC837AC">
      <w:numFmt w:val="bullet"/>
      <w:lvlText w:val=""/>
      <w:lvlJc w:val="left"/>
      <w:pPr>
        <w:ind w:left="1440" w:firstLine="0"/>
      </w:pPr>
      <w:rPr>
        <w:rFonts w:ascii="Wingdings" w:eastAsia="Wingdings" w:hAnsi="Wingdings" w:cs="Wingdings"/>
      </w:rPr>
    </w:lvl>
    <w:lvl w:ilvl="3" w:tplc="4D6EC74E">
      <w:numFmt w:val="bullet"/>
      <w:lvlText w:val=""/>
      <w:lvlJc w:val="left"/>
      <w:pPr>
        <w:ind w:left="2160" w:firstLine="0"/>
      </w:pPr>
      <w:rPr>
        <w:rFonts w:ascii="Symbol" w:hAnsi="Symbol"/>
      </w:rPr>
    </w:lvl>
    <w:lvl w:ilvl="4" w:tplc="90A22320">
      <w:numFmt w:val="bullet"/>
      <w:lvlText w:val="o"/>
      <w:lvlJc w:val="left"/>
      <w:pPr>
        <w:ind w:left="2880" w:firstLine="0"/>
      </w:pPr>
      <w:rPr>
        <w:rFonts w:ascii="Courier New" w:hAnsi="Courier New" w:cs="Courier New"/>
      </w:rPr>
    </w:lvl>
    <w:lvl w:ilvl="5" w:tplc="EC3A1DFC">
      <w:numFmt w:val="bullet"/>
      <w:lvlText w:val=""/>
      <w:lvlJc w:val="left"/>
      <w:pPr>
        <w:ind w:left="3600" w:firstLine="0"/>
      </w:pPr>
      <w:rPr>
        <w:rFonts w:ascii="Wingdings" w:eastAsia="Wingdings" w:hAnsi="Wingdings" w:cs="Wingdings"/>
      </w:rPr>
    </w:lvl>
    <w:lvl w:ilvl="6" w:tplc="D62E5C38">
      <w:numFmt w:val="bullet"/>
      <w:lvlText w:val=""/>
      <w:lvlJc w:val="left"/>
      <w:pPr>
        <w:ind w:left="4320" w:firstLine="0"/>
      </w:pPr>
      <w:rPr>
        <w:rFonts w:ascii="Symbol" w:hAnsi="Symbol"/>
      </w:rPr>
    </w:lvl>
    <w:lvl w:ilvl="7" w:tplc="44F4CE70">
      <w:numFmt w:val="bullet"/>
      <w:lvlText w:val="o"/>
      <w:lvlJc w:val="left"/>
      <w:pPr>
        <w:ind w:left="5040" w:firstLine="0"/>
      </w:pPr>
      <w:rPr>
        <w:rFonts w:ascii="Courier New" w:hAnsi="Courier New" w:cs="Courier New"/>
      </w:rPr>
    </w:lvl>
    <w:lvl w:ilvl="8" w:tplc="24B0EB72">
      <w:numFmt w:val="bullet"/>
      <w:lvlText w:val=""/>
      <w:lvlJc w:val="left"/>
      <w:pPr>
        <w:ind w:left="5760" w:firstLine="0"/>
      </w:pPr>
      <w:rPr>
        <w:rFonts w:ascii="Wingdings" w:eastAsia="Wingdings" w:hAnsi="Wingdings" w:cs="Wingdings"/>
      </w:rPr>
    </w:lvl>
  </w:abstractNum>
  <w:abstractNum w:abstractNumId="14">
    <w:nsid w:val="692868C7"/>
    <w:multiLevelType w:val="hybridMultilevel"/>
    <w:tmpl w:val="B0506D96"/>
    <w:lvl w:ilvl="0" w:tplc="9F642D28">
      <w:numFmt w:val="none"/>
      <w:lvlText w:val=""/>
      <w:lvlJc w:val="left"/>
      <w:pPr>
        <w:tabs>
          <w:tab w:val="num" w:pos="360"/>
        </w:tabs>
        <w:ind w:left="360" w:hanging="360"/>
      </w:pPr>
    </w:lvl>
    <w:lvl w:ilvl="1" w:tplc="B25AA0DC">
      <w:numFmt w:val="none"/>
      <w:lvlText w:val=""/>
      <w:lvlJc w:val="left"/>
      <w:pPr>
        <w:tabs>
          <w:tab w:val="num" w:pos="360"/>
        </w:tabs>
        <w:ind w:left="360" w:hanging="360"/>
      </w:pPr>
    </w:lvl>
    <w:lvl w:ilvl="2" w:tplc="802C99EA">
      <w:numFmt w:val="none"/>
      <w:lvlText w:val=""/>
      <w:lvlJc w:val="left"/>
      <w:pPr>
        <w:tabs>
          <w:tab w:val="num" w:pos="360"/>
        </w:tabs>
        <w:ind w:left="360" w:hanging="360"/>
      </w:pPr>
    </w:lvl>
    <w:lvl w:ilvl="3" w:tplc="3B78F3B4">
      <w:numFmt w:val="none"/>
      <w:lvlText w:val=""/>
      <w:lvlJc w:val="left"/>
      <w:pPr>
        <w:tabs>
          <w:tab w:val="num" w:pos="360"/>
        </w:tabs>
        <w:ind w:left="360" w:hanging="360"/>
      </w:pPr>
    </w:lvl>
    <w:lvl w:ilvl="4" w:tplc="E94EE7DC">
      <w:numFmt w:val="none"/>
      <w:lvlText w:val=""/>
      <w:lvlJc w:val="left"/>
      <w:pPr>
        <w:tabs>
          <w:tab w:val="num" w:pos="360"/>
        </w:tabs>
        <w:ind w:left="360" w:hanging="360"/>
      </w:pPr>
    </w:lvl>
    <w:lvl w:ilvl="5" w:tplc="7D4682D0">
      <w:numFmt w:val="none"/>
      <w:lvlText w:val=""/>
      <w:lvlJc w:val="left"/>
      <w:pPr>
        <w:tabs>
          <w:tab w:val="num" w:pos="360"/>
        </w:tabs>
        <w:ind w:left="360" w:hanging="360"/>
      </w:pPr>
    </w:lvl>
    <w:lvl w:ilvl="6" w:tplc="027ED72A">
      <w:numFmt w:val="none"/>
      <w:lvlText w:val=""/>
      <w:lvlJc w:val="left"/>
      <w:pPr>
        <w:tabs>
          <w:tab w:val="num" w:pos="360"/>
        </w:tabs>
        <w:ind w:left="360" w:hanging="360"/>
      </w:pPr>
    </w:lvl>
    <w:lvl w:ilvl="7" w:tplc="EE526A84">
      <w:numFmt w:val="none"/>
      <w:lvlText w:val=""/>
      <w:lvlJc w:val="left"/>
      <w:pPr>
        <w:tabs>
          <w:tab w:val="num" w:pos="360"/>
        </w:tabs>
        <w:ind w:left="360" w:hanging="360"/>
      </w:pPr>
    </w:lvl>
    <w:lvl w:ilvl="8" w:tplc="A5D67A70">
      <w:numFmt w:val="none"/>
      <w:lvlText w:val=""/>
      <w:lvlJc w:val="left"/>
      <w:pPr>
        <w:tabs>
          <w:tab w:val="num" w:pos="360"/>
        </w:tabs>
        <w:ind w:left="360" w:hanging="360"/>
      </w:pPr>
    </w:lvl>
  </w:abstractNum>
  <w:abstractNum w:abstractNumId="15">
    <w:nsid w:val="6DCD2610"/>
    <w:multiLevelType w:val="hybridMultilevel"/>
    <w:tmpl w:val="CB249EDC"/>
    <w:name w:val="Numbered list 4"/>
    <w:lvl w:ilvl="0" w:tplc="0F4EA55C">
      <w:numFmt w:val="bullet"/>
      <w:lvlText w:val=""/>
      <w:lvlJc w:val="left"/>
      <w:pPr>
        <w:ind w:left="0" w:firstLine="0"/>
      </w:pPr>
      <w:rPr>
        <w:rFonts w:ascii="Symbol" w:hAnsi="Symbol"/>
      </w:rPr>
    </w:lvl>
    <w:lvl w:ilvl="1" w:tplc="4C7ED61E">
      <w:numFmt w:val="bullet"/>
      <w:lvlText w:val="o"/>
      <w:lvlJc w:val="left"/>
      <w:pPr>
        <w:ind w:left="720" w:firstLine="0"/>
      </w:pPr>
      <w:rPr>
        <w:rFonts w:ascii="Courier New" w:hAnsi="Courier New" w:cs="Courier New"/>
      </w:rPr>
    </w:lvl>
    <w:lvl w:ilvl="2" w:tplc="F38AA2D0">
      <w:numFmt w:val="bullet"/>
      <w:lvlText w:val=""/>
      <w:lvlJc w:val="left"/>
      <w:pPr>
        <w:ind w:left="1440" w:firstLine="0"/>
      </w:pPr>
      <w:rPr>
        <w:rFonts w:ascii="Wingdings" w:eastAsia="Wingdings" w:hAnsi="Wingdings" w:cs="Wingdings"/>
      </w:rPr>
    </w:lvl>
    <w:lvl w:ilvl="3" w:tplc="91C0FCA2">
      <w:numFmt w:val="bullet"/>
      <w:lvlText w:val=""/>
      <w:lvlJc w:val="left"/>
      <w:pPr>
        <w:ind w:left="2160" w:firstLine="0"/>
      </w:pPr>
      <w:rPr>
        <w:rFonts w:ascii="Symbol" w:hAnsi="Symbol"/>
      </w:rPr>
    </w:lvl>
    <w:lvl w:ilvl="4" w:tplc="A148DC2C">
      <w:numFmt w:val="bullet"/>
      <w:lvlText w:val="o"/>
      <w:lvlJc w:val="left"/>
      <w:pPr>
        <w:ind w:left="2880" w:firstLine="0"/>
      </w:pPr>
      <w:rPr>
        <w:rFonts w:ascii="Courier New" w:hAnsi="Courier New" w:cs="Courier New"/>
      </w:rPr>
    </w:lvl>
    <w:lvl w:ilvl="5" w:tplc="41F8320C">
      <w:numFmt w:val="bullet"/>
      <w:lvlText w:val=""/>
      <w:lvlJc w:val="left"/>
      <w:pPr>
        <w:ind w:left="3600" w:firstLine="0"/>
      </w:pPr>
      <w:rPr>
        <w:rFonts w:ascii="Wingdings" w:eastAsia="Wingdings" w:hAnsi="Wingdings" w:cs="Wingdings"/>
      </w:rPr>
    </w:lvl>
    <w:lvl w:ilvl="6" w:tplc="7DF49CC6">
      <w:numFmt w:val="bullet"/>
      <w:lvlText w:val=""/>
      <w:lvlJc w:val="left"/>
      <w:pPr>
        <w:ind w:left="4320" w:firstLine="0"/>
      </w:pPr>
      <w:rPr>
        <w:rFonts w:ascii="Symbol" w:hAnsi="Symbol"/>
      </w:rPr>
    </w:lvl>
    <w:lvl w:ilvl="7" w:tplc="D5363694">
      <w:numFmt w:val="bullet"/>
      <w:lvlText w:val="o"/>
      <w:lvlJc w:val="left"/>
      <w:pPr>
        <w:ind w:left="5040" w:firstLine="0"/>
      </w:pPr>
      <w:rPr>
        <w:rFonts w:ascii="Courier New" w:hAnsi="Courier New" w:cs="Courier New"/>
      </w:rPr>
    </w:lvl>
    <w:lvl w:ilvl="8" w:tplc="1FA8C39A">
      <w:numFmt w:val="bullet"/>
      <w:lvlText w:val=""/>
      <w:lvlJc w:val="left"/>
      <w:pPr>
        <w:ind w:left="5760" w:firstLine="0"/>
      </w:pPr>
      <w:rPr>
        <w:rFonts w:ascii="Wingdings" w:eastAsia="Wingdings" w:hAnsi="Wingdings" w:cs="Wingdings"/>
      </w:rPr>
    </w:lvl>
  </w:abstractNum>
  <w:abstractNum w:abstractNumId="16">
    <w:nsid w:val="7E32165A"/>
    <w:multiLevelType w:val="multilevel"/>
    <w:tmpl w:val="AF5289F6"/>
    <w:name w:val="Numbered list 11"/>
    <w:lvl w:ilvl="0">
      <w:start w:val="1"/>
      <w:numFmt w:val="decimal"/>
      <w:lvlText w:val="%1"/>
      <w:lvlJc w:val="left"/>
      <w:pPr>
        <w:ind w:left="0" w:firstLine="0"/>
      </w:pPr>
      <w:rPr>
        <w:i/>
        <w:u w:val="single"/>
      </w:rPr>
    </w:lvl>
    <w:lvl w:ilvl="1">
      <w:start w:val="1"/>
      <w:numFmt w:val="decimal"/>
      <w:lvlText w:val="%1.%2"/>
      <w:lvlJc w:val="left"/>
      <w:pPr>
        <w:ind w:left="0" w:firstLine="0"/>
      </w:pPr>
      <w:rPr>
        <w:i/>
        <w:u w:val="single"/>
      </w:rPr>
    </w:lvl>
    <w:lvl w:ilvl="2">
      <w:start w:val="1"/>
      <w:numFmt w:val="decimal"/>
      <w:lvlText w:val="%1.%2.%3"/>
      <w:lvlJc w:val="left"/>
      <w:pPr>
        <w:ind w:left="0" w:firstLine="0"/>
      </w:pPr>
      <w:rPr>
        <w:u w:val="none"/>
      </w:rPr>
    </w:lvl>
    <w:lvl w:ilvl="3">
      <w:start w:val="1"/>
      <w:numFmt w:val="decimal"/>
      <w:lvlText w:val="%1.%2.%3.%4"/>
      <w:lvlJc w:val="left"/>
      <w:pPr>
        <w:ind w:left="0" w:firstLine="0"/>
      </w:pPr>
      <w:rPr>
        <w:i/>
        <w:u w:val="single"/>
      </w:rPr>
    </w:lvl>
    <w:lvl w:ilvl="4">
      <w:start w:val="1"/>
      <w:numFmt w:val="decimal"/>
      <w:lvlText w:val="%1.%2.%3.%4.%5"/>
      <w:lvlJc w:val="left"/>
      <w:pPr>
        <w:ind w:left="0" w:firstLine="0"/>
      </w:pPr>
      <w:rPr>
        <w:i/>
        <w:u w:val="single"/>
      </w:rPr>
    </w:lvl>
    <w:lvl w:ilvl="5">
      <w:start w:val="1"/>
      <w:numFmt w:val="decimal"/>
      <w:lvlText w:val="%1.%2.%3.%4.%5.%6"/>
      <w:lvlJc w:val="left"/>
      <w:pPr>
        <w:ind w:left="0" w:firstLine="0"/>
      </w:pPr>
      <w:rPr>
        <w:i/>
        <w:u w:val="single"/>
      </w:rPr>
    </w:lvl>
    <w:lvl w:ilvl="6">
      <w:start w:val="1"/>
      <w:numFmt w:val="decimal"/>
      <w:lvlText w:val="%1.%2.%3.%4.%5.%6.%7"/>
      <w:lvlJc w:val="left"/>
      <w:pPr>
        <w:ind w:left="0" w:firstLine="0"/>
      </w:pPr>
      <w:rPr>
        <w:i/>
        <w:u w:val="single"/>
      </w:rPr>
    </w:lvl>
    <w:lvl w:ilvl="7">
      <w:start w:val="1"/>
      <w:numFmt w:val="decimal"/>
      <w:lvlText w:val="%1.%2.%3.%4.%5.%6.%7.%8"/>
      <w:lvlJc w:val="left"/>
      <w:pPr>
        <w:ind w:left="0" w:firstLine="0"/>
      </w:pPr>
      <w:rPr>
        <w:i/>
        <w:u w:val="single"/>
      </w:rPr>
    </w:lvl>
    <w:lvl w:ilvl="8">
      <w:start w:val="1"/>
      <w:numFmt w:val="decimal"/>
      <w:lvlText w:val="%1.%2.%3.%4.%5.%6.%7.%8.%9"/>
      <w:lvlJc w:val="left"/>
      <w:pPr>
        <w:ind w:left="0" w:firstLine="0"/>
      </w:pPr>
      <w:rPr>
        <w:i/>
        <w:u w:val="single"/>
      </w:rPr>
    </w:lvl>
  </w:abstractNum>
  <w:num w:numId="1">
    <w:abstractNumId w:val="13"/>
  </w:num>
  <w:num w:numId="2">
    <w:abstractNumId w:val="0"/>
  </w:num>
  <w:num w:numId="3">
    <w:abstractNumId w:val="11"/>
  </w:num>
  <w:num w:numId="4">
    <w:abstractNumId w:val="15"/>
  </w:num>
  <w:num w:numId="5">
    <w:abstractNumId w:val="5"/>
  </w:num>
  <w:num w:numId="6">
    <w:abstractNumId w:val="4"/>
  </w:num>
  <w:num w:numId="7">
    <w:abstractNumId w:val="8"/>
  </w:num>
  <w:num w:numId="8">
    <w:abstractNumId w:val="12"/>
  </w:num>
  <w:num w:numId="9">
    <w:abstractNumId w:val="7"/>
  </w:num>
  <w:num w:numId="10">
    <w:abstractNumId w:val="1"/>
  </w:num>
  <w:num w:numId="11">
    <w:abstractNumId w:val="16"/>
  </w:num>
  <w:num w:numId="12">
    <w:abstractNumId w:val="9"/>
  </w:num>
  <w:num w:numId="13">
    <w:abstractNumId w:val="6"/>
  </w:num>
  <w:num w:numId="14">
    <w:abstractNumId w:val="14"/>
  </w:num>
  <w:num w:numId="15">
    <w:abstractNumId w:val="2"/>
  </w:num>
  <w:num w:numId="16">
    <w:abstractNumId w:val="3"/>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drawingGridHorizontalSpacing w:val="283"/>
  <w:drawingGridVerticalSpacing w:val="283"/>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731D"/>
    <w:rsid w:val="00055828"/>
    <w:rsid w:val="00066722"/>
    <w:rsid w:val="00122D29"/>
    <w:rsid w:val="00170FD2"/>
    <w:rsid w:val="001A5D4F"/>
    <w:rsid w:val="001B4B48"/>
    <w:rsid w:val="001C1AFC"/>
    <w:rsid w:val="001F1C57"/>
    <w:rsid w:val="00214131"/>
    <w:rsid w:val="00247205"/>
    <w:rsid w:val="00285B45"/>
    <w:rsid w:val="002D5383"/>
    <w:rsid w:val="002F31CF"/>
    <w:rsid w:val="002F6A25"/>
    <w:rsid w:val="00304A51"/>
    <w:rsid w:val="003159AC"/>
    <w:rsid w:val="00320874"/>
    <w:rsid w:val="003460B2"/>
    <w:rsid w:val="003504EB"/>
    <w:rsid w:val="0035058F"/>
    <w:rsid w:val="00360D04"/>
    <w:rsid w:val="003702AD"/>
    <w:rsid w:val="0037056A"/>
    <w:rsid w:val="0038680C"/>
    <w:rsid w:val="003E7D6A"/>
    <w:rsid w:val="0042290A"/>
    <w:rsid w:val="00425805"/>
    <w:rsid w:val="00457430"/>
    <w:rsid w:val="004631BB"/>
    <w:rsid w:val="004B2A72"/>
    <w:rsid w:val="004C01B6"/>
    <w:rsid w:val="004D113F"/>
    <w:rsid w:val="00520932"/>
    <w:rsid w:val="005336C2"/>
    <w:rsid w:val="005349C5"/>
    <w:rsid w:val="00534E06"/>
    <w:rsid w:val="00542217"/>
    <w:rsid w:val="00551443"/>
    <w:rsid w:val="00567036"/>
    <w:rsid w:val="00587E90"/>
    <w:rsid w:val="00590423"/>
    <w:rsid w:val="005969E4"/>
    <w:rsid w:val="005A077C"/>
    <w:rsid w:val="005A4B2C"/>
    <w:rsid w:val="005B41FD"/>
    <w:rsid w:val="005C5955"/>
    <w:rsid w:val="005D51C9"/>
    <w:rsid w:val="005D678D"/>
    <w:rsid w:val="0061007E"/>
    <w:rsid w:val="0061086C"/>
    <w:rsid w:val="00612D94"/>
    <w:rsid w:val="00615668"/>
    <w:rsid w:val="00626596"/>
    <w:rsid w:val="00630492"/>
    <w:rsid w:val="006329E5"/>
    <w:rsid w:val="00645369"/>
    <w:rsid w:val="00650D46"/>
    <w:rsid w:val="00652771"/>
    <w:rsid w:val="006B01C1"/>
    <w:rsid w:val="006B523F"/>
    <w:rsid w:val="006B7744"/>
    <w:rsid w:val="006F4BB4"/>
    <w:rsid w:val="006F522F"/>
    <w:rsid w:val="007323BC"/>
    <w:rsid w:val="007567A2"/>
    <w:rsid w:val="00783BC0"/>
    <w:rsid w:val="007A2A8A"/>
    <w:rsid w:val="007B2F7A"/>
    <w:rsid w:val="007C0021"/>
    <w:rsid w:val="007C4FBB"/>
    <w:rsid w:val="007E19FF"/>
    <w:rsid w:val="008327C0"/>
    <w:rsid w:val="00842541"/>
    <w:rsid w:val="008526C5"/>
    <w:rsid w:val="008D32C2"/>
    <w:rsid w:val="0091539F"/>
    <w:rsid w:val="009406AE"/>
    <w:rsid w:val="0094084D"/>
    <w:rsid w:val="00955D4E"/>
    <w:rsid w:val="00956461"/>
    <w:rsid w:val="0096079D"/>
    <w:rsid w:val="00972665"/>
    <w:rsid w:val="00997B09"/>
    <w:rsid w:val="009A146E"/>
    <w:rsid w:val="009B7516"/>
    <w:rsid w:val="009C0BCC"/>
    <w:rsid w:val="009D59E7"/>
    <w:rsid w:val="009E4E37"/>
    <w:rsid w:val="00A02726"/>
    <w:rsid w:val="00A1112A"/>
    <w:rsid w:val="00A53050"/>
    <w:rsid w:val="00A54FDF"/>
    <w:rsid w:val="00A85527"/>
    <w:rsid w:val="00A91FA3"/>
    <w:rsid w:val="00AA3668"/>
    <w:rsid w:val="00AB2CA4"/>
    <w:rsid w:val="00AB69BB"/>
    <w:rsid w:val="00AC3DE4"/>
    <w:rsid w:val="00AD526D"/>
    <w:rsid w:val="00AE6C47"/>
    <w:rsid w:val="00AF749F"/>
    <w:rsid w:val="00B018E1"/>
    <w:rsid w:val="00B07C06"/>
    <w:rsid w:val="00B16B55"/>
    <w:rsid w:val="00B334A6"/>
    <w:rsid w:val="00B41D1A"/>
    <w:rsid w:val="00B6104B"/>
    <w:rsid w:val="00B62722"/>
    <w:rsid w:val="00B87D1D"/>
    <w:rsid w:val="00BA0481"/>
    <w:rsid w:val="00BC7D60"/>
    <w:rsid w:val="00BD1761"/>
    <w:rsid w:val="00C0421B"/>
    <w:rsid w:val="00C12E94"/>
    <w:rsid w:val="00C2656E"/>
    <w:rsid w:val="00C57432"/>
    <w:rsid w:val="00CA4585"/>
    <w:rsid w:val="00CB7192"/>
    <w:rsid w:val="00CD7D1C"/>
    <w:rsid w:val="00CE5F51"/>
    <w:rsid w:val="00CF4405"/>
    <w:rsid w:val="00D515A3"/>
    <w:rsid w:val="00D85832"/>
    <w:rsid w:val="00D8628D"/>
    <w:rsid w:val="00D9535D"/>
    <w:rsid w:val="00DA4C74"/>
    <w:rsid w:val="00DB01BC"/>
    <w:rsid w:val="00DB5D5A"/>
    <w:rsid w:val="00DC0160"/>
    <w:rsid w:val="00DD4F53"/>
    <w:rsid w:val="00DD5410"/>
    <w:rsid w:val="00E00BA6"/>
    <w:rsid w:val="00E0155A"/>
    <w:rsid w:val="00E04B52"/>
    <w:rsid w:val="00E127AA"/>
    <w:rsid w:val="00E16E80"/>
    <w:rsid w:val="00E3731D"/>
    <w:rsid w:val="00E54DE4"/>
    <w:rsid w:val="00E76ADE"/>
    <w:rsid w:val="00E83B64"/>
    <w:rsid w:val="00EA5AEC"/>
    <w:rsid w:val="00EE7FD7"/>
    <w:rsid w:val="00EF3BAB"/>
    <w:rsid w:val="00F02BD1"/>
    <w:rsid w:val="00F1620C"/>
    <w:rsid w:val="00F2359B"/>
    <w:rsid w:val="00F23F93"/>
    <w:rsid w:val="00F355F3"/>
    <w:rsid w:val="00F412C1"/>
    <w:rsid w:val="00F97106"/>
    <w:rsid w:val="00FA0D15"/>
    <w:rsid w:val="00FE5C9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Basic Roman"/>
        <w:sz w:val="22"/>
        <w:szCs w:val="22"/>
        <w:lang w:val="sk-SK"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macro" w:semiHidden="0" w:unhideWhenUsed="0"/>
    <w:lsdException w:name="List Bullet" w:semiHidden="0" w:unhideWhenUsed="0"/>
    <w:lsdException w:name="List Number" w:semiHidden="0" w:unhideWhenUsed="0"/>
    <w:lsdException w:name="Title" w:semiHidden="0" w:uiPriority="10" w:unhideWhenUsed="0" w:qFormat="1"/>
    <w:lsdException w:name="Default Paragraph Font" w:uiPriority="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semiHidden="0" w:unhideWhenUsed="0"/>
    <w:lsdException w:name="Table Grid" w:semiHidden="0" w:uiPriority="59" w:unhideWhenUsed="0"/>
    <w:lsdException w:name="Placeholder Text" w:semiHidden="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semiHidden="0" w:uiPriority="37" w:unhideWhenUsed="0"/>
    <w:lsdException w:name="TOC Heading" w:semiHidden="0" w:uiPriority="39" w:unhideWhenUsed="0" w:qFormat="1"/>
  </w:latentStyles>
  <w:style w:type="paragraph" w:default="1" w:styleId="Normlny">
    <w:name w:val="Normal"/>
    <w:qFormat/>
    <w:rsid w:val="00066722"/>
  </w:style>
  <w:style w:type="paragraph" w:styleId="Nadpis1">
    <w:name w:val="heading 1"/>
    <w:basedOn w:val="Normlny"/>
    <w:next w:val="Normlny"/>
    <w:link w:val="Nadpis1Char"/>
    <w:uiPriority w:val="9"/>
    <w:qFormat/>
    <w:rsid w:val="005C595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qFormat/>
    <w:pPr>
      <w:spacing w:after="0" w:line="240" w:lineRule="auto"/>
    </w:pPr>
    <w:rPr>
      <w:rFonts w:ascii="Times New Roman" w:hAnsi="Times New Roman" w:cs="Times New Roman"/>
      <w:color w:val="000000"/>
      <w:sz w:val="24"/>
      <w:szCs w:val="24"/>
    </w:rPr>
  </w:style>
  <w:style w:type="paragraph" w:styleId="Odsekzoznamu">
    <w:name w:val="List Paragraph"/>
    <w:aliases w:val="body,Odsek zoznamu2,Odsek,lp1,Bullet List,FooterText,numbered,List Paragraph1,Paragraphe de liste1,Bullet Number"/>
    <w:basedOn w:val="Normlny"/>
    <w:qFormat/>
    <w:pPr>
      <w:ind w:left="720"/>
      <w:contextualSpacing/>
    </w:pPr>
  </w:style>
  <w:style w:type="paragraph" w:customStyle="1" w:styleId="Zkladntext1">
    <w:name w:val="Základný text1"/>
    <w:basedOn w:val="Normlny"/>
    <w:qFormat/>
    <w:pPr>
      <w:widowControl w:val="0"/>
      <w:spacing w:after="100"/>
    </w:pPr>
    <w:rPr>
      <w:rFonts w:ascii="Times New Roman" w:eastAsia="Times New Roman" w:hAnsi="Times New Roman" w:cs="Times New Roman"/>
      <w:color w:val="00000A"/>
    </w:rPr>
  </w:style>
  <w:style w:type="paragraph" w:customStyle="1" w:styleId="Zhlavie2">
    <w:name w:val="Záhlavie #2"/>
    <w:basedOn w:val="Normlny"/>
    <w:qFormat/>
    <w:pPr>
      <w:widowControl w:val="0"/>
      <w:spacing w:after="100"/>
      <w:outlineLvl w:val="1"/>
    </w:pPr>
    <w:rPr>
      <w:rFonts w:ascii="Times New Roman" w:eastAsia="Times New Roman" w:hAnsi="Times New Roman" w:cs="Times New Roman"/>
      <w:b/>
      <w:bCs/>
      <w:color w:val="00000A"/>
    </w:rPr>
  </w:style>
  <w:style w:type="paragraph" w:styleId="Hlavika">
    <w:name w:val="header"/>
    <w:basedOn w:val="Normlny"/>
    <w:qFormat/>
    <w:pPr>
      <w:tabs>
        <w:tab w:val="center" w:pos="4536"/>
        <w:tab w:val="right" w:pos="9072"/>
      </w:tabs>
      <w:spacing w:after="0" w:line="240" w:lineRule="auto"/>
    </w:pPr>
  </w:style>
  <w:style w:type="paragraph" w:styleId="Pta">
    <w:name w:val="footer"/>
    <w:basedOn w:val="Normlny"/>
    <w:qFormat/>
    <w:pPr>
      <w:tabs>
        <w:tab w:val="center" w:pos="4536"/>
        <w:tab w:val="right" w:pos="9072"/>
      </w:tabs>
      <w:spacing w:after="0" w:line="240" w:lineRule="auto"/>
    </w:pPr>
  </w:style>
  <w:style w:type="paragraph" w:styleId="Textbubliny">
    <w:name w:val="Balloon Text"/>
    <w:basedOn w:val="Normlny"/>
    <w:qFormat/>
    <w:pPr>
      <w:spacing w:after="0" w:line="240" w:lineRule="auto"/>
    </w:pPr>
    <w:rPr>
      <w:rFonts w:ascii="Tahoma" w:hAnsi="Tahoma" w:cs="Tahoma"/>
      <w:sz w:val="16"/>
      <w:szCs w:val="16"/>
    </w:rPr>
  </w:style>
  <w:style w:type="paragraph" w:customStyle="1" w:styleId="Hlavikaalebopta2">
    <w:name w:val="Hlavička alebo päta (2)"/>
    <w:basedOn w:val="Normlny"/>
    <w:qFormat/>
    <w:pPr>
      <w:widowControl w:val="0"/>
      <w:spacing w:after="0" w:line="240" w:lineRule="auto"/>
    </w:pPr>
  </w:style>
  <w:style w:type="character" w:styleId="Hypertextovprepojenie">
    <w:name w:val="Hyperlink"/>
    <w:basedOn w:val="Predvolenpsmoodseku"/>
    <w:rPr>
      <w:color w:val="0000FF"/>
      <w:u w:val="single"/>
    </w:rPr>
  </w:style>
  <w:style w:type="character" w:customStyle="1" w:styleId="OdsekzoznamuChar">
    <w:name w:val="Odsek zoznamu Char"/>
  </w:style>
  <w:style w:type="character" w:customStyle="1" w:styleId="Zkladntext">
    <w:name w:val="Základný text_"/>
    <w:basedOn w:val="Predvolenpsmoodseku"/>
    <w:rPr>
      <w:rFonts w:ascii="Times New Roman" w:eastAsia="Times New Roman" w:hAnsi="Times New Roman" w:cs="Times New Roman"/>
      <w:color w:val="00000A"/>
    </w:rPr>
  </w:style>
  <w:style w:type="character" w:customStyle="1" w:styleId="Zhlavie20">
    <w:name w:val="Záhlavie #2_"/>
    <w:basedOn w:val="Predvolenpsmoodseku"/>
    <w:rPr>
      <w:rFonts w:ascii="Times New Roman" w:eastAsia="Times New Roman" w:hAnsi="Times New Roman" w:cs="Times New Roman"/>
      <w:b/>
      <w:bCs/>
      <w:color w:val="00000A"/>
    </w:rPr>
  </w:style>
  <w:style w:type="character" w:customStyle="1" w:styleId="HlavikaChar">
    <w:name w:val="Hlavička Char"/>
    <w:basedOn w:val="Predvolenpsmoodseku"/>
  </w:style>
  <w:style w:type="character" w:customStyle="1" w:styleId="PtaChar">
    <w:name w:val="Päta Char"/>
    <w:basedOn w:val="Predvolenpsmoodseku"/>
  </w:style>
  <w:style w:type="character" w:styleId="Textzstupnhosymbolu">
    <w:name w:val="Placeholder Text"/>
    <w:basedOn w:val="Predvolenpsmoodseku"/>
    <w:rPr>
      <w:color w:val="808080"/>
    </w:rPr>
  </w:style>
  <w:style w:type="character" w:customStyle="1" w:styleId="TextbublinyChar">
    <w:name w:val="Text bubliny Char"/>
    <w:basedOn w:val="Predvolenpsmoodseku"/>
    <w:rPr>
      <w:rFonts w:ascii="Tahoma" w:hAnsi="Tahoma" w:cs="Tahoma"/>
      <w:sz w:val="16"/>
      <w:szCs w:val="16"/>
    </w:rPr>
  </w:style>
  <w:style w:type="character" w:customStyle="1" w:styleId="Hlavikaalebopta20">
    <w:name w:val="Hlavička alebo päta (2)_"/>
  </w:style>
  <w:style w:type="character" w:customStyle="1" w:styleId="Nadpis1Char">
    <w:name w:val="Nadpis 1 Char"/>
    <w:basedOn w:val="Predvolenpsmoodseku"/>
    <w:link w:val="Nadpis1"/>
    <w:uiPriority w:val="9"/>
    <w:rsid w:val="005C5955"/>
    <w:rPr>
      <w:rFonts w:asciiTheme="majorHAnsi" w:eastAsiaTheme="majorEastAsia" w:hAnsiTheme="majorHAnsi" w:cstheme="majorBidi"/>
      <w:color w:val="365F91" w:themeColor="accent1" w:themeShade="BF"/>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Basic Roman"/>
        <w:sz w:val="22"/>
        <w:szCs w:val="22"/>
        <w:lang w:val="sk-SK"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macro" w:semiHidden="0" w:unhideWhenUsed="0"/>
    <w:lsdException w:name="List Bullet" w:semiHidden="0" w:unhideWhenUsed="0"/>
    <w:lsdException w:name="List Number" w:semiHidden="0" w:unhideWhenUsed="0"/>
    <w:lsdException w:name="Title" w:semiHidden="0" w:uiPriority="10" w:unhideWhenUsed="0" w:qFormat="1"/>
    <w:lsdException w:name="Default Paragraph Font" w:uiPriority="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semiHidden="0" w:unhideWhenUsed="0"/>
    <w:lsdException w:name="Table Grid" w:semiHidden="0" w:uiPriority="59" w:unhideWhenUsed="0"/>
    <w:lsdException w:name="Placeholder Text" w:semiHidden="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semiHidden="0" w:uiPriority="37" w:unhideWhenUsed="0"/>
    <w:lsdException w:name="TOC Heading" w:semiHidden="0" w:uiPriority="39" w:unhideWhenUsed="0" w:qFormat="1"/>
  </w:latentStyles>
  <w:style w:type="paragraph" w:default="1" w:styleId="Normlny">
    <w:name w:val="Normal"/>
    <w:qFormat/>
    <w:rsid w:val="00066722"/>
  </w:style>
  <w:style w:type="paragraph" w:styleId="Nadpis1">
    <w:name w:val="heading 1"/>
    <w:basedOn w:val="Normlny"/>
    <w:next w:val="Normlny"/>
    <w:link w:val="Nadpis1Char"/>
    <w:uiPriority w:val="9"/>
    <w:qFormat/>
    <w:rsid w:val="005C595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qFormat/>
    <w:pPr>
      <w:spacing w:after="0" w:line="240" w:lineRule="auto"/>
    </w:pPr>
    <w:rPr>
      <w:rFonts w:ascii="Times New Roman" w:hAnsi="Times New Roman" w:cs="Times New Roman"/>
      <w:color w:val="000000"/>
      <w:sz w:val="24"/>
      <w:szCs w:val="24"/>
    </w:rPr>
  </w:style>
  <w:style w:type="paragraph" w:styleId="Odsekzoznamu">
    <w:name w:val="List Paragraph"/>
    <w:aliases w:val="body,Odsek zoznamu2,Odsek,lp1,Bullet List,FooterText,numbered,List Paragraph1,Paragraphe de liste1,Bullet Number"/>
    <w:basedOn w:val="Normlny"/>
    <w:qFormat/>
    <w:pPr>
      <w:ind w:left="720"/>
      <w:contextualSpacing/>
    </w:pPr>
  </w:style>
  <w:style w:type="paragraph" w:customStyle="1" w:styleId="Zkladntext1">
    <w:name w:val="Základný text1"/>
    <w:basedOn w:val="Normlny"/>
    <w:qFormat/>
    <w:pPr>
      <w:widowControl w:val="0"/>
      <w:spacing w:after="100"/>
    </w:pPr>
    <w:rPr>
      <w:rFonts w:ascii="Times New Roman" w:eastAsia="Times New Roman" w:hAnsi="Times New Roman" w:cs="Times New Roman"/>
      <w:color w:val="00000A"/>
    </w:rPr>
  </w:style>
  <w:style w:type="paragraph" w:customStyle="1" w:styleId="Zhlavie2">
    <w:name w:val="Záhlavie #2"/>
    <w:basedOn w:val="Normlny"/>
    <w:qFormat/>
    <w:pPr>
      <w:widowControl w:val="0"/>
      <w:spacing w:after="100"/>
      <w:outlineLvl w:val="1"/>
    </w:pPr>
    <w:rPr>
      <w:rFonts w:ascii="Times New Roman" w:eastAsia="Times New Roman" w:hAnsi="Times New Roman" w:cs="Times New Roman"/>
      <w:b/>
      <w:bCs/>
      <w:color w:val="00000A"/>
    </w:rPr>
  </w:style>
  <w:style w:type="paragraph" w:styleId="Hlavika">
    <w:name w:val="header"/>
    <w:basedOn w:val="Normlny"/>
    <w:qFormat/>
    <w:pPr>
      <w:tabs>
        <w:tab w:val="center" w:pos="4536"/>
        <w:tab w:val="right" w:pos="9072"/>
      </w:tabs>
      <w:spacing w:after="0" w:line="240" w:lineRule="auto"/>
    </w:pPr>
  </w:style>
  <w:style w:type="paragraph" w:styleId="Pta">
    <w:name w:val="footer"/>
    <w:basedOn w:val="Normlny"/>
    <w:qFormat/>
    <w:pPr>
      <w:tabs>
        <w:tab w:val="center" w:pos="4536"/>
        <w:tab w:val="right" w:pos="9072"/>
      </w:tabs>
      <w:spacing w:after="0" w:line="240" w:lineRule="auto"/>
    </w:pPr>
  </w:style>
  <w:style w:type="paragraph" w:styleId="Textbubliny">
    <w:name w:val="Balloon Text"/>
    <w:basedOn w:val="Normlny"/>
    <w:qFormat/>
    <w:pPr>
      <w:spacing w:after="0" w:line="240" w:lineRule="auto"/>
    </w:pPr>
    <w:rPr>
      <w:rFonts w:ascii="Tahoma" w:hAnsi="Tahoma" w:cs="Tahoma"/>
      <w:sz w:val="16"/>
      <w:szCs w:val="16"/>
    </w:rPr>
  </w:style>
  <w:style w:type="paragraph" w:customStyle="1" w:styleId="Hlavikaalebopta2">
    <w:name w:val="Hlavička alebo päta (2)"/>
    <w:basedOn w:val="Normlny"/>
    <w:qFormat/>
    <w:pPr>
      <w:widowControl w:val="0"/>
      <w:spacing w:after="0" w:line="240" w:lineRule="auto"/>
    </w:pPr>
  </w:style>
  <w:style w:type="character" w:styleId="Hypertextovprepojenie">
    <w:name w:val="Hyperlink"/>
    <w:basedOn w:val="Predvolenpsmoodseku"/>
    <w:rPr>
      <w:color w:val="0000FF"/>
      <w:u w:val="single"/>
    </w:rPr>
  </w:style>
  <w:style w:type="character" w:customStyle="1" w:styleId="OdsekzoznamuChar">
    <w:name w:val="Odsek zoznamu Char"/>
  </w:style>
  <w:style w:type="character" w:customStyle="1" w:styleId="Zkladntext">
    <w:name w:val="Základný text_"/>
    <w:basedOn w:val="Predvolenpsmoodseku"/>
    <w:rPr>
      <w:rFonts w:ascii="Times New Roman" w:eastAsia="Times New Roman" w:hAnsi="Times New Roman" w:cs="Times New Roman"/>
      <w:color w:val="00000A"/>
    </w:rPr>
  </w:style>
  <w:style w:type="character" w:customStyle="1" w:styleId="Zhlavie20">
    <w:name w:val="Záhlavie #2_"/>
    <w:basedOn w:val="Predvolenpsmoodseku"/>
    <w:rPr>
      <w:rFonts w:ascii="Times New Roman" w:eastAsia="Times New Roman" w:hAnsi="Times New Roman" w:cs="Times New Roman"/>
      <w:b/>
      <w:bCs/>
      <w:color w:val="00000A"/>
    </w:rPr>
  </w:style>
  <w:style w:type="character" w:customStyle="1" w:styleId="HlavikaChar">
    <w:name w:val="Hlavička Char"/>
    <w:basedOn w:val="Predvolenpsmoodseku"/>
  </w:style>
  <w:style w:type="character" w:customStyle="1" w:styleId="PtaChar">
    <w:name w:val="Päta Char"/>
    <w:basedOn w:val="Predvolenpsmoodseku"/>
  </w:style>
  <w:style w:type="character" w:styleId="Textzstupnhosymbolu">
    <w:name w:val="Placeholder Text"/>
    <w:basedOn w:val="Predvolenpsmoodseku"/>
    <w:rPr>
      <w:color w:val="808080"/>
    </w:rPr>
  </w:style>
  <w:style w:type="character" w:customStyle="1" w:styleId="TextbublinyChar">
    <w:name w:val="Text bubliny Char"/>
    <w:basedOn w:val="Predvolenpsmoodseku"/>
    <w:rPr>
      <w:rFonts w:ascii="Tahoma" w:hAnsi="Tahoma" w:cs="Tahoma"/>
      <w:sz w:val="16"/>
      <w:szCs w:val="16"/>
    </w:rPr>
  </w:style>
  <w:style w:type="character" w:customStyle="1" w:styleId="Hlavikaalebopta20">
    <w:name w:val="Hlavička alebo päta (2)_"/>
  </w:style>
  <w:style w:type="character" w:customStyle="1" w:styleId="Nadpis1Char">
    <w:name w:val="Nadpis 1 Char"/>
    <w:basedOn w:val="Predvolenpsmoodseku"/>
    <w:link w:val="Nadpis1"/>
    <w:uiPriority w:val="9"/>
    <w:rsid w:val="005C5955"/>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9527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tin.kovac@petrzalka.sk"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josephine.proebiz.com/s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Calibri"/>
        <a:cs typeface="Basic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7</Pages>
  <Words>2430</Words>
  <Characters>13855</Characters>
  <Application>Microsoft Office Word</Application>
  <DocSecurity>0</DocSecurity>
  <Lines>115</Lines>
  <Paragraphs>32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16253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Belyusova Zuzana</dc:creator>
  <cp:lastModifiedBy>Kováč Martin</cp:lastModifiedBy>
  <cp:revision>3</cp:revision>
  <cp:lastPrinted>2022-10-12T08:31:00Z</cp:lastPrinted>
  <dcterms:created xsi:type="dcterms:W3CDTF">2023-01-31T09:35:00Z</dcterms:created>
  <dcterms:modified xsi:type="dcterms:W3CDTF">2023-01-31T09:43:00Z</dcterms:modified>
</cp:coreProperties>
</file>