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9E29" w14:textId="77777777" w:rsidR="00C27E05" w:rsidRPr="00C27E05" w:rsidRDefault="00C27E05" w:rsidP="00C27E05">
      <w:pPr>
        <w:jc w:val="right"/>
        <w:rPr>
          <w:rFonts w:ascii="Calibri" w:eastAsia="Calibri" w:hAnsi="Calibri" w:cs="Calibri"/>
          <w:b/>
          <w:bCs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Príloha č. 4</w:t>
      </w:r>
    </w:p>
    <w:p w14:paraId="78CE4FAD" w14:textId="77777777" w:rsidR="00C27E05" w:rsidRPr="00C27E05" w:rsidRDefault="00C27E05" w:rsidP="00C27E05">
      <w:pPr>
        <w:jc w:val="center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Súhlas so spracúvaním osobných údajov</w:t>
      </w:r>
    </w:p>
    <w:p w14:paraId="1DD39650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593A3548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291AEA2B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Meno, priezvisko</w:t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>..................................................</w:t>
      </w:r>
    </w:p>
    <w:p w14:paraId="08963364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Obchodné meno:</w:t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>..................................................</w:t>
      </w:r>
    </w:p>
    <w:p w14:paraId="053E268C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Miesto podnikania / sídlo:</w:t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>..................................................</w:t>
      </w:r>
    </w:p>
    <w:p w14:paraId="3C598A92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IČO:</w:t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>..................................................</w:t>
      </w:r>
    </w:p>
    <w:p w14:paraId="5225E857" w14:textId="77777777" w:rsidR="00C27E05" w:rsidRPr="00C27E05" w:rsidRDefault="00C27E05" w:rsidP="00C27E05">
      <w:pPr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134F41A0" w14:textId="77777777" w:rsidR="00C27E05" w:rsidRPr="00C27E05" w:rsidRDefault="00C27E05" w:rsidP="00C27E05">
      <w:pPr>
        <w:spacing w:after="0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udeľujem obstarávateľovi:</w:t>
      </w:r>
    </w:p>
    <w:p w14:paraId="62955FCE" w14:textId="287014E6" w:rsidR="00C27E05" w:rsidRPr="00C27E05" w:rsidRDefault="00C27E05" w:rsidP="00C27E05">
      <w:pPr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kern w:val="0"/>
          <w14:ligatures w14:val="none"/>
        </w:rPr>
        <w:instrText xml:space="preserve"> DOCPROPERTY  ObstaravatelNazov  \* MERGEFORMAT </w:instrTex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D46D31">
        <w:rPr>
          <w:rFonts w:ascii="Calibri" w:eastAsia="Calibri" w:hAnsi="Calibri" w:cs="Calibri"/>
          <w:kern w:val="0"/>
          <w14:ligatures w14:val="none"/>
        </w:rPr>
        <w:t>HYDINA KUBUS s.r.o.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end"/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, 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kern w:val="0"/>
          <w14:ligatures w14:val="none"/>
        </w:rPr>
        <w:instrText xml:space="preserve"> DOCPROPERTY  ObstaravatelUlicaCislo  \* MERGEFORMAT </w:instrTex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D46D31">
        <w:rPr>
          <w:rFonts w:ascii="Calibri" w:eastAsia="Calibri" w:hAnsi="Calibri" w:cs="Calibri"/>
          <w:kern w:val="0"/>
          <w14:ligatures w14:val="none"/>
        </w:rPr>
        <w:t>Veľký Slavkov 290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end"/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, 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kern w:val="0"/>
          <w14:ligatures w14:val="none"/>
        </w:rPr>
        <w:instrText xml:space="preserve"> DOCPROPERTY  ObstaravatelPSC  \* MERGEFORMAT </w:instrTex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D46D31">
        <w:rPr>
          <w:rFonts w:ascii="Calibri" w:eastAsia="Calibri" w:hAnsi="Calibri" w:cs="Calibri"/>
          <w:kern w:val="0"/>
          <w14:ligatures w14:val="none"/>
        </w:rPr>
        <w:t>059 91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end"/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kern w:val="0"/>
          <w14:ligatures w14:val="none"/>
        </w:rPr>
        <w:instrText xml:space="preserve"> DOCPROPERTY  ObstaravatelMesto  \* MERGEFORMAT </w:instrTex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D46D31">
        <w:rPr>
          <w:rFonts w:ascii="Calibri" w:eastAsia="Calibri" w:hAnsi="Calibri" w:cs="Calibri"/>
          <w:kern w:val="0"/>
          <w14:ligatures w14:val="none"/>
        </w:rPr>
        <w:t>Veľký Slavkov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end"/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, IČO: 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kern w:val="0"/>
          <w14:ligatures w14:val="none"/>
        </w:rPr>
        <w:instrText xml:space="preserve"> DOCPROPERTY  ObstaravatelICO  \* MERGEFORMAT </w:instrTex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separate"/>
      </w:r>
      <w:r w:rsidR="00D46D31">
        <w:rPr>
          <w:rFonts w:ascii="Calibri" w:eastAsia="Calibri" w:hAnsi="Calibri" w:cs="Calibri"/>
          <w:kern w:val="0"/>
          <w14:ligatures w14:val="none"/>
        </w:rPr>
        <w:t>36504807</w:t>
      </w:r>
      <w:r w:rsidRPr="00C27E05">
        <w:rPr>
          <w:rFonts w:ascii="Calibri" w:eastAsia="Calibri" w:hAnsi="Calibri" w:cs="Calibri"/>
          <w:kern w:val="0"/>
          <w14:ligatures w14:val="none"/>
        </w:rPr>
        <w:fldChar w:fldCharType="end"/>
      </w:r>
    </w:p>
    <w:p w14:paraId="17894305" w14:textId="77777777" w:rsidR="00C27E05" w:rsidRPr="00C27E05" w:rsidRDefault="00C27E05" w:rsidP="00C27E05">
      <w:pPr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osobe splnomocnenej na výkon prieskumu trhu:</w:t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br/>
      </w:r>
      <w:r w:rsidRPr="00C27E05">
        <w:rPr>
          <w:rFonts w:ascii="Calibri" w:eastAsia="Calibri" w:hAnsi="Calibri" w:cs="Calibri"/>
          <w:kern w:val="0"/>
          <w14:ligatures w14:val="none"/>
        </w:rPr>
        <w:t>ANYTIME s.r.o., Pribinova 20, 811 03 Bratislava, IČO: 46 463 887 a</w:t>
      </w:r>
    </w:p>
    <w:p w14:paraId="07DCE0D9" w14:textId="77777777" w:rsidR="00C27E05" w:rsidRPr="00C27E05" w:rsidRDefault="00C27E05" w:rsidP="00C27E05">
      <w:pPr>
        <w:spacing w:after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poskytovateľovi príspevku:</w:t>
      </w:r>
    </w:p>
    <w:p w14:paraId="3FAAA9FE" w14:textId="77777777" w:rsidR="00C27E05" w:rsidRPr="00C27E05" w:rsidRDefault="00C27E05" w:rsidP="00C27E05">
      <w:pPr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Pôdohospodárska platobná agentúra, Hraničná 12, 815 26 Bratislava, IČO: 30794323</w:t>
      </w:r>
    </w:p>
    <w:p w14:paraId="114841DA" w14:textId="77777777" w:rsidR="00C27E05" w:rsidRPr="00C27E05" w:rsidRDefault="00C27E05" w:rsidP="00C27E05">
      <w:pPr>
        <w:spacing w:after="0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C13141A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b/>
          <w:kern w:val="0"/>
          <w14:ligatures w14:val="none"/>
        </w:rPr>
        <w:t>súhlas na spracúvanie mojich osobných údajov</w:t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 v rozsahu:</w:t>
      </w:r>
    </w:p>
    <w:p w14:paraId="22F6DD00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meno, priezvisko, obchodné meno, miesto podnikania / sídlo, IČO, kontakt: e-mail / telefónne číslo, IBAN, rodné číslo, dátum narodenia</w:t>
      </w:r>
    </w:p>
    <w:p w14:paraId="7388FB46" w14:textId="67112F2B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 xml:space="preserve">za účelom realizácie verejného obstarávania s názvom </w:t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„</w:t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fldChar w:fldCharType="begin"/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instrText xml:space="preserve"> DOCPROPERTY  NazovZakazky  \* MERGEFORMAT </w:instrText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fldChar w:fldCharType="separate"/>
      </w:r>
      <w:r w:rsidR="00D46D31">
        <w:rPr>
          <w:rFonts w:ascii="Calibri" w:eastAsia="Calibri" w:hAnsi="Calibri" w:cs="Calibri"/>
          <w:b/>
          <w:bCs/>
          <w:kern w:val="0"/>
          <w14:ligatures w14:val="none"/>
        </w:rPr>
        <w:t xml:space="preserve">Modernizácia technologického vybavenia spoločnosti HYDINA KUBUS s.r.o. </w:t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fldChar w:fldCharType="end"/>
      </w:r>
      <w:r w:rsidRPr="00C27E05">
        <w:rPr>
          <w:rFonts w:ascii="Calibri" w:eastAsia="Calibri" w:hAnsi="Calibri" w:cs="Calibri"/>
          <w:b/>
          <w:bCs/>
          <w:kern w:val="0"/>
          <w14:ligatures w14:val="none"/>
        </w:rPr>
        <w:t>“</w:t>
      </w:r>
      <w:r w:rsidRPr="00C27E05">
        <w:rPr>
          <w:rFonts w:ascii="Calibri" w:eastAsia="Calibri" w:hAnsi="Calibri" w:cs="Calibri"/>
          <w:kern w:val="0"/>
          <w14:ligatures w14:val="none"/>
        </w:rPr>
        <w:t xml:space="preserve"> v súlade s Usmernením Pôdohospodárskej platobnej agentúry č. 8/2017 v aktuálnom znení k obstarávaniu tovarov, stavebných prác a služieb financovaných z PRV SR  2014 – 2022 a kontroly dokumentácie z vykonaného obstarávania zo strany poskytovateľa príspevku.</w:t>
      </w:r>
    </w:p>
    <w:p w14:paraId="691CA80F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Tento súhlas udeľujem dobrovoľne, slobodne a vážne, po predchádzajúcom oboznámení sa s mojimi právami dotknutej osoby.</w:t>
      </w:r>
    </w:p>
    <w:p w14:paraId="0B683C91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 xml:space="preserve">Som si vedomý/á skutočnosti, že v zmysle ust. čl. 7 ods. 2 Nariadenia mám právo tento súhlas kedykoľvek odvolať. </w:t>
      </w:r>
    </w:p>
    <w:p w14:paraId="38E8367B" w14:textId="77777777" w:rsidR="00C27E05" w:rsidRPr="00C27E05" w:rsidRDefault="00C27E05" w:rsidP="00C27E05">
      <w:pPr>
        <w:jc w:val="both"/>
        <w:rPr>
          <w:rFonts w:ascii="Calibri" w:eastAsia="Calibri" w:hAnsi="Calibri" w:cs="Calibri"/>
          <w:kern w:val="0"/>
          <w14:ligatures w14:val="none"/>
        </w:rPr>
      </w:pPr>
    </w:p>
    <w:p w14:paraId="3F7EE22D" w14:textId="77777777" w:rsidR="00C27E05" w:rsidRPr="00C27E05" w:rsidRDefault="00C27E05" w:rsidP="00C27E05">
      <w:pPr>
        <w:spacing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>V................... dňa ................</w:t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 xml:space="preserve">    ............................</w:t>
      </w:r>
    </w:p>
    <w:p w14:paraId="01B7BBDB" w14:textId="77777777" w:rsidR="00C27E05" w:rsidRPr="00C27E05" w:rsidRDefault="00C27E05" w:rsidP="00C27E05">
      <w:pPr>
        <w:spacing w:after="100" w:afterAutospacing="1" w:line="240" w:lineRule="auto"/>
        <w:rPr>
          <w:rFonts w:ascii="Calibri" w:eastAsia="Calibri" w:hAnsi="Calibri" w:cs="Calibri"/>
          <w:kern w:val="0"/>
          <w14:ligatures w14:val="none"/>
        </w:rPr>
      </w:pP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</w:r>
      <w:r w:rsidRPr="00C27E05">
        <w:rPr>
          <w:rFonts w:ascii="Calibri" w:eastAsia="Calibri" w:hAnsi="Calibri" w:cs="Calibri"/>
          <w:kern w:val="0"/>
          <w14:ligatures w14:val="none"/>
        </w:rPr>
        <w:tab/>
        <w:t>podpis</w:t>
      </w:r>
    </w:p>
    <w:p w14:paraId="00AE7C6E" w14:textId="77777777" w:rsidR="00C27E05" w:rsidRPr="00C27E05" w:rsidRDefault="00C27E05" w:rsidP="00C27E05">
      <w:pPr>
        <w:rPr>
          <w:rFonts w:ascii="Calibri" w:eastAsia="Calibri" w:hAnsi="Calibri" w:cs="Calibri"/>
          <w:kern w:val="0"/>
          <w14:ligatures w14:val="none"/>
        </w:rPr>
      </w:pPr>
    </w:p>
    <w:p w14:paraId="77E75AD3" w14:textId="77777777" w:rsidR="00243F16" w:rsidRDefault="00243F16"/>
    <w:sectPr w:rsidR="0024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05"/>
    <w:rsid w:val="00243F16"/>
    <w:rsid w:val="009001D6"/>
    <w:rsid w:val="00A336F2"/>
    <w:rsid w:val="00AF1E4B"/>
    <w:rsid w:val="00C23347"/>
    <w:rsid w:val="00C27E05"/>
    <w:rsid w:val="00D46D31"/>
    <w:rsid w:val="00D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828C"/>
  <w15:chartTrackingRefBased/>
  <w15:docId w15:val="{ABC1214E-5DA2-4C97-924B-302CE050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2</cp:revision>
  <dcterms:created xsi:type="dcterms:W3CDTF">2023-08-08T08:15:00Z</dcterms:created>
  <dcterms:modified xsi:type="dcterms:W3CDTF">2023-08-08T08:15:00Z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Kubus\VO\Modernizácia technologického vybavenia - pozor tahac, naves a teskop zmenene parametre, treba ziadat o zmenu!!!\VO dosúťaženie T.manipulátor\VARIABLES_PPA_VO.xlsx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HYDINA KUBUS s.r.o.</vt:lpwstr>
  </property>
  <property fmtid="{D5CDD505-2E9C-101B-9397-08002B2CF9AE}" pid="9" name="ObstaravatelUlicaCislo">
    <vt:lpwstr>Veľký Slavkov 290</vt:lpwstr>
  </property>
  <property fmtid="{D5CDD505-2E9C-101B-9397-08002B2CF9AE}" pid="10" name="ObstaravatelMesto">
    <vt:lpwstr>Veľký Slavkov</vt:lpwstr>
  </property>
  <property fmtid="{D5CDD505-2E9C-101B-9397-08002B2CF9AE}" pid="11" name="ObstaravatelPSC">
    <vt:lpwstr>059 91</vt:lpwstr>
  </property>
  <property fmtid="{D5CDD505-2E9C-101B-9397-08002B2CF9AE}" pid="12" name="ObstaravatelICO">
    <vt:lpwstr>36504807</vt:lpwstr>
  </property>
  <property fmtid="{D5CDD505-2E9C-101B-9397-08002B2CF9AE}" pid="13" name="ObstaravatelDIC">
    <vt:lpwstr>2021988848</vt:lpwstr>
  </property>
  <property fmtid="{D5CDD505-2E9C-101B-9397-08002B2CF9AE}" pid="14" name="ObstaravtelIBAN">
    <vt:lpwstr>SK93 1100 0000 0029 2186 7847</vt:lpwstr>
  </property>
  <property fmtid="{D5CDD505-2E9C-101B-9397-08002B2CF9AE}" pid="15" name="StatutarnyOrgan">
    <vt:lpwstr>Ján Kubus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Modernizácia technologického vybavenia spoločnosti HYDINA KUBUS s.r.o. </vt:lpwstr>
  </property>
  <property fmtid="{D5CDD505-2E9C-101B-9397-08002B2CF9AE}" pid="20" name="NazovProjektu">
    <vt:lpwstr>Modernizácia technologického vybavenia  spoločnosti HYDINA KUBUS s.r.o.</vt:lpwstr>
  </property>
  <property fmtid="{D5CDD505-2E9C-101B-9397-08002B2CF9AE}" pid="21" name="PredmetZakazky1">
    <vt:lpwstr>Teleskopický manipulátor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71 633,33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 nie je rozdelená na časti z dôvodu, že je obstarávaná iba jedna časť.</vt:lpwstr>
  </property>
  <property fmtid="{D5CDD505-2E9C-101B-9397-08002B2CF9AE}" pid="43" name="Lehotanapredkladanieponuk">
    <vt:lpwstr>16.8.2023 do 10:00 h</vt:lpwstr>
  </property>
  <property fmtid="{D5CDD505-2E9C-101B-9397-08002B2CF9AE}" pid="44" name="DatumOtvaraniaAVyhodnoteniaPonuk">
    <vt:lpwstr>16.8.2023 o 11:00 h</vt:lpwstr>
  </property>
  <property fmtid="{D5CDD505-2E9C-101B-9397-08002B2CF9AE}" pid="45" name="DatumPodpisuVyzva">
    <vt:lpwstr>8.8.2023</vt:lpwstr>
  </property>
  <property fmtid="{D5CDD505-2E9C-101B-9397-08002B2CF9AE}" pid="46" name="DatumPodpisuZaznam">
    <vt:lpwstr>16.8.2023</vt:lpwstr>
  </property>
  <property fmtid="{D5CDD505-2E9C-101B-9397-08002B2CF9AE}" pid="47" name="DatumPodpisuSplnomocnenie">
    <vt:lpwstr>27.04.2023</vt:lpwstr>
  </property>
  <property fmtid="{D5CDD505-2E9C-101B-9397-08002B2CF9AE}" pid="48" name="KodProjektu">
    <vt:lpwstr>042PO510086</vt:lpwstr>
  </property>
  <property fmtid="{D5CDD505-2E9C-101B-9397-08002B2CF9AE}" pid="49" name="IDObstaravania">
    <vt:lpwstr>44758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42400000-0</vt:lpwstr>
  </property>
  <property fmtid="{D5CDD505-2E9C-101B-9397-08002B2CF9AE}" pid="56" name="MiestoDodaniaUlicaCislo">
    <vt:lpwstr>Veľký Slavkov 290</vt:lpwstr>
  </property>
  <property fmtid="{D5CDD505-2E9C-101B-9397-08002B2CF9AE}" pid="57" name="MiestoDodaniaPSC">
    <vt:lpwstr>059 91</vt:lpwstr>
  </property>
  <property fmtid="{D5CDD505-2E9C-101B-9397-08002B2CF9AE}" pid="58" name="MiestoDodaniaObec">
    <vt:lpwstr>Veľký Slavkov</vt:lpwstr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71 633,33</vt:lpwstr>
  </property>
  <property fmtid="{D5CDD505-2E9C-101B-9397-08002B2CF9AE}" pid="63" name="PHZsDPH">
    <vt:lpwstr>85 960,00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