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5F6E" w14:textId="155E0B1C" w:rsidR="000C1221" w:rsidRPr="009E7B12" w:rsidRDefault="00A3115F" w:rsidP="000C1221">
      <w:pPr>
        <w:tabs>
          <w:tab w:val="left" w:pos="2654"/>
          <w:tab w:val="center" w:pos="4535"/>
        </w:tabs>
        <w:spacing w:before="120"/>
        <w:jc w:val="right"/>
        <w:rPr>
          <w:rFonts w:ascii="Arial Narrow" w:hAnsi="Arial Narrow" w:cs="Tahoma"/>
          <w:sz w:val="22"/>
        </w:rPr>
      </w:pPr>
      <w:r w:rsidRPr="009E7B12">
        <w:rPr>
          <w:rFonts w:ascii="Arial Narrow" w:hAnsi="Arial Narrow" w:cs="Tahoma"/>
          <w:sz w:val="22"/>
        </w:rPr>
        <w:t>Príloha č. 1 súťažných podkladov</w:t>
      </w:r>
      <w:r w:rsidR="00E84CFB">
        <w:rPr>
          <w:rFonts w:ascii="Arial Narrow" w:hAnsi="Arial Narrow" w:cs="Tahoma"/>
          <w:sz w:val="22"/>
        </w:rPr>
        <w:t xml:space="preserve"> </w:t>
      </w:r>
      <w:r w:rsidR="0001680A">
        <w:rPr>
          <w:rFonts w:ascii="Arial Narrow" w:hAnsi="Arial Narrow" w:cs="Tahoma"/>
          <w:sz w:val="22"/>
        </w:rPr>
        <w:t>/</w:t>
      </w:r>
      <w:r w:rsidR="00E84CFB">
        <w:rPr>
          <w:rFonts w:ascii="Arial Narrow" w:hAnsi="Arial Narrow" w:cs="Tahoma"/>
          <w:sz w:val="22"/>
        </w:rPr>
        <w:t xml:space="preserve"> </w:t>
      </w:r>
      <w:bookmarkStart w:id="0" w:name="_GoBack"/>
      <w:bookmarkEnd w:id="0"/>
      <w:r w:rsidR="0001680A">
        <w:rPr>
          <w:rFonts w:ascii="Arial Narrow" w:hAnsi="Arial Narrow" w:cs="Tahoma"/>
          <w:sz w:val="22"/>
        </w:rPr>
        <w:t>Príloha č. 1 Servisnej zmluvy</w:t>
      </w:r>
    </w:p>
    <w:p w14:paraId="107374A1" w14:textId="77777777" w:rsidR="0021604B" w:rsidRDefault="0021604B" w:rsidP="003D16CC">
      <w:pPr>
        <w:jc w:val="center"/>
        <w:rPr>
          <w:rFonts w:ascii="Tahoma" w:hAnsi="Tahoma" w:cs="Tahoma"/>
          <w:b/>
          <w:sz w:val="24"/>
        </w:rPr>
      </w:pPr>
    </w:p>
    <w:p w14:paraId="518CF240" w14:textId="77777777" w:rsidR="0021604B" w:rsidRDefault="0021604B" w:rsidP="003D16CC">
      <w:pPr>
        <w:jc w:val="center"/>
        <w:rPr>
          <w:rFonts w:ascii="Tahoma" w:hAnsi="Tahoma" w:cs="Tahoma"/>
          <w:b/>
          <w:sz w:val="24"/>
        </w:rPr>
      </w:pPr>
    </w:p>
    <w:p w14:paraId="7BA4CD16" w14:textId="77777777" w:rsidR="0021604B" w:rsidRDefault="0021604B" w:rsidP="003D16CC">
      <w:pPr>
        <w:jc w:val="center"/>
        <w:rPr>
          <w:rFonts w:ascii="Tahoma" w:hAnsi="Tahoma" w:cs="Tahoma"/>
          <w:b/>
          <w:sz w:val="24"/>
        </w:rPr>
      </w:pPr>
    </w:p>
    <w:p w14:paraId="367B2163" w14:textId="77777777" w:rsidR="0021604B" w:rsidRDefault="0021604B" w:rsidP="003D16CC">
      <w:pPr>
        <w:jc w:val="center"/>
        <w:rPr>
          <w:rFonts w:ascii="Tahoma" w:hAnsi="Tahoma" w:cs="Tahoma"/>
          <w:b/>
          <w:sz w:val="24"/>
        </w:rPr>
      </w:pPr>
    </w:p>
    <w:p w14:paraId="296FD9DA" w14:textId="77777777" w:rsidR="0021604B" w:rsidRDefault="0021604B" w:rsidP="003D16CC">
      <w:pPr>
        <w:jc w:val="center"/>
        <w:rPr>
          <w:rFonts w:ascii="Tahoma" w:hAnsi="Tahoma" w:cs="Tahoma"/>
          <w:b/>
          <w:sz w:val="24"/>
        </w:rPr>
      </w:pPr>
    </w:p>
    <w:p w14:paraId="52CD48C3" w14:textId="77777777" w:rsidR="0021604B" w:rsidRDefault="0021604B" w:rsidP="003D16CC">
      <w:pPr>
        <w:jc w:val="center"/>
        <w:rPr>
          <w:rFonts w:ascii="Tahoma" w:hAnsi="Tahoma" w:cs="Tahoma"/>
          <w:b/>
          <w:sz w:val="24"/>
        </w:rPr>
      </w:pPr>
    </w:p>
    <w:p w14:paraId="01BD43EA" w14:textId="77777777" w:rsidR="0021604B" w:rsidRDefault="0021604B" w:rsidP="003D16CC">
      <w:pPr>
        <w:jc w:val="center"/>
        <w:rPr>
          <w:rFonts w:ascii="Tahoma" w:hAnsi="Tahoma" w:cs="Tahoma"/>
          <w:b/>
          <w:sz w:val="24"/>
        </w:rPr>
      </w:pPr>
    </w:p>
    <w:p w14:paraId="4A20E966" w14:textId="77777777" w:rsidR="0021604B" w:rsidRDefault="0021604B" w:rsidP="003D16CC">
      <w:pPr>
        <w:jc w:val="center"/>
        <w:rPr>
          <w:rFonts w:ascii="Tahoma" w:hAnsi="Tahoma" w:cs="Tahoma"/>
          <w:b/>
          <w:sz w:val="24"/>
        </w:rPr>
      </w:pPr>
    </w:p>
    <w:p w14:paraId="1027FBC3" w14:textId="77777777" w:rsidR="0021604B" w:rsidRDefault="0021604B" w:rsidP="003D16CC">
      <w:pPr>
        <w:jc w:val="center"/>
        <w:rPr>
          <w:rFonts w:ascii="Tahoma" w:hAnsi="Tahoma" w:cs="Tahoma"/>
          <w:b/>
          <w:sz w:val="24"/>
        </w:rPr>
      </w:pPr>
    </w:p>
    <w:p w14:paraId="34E15B4F" w14:textId="77777777" w:rsidR="0021604B" w:rsidRDefault="0021604B" w:rsidP="003D16CC">
      <w:pPr>
        <w:jc w:val="center"/>
        <w:rPr>
          <w:rFonts w:ascii="Tahoma" w:hAnsi="Tahoma" w:cs="Tahoma"/>
          <w:b/>
          <w:sz w:val="24"/>
        </w:rPr>
      </w:pPr>
    </w:p>
    <w:p w14:paraId="74FBFCE2" w14:textId="77777777" w:rsidR="0021604B" w:rsidRDefault="0021604B" w:rsidP="0021604B">
      <w:pPr>
        <w:widowControl w:val="0"/>
        <w:autoSpaceDE w:val="0"/>
        <w:autoSpaceDN w:val="0"/>
        <w:adjustRightInd w:val="0"/>
        <w:jc w:val="center"/>
        <w:rPr>
          <w:rFonts w:ascii="Arial Narrow" w:hAnsi="Arial Narrow" w:cs="Arial"/>
          <w:sz w:val="22"/>
        </w:rPr>
      </w:pPr>
    </w:p>
    <w:p w14:paraId="02216DD4" w14:textId="77777777" w:rsidR="0021604B" w:rsidRDefault="0021604B" w:rsidP="0021604B">
      <w:pPr>
        <w:widowControl w:val="0"/>
        <w:autoSpaceDE w:val="0"/>
        <w:autoSpaceDN w:val="0"/>
        <w:adjustRightInd w:val="0"/>
        <w:jc w:val="center"/>
        <w:rPr>
          <w:rFonts w:ascii="Arial Narrow" w:hAnsi="Arial Narrow" w:cs="Arial"/>
          <w:sz w:val="22"/>
        </w:rPr>
      </w:pPr>
    </w:p>
    <w:p w14:paraId="3F2141B0" w14:textId="77777777" w:rsidR="0021604B" w:rsidRDefault="0021604B" w:rsidP="0021604B">
      <w:pPr>
        <w:widowControl w:val="0"/>
        <w:autoSpaceDE w:val="0"/>
        <w:autoSpaceDN w:val="0"/>
        <w:adjustRightInd w:val="0"/>
        <w:jc w:val="center"/>
        <w:rPr>
          <w:rFonts w:ascii="Arial Narrow" w:hAnsi="Arial Narrow" w:cs="Arial"/>
          <w:sz w:val="22"/>
        </w:rPr>
      </w:pPr>
    </w:p>
    <w:p w14:paraId="79E1E622" w14:textId="7BB658AA" w:rsidR="0021604B" w:rsidRDefault="0021604B" w:rsidP="0021604B">
      <w:pPr>
        <w:widowControl w:val="0"/>
        <w:autoSpaceDE w:val="0"/>
        <w:autoSpaceDN w:val="0"/>
        <w:adjustRightInd w:val="0"/>
        <w:jc w:val="center"/>
        <w:rPr>
          <w:rFonts w:ascii="Arial Narrow" w:hAnsi="Arial Narrow" w:cs="Arial"/>
          <w:sz w:val="22"/>
        </w:rPr>
      </w:pPr>
    </w:p>
    <w:p w14:paraId="1D747A34" w14:textId="77777777" w:rsidR="0021604B" w:rsidRDefault="0021604B" w:rsidP="0021604B">
      <w:pPr>
        <w:widowControl w:val="0"/>
        <w:autoSpaceDE w:val="0"/>
        <w:autoSpaceDN w:val="0"/>
        <w:adjustRightInd w:val="0"/>
        <w:jc w:val="center"/>
        <w:rPr>
          <w:rFonts w:ascii="Arial Narrow" w:hAnsi="Arial Narrow" w:cs="Arial"/>
          <w:sz w:val="22"/>
        </w:rPr>
      </w:pPr>
    </w:p>
    <w:p w14:paraId="6A46A773" w14:textId="77777777" w:rsidR="0021604B" w:rsidRDefault="0021604B" w:rsidP="0021604B">
      <w:pPr>
        <w:widowControl w:val="0"/>
        <w:autoSpaceDE w:val="0"/>
        <w:autoSpaceDN w:val="0"/>
        <w:adjustRightInd w:val="0"/>
        <w:jc w:val="center"/>
        <w:rPr>
          <w:rFonts w:ascii="Arial Narrow" w:hAnsi="Arial Narrow" w:cs="Arial"/>
          <w:sz w:val="22"/>
        </w:rPr>
      </w:pPr>
    </w:p>
    <w:p w14:paraId="3392E5C8" w14:textId="77777777" w:rsidR="0021604B" w:rsidRDefault="0021604B" w:rsidP="0021604B">
      <w:pPr>
        <w:tabs>
          <w:tab w:val="num" w:pos="1080"/>
          <w:tab w:val="left" w:leader="dot" w:pos="10034"/>
        </w:tabs>
        <w:spacing w:before="120"/>
        <w:jc w:val="center"/>
        <w:rPr>
          <w:rFonts w:ascii="Arial Narrow" w:hAnsi="Arial Narrow" w:cs="Arial"/>
          <w:b/>
          <w:smallCaps/>
          <w:sz w:val="24"/>
          <w:szCs w:val="24"/>
        </w:rPr>
      </w:pPr>
    </w:p>
    <w:p w14:paraId="7EB6CFB2" w14:textId="77777777" w:rsidR="0021604B" w:rsidRDefault="0021604B" w:rsidP="0021604B">
      <w:pPr>
        <w:widowControl w:val="0"/>
        <w:autoSpaceDE w:val="0"/>
        <w:autoSpaceDN w:val="0"/>
        <w:adjustRightInd w:val="0"/>
        <w:jc w:val="center"/>
        <w:rPr>
          <w:rFonts w:ascii="Arial Narrow" w:hAnsi="Arial Narrow" w:cs="Arial"/>
          <w:sz w:val="22"/>
        </w:rPr>
      </w:pPr>
    </w:p>
    <w:p w14:paraId="464ACEA2" w14:textId="77777777" w:rsidR="0021604B" w:rsidRDefault="0021604B" w:rsidP="0021604B">
      <w:pPr>
        <w:widowControl w:val="0"/>
        <w:autoSpaceDE w:val="0"/>
        <w:autoSpaceDN w:val="0"/>
        <w:adjustRightInd w:val="0"/>
        <w:jc w:val="center"/>
        <w:rPr>
          <w:rFonts w:ascii="Arial Narrow" w:hAnsi="Arial Narrow" w:cs="Arial"/>
          <w:sz w:val="22"/>
        </w:rPr>
      </w:pPr>
    </w:p>
    <w:tbl>
      <w:tblPr>
        <w:tblStyle w:val="Mriekatabuky"/>
        <w:tblW w:w="0" w:type="auto"/>
        <w:tblLook w:val="04A0" w:firstRow="1" w:lastRow="0" w:firstColumn="1" w:lastColumn="0" w:noHBand="0" w:noVBand="1"/>
      </w:tblPr>
      <w:tblGrid>
        <w:gridCol w:w="8637"/>
      </w:tblGrid>
      <w:tr w:rsidR="0021604B" w14:paraId="65B45E40" w14:textId="77777777" w:rsidTr="0021604B">
        <w:tc>
          <w:tcPr>
            <w:tcW w:w="9788" w:type="dxa"/>
          </w:tcPr>
          <w:p w14:paraId="7DA96263" w14:textId="77777777" w:rsidR="0021604B" w:rsidRDefault="0021604B" w:rsidP="0021604B">
            <w:pPr>
              <w:jc w:val="center"/>
              <w:rPr>
                <w:rFonts w:ascii="Tahoma" w:hAnsi="Tahoma" w:cs="Tahoma"/>
                <w:b/>
                <w:sz w:val="24"/>
              </w:rPr>
            </w:pPr>
          </w:p>
          <w:p w14:paraId="723DACC9" w14:textId="014B2F46" w:rsidR="00A3115F" w:rsidRDefault="00A3115F" w:rsidP="00A3115F">
            <w:pPr>
              <w:tabs>
                <w:tab w:val="num" w:pos="1080"/>
                <w:tab w:val="left" w:leader="dot" w:pos="10034"/>
              </w:tabs>
              <w:spacing w:before="120"/>
              <w:jc w:val="center"/>
              <w:rPr>
                <w:rFonts w:ascii="Arial Narrow" w:hAnsi="Arial Narrow" w:cs="Arial"/>
                <w:b/>
                <w:caps/>
                <w:sz w:val="22"/>
              </w:rPr>
            </w:pPr>
            <w:r w:rsidRPr="00B9593A">
              <w:rPr>
                <w:rFonts w:ascii="Arial Narrow" w:hAnsi="Arial Narrow" w:cs="Arial"/>
                <w:b/>
                <w:caps/>
                <w:sz w:val="22"/>
              </w:rPr>
              <w:t>Opis predmetu zákazky</w:t>
            </w:r>
          </w:p>
          <w:p w14:paraId="3C6142B5" w14:textId="710BD20D" w:rsidR="00A3115F" w:rsidRDefault="00A3115F" w:rsidP="00A3115F">
            <w:pPr>
              <w:tabs>
                <w:tab w:val="num" w:pos="1080"/>
                <w:tab w:val="left" w:leader="dot" w:pos="10034"/>
              </w:tabs>
              <w:spacing w:before="120"/>
              <w:jc w:val="center"/>
              <w:rPr>
                <w:rFonts w:ascii="Arial Narrow" w:hAnsi="Arial Narrow" w:cs="Arial"/>
                <w:b/>
                <w:caps/>
                <w:sz w:val="22"/>
              </w:rPr>
            </w:pPr>
          </w:p>
          <w:p w14:paraId="6D862339" w14:textId="77777777" w:rsidR="00A3115F" w:rsidRDefault="00A3115F" w:rsidP="00A3115F">
            <w:pPr>
              <w:tabs>
                <w:tab w:val="num" w:pos="1080"/>
                <w:tab w:val="left" w:leader="dot" w:pos="10034"/>
              </w:tabs>
              <w:spacing w:before="120"/>
              <w:jc w:val="center"/>
              <w:rPr>
                <w:rFonts w:ascii="Arial Narrow" w:hAnsi="Arial Narrow" w:cs="Arial"/>
                <w:b/>
                <w:caps/>
                <w:sz w:val="22"/>
              </w:rPr>
            </w:pPr>
          </w:p>
          <w:p w14:paraId="4029C3D4" w14:textId="66EF168E" w:rsidR="0021604B" w:rsidRPr="00A3115F" w:rsidRDefault="0021604B" w:rsidP="0021604B">
            <w:pPr>
              <w:jc w:val="center"/>
              <w:rPr>
                <w:rFonts w:ascii="Arial Narrow" w:hAnsi="Arial Narrow" w:cs="Tahoma"/>
                <w:b/>
                <w:sz w:val="22"/>
              </w:rPr>
            </w:pPr>
            <w:r w:rsidRPr="00A3115F">
              <w:rPr>
                <w:rFonts w:ascii="Arial Narrow" w:hAnsi="Arial Narrow" w:cs="Tahoma"/>
                <w:b/>
                <w:sz w:val="22"/>
              </w:rPr>
              <w:t>,,</w:t>
            </w:r>
            <w:r w:rsidR="00C45E12" w:rsidRPr="00A3115F">
              <w:rPr>
                <w:rFonts w:ascii="Arial Narrow" w:hAnsi="Arial Narrow" w:cs="Tahoma"/>
                <w:b/>
                <w:sz w:val="22"/>
              </w:rPr>
              <w:t xml:space="preserve">Zabezpečenie podpory </w:t>
            </w:r>
            <w:r w:rsidRPr="00A3115F">
              <w:rPr>
                <w:rFonts w:ascii="Arial Narrow" w:hAnsi="Arial Narrow" w:cs="Tahoma"/>
                <w:b/>
                <w:sz w:val="22"/>
              </w:rPr>
              <w:t>informačného systému Centrálny konsolidačný systém (CKS)“</w:t>
            </w:r>
          </w:p>
          <w:p w14:paraId="7DFB0E6D" w14:textId="77777777" w:rsidR="0021604B" w:rsidRDefault="0021604B" w:rsidP="0021604B">
            <w:pPr>
              <w:jc w:val="center"/>
              <w:rPr>
                <w:rFonts w:ascii="Tahoma" w:hAnsi="Tahoma" w:cs="Tahoma"/>
                <w:b/>
                <w:sz w:val="24"/>
              </w:rPr>
            </w:pPr>
          </w:p>
          <w:p w14:paraId="0BA57822" w14:textId="77777777" w:rsidR="0021604B" w:rsidRDefault="0021604B" w:rsidP="0021604B">
            <w:pPr>
              <w:jc w:val="center"/>
              <w:rPr>
                <w:rFonts w:ascii="Tahoma" w:hAnsi="Tahoma" w:cs="Tahoma"/>
                <w:b/>
                <w:sz w:val="24"/>
              </w:rPr>
            </w:pPr>
          </w:p>
          <w:p w14:paraId="6860D410" w14:textId="1443E499" w:rsidR="0021604B" w:rsidRDefault="0021604B" w:rsidP="0021604B">
            <w:pPr>
              <w:jc w:val="center"/>
              <w:rPr>
                <w:rFonts w:ascii="Tahoma" w:hAnsi="Tahoma" w:cs="Tahoma"/>
                <w:b/>
                <w:sz w:val="24"/>
              </w:rPr>
            </w:pPr>
          </w:p>
        </w:tc>
      </w:tr>
    </w:tbl>
    <w:p w14:paraId="01CEC03E" w14:textId="62313D85" w:rsidR="003D16CC" w:rsidRPr="003D16CC" w:rsidRDefault="003D16CC" w:rsidP="003D16CC">
      <w:pPr>
        <w:jc w:val="center"/>
        <w:rPr>
          <w:rFonts w:ascii="Tahoma" w:hAnsi="Tahoma" w:cs="Tahoma"/>
          <w:b/>
          <w:sz w:val="24"/>
        </w:rPr>
      </w:pPr>
    </w:p>
    <w:p w14:paraId="0BDC27AB" w14:textId="3BC6A857" w:rsidR="0021604B" w:rsidRDefault="0021604B">
      <w:pPr>
        <w:rPr>
          <w:rFonts w:ascii="Tahoma" w:hAnsi="Tahoma" w:cs="Tahoma"/>
          <w:b/>
          <w:sz w:val="18"/>
        </w:rPr>
      </w:pPr>
      <w:r>
        <w:rPr>
          <w:rFonts w:ascii="Tahoma" w:hAnsi="Tahoma" w:cs="Tahoma"/>
          <w:b/>
          <w:sz w:val="18"/>
        </w:rPr>
        <w:br w:type="page"/>
      </w:r>
    </w:p>
    <w:bookmarkStart w:id="1" w:name="_Toc501007588" w:displacedByCustomXml="next"/>
    <w:sdt>
      <w:sdtPr>
        <w:rPr>
          <w:rFonts w:ascii="Tahoma" w:hAnsi="Tahoma" w:cs="Tahoma"/>
          <w:b/>
          <w:color w:val="auto"/>
          <w:sz w:val="18"/>
          <w:szCs w:val="18"/>
          <w:lang w:eastAsia="en-US"/>
        </w:rPr>
        <w:id w:val="1688325924"/>
        <w:docPartObj>
          <w:docPartGallery w:val="Table of Contents"/>
          <w:docPartUnique/>
        </w:docPartObj>
      </w:sdtPr>
      <w:sdtEndPr>
        <w:rPr>
          <w:rFonts w:ascii="Calibri" w:hAnsi="Calibri" w:cs="Times New Roman"/>
          <w:bCs/>
          <w:sz w:val="16"/>
          <w:szCs w:val="22"/>
        </w:rPr>
      </w:sdtEndPr>
      <w:sdtContent>
        <w:p w14:paraId="234C4851" w14:textId="40665ED5" w:rsidR="00594B8F" w:rsidRPr="0068000E" w:rsidRDefault="00594B8F">
          <w:pPr>
            <w:pStyle w:val="Hlavikaobsahu"/>
            <w:rPr>
              <w:rFonts w:ascii="Tahoma" w:hAnsi="Tahoma" w:cs="Tahoma"/>
              <w:b/>
              <w:color w:val="auto"/>
              <w:sz w:val="18"/>
              <w:szCs w:val="18"/>
            </w:rPr>
          </w:pPr>
          <w:r w:rsidRPr="0068000E">
            <w:rPr>
              <w:rFonts w:ascii="Tahoma" w:hAnsi="Tahoma" w:cs="Tahoma"/>
              <w:b/>
              <w:color w:val="auto"/>
              <w:sz w:val="18"/>
              <w:szCs w:val="18"/>
            </w:rPr>
            <w:t>Obsah</w:t>
          </w:r>
        </w:p>
        <w:p w14:paraId="0C635E00" w14:textId="2045B598" w:rsidR="002E772B" w:rsidRPr="00BD2724" w:rsidRDefault="00594B8F" w:rsidP="005E638F">
          <w:pPr>
            <w:pStyle w:val="Obsah3"/>
            <w:rPr>
              <w:rFonts w:eastAsiaTheme="minorEastAsia"/>
              <w:noProof/>
              <w:lang w:eastAsia="sk-SK"/>
            </w:rPr>
          </w:pPr>
          <w:r w:rsidRPr="00BD2724">
            <w:fldChar w:fldCharType="begin"/>
          </w:r>
          <w:r w:rsidRPr="00BD2724">
            <w:instrText xml:space="preserve"> TOC \o "1-3" \h \z \u </w:instrText>
          </w:r>
          <w:r w:rsidRPr="00BD2724">
            <w:fldChar w:fldCharType="separate"/>
          </w:r>
          <w:hyperlink w:anchor="_Toc141784209" w:history="1">
            <w:r w:rsidR="002E772B" w:rsidRPr="00BD2724">
              <w:rPr>
                <w:rStyle w:val="Hypertextovprepojenie"/>
                <w:rFonts w:ascii="Tahoma" w:hAnsi="Tahoma" w:cs="Tahoma"/>
                <w:i w:val="0"/>
                <w:noProof/>
                <w:sz w:val="18"/>
                <w:szCs w:val="18"/>
              </w:rPr>
              <w:t>1</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Identifikácia verejného obstarávateľa</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_Toc141784209 \h </w:instrText>
            </w:r>
            <w:r w:rsidR="002E772B" w:rsidRPr="00BD2724">
              <w:rPr>
                <w:noProof/>
                <w:webHidden/>
              </w:rPr>
            </w:r>
            <w:r w:rsidR="002E772B" w:rsidRPr="00BD2724">
              <w:rPr>
                <w:noProof/>
                <w:webHidden/>
              </w:rPr>
              <w:fldChar w:fldCharType="separate"/>
            </w:r>
            <w:r w:rsidR="00A3115F">
              <w:rPr>
                <w:noProof/>
                <w:webHidden/>
              </w:rPr>
              <w:t>2</w:t>
            </w:r>
            <w:r w:rsidR="002E772B" w:rsidRPr="00BD2724">
              <w:rPr>
                <w:noProof/>
                <w:webHidden/>
              </w:rPr>
              <w:fldChar w:fldCharType="end"/>
            </w:r>
          </w:hyperlink>
        </w:p>
        <w:p w14:paraId="5B19DF18" w14:textId="6579F2AF" w:rsidR="002E772B" w:rsidRPr="00BD2724" w:rsidRDefault="004C5FBE" w:rsidP="005E638F">
          <w:pPr>
            <w:pStyle w:val="Obsah3"/>
            <w:rPr>
              <w:rFonts w:eastAsiaTheme="minorEastAsia"/>
              <w:noProof/>
              <w:lang w:eastAsia="sk-SK"/>
            </w:rPr>
          </w:pPr>
          <w:hyperlink w:anchor="_Toc141784210" w:history="1">
            <w:r w:rsidR="002E772B" w:rsidRPr="00BD2724">
              <w:rPr>
                <w:rStyle w:val="Hypertextovprepojenie"/>
                <w:rFonts w:ascii="Tahoma" w:hAnsi="Tahoma" w:cs="Tahoma"/>
                <w:i w:val="0"/>
                <w:noProof/>
                <w:sz w:val="18"/>
                <w:szCs w:val="18"/>
              </w:rPr>
              <w:t>2</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Názov predmetu zákazky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_Toc141784210 \h </w:instrText>
            </w:r>
            <w:r w:rsidR="002E772B" w:rsidRPr="00BD2724">
              <w:rPr>
                <w:noProof/>
                <w:webHidden/>
              </w:rPr>
            </w:r>
            <w:r w:rsidR="002E772B" w:rsidRPr="00BD2724">
              <w:rPr>
                <w:noProof/>
                <w:webHidden/>
              </w:rPr>
              <w:fldChar w:fldCharType="separate"/>
            </w:r>
            <w:r w:rsidR="00A3115F">
              <w:rPr>
                <w:noProof/>
                <w:webHidden/>
              </w:rPr>
              <w:t>2</w:t>
            </w:r>
            <w:r w:rsidR="002E772B" w:rsidRPr="00BD2724">
              <w:rPr>
                <w:noProof/>
                <w:webHidden/>
              </w:rPr>
              <w:fldChar w:fldCharType="end"/>
            </w:r>
          </w:hyperlink>
        </w:p>
        <w:p w14:paraId="0A90854C" w14:textId="4B14734B" w:rsidR="002E772B" w:rsidRPr="00BD2724" w:rsidRDefault="004C5FBE" w:rsidP="005E638F">
          <w:pPr>
            <w:pStyle w:val="Obsah3"/>
            <w:rPr>
              <w:rFonts w:eastAsiaTheme="minorEastAsia"/>
              <w:noProof/>
              <w:lang w:eastAsia="sk-SK"/>
            </w:rPr>
          </w:pPr>
          <w:hyperlink w:anchor="_Toc141784211" w:history="1">
            <w:r w:rsidR="002E772B" w:rsidRPr="00BD2724">
              <w:rPr>
                <w:rStyle w:val="Hypertextovprepojenie"/>
                <w:rFonts w:ascii="Tahoma" w:hAnsi="Tahoma" w:cs="Tahoma"/>
                <w:i w:val="0"/>
                <w:noProof/>
                <w:sz w:val="18"/>
                <w:szCs w:val="18"/>
              </w:rPr>
              <w:t>3</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Použité skratky a termíny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_Toc141784211 \h </w:instrText>
            </w:r>
            <w:r w:rsidR="002E772B" w:rsidRPr="00BD2724">
              <w:rPr>
                <w:noProof/>
                <w:webHidden/>
              </w:rPr>
            </w:r>
            <w:r w:rsidR="002E772B" w:rsidRPr="00BD2724">
              <w:rPr>
                <w:noProof/>
                <w:webHidden/>
              </w:rPr>
              <w:fldChar w:fldCharType="separate"/>
            </w:r>
            <w:r w:rsidR="00A3115F">
              <w:rPr>
                <w:noProof/>
                <w:webHidden/>
              </w:rPr>
              <w:t>2</w:t>
            </w:r>
            <w:r w:rsidR="002E772B" w:rsidRPr="00BD2724">
              <w:rPr>
                <w:noProof/>
                <w:webHidden/>
              </w:rPr>
              <w:fldChar w:fldCharType="end"/>
            </w:r>
          </w:hyperlink>
        </w:p>
        <w:p w14:paraId="65566576" w14:textId="1183A209" w:rsidR="002E772B" w:rsidRPr="00BD2724" w:rsidRDefault="004C5FBE" w:rsidP="005E638F">
          <w:pPr>
            <w:pStyle w:val="Obsah3"/>
            <w:rPr>
              <w:rFonts w:eastAsiaTheme="minorEastAsia"/>
              <w:noProof/>
              <w:lang w:eastAsia="sk-SK"/>
            </w:rPr>
          </w:pPr>
          <w:hyperlink w:anchor="_Toc141784212" w:history="1">
            <w:r w:rsidR="002E772B" w:rsidRPr="00BD2724">
              <w:rPr>
                <w:rStyle w:val="Hypertextovprepojenie"/>
                <w:rFonts w:ascii="Tahoma" w:hAnsi="Tahoma" w:cs="Tahoma"/>
                <w:i w:val="0"/>
                <w:noProof/>
                <w:sz w:val="18"/>
                <w:szCs w:val="18"/>
              </w:rPr>
              <w:t>4</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Manažérske zhrnutie</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_Toc141784212 \h </w:instrText>
            </w:r>
            <w:r w:rsidR="002E772B" w:rsidRPr="00BD2724">
              <w:rPr>
                <w:noProof/>
                <w:webHidden/>
              </w:rPr>
            </w:r>
            <w:r w:rsidR="002E772B" w:rsidRPr="00BD2724">
              <w:rPr>
                <w:noProof/>
                <w:webHidden/>
              </w:rPr>
              <w:fldChar w:fldCharType="separate"/>
            </w:r>
            <w:r w:rsidR="00A3115F">
              <w:rPr>
                <w:noProof/>
                <w:webHidden/>
              </w:rPr>
              <w:t>4</w:t>
            </w:r>
            <w:r w:rsidR="002E772B" w:rsidRPr="00BD2724">
              <w:rPr>
                <w:noProof/>
                <w:webHidden/>
              </w:rPr>
              <w:fldChar w:fldCharType="end"/>
            </w:r>
          </w:hyperlink>
        </w:p>
        <w:p w14:paraId="3E7F4A31" w14:textId="31458642" w:rsidR="002E772B" w:rsidRPr="00BD2724" w:rsidRDefault="004C5FBE" w:rsidP="005E638F">
          <w:pPr>
            <w:pStyle w:val="Obsah3"/>
            <w:rPr>
              <w:rFonts w:eastAsiaTheme="minorEastAsia"/>
              <w:noProof/>
              <w:lang w:eastAsia="sk-SK"/>
            </w:rPr>
          </w:pPr>
          <w:hyperlink w:anchor="_Toc141784213" w:history="1">
            <w:r w:rsidR="002E772B" w:rsidRPr="00BD2724">
              <w:rPr>
                <w:rStyle w:val="Hypertextovprepojenie"/>
                <w:rFonts w:ascii="Tahoma" w:hAnsi="Tahoma" w:cs="Tahoma"/>
                <w:i w:val="0"/>
                <w:noProof/>
                <w:sz w:val="18"/>
                <w:szCs w:val="18"/>
              </w:rPr>
              <w:t>5</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Právny rámec</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_Toc141784213 \h </w:instrText>
            </w:r>
            <w:r w:rsidR="002E772B" w:rsidRPr="00BD2724">
              <w:rPr>
                <w:noProof/>
                <w:webHidden/>
              </w:rPr>
            </w:r>
            <w:r w:rsidR="002E772B" w:rsidRPr="00BD2724">
              <w:rPr>
                <w:noProof/>
                <w:webHidden/>
              </w:rPr>
              <w:fldChar w:fldCharType="separate"/>
            </w:r>
            <w:r w:rsidR="00A3115F">
              <w:rPr>
                <w:noProof/>
                <w:webHidden/>
              </w:rPr>
              <w:t>5</w:t>
            </w:r>
            <w:r w:rsidR="002E772B" w:rsidRPr="00BD2724">
              <w:rPr>
                <w:noProof/>
                <w:webHidden/>
              </w:rPr>
              <w:fldChar w:fldCharType="end"/>
            </w:r>
          </w:hyperlink>
        </w:p>
        <w:p w14:paraId="344E09FA" w14:textId="22F0FC5F" w:rsidR="002E772B" w:rsidRPr="00BD2724" w:rsidRDefault="004C5FBE" w:rsidP="005E638F">
          <w:pPr>
            <w:pStyle w:val="Obsah3"/>
            <w:rPr>
              <w:rFonts w:eastAsiaTheme="minorEastAsia"/>
              <w:noProof/>
              <w:lang w:eastAsia="sk-SK"/>
            </w:rPr>
          </w:pPr>
          <w:hyperlink w:anchor="_Toc141784214" w:history="1">
            <w:r w:rsidR="002E772B" w:rsidRPr="00BD2724">
              <w:rPr>
                <w:rStyle w:val="Hypertextovprepojenie"/>
                <w:rFonts w:ascii="Tahoma" w:hAnsi="Tahoma" w:cs="Tahoma"/>
                <w:i w:val="0"/>
                <w:noProof/>
                <w:sz w:val="18"/>
                <w:szCs w:val="18"/>
              </w:rPr>
              <w:t>5.1. Základné právne predpisy EÚ</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_Toc141784214 \h </w:instrText>
            </w:r>
            <w:r w:rsidR="002E772B" w:rsidRPr="00BD2724">
              <w:rPr>
                <w:noProof/>
                <w:webHidden/>
              </w:rPr>
            </w:r>
            <w:r w:rsidR="002E772B" w:rsidRPr="00BD2724">
              <w:rPr>
                <w:noProof/>
                <w:webHidden/>
              </w:rPr>
              <w:fldChar w:fldCharType="separate"/>
            </w:r>
            <w:r w:rsidR="00A3115F">
              <w:rPr>
                <w:noProof/>
                <w:webHidden/>
              </w:rPr>
              <w:t>5</w:t>
            </w:r>
            <w:r w:rsidR="002E772B" w:rsidRPr="00BD2724">
              <w:rPr>
                <w:noProof/>
                <w:webHidden/>
              </w:rPr>
              <w:fldChar w:fldCharType="end"/>
            </w:r>
          </w:hyperlink>
        </w:p>
        <w:p w14:paraId="30E17CEF" w14:textId="1F0B5384" w:rsidR="002E772B" w:rsidRPr="00BD2724" w:rsidRDefault="004C5FBE" w:rsidP="004743A3">
          <w:pPr>
            <w:pStyle w:val="Obsah3"/>
            <w:rPr>
              <w:rFonts w:eastAsiaTheme="minorEastAsia"/>
              <w:noProof/>
              <w:lang w:eastAsia="sk-SK"/>
            </w:rPr>
          </w:pPr>
          <w:hyperlink w:anchor="_Toc141784215" w:history="1">
            <w:r w:rsidR="002E772B" w:rsidRPr="00BD2724">
              <w:rPr>
                <w:rStyle w:val="Hypertextovprepojenie"/>
                <w:rFonts w:ascii="Tahoma" w:hAnsi="Tahoma" w:cs="Tahoma"/>
                <w:i w:val="0"/>
                <w:noProof/>
                <w:sz w:val="18"/>
                <w:szCs w:val="18"/>
              </w:rPr>
              <w:t>5.2. Právne predpisy SR týkajúce sa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_Toc141784215 \h </w:instrText>
            </w:r>
            <w:r w:rsidR="002E772B" w:rsidRPr="00BD2724">
              <w:rPr>
                <w:noProof/>
                <w:webHidden/>
              </w:rPr>
            </w:r>
            <w:r w:rsidR="002E772B" w:rsidRPr="00BD2724">
              <w:rPr>
                <w:noProof/>
                <w:webHidden/>
              </w:rPr>
              <w:fldChar w:fldCharType="separate"/>
            </w:r>
            <w:r w:rsidR="00A3115F">
              <w:rPr>
                <w:noProof/>
                <w:webHidden/>
              </w:rPr>
              <w:t>5</w:t>
            </w:r>
            <w:r w:rsidR="002E772B" w:rsidRPr="00BD2724">
              <w:rPr>
                <w:noProof/>
                <w:webHidden/>
              </w:rPr>
              <w:fldChar w:fldCharType="end"/>
            </w:r>
          </w:hyperlink>
        </w:p>
        <w:p w14:paraId="5582B0BE" w14:textId="2F03D222" w:rsidR="002E772B" w:rsidRPr="00BD2724" w:rsidRDefault="004C5FBE" w:rsidP="005E638F">
          <w:pPr>
            <w:pStyle w:val="Obsah3"/>
            <w:rPr>
              <w:rFonts w:eastAsiaTheme="minorEastAsia"/>
              <w:noProof/>
              <w:lang w:eastAsia="sk-SK"/>
            </w:rPr>
          </w:pPr>
          <w:hyperlink w:anchor="_Toc141784216" w:history="1">
            <w:r w:rsidR="002E772B" w:rsidRPr="00BD2724">
              <w:rPr>
                <w:rStyle w:val="Hypertextovprepojenie"/>
                <w:rFonts w:ascii="Tahoma" w:hAnsi="Tahoma" w:cs="Tahoma"/>
                <w:i w:val="0"/>
                <w:noProof/>
                <w:sz w:val="18"/>
                <w:szCs w:val="18"/>
              </w:rPr>
              <w:t>5.3. Ostatné dokumenty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_Toc141784216 \h </w:instrText>
            </w:r>
            <w:r w:rsidR="002E772B" w:rsidRPr="00BD2724">
              <w:rPr>
                <w:noProof/>
                <w:webHidden/>
              </w:rPr>
            </w:r>
            <w:r w:rsidR="002E772B" w:rsidRPr="00BD2724">
              <w:rPr>
                <w:noProof/>
                <w:webHidden/>
              </w:rPr>
              <w:fldChar w:fldCharType="separate"/>
            </w:r>
            <w:r w:rsidR="00A3115F">
              <w:rPr>
                <w:noProof/>
                <w:webHidden/>
              </w:rPr>
              <w:t>6</w:t>
            </w:r>
            <w:r w:rsidR="002E772B" w:rsidRPr="00BD2724">
              <w:rPr>
                <w:noProof/>
                <w:webHidden/>
              </w:rPr>
              <w:fldChar w:fldCharType="end"/>
            </w:r>
          </w:hyperlink>
        </w:p>
        <w:p w14:paraId="11C353A6" w14:textId="46DACB8E" w:rsidR="002E772B" w:rsidRPr="00BD2724" w:rsidRDefault="004C5FBE" w:rsidP="005E638F">
          <w:pPr>
            <w:pStyle w:val="Obsah3"/>
            <w:rPr>
              <w:rFonts w:eastAsiaTheme="minorEastAsia"/>
              <w:noProof/>
              <w:lang w:eastAsia="sk-SK"/>
            </w:rPr>
          </w:pPr>
          <w:hyperlink w:anchor="_Toc141784217" w:history="1">
            <w:r w:rsidR="002E772B" w:rsidRPr="00BD2724">
              <w:rPr>
                <w:rStyle w:val="Hypertextovprepojenie"/>
                <w:rFonts w:ascii="Tahoma" w:hAnsi="Tahoma" w:cs="Tahoma"/>
                <w:i w:val="0"/>
                <w:noProof/>
                <w:sz w:val="18"/>
                <w:szCs w:val="18"/>
              </w:rPr>
              <w:t>6</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Základné údaje o informačnom systéme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_Toc141784217 \h </w:instrText>
            </w:r>
            <w:r w:rsidR="002E772B" w:rsidRPr="00BD2724">
              <w:rPr>
                <w:noProof/>
                <w:webHidden/>
              </w:rPr>
            </w:r>
            <w:r w:rsidR="002E772B" w:rsidRPr="00BD2724">
              <w:rPr>
                <w:noProof/>
                <w:webHidden/>
              </w:rPr>
              <w:fldChar w:fldCharType="separate"/>
            </w:r>
            <w:r w:rsidR="00A3115F">
              <w:rPr>
                <w:noProof/>
                <w:webHidden/>
              </w:rPr>
              <w:t>6</w:t>
            </w:r>
            <w:r w:rsidR="002E772B" w:rsidRPr="00BD2724">
              <w:rPr>
                <w:noProof/>
                <w:webHidden/>
              </w:rPr>
              <w:fldChar w:fldCharType="end"/>
            </w:r>
          </w:hyperlink>
        </w:p>
        <w:p w14:paraId="0D6CCCFE" w14:textId="663A4EB5" w:rsidR="002E772B" w:rsidRPr="00BD2724" w:rsidRDefault="004C5FBE" w:rsidP="005E638F">
          <w:pPr>
            <w:pStyle w:val="Obsah3"/>
            <w:rPr>
              <w:rFonts w:eastAsiaTheme="minorEastAsia"/>
              <w:noProof/>
              <w:lang w:eastAsia="sk-SK"/>
            </w:rPr>
          </w:pPr>
          <w:hyperlink w:anchor="_Toc141784218" w:history="1">
            <w:r w:rsidR="002E772B" w:rsidRPr="00BD2724">
              <w:rPr>
                <w:rStyle w:val="Hypertextovprepojenie"/>
                <w:rFonts w:ascii="Tahoma" w:hAnsi="Tahoma" w:cs="Tahoma"/>
                <w:i w:val="0"/>
                <w:noProof/>
                <w:sz w:val="18"/>
                <w:szCs w:val="18"/>
              </w:rPr>
              <w:t>7</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Architektúra systému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_Toc141784218 \h </w:instrText>
            </w:r>
            <w:r w:rsidR="002E772B" w:rsidRPr="00BD2724">
              <w:rPr>
                <w:noProof/>
                <w:webHidden/>
              </w:rPr>
            </w:r>
            <w:r w:rsidR="002E772B" w:rsidRPr="00BD2724">
              <w:rPr>
                <w:noProof/>
                <w:webHidden/>
              </w:rPr>
              <w:fldChar w:fldCharType="separate"/>
            </w:r>
            <w:r w:rsidR="00A3115F">
              <w:rPr>
                <w:noProof/>
                <w:webHidden/>
              </w:rPr>
              <w:t>7</w:t>
            </w:r>
            <w:r w:rsidR="002E772B" w:rsidRPr="00BD2724">
              <w:rPr>
                <w:noProof/>
                <w:webHidden/>
              </w:rPr>
              <w:fldChar w:fldCharType="end"/>
            </w:r>
          </w:hyperlink>
        </w:p>
        <w:p w14:paraId="2200DCE7" w14:textId="4B8BA3CC" w:rsidR="002E772B" w:rsidRPr="00BD2724" w:rsidRDefault="004C5FBE" w:rsidP="005E638F">
          <w:pPr>
            <w:pStyle w:val="Obsah3"/>
            <w:rPr>
              <w:rFonts w:eastAsiaTheme="minorEastAsia"/>
              <w:noProof/>
              <w:lang w:eastAsia="sk-SK"/>
            </w:rPr>
          </w:pPr>
          <w:hyperlink w:anchor="_Toc141784219" w:history="1">
            <w:r w:rsidR="002E772B" w:rsidRPr="00BD2724">
              <w:rPr>
                <w:rStyle w:val="Hypertextovprepojenie"/>
                <w:rFonts w:ascii="Tahoma" w:hAnsi="Tahoma" w:cs="Tahoma"/>
                <w:i w:val="0"/>
                <w:noProof/>
                <w:sz w:val="18"/>
                <w:szCs w:val="18"/>
              </w:rPr>
              <w:t>8</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Aplikačné moduly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_Toc141784219 \h </w:instrText>
            </w:r>
            <w:r w:rsidR="002E772B" w:rsidRPr="00BD2724">
              <w:rPr>
                <w:noProof/>
                <w:webHidden/>
              </w:rPr>
            </w:r>
            <w:r w:rsidR="002E772B" w:rsidRPr="00BD2724">
              <w:rPr>
                <w:noProof/>
                <w:webHidden/>
              </w:rPr>
              <w:fldChar w:fldCharType="separate"/>
            </w:r>
            <w:r w:rsidR="00A3115F">
              <w:rPr>
                <w:noProof/>
                <w:webHidden/>
              </w:rPr>
              <w:t>10</w:t>
            </w:r>
            <w:r w:rsidR="002E772B" w:rsidRPr="00BD2724">
              <w:rPr>
                <w:noProof/>
                <w:webHidden/>
              </w:rPr>
              <w:fldChar w:fldCharType="end"/>
            </w:r>
          </w:hyperlink>
        </w:p>
        <w:p w14:paraId="16275F57" w14:textId="283CAA82" w:rsidR="002E772B" w:rsidRPr="00BD2724" w:rsidRDefault="004C5FBE" w:rsidP="005E638F">
          <w:pPr>
            <w:pStyle w:val="Obsah3"/>
            <w:rPr>
              <w:rFonts w:eastAsiaTheme="minorEastAsia"/>
              <w:noProof/>
              <w:lang w:eastAsia="sk-SK"/>
            </w:rPr>
          </w:pPr>
          <w:hyperlink w:anchor="_Toc141784220" w:history="1">
            <w:r w:rsidR="002E772B" w:rsidRPr="00BD2724">
              <w:rPr>
                <w:rStyle w:val="Hypertextovprepojenie"/>
                <w:rFonts w:ascii="Tahoma" w:hAnsi="Tahoma" w:cs="Tahoma"/>
                <w:i w:val="0"/>
                <w:noProof/>
                <w:sz w:val="18"/>
                <w:szCs w:val="18"/>
              </w:rPr>
              <w:t>8.1. Portál CKS (EPNW a KM)</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_Toc141784220 \h </w:instrText>
            </w:r>
            <w:r w:rsidR="002E772B" w:rsidRPr="00BD2724">
              <w:rPr>
                <w:noProof/>
                <w:webHidden/>
              </w:rPr>
            </w:r>
            <w:r w:rsidR="002E772B" w:rsidRPr="00BD2724">
              <w:rPr>
                <w:noProof/>
                <w:webHidden/>
              </w:rPr>
              <w:fldChar w:fldCharType="separate"/>
            </w:r>
            <w:r w:rsidR="00A3115F">
              <w:rPr>
                <w:noProof/>
                <w:webHidden/>
              </w:rPr>
              <w:t>10</w:t>
            </w:r>
            <w:r w:rsidR="002E772B" w:rsidRPr="00BD2724">
              <w:rPr>
                <w:noProof/>
                <w:webHidden/>
              </w:rPr>
              <w:fldChar w:fldCharType="end"/>
            </w:r>
          </w:hyperlink>
        </w:p>
        <w:p w14:paraId="7F8142C6" w14:textId="78652847" w:rsidR="002E772B" w:rsidRPr="00BD2724" w:rsidRDefault="004C5FBE" w:rsidP="005E638F">
          <w:pPr>
            <w:pStyle w:val="Obsah3"/>
            <w:rPr>
              <w:rFonts w:eastAsiaTheme="minorEastAsia"/>
              <w:noProof/>
              <w:lang w:eastAsia="sk-SK"/>
            </w:rPr>
          </w:pPr>
          <w:hyperlink w:anchor="_Toc141784221" w:history="1">
            <w:r w:rsidR="002E772B" w:rsidRPr="00BD2724">
              <w:rPr>
                <w:rStyle w:val="Hypertextovprepojenie"/>
                <w:rFonts w:ascii="Tahoma" w:hAnsi="Tahoma" w:cs="Tahoma"/>
                <w:i w:val="0"/>
                <w:noProof/>
                <w:sz w:val="18"/>
                <w:szCs w:val="18"/>
              </w:rPr>
              <w:t>8.2. Modul ERP-MSD</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_Toc141784221 \h </w:instrText>
            </w:r>
            <w:r w:rsidR="002E772B" w:rsidRPr="00BD2724">
              <w:rPr>
                <w:noProof/>
                <w:webHidden/>
              </w:rPr>
            </w:r>
            <w:r w:rsidR="002E772B" w:rsidRPr="00BD2724">
              <w:rPr>
                <w:noProof/>
                <w:webHidden/>
              </w:rPr>
              <w:fldChar w:fldCharType="separate"/>
            </w:r>
            <w:r w:rsidR="00A3115F">
              <w:rPr>
                <w:noProof/>
                <w:webHidden/>
              </w:rPr>
              <w:t>11</w:t>
            </w:r>
            <w:r w:rsidR="002E772B" w:rsidRPr="00BD2724">
              <w:rPr>
                <w:noProof/>
                <w:webHidden/>
              </w:rPr>
              <w:fldChar w:fldCharType="end"/>
            </w:r>
          </w:hyperlink>
        </w:p>
        <w:p w14:paraId="1CEBB2A6" w14:textId="4EE70A1C" w:rsidR="002E772B" w:rsidRPr="00BD2724" w:rsidRDefault="004C5FBE" w:rsidP="005E638F">
          <w:pPr>
            <w:pStyle w:val="Obsah3"/>
            <w:rPr>
              <w:rFonts w:eastAsiaTheme="minorEastAsia"/>
              <w:noProof/>
              <w:lang w:eastAsia="sk-SK"/>
            </w:rPr>
          </w:pPr>
          <w:hyperlink w:anchor="_Toc141784222" w:history="1">
            <w:r w:rsidR="002E772B" w:rsidRPr="00BD2724">
              <w:rPr>
                <w:rStyle w:val="Hypertextovprepojenie"/>
                <w:rFonts w:ascii="Tahoma" w:hAnsi="Tahoma" w:cs="Tahoma"/>
                <w:i w:val="0"/>
                <w:noProof/>
                <w:sz w:val="18"/>
                <w:szCs w:val="18"/>
              </w:rPr>
              <w:t>8.3. CKS JAVA Aplikačný server</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_Toc141784222 \h </w:instrText>
            </w:r>
            <w:r w:rsidR="002E772B" w:rsidRPr="00BD2724">
              <w:rPr>
                <w:noProof/>
                <w:webHidden/>
              </w:rPr>
            </w:r>
            <w:r w:rsidR="002E772B" w:rsidRPr="00BD2724">
              <w:rPr>
                <w:noProof/>
                <w:webHidden/>
              </w:rPr>
              <w:fldChar w:fldCharType="separate"/>
            </w:r>
            <w:r w:rsidR="00A3115F">
              <w:rPr>
                <w:noProof/>
                <w:webHidden/>
              </w:rPr>
              <w:t>13</w:t>
            </w:r>
            <w:r w:rsidR="002E772B" w:rsidRPr="00BD2724">
              <w:rPr>
                <w:noProof/>
                <w:webHidden/>
              </w:rPr>
              <w:fldChar w:fldCharType="end"/>
            </w:r>
          </w:hyperlink>
        </w:p>
        <w:p w14:paraId="19314294" w14:textId="70B59B49" w:rsidR="002E772B" w:rsidRPr="00BD2724" w:rsidRDefault="004C5FBE" w:rsidP="005E638F">
          <w:pPr>
            <w:pStyle w:val="Obsah3"/>
            <w:rPr>
              <w:rFonts w:eastAsiaTheme="minorEastAsia"/>
              <w:noProof/>
              <w:lang w:eastAsia="sk-SK"/>
            </w:rPr>
          </w:pPr>
          <w:hyperlink w:anchor="_Toc141784223" w:history="1">
            <w:r w:rsidR="002E772B" w:rsidRPr="00BD2724">
              <w:rPr>
                <w:rStyle w:val="Hypertextovprepojenie"/>
                <w:rFonts w:ascii="Tahoma" w:hAnsi="Tahoma" w:cs="Tahoma"/>
                <w:i w:val="0"/>
                <w:noProof/>
                <w:sz w:val="18"/>
                <w:szCs w:val="18"/>
              </w:rPr>
              <w:t>8.4. CKS Kontrola dát</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_Toc141784223 \h </w:instrText>
            </w:r>
            <w:r w:rsidR="002E772B" w:rsidRPr="00BD2724">
              <w:rPr>
                <w:noProof/>
                <w:webHidden/>
              </w:rPr>
            </w:r>
            <w:r w:rsidR="002E772B" w:rsidRPr="00BD2724">
              <w:rPr>
                <w:noProof/>
                <w:webHidden/>
              </w:rPr>
              <w:fldChar w:fldCharType="separate"/>
            </w:r>
            <w:r w:rsidR="00A3115F">
              <w:rPr>
                <w:noProof/>
                <w:webHidden/>
              </w:rPr>
              <w:t>13</w:t>
            </w:r>
            <w:r w:rsidR="002E772B" w:rsidRPr="00BD2724">
              <w:rPr>
                <w:noProof/>
                <w:webHidden/>
              </w:rPr>
              <w:fldChar w:fldCharType="end"/>
            </w:r>
          </w:hyperlink>
        </w:p>
        <w:p w14:paraId="11D3EB0E" w14:textId="6904DB7E" w:rsidR="002E772B" w:rsidRPr="00BD2724" w:rsidRDefault="004C5FBE" w:rsidP="005E638F">
          <w:pPr>
            <w:pStyle w:val="Obsah3"/>
            <w:rPr>
              <w:rFonts w:eastAsiaTheme="minorEastAsia"/>
              <w:noProof/>
              <w:lang w:eastAsia="sk-SK"/>
            </w:rPr>
          </w:pPr>
          <w:hyperlink w:anchor="_Toc141784224" w:history="1">
            <w:r w:rsidR="002E772B" w:rsidRPr="00BD2724">
              <w:rPr>
                <w:rStyle w:val="Hypertextovprepojenie"/>
                <w:rFonts w:ascii="Tahoma" w:hAnsi="Tahoma" w:cs="Tahoma"/>
                <w:i w:val="0"/>
                <w:noProof/>
                <w:sz w:val="18"/>
                <w:szCs w:val="18"/>
              </w:rPr>
              <w:t>8.5. Modul ERP-CIS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_Toc141784224 \h </w:instrText>
            </w:r>
            <w:r w:rsidR="002E772B" w:rsidRPr="00BD2724">
              <w:rPr>
                <w:noProof/>
                <w:webHidden/>
              </w:rPr>
            </w:r>
            <w:r w:rsidR="002E772B" w:rsidRPr="00BD2724">
              <w:rPr>
                <w:noProof/>
                <w:webHidden/>
              </w:rPr>
              <w:fldChar w:fldCharType="separate"/>
            </w:r>
            <w:r w:rsidR="00A3115F">
              <w:rPr>
                <w:noProof/>
                <w:webHidden/>
              </w:rPr>
              <w:t>13</w:t>
            </w:r>
            <w:r w:rsidR="002E772B" w:rsidRPr="00BD2724">
              <w:rPr>
                <w:noProof/>
                <w:webHidden/>
              </w:rPr>
              <w:fldChar w:fldCharType="end"/>
            </w:r>
          </w:hyperlink>
        </w:p>
        <w:p w14:paraId="09ED2FE9" w14:textId="39DFD21F" w:rsidR="002E772B" w:rsidRPr="00BD2724" w:rsidRDefault="004C5FBE" w:rsidP="005E638F">
          <w:pPr>
            <w:pStyle w:val="Obsah3"/>
            <w:rPr>
              <w:rFonts w:eastAsiaTheme="minorEastAsia"/>
              <w:noProof/>
              <w:lang w:eastAsia="sk-SK"/>
            </w:rPr>
          </w:pPr>
          <w:hyperlink w:anchor="_Toc141784225" w:history="1">
            <w:r w:rsidR="002E772B" w:rsidRPr="00BD2724">
              <w:rPr>
                <w:rStyle w:val="Hypertextovprepojenie"/>
                <w:rFonts w:ascii="Tahoma" w:hAnsi="Tahoma" w:cs="Tahoma"/>
                <w:i w:val="0"/>
                <w:noProof/>
                <w:sz w:val="18"/>
                <w:szCs w:val="18"/>
              </w:rPr>
              <w:t>8.6. Modul BW a BOBJ</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_Toc141784225 \h </w:instrText>
            </w:r>
            <w:r w:rsidR="002E772B" w:rsidRPr="00BD2724">
              <w:rPr>
                <w:noProof/>
                <w:webHidden/>
              </w:rPr>
            </w:r>
            <w:r w:rsidR="002E772B" w:rsidRPr="00BD2724">
              <w:rPr>
                <w:noProof/>
                <w:webHidden/>
              </w:rPr>
              <w:fldChar w:fldCharType="separate"/>
            </w:r>
            <w:r w:rsidR="00A3115F">
              <w:rPr>
                <w:noProof/>
                <w:webHidden/>
              </w:rPr>
              <w:t>16</w:t>
            </w:r>
            <w:r w:rsidR="002E772B" w:rsidRPr="00BD2724">
              <w:rPr>
                <w:noProof/>
                <w:webHidden/>
              </w:rPr>
              <w:fldChar w:fldCharType="end"/>
            </w:r>
          </w:hyperlink>
        </w:p>
        <w:p w14:paraId="6B53BD7B" w14:textId="6F298985" w:rsidR="002E772B" w:rsidRPr="00BD2724" w:rsidRDefault="004C5FBE" w:rsidP="005E638F">
          <w:pPr>
            <w:pStyle w:val="Obsah3"/>
            <w:rPr>
              <w:rFonts w:eastAsiaTheme="minorEastAsia"/>
              <w:noProof/>
              <w:lang w:eastAsia="sk-SK"/>
            </w:rPr>
          </w:pPr>
          <w:hyperlink w:anchor="_Toc141784226" w:history="1">
            <w:r w:rsidR="002E772B" w:rsidRPr="00BD2724">
              <w:rPr>
                <w:rStyle w:val="Hypertextovprepojenie"/>
                <w:rFonts w:ascii="Tahoma" w:hAnsi="Tahoma" w:cs="Tahoma"/>
                <w:i w:val="0"/>
                <w:noProof/>
                <w:sz w:val="18"/>
                <w:szCs w:val="18"/>
              </w:rPr>
              <w:t>8.7. Modul SEM-BCS - konsolidácia</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_Toc141784226 \h </w:instrText>
            </w:r>
            <w:r w:rsidR="002E772B" w:rsidRPr="00BD2724">
              <w:rPr>
                <w:noProof/>
                <w:webHidden/>
              </w:rPr>
            </w:r>
            <w:r w:rsidR="002E772B" w:rsidRPr="00BD2724">
              <w:rPr>
                <w:noProof/>
                <w:webHidden/>
              </w:rPr>
              <w:fldChar w:fldCharType="separate"/>
            </w:r>
            <w:r w:rsidR="00A3115F">
              <w:rPr>
                <w:noProof/>
                <w:webHidden/>
              </w:rPr>
              <w:t>16</w:t>
            </w:r>
            <w:r w:rsidR="002E772B" w:rsidRPr="00BD2724">
              <w:rPr>
                <w:noProof/>
                <w:webHidden/>
              </w:rPr>
              <w:fldChar w:fldCharType="end"/>
            </w:r>
          </w:hyperlink>
        </w:p>
        <w:p w14:paraId="06990E99" w14:textId="59DBEE4A" w:rsidR="002E772B" w:rsidRPr="00BD2724" w:rsidRDefault="004C5FBE" w:rsidP="005E638F">
          <w:pPr>
            <w:pStyle w:val="Obsah3"/>
            <w:rPr>
              <w:rFonts w:eastAsiaTheme="minorEastAsia"/>
              <w:noProof/>
              <w:lang w:eastAsia="sk-SK"/>
            </w:rPr>
          </w:pPr>
          <w:hyperlink w:anchor="_Toc141784227" w:history="1">
            <w:r w:rsidR="002E772B" w:rsidRPr="00BD2724">
              <w:rPr>
                <w:rStyle w:val="Hypertextovprepojenie"/>
                <w:rFonts w:ascii="Tahoma" w:hAnsi="Tahoma" w:cs="Tahoma"/>
                <w:i w:val="0"/>
                <w:noProof/>
                <w:sz w:val="18"/>
                <w:szCs w:val="18"/>
              </w:rPr>
              <w:t>8.8. Modul BW</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_Toc141784227 \h </w:instrText>
            </w:r>
            <w:r w:rsidR="002E772B" w:rsidRPr="00BD2724">
              <w:rPr>
                <w:noProof/>
                <w:webHidden/>
              </w:rPr>
            </w:r>
            <w:r w:rsidR="002E772B" w:rsidRPr="00BD2724">
              <w:rPr>
                <w:noProof/>
                <w:webHidden/>
              </w:rPr>
              <w:fldChar w:fldCharType="separate"/>
            </w:r>
            <w:r w:rsidR="00A3115F">
              <w:rPr>
                <w:noProof/>
                <w:webHidden/>
              </w:rPr>
              <w:t>21</w:t>
            </w:r>
            <w:r w:rsidR="002E772B" w:rsidRPr="00BD2724">
              <w:rPr>
                <w:noProof/>
                <w:webHidden/>
              </w:rPr>
              <w:fldChar w:fldCharType="end"/>
            </w:r>
          </w:hyperlink>
        </w:p>
        <w:p w14:paraId="38D1C140" w14:textId="6D3019F1" w:rsidR="002E772B" w:rsidRPr="00BD2724" w:rsidRDefault="004C5FBE" w:rsidP="005E638F">
          <w:pPr>
            <w:pStyle w:val="Obsah3"/>
            <w:rPr>
              <w:rFonts w:eastAsiaTheme="minorEastAsia"/>
              <w:noProof/>
              <w:lang w:eastAsia="sk-SK"/>
            </w:rPr>
          </w:pPr>
          <w:hyperlink w:anchor="_Toc141784228" w:history="1">
            <w:r w:rsidR="002E772B" w:rsidRPr="00BD2724">
              <w:rPr>
                <w:rStyle w:val="Hypertextovprepojenie"/>
                <w:rFonts w:ascii="Tahoma" w:hAnsi="Tahoma" w:cs="Tahoma"/>
                <w:i w:val="0"/>
                <w:noProof/>
                <w:sz w:val="18"/>
                <w:szCs w:val="18"/>
              </w:rPr>
              <w:t>9</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Zdrojové kódy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_Toc141784228 \h </w:instrText>
            </w:r>
            <w:r w:rsidR="002E772B" w:rsidRPr="00BD2724">
              <w:rPr>
                <w:noProof/>
                <w:webHidden/>
              </w:rPr>
            </w:r>
            <w:r w:rsidR="002E772B" w:rsidRPr="00BD2724">
              <w:rPr>
                <w:noProof/>
                <w:webHidden/>
              </w:rPr>
              <w:fldChar w:fldCharType="separate"/>
            </w:r>
            <w:r w:rsidR="00A3115F">
              <w:rPr>
                <w:noProof/>
                <w:webHidden/>
              </w:rPr>
              <w:t>21</w:t>
            </w:r>
            <w:r w:rsidR="002E772B" w:rsidRPr="00BD2724">
              <w:rPr>
                <w:noProof/>
                <w:webHidden/>
              </w:rPr>
              <w:fldChar w:fldCharType="end"/>
            </w:r>
          </w:hyperlink>
        </w:p>
        <w:p w14:paraId="61EF7A88" w14:textId="39401BAA" w:rsidR="002E772B" w:rsidRPr="00BD2724" w:rsidRDefault="004C5FBE" w:rsidP="005E638F">
          <w:pPr>
            <w:pStyle w:val="Obsah3"/>
            <w:rPr>
              <w:rFonts w:eastAsiaTheme="minorEastAsia"/>
              <w:noProof/>
              <w:lang w:eastAsia="sk-SK"/>
            </w:rPr>
          </w:pPr>
          <w:hyperlink w:anchor="_Toc141784229" w:history="1">
            <w:r w:rsidR="002E772B" w:rsidRPr="00BD2724">
              <w:rPr>
                <w:rStyle w:val="Hypertextovprepojenie"/>
                <w:rFonts w:ascii="Tahoma" w:hAnsi="Tahoma" w:cs="Tahoma"/>
                <w:i w:val="0"/>
                <w:noProof/>
                <w:sz w:val="18"/>
                <w:szCs w:val="18"/>
              </w:rPr>
              <w:t>9.1. Release management</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_Toc141784229 \h </w:instrText>
            </w:r>
            <w:r w:rsidR="002E772B" w:rsidRPr="00BD2724">
              <w:rPr>
                <w:noProof/>
                <w:webHidden/>
              </w:rPr>
            </w:r>
            <w:r w:rsidR="002E772B" w:rsidRPr="00BD2724">
              <w:rPr>
                <w:noProof/>
                <w:webHidden/>
              </w:rPr>
              <w:fldChar w:fldCharType="separate"/>
            </w:r>
            <w:r w:rsidR="00A3115F">
              <w:rPr>
                <w:noProof/>
                <w:webHidden/>
              </w:rPr>
              <w:t>21</w:t>
            </w:r>
            <w:r w:rsidR="002E772B" w:rsidRPr="00BD2724">
              <w:rPr>
                <w:noProof/>
                <w:webHidden/>
              </w:rPr>
              <w:fldChar w:fldCharType="end"/>
            </w:r>
          </w:hyperlink>
        </w:p>
        <w:p w14:paraId="3B3C9BC8" w14:textId="2FA24F16" w:rsidR="002E772B" w:rsidRPr="00BD2724" w:rsidRDefault="004C5FBE" w:rsidP="005E638F">
          <w:pPr>
            <w:pStyle w:val="Obsah3"/>
            <w:rPr>
              <w:rFonts w:eastAsiaTheme="minorEastAsia"/>
              <w:noProof/>
              <w:lang w:eastAsia="sk-SK"/>
            </w:rPr>
          </w:pPr>
          <w:hyperlink w:anchor="_Toc141784230" w:history="1">
            <w:r w:rsidR="002E772B" w:rsidRPr="00BD2724">
              <w:rPr>
                <w:rStyle w:val="Hypertextovprepojenie"/>
                <w:rFonts w:ascii="Tahoma" w:hAnsi="Tahoma" w:cs="Tahoma"/>
                <w:i w:val="0"/>
                <w:noProof/>
                <w:sz w:val="18"/>
                <w:szCs w:val="18"/>
              </w:rPr>
              <w:t>9.2. Nastavenia transportných ciest</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_Toc141784230 \h </w:instrText>
            </w:r>
            <w:r w:rsidR="002E772B" w:rsidRPr="00BD2724">
              <w:rPr>
                <w:noProof/>
                <w:webHidden/>
              </w:rPr>
            </w:r>
            <w:r w:rsidR="002E772B" w:rsidRPr="00BD2724">
              <w:rPr>
                <w:noProof/>
                <w:webHidden/>
              </w:rPr>
              <w:fldChar w:fldCharType="separate"/>
            </w:r>
            <w:r w:rsidR="00A3115F">
              <w:rPr>
                <w:noProof/>
                <w:webHidden/>
              </w:rPr>
              <w:t>22</w:t>
            </w:r>
            <w:r w:rsidR="002E772B" w:rsidRPr="00BD2724">
              <w:rPr>
                <w:noProof/>
                <w:webHidden/>
              </w:rPr>
              <w:fldChar w:fldCharType="end"/>
            </w:r>
          </w:hyperlink>
        </w:p>
        <w:p w14:paraId="1F312279" w14:textId="4312D669" w:rsidR="002E772B" w:rsidRPr="00BD2724" w:rsidRDefault="004C5FBE" w:rsidP="005E638F">
          <w:pPr>
            <w:pStyle w:val="Obsah3"/>
            <w:rPr>
              <w:rFonts w:eastAsiaTheme="minorEastAsia"/>
              <w:noProof/>
              <w:lang w:eastAsia="sk-SK"/>
            </w:rPr>
          </w:pPr>
          <w:hyperlink w:anchor="_Toc141784231" w:history="1">
            <w:r w:rsidR="002E772B" w:rsidRPr="00BD2724">
              <w:rPr>
                <w:rStyle w:val="Hypertextovprepojenie"/>
                <w:rFonts w:ascii="Tahoma" w:hAnsi="Tahoma" w:cs="Tahoma"/>
                <w:i w:val="0"/>
                <w:noProof/>
                <w:sz w:val="18"/>
                <w:szCs w:val="18"/>
              </w:rPr>
              <w:t>9.3. EP NW  Java</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_Toc141784231 \h </w:instrText>
            </w:r>
            <w:r w:rsidR="002E772B" w:rsidRPr="00BD2724">
              <w:rPr>
                <w:noProof/>
                <w:webHidden/>
              </w:rPr>
            </w:r>
            <w:r w:rsidR="002E772B" w:rsidRPr="00BD2724">
              <w:rPr>
                <w:noProof/>
                <w:webHidden/>
              </w:rPr>
              <w:fldChar w:fldCharType="separate"/>
            </w:r>
            <w:r w:rsidR="00A3115F">
              <w:rPr>
                <w:noProof/>
                <w:webHidden/>
              </w:rPr>
              <w:t>22</w:t>
            </w:r>
            <w:r w:rsidR="002E772B" w:rsidRPr="00BD2724">
              <w:rPr>
                <w:noProof/>
                <w:webHidden/>
              </w:rPr>
              <w:fldChar w:fldCharType="end"/>
            </w:r>
          </w:hyperlink>
        </w:p>
        <w:p w14:paraId="3B043521" w14:textId="69DBD107" w:rsidR="002E772B" w:rsidRPr="00BD2724" w:rsidRDefault="004C5FBE" w:rsidP="005E638F">
          <w:pPr>
            <w:pStyle w:val="Obsah3"/>
            <w:rPr>
              <w:rFonts w:eastAsiaTheme="minorEastAsia"/>
              <w:noProof/>
              <w:lang w:eastAsia="sk-SK"/>
            </w:rPr>
          </w:pPr>
          <w:hyperlink w:anchor="_Toc141784232" w:history="1">
            <w:r w:rsidR="002E772B" w:rsidRPr="00BD2724">
              <w:rPr>
                <w:rStyle w:val="Hypertextovprepojenie"/>
                <w:rFonts w:ascii="Tahoma" w:hAnsi="Tahoma" w:cs="Tahoma"/>
                <w:i w:val="0"/>
                <w:noProof/>
                <w:sz w:val="18"/>
                <w:szCs w:val="18"/>
              </w:rPr>
              <w:t>9.4. CKS Výkazníctvo cez SAP BOBJ</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_Toc141784232 \h </w:instrText>
            </w:r>
            <w:r w:rsidR="002E772B" w:rsidRPr="00BD2724">
              <w:rPr>
                <w:noProof/>
                <w:webHidden/>
              </w:rPr>
            </w:r>
            <w:r w:rsidR="002E772B" w:rsidRPr="00BD2724">
              <w:rPr>
                <w:noProof/>
                <w:webHidden/>
              </w:rPr>
              <w:fldChar w:fldCharType="separate"/>
            </w:r>
            <w:r w:rsidR="00A3115F">
              <w:rPr>
                <w:noProof/>
                <w:webHidden/>
              </w:rPr>
              <w:t>22</w:t>
            </w:r>
            <w:r w:rsidR="002E772B" w:rsidRPr="00BD2724">
              <w:rPr>
                <w:noProof/>
                <w:webHidden/>
              </w:rPr>
              <w:fldChar w:fldCharType="end"/>
            </w:r>
          </w:hyperlink>
        </w:p>
        <w:p w14:paraId="2B76FD2B" w14:textId="393A8B03" w:rsidR="002E772B" w:rsidRPr="00BD2724" w:rsidRDefault="004C5FBE" w:rsidP="005E638F">
          <w:pPr>
            <w:pStyle w:val="Obsah3"/>
            <w:rPr>
              <w:rFonts w:eastAsiaTheme="minorEastAsia"/>
              <w:noProof/>
              <w:lang w:eastAsia="sk-SK"/>
            </w:rPr>
          </w:pPr>
          <w:hyperlink w:anchor="_Toc141784233" w:history="1">
            <w:r w:rsidR="002E772B" w:rsidRPr="00BD2724">
              <w:rPr>
                <w:rStyle w:val="Hypertextovprepojenie"/>
                <w:rFonts w:ascii="Tahoma" w:hAnsi="Tahoma" w:cs="Tahoma"/>
                <w:i w:val="0"/>
                <w:noProof/>
                <w:sz w:val="18"/>
                <w:szCs w:val="18"/>
              </w:rPr>
              <w:t>10</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Požiadavky na informačnú bezpečnosť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_Toc141784233 \h </w:instrText>
            </w:r>
            <w:r w:rsidR="002E772B" w:rsidRPr="00BD2724">
              <w:rPr>
                <w:noProof/>
                <w:webHidden/>
              </w:rPr>
            </w:r>
            <w:r w:rsidR="002E772B" w:rsidRPr="00BD2724">
              <w:rPr>
                <w:noProof/>
                <w:webHidden/>
              </w:rPr>
              <w:fldChar w:fldCharType="separate"/>
            </w:r>
            <w:r w:rsidR="00A3115F">
              <w:rPr>
                <w:noProof/>
                <w:webHidden/>
              </w:rPr>
              <w:t>23</w:t>
            </w:r>
            <w:r w:rsidR="002E772B" w:rsidRPr="00BD2724">
              <w:rPr>
                <w:noProof/>
                <w:webHidden/>
              </w:rPr>
              <w:fldChar w:fldCharType="end"/>
            </w:r>
          </w:hyperlink>
        </w:p>
        <w:p w14:paraId="0EDB2DB8" w14:textId="2771D8A1" w:rsidR="002E772B" w:rsidRPr="00BD2724" w:rsidRDefault="004C5FBE" w:rsidP="005E638F">
          <w:pPr>
            <w:pStyle w:val="Obsah3"/>
            <w:rPr>
              <w:rFonts w:eastAsiaTheme="minorEastAsia"/>
              <w:noProof/>
              <w:lang w:eastAsia="sk-SK"/>
            </w:rPr>
          </w:pPr>
          <w:hyperlink w:anchor="_Toc141784234" w:history="1">
            <w:r w:rsidR="002E772B" w:rsidRPr="00BD2724">
              <w:rPr>
                <w:rStyle w:val="Hypertextovprepojenie"/>
                <w:rFonts w:ascii="Tahoma" w:hAnsi="Tahoma" w:cs="Tahoma"/>
                <w:i w:val="0"/>
                <w:noProof/>
                <w:sz w:val="18"/>
                <w:szCs w:val="18"/>
              </w:rPr>
              <w:t>11</w:t>
            </w:r>
            <w:r w:rsidR="002E772B" w:rsidRPr="00BD2724">
              <w:rPr>
                <w:rFonts w:eastAsiaTheme="minorEastAsia"/>
                <w:noProof/>
                <w:lang w:eastAsia="sk-SK"/>
              </w:rPr>
              <w:tab/>
            </w:r>
            <w:r w:rsidR="002E772B" w:rsidRPr="00BD2724">
              <w:rPr>
                <w:rStyle w:val="Hypertextovprepojenie"/>
                <w:rFonts w:ascii="Tahoma" w:hAnsi="Tahoma" w:cs="Tahoma"/>
                <w:i w:val="0"/>
                <w:noProof/>
                <w:sz w:val="18"/>
                <w:szCs w:val="18"/>
              </w:rPr>
              <w:t>Opis predmetu zákazky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_Toc141784234 \h </w:instrText>
            </w:r>
            <w:r w:rsidR="002E772B" w:rsidRPr="00BD2724">
              <w:rPr>
                <w:noProof/>
                <w:webHidden/>
              </w:rPr>
            </w:r>
            <w:r w:rsidR="002E772B" w:rsidRPr="00BD2724">
              <w:rPr>
                <w:noProof/>
                <w:webHidden/>
              </w:rPr>
              <w:fldChar w:fldCharType="separate"/>
            </w:r>
            <w:r w:rsidR="00A3115F">
              <w:rPr>
                <w:noProof/>
                <w:webHidden/>
              </w:rPr>
              <w:t>23</w:t>
            </w:r>
            <w:r w:rsidR="002E772B" w:rsidRPr="00BD2724">
              <w:rPr>
                <w:noProof/>
                <w:webHidden/>
              </w:rPr>
              <w:fldChar w:fldCharType="end"/>
            </w:r>
          </w:hyperlink>
        </w:p>
        <w:p w14:paraId="0975B02F" w14:textId="58DB5739" w:rsidR="002E772B" w:rsidRPr="00BD2724" w:rsidRDefault="004C5FBE" w:rsidP="005E638F">
          <w:pPr>
            <w:pStyle w:val="Obsah3"/>
            <w:rPr>
              <w:rFonts w:eastAsiaTheme="minorEastAsia"/>
              <w:noProof/>
              <w:lang w:eastAsia="sk-SK"/>
            </w:rPr>
          </w:pPr>
          <w:hyperlink w:anchor="_Toc141784235" w:history="1">
            <w:r w:rsidR="002E772B" w:rsidRPr="00BD2724">
              <w:rPr>
                <w:rStyle w:val="Hypertextovprepojenie"/>
                <w:rFonts w:ascii="Tahoma" w:hAnsi="Tahoma" w:cs="Tahoma"/>
                <w:i w:val="0"/>
                <w:noProof/>
                <w:sz w:val="18"/>
                <w:szCs w:val="18"/>
              </w:rPr>
              <w:t>11.1.Služby aplikačnej podpory (v rám</w:t>
            </w:r>
            <w:r w:rsidR="003D3806">
              <w:rPr>
                <w:rStyle w:val="Hypertextovprepojenie"/>
                <w:rFonts w:ascii="Tahoma" w:hAnsi="Tahoma" w:cs="Tahoma"/>
                <w:i w:val="0"/>
                <w:noProof/>
                <w:sz w:val="18"/>
                <w:szCs w:val="18"/>
              </w:rPr>
              <w:t xml:space="preserve">ci paušálu) </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_Toc141784235 \h </w:instrText>
            </w:r>
            <w:r w:rsidR="002E772B" w:rsidRPr="00BD2724">
              <w:rPr>
                <w:noProof/>
                <w:webHidden/>
              </w:rPr>
            </w:r>
            <w:r w:rsidR="002E772B" w:rsidRPr="00BD2724">
              <w:rPr>
                <w:noProof/>
                <w:webHidden/>
              </w:rPr>
              <w:fldChar w:fldCharType="separate"/>
            </w:r>
            <w:r w:rsidR="00A3115F">
              <w:rPr>
                <w:noProof/>
                <w:webHidden/>
              </w:rPr>
              <w:t>24</w:t>
            </w:r>
            <w:r w:rsidR="002E772B" w:rsidRPr="00BD2724">
              <w:rPr>
                <w:noProof/>
                <w:webHidden/>
              </w:rPr>
              <w:fldChar w:fldCharType="end"/>
            </w:r>
          </w:hyperlink>
        </w:p>
        <w:p w14:paraId="02F4A15E" w14:textId="1216D4DC" w:rsidR="002E772B" w:rsidRPr="00BD2724" w:rsidRDefault="004C5FBE" w:rsidP="005E638F">
          <w:pPr>
            <w:pStyle w:val="Obsah3"/>
            <w:rPr>
              <w:rFonts w:eastAsiaTheme="minorEastAsia"/>
              <w:noProof/>
              <w:lang w:eastAsia="sk-SK"/>
            </w:rPr>
          </w:pPr>
          <w:hyperlink w:anchor="_Toc141784236" w:history="1">
            <w:r w:rsidR="002E772B" w:rsidRPr="00BD2724">
              <w:rPr>
                <w:rStyle w:val="Hypertextovprepojenie"/>
                <w:rFonts w:ascii="Tahoma" w:hAnsi="Tahoma" w:cs="Tahoma"/>
                <w:i w:val="0"/>
                <w:noProof/>
                <w:sz w:val="18"/>
                <w:szCs w:val="18"/>
              </w:rPr>
              <w:t>11.2.Služby aplikačnej podpory na vyžiadanie (</w:t>
            </w:r>
            <w:r w:rsidR="003D3806">
              <w:rPr>
                <w:rStyle w:val="Hypertextovprepojenie"/>
                <w:rFonts w:ascii="Tahoma" w:hAnsi="Tahoma" w:cs="Tahoma"/>
                <w:i w:val="0"/>
                <w:noProof/>
                <w:sz w:val="18"/>
                <w:szCs w:val="18"/>
              </w:rPr>
              <w:t>nad paušál)</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_Toc141784236 \h </w:instrText>
            </w:r>
            <w:r w:rsidR="002E772B" w:rsidRPr="00BD2724">
              <w:rPr>
                <w:noProof/>
                <w:webHidden/>
              </w:rPr>
            </w:r>
            <w:r w:rsidR="002E772B" w:rsidRPr="00BD2724">
              <w:rPr>
                <w:noProof/>
                <w:webHidden/>
              </w:rPr>
              <w:fldChar w:fldCharType="separate"/>
            </w:r>
            <w:r w:rsidR="00A3115F">
              <w:rPr>
                <w:noProof/>
                <w:webHidden/>
              </w:rPr>
              <w:t>24</w:t>
            </w:r>
            <w:r w:rsidR="002E772B" w:rsidRPr="00BD2724">
              <w:rPr>
                <w:noProof/>
                <w:webHidden/>
              </w:rPr>
              <w:fldChar w:fldCharType="end"/>
            </w:r>
          </w:hyperlink>
        </w:p>
        <w:p w14:paraId="7DDF3FA7" w14:textId="17F84FA9" w:rsidR="002E772B" w:rsidRPr="00BD2724" w:rsidRDefault="004C5FBE" w:rsidP="005E638F">
          <w:pPr>
            <w:pStyle w:val="Obsah3"/>
            <w:rPr>
              <w:rFonts w:eastAsiaTheme="minorEastAsia"/>
              <w:noProof/>
              <w:lang w:eastAsia="sk-SK"/>
            </w:rPr>
          </w:pPr>
          <w:hyperlink w:anchor="_Toc141784237" w:history="1">
            <w:r w:rsidR="002E772B" w:rsidRPr="00BD2724">
              <w:rPr>
                <w:rStyle w:val="Hypertextovprepojenie"/>
                <w:rFonts w:ascii="Tahoma" w:hAnsi="Tahoma" w:cs="Tahoma"/>
                <w:i w:val="0"/>
                <w:noProof/>
                <w:sz w:val="18"/>
                <w:szCs w:val="18"/>
              </w:rPr>
              <w:t>11.3.Služby realizácie aplikačných zmien (považované ako nad paušál)</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_Toc141784237 \h </w:instrText>
            </w:r>
            <w:r w:rsidR="002E772B" w:rsidRPr="00BD2724">
              <w:rPr>
                <w:noProof/>
                <w:webHidden/>
              </w:rPr>
            </w:r>
            <w:r w:rsidR="002E772B" w:rsidRPr="00BD2724">
              <w:rPr>
                <w:noProof/>
                <w:webHidden/>
              </w:rPr>
              <w:fldChar w:fldCharType="separate"/>
            </w:r>
            <w:r w:rsidR="00A3115F">
              <w:rPr>
                <w:noProof/>
                <w:webHidden/>
              </w:rPr>
              <w:t>25</w:t>
            </w:r>
            <w:r w:rsidR="002E772B" w:rsidRPr="00BD2724">
              <w:rPr>
                <w:noProof/>
                <w:webHidden/>
              </w:rPr>
              <w:fldChar w:fldCharType="end"/>
            </w:r>
          </w:hyperlink>
        </w:p>
        <w:p w14:paraId="7899E5D3" w14:textId="04201B3B" w:rsidR="002E772B" w:rsidRPr="00BD2724" w:rsidRDefault="004C5FBE" w:rsidP="004743A3">
          <w:pPr>
            <w:pStyle w:val="Obsah3"/>
            <w:rPr>
              <w:rFonts w:eastAsiaTheme="minorEastAsia"/>
              <w:noProof/>
              <w:lang w:eastAsia="sk-SK"/>
            </w:rPr>
          </w:pPr>
          <w:hyperlink w:anchor="_Toc141784238" w:history="1">
            <w:r w:rsidR="002E772B" w:rsidRPr="00BD2724">
              <w:rPr>
                <w:rStyle w:val="Hypertextovprepojenie"/>
                <w:rFonts w:ascii="Tahoma" w:hAnsi="Tahoma" w:cs="Tahoma"/>
                <w:i w:val="0"/>
                <w:noProof/>
                <w:sz w:val="18"/>
                <w:szCs w:val="18"/>
              </w:rPr>
              <w:t>11.3.1. Aplikačný rozvoj systému CKS v oblastiach.</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_Toc141784238 \h </w:instrText>
            </w:r>
            <w:r w:rsidR="002E772B" w:rsidRPr="00BD2724">
              <w:rPr>
                <w:noProof/>
                <w:webHidden/>
              </w:rPr>
            </w:r>
            <w:r w:rsidR="002E772B" w:rsidRPr="00BD2724">
              <w:rPr>
                <w:noProof/>
                <w:webHidden/>
              </w:rPr>
              <w:fldChar w:fldCharType="separate"/>
            </w:r>
            <w:r w:rsidR="00A3115F">
              <w:rPr>
                <w:noProof/>
                <w:webHidden/>
              </w:rPr>
              <w:t>26</w:t>
            </w:r>
            <w:r w:rsidR="002E772B" w:rsidRPr="00BD2724">
              <w:rPr>
                <w:noProof/>
                <w:webHidden/>
              </w:rPr>
              <w:fldChar w:fldCharType="end"/>
            </w:r>
          </w:hyperlink>
        </w:p>
        <w:p w14:paraId="4312BFAC" w14:textId="5FD59D04" w:rsidR="002E772B" w:rsidRPr="00BD2724" w:rsidRDefault="004C5FBE" w:rsidP="004743A3">
          <w:pPr>
            <w:pStyle w:val="Obsah3"/>
            <w:rPr>
              <w:rFonts w:eastAsiaTheme="minorEastAsia"/>
              <w:noProof/>
              <w:lang w:eastAsia="sk-SK"/>
            </w:rPr>
          </w:pPr>
          <w:hyperlink w:anchor="_Toc141784239" w:history="1">
            <w:r w:rsidR="002E772B" w:rsidRPr="00BD2724">
              <w:rPr>
                <w:rStyle w:val="Hypertextovprepojenie"/>
                <w:rFonts w:ascii="Tahoma" w:hAnsi="Tahoma" w:cs="Tahoma"/>
                <w:i w:val="0"/>
                <w:noProof/>
                <w:sz w:val="18"/>
                <w:szCs w:val="18"/>
              </w:rPr>
              <w:t>11.3.2. Modernizácia prostredia a technologický upgrade komponentov a rozhraní systému.</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_Toc141784239 \h </w:instrText>
            </w:r>
            <w:r w:rsidR="002E772B" w:rsidRPr="00BD2724">
              <w:rPr>
                <w:noProof/>
                <w:webHidden/>
              </w:rPr>
            </w:r>
            <w:r w:rsidR="002E772B" w:rsidRPr="00BD2724">
              <w:rPr>
                <w:noProof/>
                <w:webHidden/>
              </w:rPr>
              <w:fldChar w:fldCharType="separate"/>
            </w:r>
            <w:r w:rsidR="00A3115F">
              <w:rPr>
                <w:noProof/>
                <w:webHidden/>
              </w:rPr>
              <w:t>27</w:t>
            </w:r>
            <w:r w:rsidR="002E772B" w:rsidRPr="00BD2724">
              <w:rPr>
                <w:noProof/>
                <w:webHidden/>
              </w:rPr>
              <w:fldChar w:fldCharType="end"/>
            </w:r>
          </w:hyperlink>
        </w:p>
        <w:p w14:paraId="414FF23D" w14:textId="3D5C6DBE" w:rsidR="002E772B" w:rsidRPr="00BD2724" w:rsidRDefault="004C5FBE" w:rsidP="004743A3">
          <w:pPr>
            <w:pStyle w:val="Obsah3"/>
            <w:rPr>
              <w:rFonts w:eastAsiaTheme="minorEastAsia"/>
              <w:noProof/>
              <w:lang w:eastAsia="sk-SK"/>
            </w:rPr>
          </w:pPr>
          <w:hyperlink w:anchor="_Toc141784240" w:history="1">
            <w:r w:rsidR="002E772B" w:rsidRPr="00BD2724">
              <w:rPr>
                <w:rStyle w:val="Hypertextovprepojenie"/>
                <w:rFonts w:ascii="Tahoma" w:hAnsi="Tahoma" w:cs="Tahoma"/>
                <w:i w:val="0"/>
                <w:noProof/>
                <w:sz w:val="18"/>
                <w:szCs w:val="18"/>
              </w:rPr>
              <w:t>11.3.3. Integrácie systému CKS na okolité informačné systémy.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_Toc141784240 \h </w:instrText>
            </w:r>
            <w:r w:rsidR="002E772B" w:rsidRPr="00BD2724">
              <w:rPr>
                <w:noProof/>
                <w:webHidden/>
              </w:rPr>
            </w:r>
            <w:r w:rsidR="002E772B" w:rsidRPr="00BD2724">
              <w:rPr>
                <w:noProof/>
                <w:webHidden/>
              </w:rPr>
              <w:fldChar w:fldCharType="separate"/>
            </w:r>
            <w:r w:rsidR="00A3115F">
              <w:rPr>
                <w:noProof/>
                <w:webHidden/>
              </w:rPr>
              <w:t>27</w:t>
            </w:r>
            <w:r w:rsidR="002E772B" w:rsidRPr="00BD2724">
              <w:rPr>
                <w:noProof/>
                <w:webHidden/>
              </w:rPr>
              <w:fldChar w:fldCharType="end"/>
            </w:r>
          </w:hyperlink>
        </w:p>
        <w:p w14:paraId="330CF650" w14:textId="16840830" w:rsidR="002E772B" w:rsidRPr="00BD2724" w:rsidRDefault="004C5FBE" w:rsidP="005E638F">
          <w:pPr>
            <w:pStyle w:val="Obsah3"/>
            <w:rPr>
              <w:rFonts w:eastAsiaTheme="minorEastAsia"/>
              <w:noProof/>
              <w:lang w:eastAsia="sk-SK"/>
            </w:rPr>
          </w:pPr>
          <w:hyperlink w:anchor="_Toc141784241" w:history="1">
            <w:r w:rsidR="002E772B" w:rsidRPr="00BD2724">
              <w:rPr>
                <w:rStyle w:val="Hypertextovprepojenie"/>
                <w:rFonts w:ascii="Tahoma" w:hAnsi="Tahoma" w:cs="Tahoma"/>
                <w:i w:val="0"/>
                <w:noProof/>
                <w:sz w:val="18"/>
                <w:szCs w:val="18"/>
              </w:rPr>
              <w:t>12. Podpora systému</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_Toc141784241 \h </w:instrText>
            </w:r>
            <w:r w:rsidR="002E772B" w:rsidRPr="00BD2724">
              <w:rPr>
                <w:noProof/>
                <w:webHidden/>
              </w:rPr>
            </w:r>
            <w:r w:rsidR="002E772B" w:rsidRPr="00BD2724">
              <w:rPr>
                <w:noProof/>
                <w:webHidden/>
              </w:rPr>
              <w:fldChar w:fldCharType="separate"/>
            </w:r>
            <w:r w:rsidR="00A3115F">
              <w:rPr>
                <w:noProof/>
                <w:webHidden/>
              </w:rPr>
              <w:t>27</w:t>
            </w:r>
            <w:r w:rsidR="002E772B" w:rsidRPr="00BD2724">
              <w:rPr>
                <w:noProof/>
                <w:webHidden/>
              </w:rPr>
              <w:fldChar w:fldCharType="end"/>
            </w:r>
          </w:hyperlink>
        </w:p>
        <w:p w14:paraId="135220F9" w14:textId="51F74E89" w:rsidR="002E772B" w:rsidRPr="00BD2724" w:rsidRDefault="004C5FBE" w:rsidP="005E638F">
          <w:pPr>
            <w:pStyle w:val="Obsah3"/>
            <w:rPr>
              <w:rFonts w:eastAsiaTheme="minorEastAsia"/>
              <w:noProof/>
              <w:lang w:eastAsia="sk-SK"/>
            </w:rPr>
          </w:pPr>
          <w:hyperlink w:anchor="_Toc141784242" w:history="1">
            <w:r w:rsidR="002E772B" w:rsidRPr="00BD2724">
              <w:rPr>
                <w:rStyle w:val="Hypertextovprepojenie"/>
                <w:rFonts w:ascii="Tahoma" w:hAnsi="Tahoma" w:cs="Tahoma"/>
                <w:i w:val="0"/>
                <w:noProof/>
                <w:sz w:val="18"/>
                <w:szCs w:val="18"/>
              </w:rPr>
              <w:t>12.1. Predmet služby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_Toc141784242 \h </w:instrText>
            </w:r>
            <w:r w:rsidR="002E772B" w:rsidRPr="00BD2724">
              <w:rPr>
                <w:noProof/>
                <w:webHidden/>
              </w:rPr>
            </w:r>
            <w:r w:rsidR="002E772B" w:rsidRPr="00BD2724">
              <w:rPr>
                <w:noProof/>
                <w:webHidden/>
              </w:rPr>
              <w:fldChar w:fldCharType="separate"/>
            </w:r>
            <w:r w:rsidR="00A3115F">
              <w:rPr>
                <w:noProof/>
                <w:webHidden/>
              </w:rPr>
              <w:t>27</w:t>
            </w:r>
            <w:r w:rsidR="002E772B" w:rsidRPr="00BD2724">
              <w:rPr>
                <w:noProof/>
                <w:webHidden/>
              </w:rPr>
              <w:fldChar w:fldCharType="end"/>
            </w:r>
          </w:hyperlink>
        </w:p>
        <w:p w14:paraId="50C7B5FD" w14:textId="7EF21901" w:rsidR="002E772B" w:rsidRPr="00BD2724" w:rsidRDefault="004C5FBE" w:rsidP="005E638F">
          <w:pPr>
            <w:pStyle w:val="Obsah3"/>
            <w:rPr>
              <w:rFonts w:eastAsiaTheme="minorEastAsia"/>
              <w:noProof/>
              <w:lang w:eastAsia="sk-SK"/>
            </w:rPr>
          </w:pPr>
          <w:hyperlink w:anchor="_Toc141784243" w:history="1">
            <w:r w:rsidR="002E772B" w:rsidRPr="00BD2724">
              <w:rPr>
                <w:rStyle w:val="Hypertextovprepojenie"/>
                <w:rFonts w:ascii="Tahoma" w:hAnsi="Tahoma" w:cs="Tahoma"/>
                <w:i w:val="0"/>
                <w:noProof/>
                <w:sz w:val="18"/>
                <w:szCs w:val="18"/>
              </w:rPr>
              <w:t>12.1.1. Paušálne služby Aplikačnej podpory pre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_Toc141784243 \h </w:instrText>
            </w:r>
            <w:r w:rsidR="002E772B" w:rsidRPr="00BD2724">
              <w:rPr>
                <w:noProof/>
                <w:webHidden/>
              </w:rPr>
            </w:r>
            <w:r w:rsidR="002E772B" w:rsidRPr="00BD2724">
              <w:rPr>
                <w:noProof/>
                <w:webHidden/>
              </w:rPr>
              <w:fldChar w:fldCharType="separate"/>
            </w:r>
            <w:r w:rsidR="00A3115F">
              <w:rPr>
                <w:noProof/>
                <w:webHidden/>
              </w:rPr>
              <w:t>27</w:t>
            </w:r>
            <w:r w:rsidR="002E772B" w:rsidRPr="00BD2724">
              <w:rPr>
                <w:noProof/>
                <w:webHidden/>
              </w:rPr>
              <w:fldChar w:fldCharType="end"/>
            </w:r>
          </w:hyperlink>
        </w:p>
        <w:p w14:paraId="189D9A55" w14:textId="7837A2BC" w:rsidR="002E772B" w:rsidRPr="00BD2724" w:rsidRDefault="004C5FBE" w:rsidP="005E638F">
          <w:pPr>
            <w:pStyle w:val="Obsah3"/>
            <w:rPr>
              <w:rFonts w:eastAsiaTheme="minorEastAsia"/>
              <w:noProof/>
              <w:lang w:eastAsia="sk-SK"/>
            </w:rPr>
          </w:pPr>
          <w:hyperlink w:anchor="_Toc141784244" w:history="1">
            <w:r w:rsidR="002E772B" w:rsidRPr="00BD2724">
              <w:rPr>
                <w:rStyle w:val="Hypertextovprepojenie"/>
                <w:rFonts w:ascii="Tahoma" w:hAnsi="Tahoma" w:cs="Tahoma"/>
                <w:i w:val="0"/>
                <w:noProof/>
                <w:sz w:val="18"/>
                <w:szCs w:val="18"/>
              </w:rPr>
              <w:t>12.1.2. Služby Aplikačnej podpory pre CKS na vyžiadanie</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_Toc141784244 \h </w:instrText>
            </w:r>
            <w:r w:rsidR="002E772B" w:rsidRPr="00BD2724">
              <w:rPr>
                <w:noProof/>
                <w:webHidden/>
              </w:rPr>
            </w:r>
            <w:r w:rsidR="002E772B" w:rsidRPr="00BD2724">
              <w:rPr>
                <w:noProof/>
                <w:webHidden/>
              </w:rPr>
              <w:fldChar w:fldCharType="separate"/>
            </w:r>
            <w:r w:rsidR="00A3115F">
              <w:rPr>
                <w:noProof/>
                <w:webHidden/>
              </w:rPr>
              <w:t>28</w:t>
            </w:r>
            <w:r w:rsidR="002E772B" w:rsidRPr="00BD2724">
              <w:rPr>
                <w:noProof/>
                <w:webHidden/>
              </w:rPr>
              <w:fldChar w:fldCharType="end"/>
            </w:r>
          </w:hyperlink>
        </w:p>
        <w:p w14:paraId="7136662C" w14:textId="109076FE" w:rsidR="002E772B" w:rsidRPr="00BD2724" w:rsidRDefault="004C5FBE" w:rsidP="005E638F">
          <w:pPr>
            <w:pStyle w:val="Obsah3"/>
            <w:rPr>
              <w:rFonts w:eastAsiaTheme="minorEastAsia"/>
              <w:noProof/>
              <w:lang w:eastAsia="sk-SK"/>
            </w:rPr>
          </w:pPr>
          <w:hyperlink w:anchor="_Toc141784245" w:history="1">
            <w:r w:rsidR="002E772B" w:rsidRPr="00BD2724">
              <w:rPr>
                <w:rStyle w:val="Hypertextovprepojenie"/>
                <w:rFonts w:ascii="Tahoma" w:hAnsi="Tahoma" w:cs="Tahoma"/>
                <w:i w:val="0"/>
                <w:noProof/>
                <w:sz w:val="18"/>
                <w:szCs w:val="18"/>
              </w:rPr>
              <w:t>12.1.3. Dostupnosť služby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_Toc141784245 \h </w:instrText>
            </w:r>
            <w:r w:rsidR="002E772B" w:rsidRPr="00BD2724">
              <w:rPr>
                <w:noProof/>
                <w:webHidden/>
              </w:rPr>
            </w:r>
            <w:r w:rsidR="002E772B" w:rsidRPr="00BD2724">
              <w:rPr>
                <w:noProof/>
                <w:webHidden/>
              </w:rPr>
              <w:fldChar w:fldCharType="separate"/>
            </w:r>
            <w:r w:rsidR="00A3115F">
              <w:rPr>
                <w:noProof/>
                <w:webHidden/>
              </w:rPr>
              <w:t>28</w:t>
            </w:r>
            <w:r w:rsidR="002E772B" w:rsidRPr="00BD2724">
              <w:rPr>
                <w:noProof/>
                <w:webHidden/>
              </w:rPr>
              <w:fldChar w:fldCharType="end"/>
            </w:r>
          </w:hyperlink>
        </w:p>
        <w:p w14:paraId="4EFAA822" w14:textId="66522E58" w:rsidR="002E772B" w:rsidRPr="00BD2724" w:rsidRDefault="004C5FBE" w:rsidP="005E638F">
          <w:pPr>
            <w:pStyle w:val="Obsah3"/>
            <w:rPr>
              <w:rFonts w:eastAsiaTheme="minorEastAsia"/>
              <w:noProof/>
              <w:lang w:eastAsia="sk-SK"/>
            </w:rPr>
          </w:pPr>
          <w:hyperlink w:anchor="_Toc141784246" w:history="1">
            <w:r w:rsidR="002E772B" w:rsidRPr="00BD2724">
              <w:rPr>
                <w:rStyle w:val="Hypertextovprepojenie"/>
                <w:rFonts w:ascii="Tahoma" w:hAnsi="Tahoma" w:cs="Tahoma"/>
                <w:i w:val="0"/>
                <w:noProof/>
                <w:sz w:val="18"/>
                <w:szCs w:val="18"/>
              </w:rPr>
              <w:t>12.2. Rozdelenie vád súvisiacich s realizáciou predmetu zákazky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_Toc141784246 \h </w:instrText>
            </w:r>
            <w:r w:rsidR="002E772B" w:rsidRPr="00BD2724">
              <w:rPr>
                <w:noProof/>
                <w:webHidden/>
              </w:rPr>
            </w:r>
            <w:r w:rsidR="002E772B" w:rsidRPr="00BD2724">
              <w:rPr>
                <w:noProof/>
                <w:webHidden/>
              </w:rPr>
              <w:fldChar w:fldCharType="separate"/>
            </w:r>
            <w:r w:rsidR="00A3115F">
              <w:rPr>
                <w:noProof/>
                <w:webHidden/>
              </w:rPr>
              <w:t>29</w:t>
            </w:r>
            <w:r w:rsidR="002E772B" w:rsidRPr="00BD2724">
              <w:rPr>
                <w:noProof/>
                <w:webHidden/>
              </w:rPr>
              <w:fldChar w:fldCharType="end"/>
            </w:r>
          </w:hyperlink>
        </w:p>
        <w:p w14:paraId="01110DD3" w14:textId="0124450A" w:rsidR="002E772B" w:rsidRPr="00BD2724" w:rsidRDefault="004C5FBE" w:rsidP="005E638F">
          <w:pPr>
            <w:pStyle w:val="Obsah3"/>
            <w:rPr>
              <w:rFonts w:eastAsiaTheme="minorEastAsia"/>
              <w:noProof/>
              <w:lang w:eastAsia="sk-SK"/>
            </w:rPr>
          </w:pPr>
          <w:hyperlink w:anchor="_Toc141784247" w:history="1">
            <w:r w:rsidR="002E772B" w:rsidRPr="00BD2724">
              <w:rPr>
                <w:rStyle w:val="Hypertextovprepojenie"/>
                <w:rFonts w:ascii="Tahoma" w:hAnsi="Tahoma" w:cs="Tahoma"/>
                <w:i w:val="0"/>
                <w:noProof/>
                <w:sz w:val="18"/>
                <w:szCs w:val="18"/>
              </w:rPr>
              <w:t>12.3. Komunikácia s používateľom systému</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_Toc141784247 \h </w:instrText>
            </w:r>
            <w:r w:rsidR="002E772B" w:rsidRPr="00BD2724">
              <w:rPr>
                <w:noProof/>
                <w:webHidden/>
              </w:rPr>
            </w:r>
            <w:r w:rsidR="002E772B" w:rsidRPr="00BD2724">
              <w:rPr>
                <w:noProof/>
                <w:webHidden/>
              </w:rPr>
              <w:fldChar w:fldCharType="separate"/>
            </w:r>
            <w:r w:rsidR="00A3115F">
              <w:rPr>
                <w:noProof/>
                <w:webHidden/>
              </w:rPr>
              <w:t>30</w:t>
            </w:r>
            <w:r w:rsidR="002E772B" w:rsidRPr="00BD2724">
              <w:rPr>
                <w:noProof/>
                <w:webHidden/>
              </w:rPr>
              <w:fldChar w:fldCharType="end"/>
            </w:r>
          </w:hyperlink>
        </w:p>
        <w:p w14:paraId="064C1998" w14:textId="0FE43AD7" w:rsidR="002E772B" w:rsidRPr="00BD2724" w:rsidRDefault="004C5FBE" w:rsidP="005E638F">
          <w:pPr>
            <w:pStyle w:val="Obsah3"/>
            <w:rPr>
              <w:rFonts w:eastAsiaTheme="minorEastAsia"/>
              <w:noProof/>
              <w:lang w:eastAsia="sk-SK"/>
            </w:rPr>
          </w:pPr>
          <w:hyperlink w:anchor="_Toc141784248" w:history="1">
            <w:r w:rsidR="002E772B" w:rsidRPr="00BD2724">
              <w:rPr>
                <w:rStyle w:val="Hypertextovprepojenie"/>
                <w:rFonts w:ascii="Tahoma" w:hAnsi="Tahoma" w:cs="Tahoma"/>
                <w:i w:val="0"/>
                <w:noProof/>
                <w:sz w:val="18"/>
                <w:szCs w:val="18"/>
              </w:rPr>
              <w:t>13. Rozvoj systému</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_Toc141784248 \h </w:instrText>
            </w:r>
            <w:r w:rsidR="002E772B" w:rsidRPr="00BD2724">
              <w:rPr>
                <w:noProof/>
                <w:webHidden/>
              </w:rPr>
            </w:r>
            <w:r w:rsidR="002E772B" w:rsidRPr="00BD2724">
              <w:rPr>
                <w:noProof/>
                <w:webHidden/>
              </w:rPr>
              <w:fldChar w:fldCharType="separate"/>
            </w:r>
            <w:r w:rsidR="00A3115F">
              <w:rPr>
                <w:noProof/>
                <w:webHidden/>
              </w:rPr>
              <w:t>30</w:t>
            </w:r>
            <w:r w:rsidR="002E772B" w:rsidRPr="00BD2724">
              <w:rPr>
                <w:noProof/>
                <w:webHidden/>
              </w:rPr>
              <w:fldChar w:fldCharType="end"/>
            </w:r>
          </w:hyperlink>
        </w:p>
        <w:p w14:paraId="307E89B4" w14:textId="15187F1B" w:rsidR="002E772B" w:rsidRPr="00BD2724" w:rsidRDefault="004C5FBE" w:rsidP="005E638F">
          <w:pPr>
            <w:pStyle w:val="Obsah3"/>
            <w:rPr>
              <w:rFonts w:eastAsiaTheme="minorEastAsia"/>
              <w:noProof/>
              <w:lang w:eastAsia="sk-SK"/>
            </w:rPr>
          </w:pPr>
          <w:hyperlink w:anchor="_Toc141784249" w:history="1">
            <w:r w:rsidR="002E772B" w:rsidRPr="00BD2724">
              <w:rPr>
                <w:rStyle w:val="Hypertextovprepojenie"/>
                <w:rFonts w:ascii="Tahoma" w:hAnsi="Tahoma" w:cs="Tahoma"/>
                <w:i w:val="0"/>
                <w:noProof/>
                <w:sz w:val="18"/>
                <w:szCs w:val="18"/>
              </w:rPr>
              <w:t>13.1. Služby realizácie zmien</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_Toc141784249 \h </w:instrText>
            </w:r>
            <w:r w:rsidR="002E772B" w:rsidRPr="00BD2724">
              <w:rPr>
                <w:noProof/>
                <w:webHidden/>
              </w:rPr>
            </w:r>
            <w:r w:rsidR="002E772B" w:rsidRPr="00BD2724">
              <w:rPr>
                <w:noProof/>
                <w:webHidden/>
              </w:rPr>
              <w:fldChar w:fldCharType="separate"/>
            </w:r>
            <w:r w:rsidR="00A3115F">
              <w:rPr>
                <w:noProof/>
                <w:webHidden/>
              </w:rPr>
              <w:t>32</w:t>
            </w:r>
            <w:r w:rsidR="002E772B" w:rsidRPr="00BD2724">
              <w:rPr>
                <w:noProof/>
                <w:webHidden/>
              </w:rPr>
              <w:fldChar w:fldCharType="end"/>
            </w:r>
          </w:hyperlink>
        </w:p>
        <w:p w14:paraId="0175872F" w14:textId="43906C51" w:rsidR="002E772B" w:rsidRPr="00BD2724" w:rsidRDefault="004C5FBE" w:rsidP="005E638F">
          <w:pPr>
            <w:pStyle w:val="Obsah3"/>
            <w:rPr>
              <w:rFonts w:eastAsiaTheme="minorEastAsia"/>
              <w:noProof/>
              <w:lang w:eastAsia="sk-SK"/>
            </w:rPr>
          </w:pPr>
          <w:hyperlink w:anchor="_Toc141784250" w:history="1">
            <w:r w:rsidR="002E772B" w:rsidRPr="00BD2724">
              <w:rPr>
                <w:rStyle w:val="Hypertextovprepojenie"/>
                <w:rFonts w:ascii="Tahoma" w:hAnsi="Tahoma" w:cs="Tahoma"/>
                <w:i w:val="0"/>
                <w:noProof/>
                <w:sz w:val="18"/>
                <w:szCs w:val="18"/>
              </w:rPr>
              <w:t>13.2. Popis procesu realizácie požiadaviek na zmenu</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_Toc141784250 \h </w:instrText>
            </w:r>
            <w:r w:rsidR="002E772B" w:rsidRPr="00BD2724">
              <w:rPr>
                <w:noProof/>
                <w:webHidden/>
              </w:rPr>
            </w:r>
            <w:r w:rsidR="002E772B" w:rsidRPr="00BD2724">
              <w:rPr>
                <w:noProof/>
                <w:webHidden/>
              </w:rPr>
              <w:fldChar w:fldCharType="separate"/>
            </w:r>
            <w:r w:rsidR="00A3115F">
              <w:rPr>
                <w:noProof/>
                <w:webHidden/>
              </w:rPr>
              <w:t>32</w:t>
            </w:r>
            <w:r w:rsidR="002E772B" w:rsidRPr="00BD2724">
              <w:rPr>
                <w:noProof/>
                <w:webHidden/>
              </w:rPr>
              <w:fldChar w:fldCharType="end"/>
            </w:r>
          </w:hyperlink>
        </w:p>
        <w:p w14:paraId="14CFC086" w14:textId="79BB25D6" w:rsidR="002E772B" w:rsidRPr="00BD2724" w:rsidRDefault="004C5FBE" w:rsidP="005E638F">
          <w:pPr>
            <w:pStyle w:val="Obsah3"/>
            <w:rPr>
              <w:rFonts w:eastAsiaTheme="minorEastAsia"/>
              <w:noProof/>
              <w:lang w:eastAsia="sk-SK"/>
            </w:rPr>
          </w:pPr>
          <w:hyperlink w:anchor="_Toc141784251" w:history="1">
            <w:r w:rsidR="002E772B" w:rsidRPr="00BD2724">
              <w:rPr>
                <w:rStyle w:val="Hypertextovprepojenie"/>
                <w:rFonts w:ascii="Tahoma" w:hAnsi="Tahoma" w:cs="Tahoma"/>
                <w:i w:val="0"/>
                <w:noProof/>
                <w:sz w:val="18"/>
                <w:szCs w:val="18"/>
              </w:rPr>
              <w:t>13.3. Druhy požiadaviek na zmenu</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_Toc141784251 \h </w:instrText>
            </w:r>
            <w:r w:rsidR="002E772B" w:rsidRPr="00BD2724">
              <w:rPr>
                <w:noProof/>
                <w:webHidden/>
              </w:rPr>
            </w:r>
            <w:r w:rsidR="002E772B" w:rsidRPr="00BD2724">
              <w:rPr>
                <w:noProof/>
                <w:webHidden/>
              </w:rPr>
              <w:fldChar w:fldCharType="separate"/>
            </w:r>
            <w:r w:rsidR="00A3115F">
              <w:rPr>
                <w:noProof/>
                <w:webHidden/>
              </w:rPr>
              <w:t>33</w:t>
            </w:r>
            <w:r w:rsidR="002E772B" w:rsidRPr="00BD2724">
              <w:rPr>
                <w:noProof/>
                <w:webHidden/>
              </w:rPr>
              <w:fldChar w:fldCharType="end"/>
            </w:r>
          </w:hyperlink>
        </w:p>
        <w:p w14:paraId="0119977C" w14:textId="3CA1BA97" w:rsidR="002E772B" w:rsidRPr="00BD2724" w:rsidRDefault="004C5FBE" w:rsidP="005E638F">
          <w:pPr>
            <w:pStyle w:val="Obsah3"/>
            <w:rPr>
              <w:rFonts w:eastAsiaTheme="minorEastAsia"/>
              <w:noProof/>
              <w:lang w:eastAsia="sk-SK"/>
            </w:rPr>
          </w:pPr>
          <w:hyperlink w:anchor="_Toc141784252" w:history="1">
            <w:r w:rsidR="002E772B" w:rsidRPr="00BD2724">
              <w:rPr>
                <w:rStyle w:val="Hypertextovprepojenie"/>
                <w:rFonts w:ascii="Tahoma" w:hAnsi="Tahoma" w:cs="Tahoma"/>
                <w:i w:val="0"/>
                <w:noProof/>
                <w:sz w:val="18"/>
                <w:szCs w:val="18"/>
              </w:rPr>
              <w:t>13.4. Riadenie služieb</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_Toc141784252 \h </w:instrText>
            </w:r>
            <w:r w:rsidR="002E772B" w:rsidRPr="00BD2724">
              <w:rPr>
                <w:noProof/>
                <w:webHidden/>
              </w:rPr>
            </w:r>
            <w:r w:rsidR="002E772B" w:rsidRPr="00BD2724">
              <w:rPr>
                <w:noProof/>
                <w:webHidden/>
              </w:rPr>
              <w:fldChar w:fldCharType="separate"/>
            </w:r>
            <w:r w:rsidR="00A3115F">
              <w:rPr>
                <w:noProof/>
                <w:webHidden/>
              </w:rPr>
              <w:t>33</w:t>
            </w:r>
            <w:r w:rsidR="002E772B" w:rsidRPr="00BD2724">
              <w:rPr>
                <w:noProof/>
                <w:webHidden/>
              </w:rPr>
              <w:fldChar w:fldCharType="end"/>
            </w:r>
          </w:hyperlink>
        </w:p>
        <w:p w14:paraId="4DD51942" w14:textId="51143D1B" w:rsidR="002E772B" w:rsidRPr="00BD2724" w:rsidRDefault="004C5FBE" w:rsidP="005E638F">
          <w:pPr>
            <w:pStyle w:val="Obsah3"/>
            <w:rPr>
              <w:rFonts w:eastAsiaTheme="minorEastAsia"/>
              <w:noProof/>
              <w:lang w:eastAsia="sk-SK"/>
            </w:rPr>
          </w:pPr>
          <w:hyperlink w:anchor="_Toc141784253" w:history="1">
            <w:r w:rsidR="002E772B" w:rsidRPr="00BD2724">
              <w:rPr>
                <w:rStyle w:val="Hypertextovprepojenie"/>
                <w:rFonts w:ascii="Tahoma" w:hAnsi="Tahoma" w:cs="Tahoma"/>
                <w:i w:val="0"/>
                <w:noProof/>
                <w:sz w:val="18"/>
                <w:szCs w:val="18"/>
              </w:rPr>
              <w:t>13.5. Cena služby</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_Toc141784253 \h </w:instrText>
            </w:r>
            <w:r w:rsidR="002E772B" w:rsidRPr="00BD2724">
              <w:rPr>
                <w:noProof/>
                <w:webHidden/>
              </w:rPr>
            </w:r>
            <w:r w:rsidR="002E772B" w:rsidRPr="00BD2724">
              <w:rPr>
                <w:noProof/>
                <w:webHidden/>
              </w:rPr>
              <w:fldChar w:fldCharType="separate"/>
            </w:r>
            <w:r w:rsidR="00A3115F">
              <w:rPr>
                <w:noProof/>
                <w:webHidden/>
              </w:rPr>
              <w:t>33</w:t>
            </w:r>
            <w:r w:rsidR="002E772B" w:rsidRPr="00BD2724">
              <w:rPr>
                <w:noProof/>
                <w:webHidden/>
              </w:rPr>
              <w:fldChar w:fldCharType="end"/>
            </w:r>
          </w:hyperlink>
        </w:p>
        <w:p w14:paraId="0336CF13" w14:textId="7BD891E5" w:rsidR="002E772B" w:rsidRPr="00BD2724" w:rsidRDefault="004C5FBE" w:rsidP="005E638F">
          <w:pPr>
            <w:pStyle w:val="Obsah3"/>
            <w:rPr>
              <w:rFonts w:eastAsiaTheme="minorEastAsia"/>
              <w:noProof/>
              <w:lang w:eastAsia="sk-SK"/>
            </w:rPr>
          </w:pPr>
          <w:hyperlink w:anchor="_Toc141784254" w:history="1">
            <w:r w:rsidR="002E772B" w:rsidRPr="00BD2724">
              <w:rPr>
                <w:rStyle w:val="Hypertextovprepojenie"/>
                <w:rFonts w:ascii="Tahoma" w:hAnsi="Tahoma" w:cs="Tahoma"/>
                <w:i w:val="0"/>
                <w:noProof/>
                <w:sz w:val="18"/>
                <w:szCs w:val="18"/>
              </w:rPr>
              <w:t>14. Požadované pozície na projekte u Poskytovateľa</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_Toc141784254 \h </w:instrText>
            </w:r>
            <w:r w:rsidR="002E772B" w:rsidRPr="00BD2724">
              <w:rPr>
                <w:noProof/>
                <w:webHidden/>
              </w:rPr>
            </w:r>
            <w:r w:rsidR="002E772B" w:rsidRPr="00BD2724">
              <w:rPr>
                <w:noProof/>
                <w:webHidden/>
              </w:rPr>
              <w:fldChar w:fldCharType="separate"/>
            </w:r>
            <w:r w:rsidR="00A3115F">
              <w:rPr>
                <w:noProof/>
                <w:webHidden/>
              </w:rPr>
              <w:t>34</w:t>
            </w:r>
            <w:r w:rsidR="002E772B" w:rsidRPr="00BD2724">
              <w:rPr>
                <w:noProof/>
                <w:webHidden/>
              </w:rPr>
              <w:fldChar w:fldCharType="end"/>
            </w:r>
          </w:hyperlink>
        </w:p>
        <w:p w14:paraId="68B2BF87" w14:textId="03CF8F91" w:rsidR="002E772B" w:rsidRPr="00BD2724" w:rsidRDefault="004C5FBE" w:rsidP="005E638F">
          <w:pPr>
            <w:pStyle w:val="Obsah3"/>
            <w:rPr>
              <w:rFonts w:eastAsiaTheme="minorEastAsia"/>
              <w:noProof/>
              <w:lang w:eastAsia="sk-SK"/>
            </w:rPr>
          </w:pPr>
          <w:hyperlink w:anchor="_Toc141784255" w:history="1">
            <w:r w:rsidR="002E772B" w:rsidRPr="00BD2724">
              <w:rPr>
                <w:rStyle w:val="Hypertextovprepojenie"/>
                <w:rFonts w:ascii="Tahoma" w:hAnsi="Tahoma" w:cs="Tahoma"/>
                <w:i w:val="0"/>
                <w:noProof/>
                <w:sz w:val="18"/>
                <w:szCs w:val="18"/>
              </w:rPr>
              <w:t>15. Register rizík</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_Toc141784255 \h </w:instrText>
            </w:r>
            <w:r w:rsidR="002E772B" w:rsidRPr="00BD2724">
              <w:rPr>
                <w:noProof/>
                <w:webHidden/>
              </w:rPr>
            </w:r>
            <w:r w:rsidR="002E772B" w:rsidRPr="00BD2724">
              <w:rPr>
                <w:noProof/>
                <w:webHidden/>
              </w:rPr>
              <w:fldChar w:fldCharType="separate"/>
            </w:r>
            <w:r w:rsidR="00A3115F">
              <w:rPr>
                <w:noProof/>
                <w:webHidden/>
              </w:rPr>
              <w:t>35</w:t>
            </w:r>
            <w:r w:rsidR="002E772B" w:rsidRPr="00BD2724">
              <w:rPr>
                <w:noProof/>
                <w:webHidden/>
              </w:rPr>
              <w:fldChar w:fldCharType="end"/>
            </w:r>
          </w:hyperlink>
        </w:p>
        <w:p w14:paraId="2C6A7DA8" w14:textId="4499D066" w:rsidR="002E772B" w:rsidRPr="00BD2724" w:rsidRDefault="004C5FBE" w:rsidP="005E638F">
          <w:pPr>
            <w:pStyle w:val="Obsah3"/>
            <w:rPr>
              <w:rFonts w:eastAsiaTheme="minorEastAsia"/>
              <w:noProof/>
              <w:lang w:eastAsia="sk-SK"/>
            </w:rPr>
          </w:pPr>
          <w:hyperlink w:anchor="_Toc141784256" w:history="1">
            <w:r w:rsidR="002E772B" w:rsidRPr="00BD2724">
              <w:rPr>
                <w:rStyle w:val="Hypertextovprepojenie"/>
                <w:rFonts w:ascii="Tahoma" w:hAnsi="Tahoma" w:cs="Tahoma"/>
                <w:i w:val="0"/>
                <w:noProof/>
                <w:sz w:val="18"/>
                <w:szCs w:val="18"/>
              </w:rPr>
              <w:t>16. Riadenie dokumentácie</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_Toc141784256 \h </w:instrText>
            </w:r>
            <w:r w:rsidR="002E772B" w:rsidRPr="00BD2724">
              <w:rPr>
                <w:noProof/>
                <w:webHidden/>
              </w:rPr>
            </w:r>
            <w:r w:rsidR="002E772B" w:rsidRPr="00BD2724">
              <w:rPr>
                <w:noProof/>
                <w:webHidden/>
              </w:rPr>
              <w:fldChar w:fldCharType="separate"/>
            </w:r>
            <w:r w:rsidR="00A3115F">
              <w:rPr>
                <w:noProof/>
                <w:webHidden/>
              </w:rPr>
              <w:t>36</w:t>
            </w:r>
            <w:r w:rsidR="002E772B" w:rsidRPr="00BD2724">
              <w:rPr>
                <w:noProof/>
                <w:webHidden/>
              </w:rPr>
              <w:fldChar w:fldCharType="end"/>
            </w:r>
          </w:hyperlink>
        </w:p>
        <w:p w14:paraId="0C6357D2" w14:textId="683B1D0A" w:rsidR="002E772B" w:rsidRPr="00BD2724" w:rsidRDefault="004C5FBE" w:rsidP="005E638F">
          <w:pPr>
            <w:pStyle w:val="Obsah3"/>
            <w:rPr>
              <w:rFonts w:eastAsiaTheme="minorEastAsia"/>
              <w:noProof/>
              <w:lang w:eastAsia="sk-SK"/>
            </w:rPr>
          </w:pPr>
          <w:hyperlink w:anchor="_Toc141784257" w:history="1">
            <w:r w:rsidR="002E772B" w:rsidRPr="00BD2724">
              <w:rPr>
                <w:rStyle w:val="Hypertextovprepojenie"/>
                <w:rFonts w:ascii="Tahoma" w:hAnsi="Tahoma" w:cs="Tahoma"/>
                <w:i w:val="0"/>
                <w:noProof/>
                <w:sz w:val="18"/>
                <w:szCs w:val="18"/>
              </w:rPr>
              <w:t>17. Projektové nástroje</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_Toc141784257 \h </w:instrText>
            </w:r>
            <w:r w:rsidR="002E772B" w:rsidRPr="00BD2724">
              <w:rPr>
                <w:noProof/>
                <w:webHidden/>
              </w:rPr>
            </w:r>
            <w:r w:rsidR="002E772B" w:rsidRPr="00BD2724">
              <w:rPr>
                <w:noProof/>
                <w:webHidden/>
              </w:rPr>
              <w:fldChar w:fldCharType="separate"/>
            </w:r>
            <w:r w:rsidR="00A3115F">
              <w:rPr>
                <w:noProof/>
                <w:webHidden/>
              </w:rPr>
              <w:t>36</w:t>
            </w:r>
            <w:r w:rsidR="002E772B" w:rsidRPr="00BD2724">
              <w:rPr>
                <w:noProof/>
                <w:webHidden/>
              </w:rPr>
              <w:fldChar w:fldCharType="end"/>
            </w:r>
          </w:hyperlink>
        </w:p>
        <w:p w14:paraId="5A2CD932" w14:textId="1C071CB8" w:rsidR="002E772B" w:rsidRPr="00BD2724" w:rsidRDefault="004C5FBE" w:rsidP="005E638F">
          <w:pPr>
            <w:pStyle w:val="Obsah3"/>
            <w:rPr>
              <w:rFonts w:eastAsiaTheme="minorEastAsia"/>
              <w:noProof/>
              <w:lang w:eastAsia="sk-SK"/>
            </w:rPr>
          </w:pPr>
          <w:hyperlink w:anchor="_Toc141784258" w:history="1">
            <w:r w:rsidR="002E772B" w:rsidRPr="00BD2724">
              <w:rPr>
                <w:rStyle w:val="Hypertextovprepojenie"/>
                <w:rFonts w:ascii="Tahoma" w:hAnsi="Tahoma" w:cs="Tahoma"/>
                <w:i w:val="0"/>
                <w:noProof/>
                <w:sz w:val="18"/>
                <w:szCs w:val="18"/>
              </w:rPr>
              <w:t>18. Prevádzkové požiadavky na CKS</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_Toc141784258 \h </w:instrText>
            </w:r>
            <w:r w:rsidR="002E772B" w:rsidRPr="00BD2724">
              <w:rPr>
                <w:noProof/>
                <w:webHidden/>
              </w:rPr>
            </w:r>
            <w:r w:rsidR="002E772B" w:rsidRPr="00BD2724">
              <w:rPr>
                <w:noProof/>
                <w:webHidden/>
              </w:rPr>
              <w:fldChar w:fldCharType="separate"/>
            </w:r>
            <w:r w:rsidR="00A3115F">
              <w:rPr>
                <w:noProof/>
                <w:webHidden/>
              </w:rPr>
              <w:t>37</w:t>
            </w:r>
            <w:r w:rsidR="002E772B" w:rsidRPr="00BD2724">
              <w:rPr>
                <w:noProof/>
                <w:webHidden/>
              </w:rPr>
              <w:fldChar w:fldCharType="end"/>
            </w:r>
          </w:hyperlink>
        </w:p>
        <w:p w14:paraId="05953F11" w14:textId="43353D59" w:rsidR="002E772B" w:rsidRPr="00BD2724" w:rsidRDefault="004C5FBE" w:rsidP="005E638F">
          <w:pPr>
            <w:pStyle w:val="Obsah3"/>
            <w:rPr>
              <w:rFonts w:eastAsiaTheme="minorEastAsia"/>
              <w:noProof/>
              <w:lang w:eastAsia="sk-SK"/>
            </w:rPr>
          </w:pPr>
          <w:hyperlink w:anchor="_Toc141784259" w:history="1">
            <w:r w:rsidR="002E772B" w:rsidRPr="00BD2724">
              <w:rPr>
                <w:rStyle w:val="Hypertextovprepojenie"/>
                <w:rFonts w:ascii="Tahoma" w:hAnsi="Tahoma" w:cs="Tahoma"/>
                <w:i w:val="0"/>
                <w:noProof/>
                <w:sz w:val="18"/>
                <w:szCs w:val="18"/>
              </w:rPr>
              <w:t>19. Zabezpečenie prístupu Poskytovateľovi</w:t>
            </w:r>
            <w:r w:rsidR="002E772B" w:rsidRPr="00BD2724">
              <w:rPr>
                <w:noProof/>
                <w:webHidden/>
              </w:rPr>
              <w:tab/>
            </w:r>
            <w:r w:rsidR="002E772B" w:rsidRPr="00BD2724">
              <w:rPr>
                <w:noProof/>
                <w:webHidden/>
              </w:rPr>
              <w:fldChar w:fldCharType="begin"/>
            </w:r>
            <w:r w:rsidR="002E772B" w:rsidRPr="00BD2724">
              <w:rPr>
                <w:noProof/>
                <w:webHidden/>
              </w:rPr>
              <w:instrText xml:space="preserve"> PAGEREF _Toc141784259 \h </w:instrText>
            </w:r>
            <w:r w:rsidR="002E772B" w:rsidRPr="00BD2724">
              <w:rPr>
                <w:noProof/>
                <w:webHidden/>
              </w:rPr>
            </w:r>
            <w:r w:rsidR="002E772B" w:rsidRPr="00BD2724">
              <w:rPr>
                <w:noProof/>
                <w:webHidden/>
              </w:rPr>
              <w:fldChar w:fldCharType="separate"/>
            </w:r>
            <w:r w:rsidR="00A3115F">
              <w:rPr>
                <w:noProof/>
                <w:webHidden/>
              </w:rPr>
              <w:t>38</w:t>
            </w:r>
            <w:r w:rsidR="002E772B" w:rsidRPr="00BD2724">
              <w:rPr>
                <w:noProof/>
                <w:webHidden/>
              </w:rPr>
              <w:fldChar w:fldCharType="end"/>
            </w:r>
          </w:hyperlink>
        </w:p>
        <w:p w14:paraId="407F1FF2" w14:textId="350618F1" w:rsidR="00594B8F" w:rsidRDefault="00594B8F">
          <w:r w:rsidRPr="00BD2724">
            <w:rPr>
              <w:rFonts w:ascii="Tahoma" w:hAnsi="Tahoma" w:cs="Tahoma"/>
              <w:b/>
              <w:bCs/>
              <w:sz w:val="18"/>
              <w:szCs w:val="18"/>
            </w:rPr>
            <w:fldChar w:fldCharType="end"/>
          </w:r>
        </w:p>
      </w:sdtContent>
    </w:sdt>
    <w:p w14:paraId="668FE788" w14:textId="7CF91B7A" w:rsidR="0021604B" w:rsidRDefault="0021604B" w:rsidP="00594B8F">
      <w:pPr>
        <w:pStyle w:val="Nadpis3"/>
      </w:pPr>
      <w:r>
        <w:br w:type="page"/>
      </w:r>
    </w:p>
    <w:p w14:paraId="439F6111" w14:textId="09679A1C" w:rsidR="00D95119" w:rsidRPr="006D5D7A" w:rsidRDefault="00D95119" w:rsidP="00A318AD">
      <w:pPr>
        <w:pStyle w:val="Nadpis3"/>
        <w:numPr>
          <w:ilvl w:val="0"/>
          <w:numId w:val="25"/>
        </w:numPr>
        <w:spacing w:before="120"/>
        <w:jc w:val="both"/>
        <w:rPr>
          <w:rFonts w:ascii="Tahoma" w:hAnsi="Tahoma" w:cs="Tahoma"/>
          <w:sz w:val="18"/>
          <w:szCs w:val="18"/>
        </w:rPr>
      </w:pPr>
      <w:bookmarkStart w:id="2" w:name="_Toc141435660"/>
      <w:bookmarkStart w:id="3" w:name="_Toc141784209"/>
      <w:r w:rsidRPr="006D5D7A">
        <w:rPr>
          <w:rFonts w:ascii="Tahoma" w:hAnsi="Tahoma" w:cs="Tahoma"/>
          <w:sz w:val="18"/>
          <w:szCs w:val="18"/>
        </w:rPr>
        <w:lastRenderedPageBreak/>
        <w:t>Identifikácia verejného obstarávateľa</w:t>
      </w:r>
      <w:bookmarkEnd w:id="1"/>
      <w:bookmarkEnd w:id="2"/>
      <w:bookmarkEnd w:id="3"/>
      <w:r w:rsidRPr="006D5D7A">
        <w:rPr>
          <w:rFonts w:ascii="Tahoma" w:hAnsi="Tahoma" w:cs="Tahoma"/>
          <w:sz w:val="18"/>
          <w:szCs w:val="18"/>
        </w:rPr>
        <w:t xml:space="preserve"> </w:t>
      </w:r>
    </w:p>
    <w:p w14:paraId="545B96CD" w14:textId="77777777" w:rsidR="00D95119" w:rsidRPr="006D5D7A" w:rsidRDefault="00D95119" w:rsidP="00AB55C1">
      <w:pPr>
        <w:spacing w:before="120"/>
        <w:jc w:val="both"/>
        <w:rPr>
          <w:rFonts w:ascii="Tahoma" w:hAnsi="Tahoma" w:cs="Tahoma"/>
          <w:sz w:val="18"/>
          <w:szCs w:val="18"/>
        </w:rPr>
      </w:pPr>
      <w:r w:rsidRPr="006D5D7A">
        <w:rPr>
          <w:rFonts w:ascii="Tahoma" w:hAnsi="Tahoma" w:cs="Tahoma"/>
          <w:sz w:val="18"/>
          <w:szCs w:val="18"/>
        </w:rPr>
        <w:t>Názov organizácie: Ministerstvo financií Slovenskej republiky</w:t>
      </w:r>
    </w:p>
    <w:p w14:paraId="58B51734" w14:textId="77777777" w:rsidR="00D95119" w:rsidRPr="006D5D7A" w:rsidRDefault="00D95119" w:rsidP="00D95119">
      <w:pPr>
        <w:jc w:val="both"/>
        <w:rPr>
          <w:rFonts w:ascii="Tahoma" w:hAnsi="Tahoma" w:cs="Tahoma"/>
          <w:sz w:val="18"/>
          <w:szCs w:val="18"/>
        </w:rPr>
      </w:pPr>
      <w:r w:rsidRPr="006D5D7A">
        <w:rPr>
          <w:rFonts w:ascii="Tahoma" w:hAnsi="Tahoma" w:cs="Tahoma"/>
          <w:sz w:val="18"/>
          <w:szCs w:val="18"/>
        </w:rPr>
        <w:t>Adresa: Štefanovičova 5, 817 82 Bratislava – Staré Mesto</w:t>
      </w:r>
    </w:p>
    <w:p w14:paraId="364812D6" w14:textId="77777777" w:rsidR="00D95119" w:rsidRPr="006D5D7A" w:rsidRDefault="00D95119" w:rsidP="00D95119">
      <w:pPr>
        <w:jc w:val="both"/>
        <w:rPr>
          <w:rFonts w:ascii="Tahoma" w:hAnsi="Tahoma" w:cs="Tahoma"/>
          <w:sz w:val="18"/>
          <w:szCs w:val="18"/>
        </w:rPr>
      </w:pPr>
      <w:r w:rsidRPr="006D5D7A">
        <w:rPr>
          <w:rFonts w:ascii="Tahoma" w:hAnsi="Tahoma" w:cs="Tahoma"/>
          <w:sz w:val="18"/>
          <w:szCs w:val="18"/>
        </w:rPr>
        <w:t>IČO: 00151742</w:t>
      </w:r>
    </w:p>
    <w:p w14:paraId="060779A2" w14:textId="77777777" w:rsidR="00D95119" w:rsidRPr="000C1221" w:rsidRDefault="00D95119" w:rsidP="00D95119">
      <w:pPr>
        <w:jc w:val="both"/>
        <w:rPr>
          <w:rFonts w:ascii="Tahoma" w:hAnsi="Tahoma" w:cs="Tahoma"/>
          <w:sz w:val="10"/>
          <w:szCs w:val="10"/>
          <w:highlight w:val="lightGray"/>
        </w:rPr>
      </w:pPr>
    </w:p>
    <w:p w14:paraId="3AC9AFA6" w14:textId="5666BF19" w:rsidR="00F17436" w:rsidRPr="000C1221" w:rsidRDefault="00F17436" w:rsidP="00D15C92">
      <w:pPr>
        <w:tabs>
          <w:tab w:val="left" w:pos="2654"/>
          <w:tab w:val="center" w:pos="4535"/>
        </w:tabs>
        <w:jc w:val="both"/>
        <w:rPr>
          <w:rFonts w:ascii="Tahoma" w:hAnsi="Tahoma" w:cs="Tahoma"/>
          <w:b/>
          <w:sz w:val="10"/>
          <w:szCs w:val="10"/>
        </w:rPr>
      </w:pPr>
    </w:p>
    <w:p w14:paraId="6C9DE858" w14:textId="169F0481" w:rsidR="00867F5A" w:rsidRPr="006D5D7A" w:rsidRDefault="00867F5A" w:rsidP="00A318AD">
      <w:pPr>
        <w:pStyle w:val="Nadpis3"/>
        <w:numPr>
          <w:ilvl w:val="0"/>
          <w:numId w:val="25"/>
        </w:numPr>
        <w:spacing w:before="120"/>
        <w:jc w:val="both"/>
        <w:rPr>
          <w:rFonts w:ascii="Tahoma" w:hAnsi="Tahoma" w:cs="Tahoma"/>
          <w:sz w:val="18"/>
          <w:szCs w:val="18"/>
        </w:rPr>
      </w:pPr>
      <w:bookmarkStart w:id="4" w:name="_Toc501007589"/>
      <w:bookmarkStart w:id="5" w:name="_Toc141435661"/>
      <w:bookmarkStart w:id="6" w:name="_Toc141784210"/>
      <w:r w:rsidRPr="006D5D7A">
        <w:rPr>
          <w:rFonts w:ascii="Tahoma" w:hAnsi="Tahoma" w:cs="Tahoma"/>
          <w:sz w:val="18"/>
          <w:szCs w:val="18"/>
        </w:rPr>
        <w:t>Názov predmetu zákazky</w:t>
      </w:r>
      <w:bookmarkEnd w:id="4"/>
      <w:bookmarkEnd w:id="5"/>
      <w:bookmarkEnd w:id="6"/>
    </w:p>
    <w:p w14:paraId="00E7655E" w14:textId="36A1BFF1" w:rsidR="00867F5A" w:rsidRPr="006D5D7A" w:rsidRDefault="00DF5A03" w:rsidP="00AB55C1">
      <w:pPr>
        <w:spacing w:before="120"/>
        <w:jc w:val="both"/>
        <w:rPr>
          <w:rFonts w:ascii="Tahoma" w:hAnsi="Tahoma" w:cs="Tahoma"/>
          <w:sz w:val="18"/>
          <w:szCs w:val="18"/>
        </w:rPr>
      </w:pPr>
      <w:r>
        <w:rPr>
          <w:rFonts w:ascii="Tahoma" w:hAnsi="Tahoma" w:cs="Tahoma"/>
          <w:sz w:val="18"/>
          <w:szCs w:val="18"/>
        </w:rPr>
        <w:t>Servisná zmluva</w:t>
      </w:r>
      <w:r w:rsidR="00867F5A" w:rsidRPr="00C30597">
        <w:rPr>
          <w:rFonts w:ascii="Tahoma" w:hAnsi="Tahoma" w:cs="Tahoma"/>
          <w:sz w:val="18"/>
          <w:szCs w:val="18"/>
        </w:rPr>
        <w:t xml:space="preserve"> na </w:t>
      </w:r>
      <w:r>
        <w:rPr>
          <w:rFonts w:ascii="Tahoma" w:hAnsi="Tahoma" w:cs="Tahoma"/>
          <w:sz w:val="18"/>
          <w:szCs w:val="18"/>
        </w:rPr>
        <w:t>zabezpečenie</w:t>
      </w:r>
      <w:r w:rsidR="00867F5A" w:rsidRPr="00C30597">
        <w:rPr>
          <w:rFonts w:ascii="Tahoma" w:hAnsi="Tahoma" w:cs="Tahoma"/>
          <w:sz w:val="18"/>
          <w:szCs w:val="18"/>
        </w:rPr>
        <w:t xml:space="preserve"> podpor</w:t>
      </w:r>
      <w:r w:rsidR="0085011F">
        <w:rPr>
          <w:rFonts w:ascii="Tahoma" w:hAnsi="Tahoma" w:cs="Tahoma"/>
          <w:sz w:val="18"/>
          <w:szCs w:val="18"/>
        </w:rPr>
        <w:t xml:space="preserve">y </w:t>
      </w:r>
      <w:r w:rsidR="00877850">
        <w:rPr>
          <w:rFonts w:ascii="Tahoma" w:hAnsi="Tahoma" w:cs="Tahoma"/>
          <w:sz w:val="18"/>
          <w:szCs w:val="18"/>
        </w:rPr>
        <w:t xml:space="preserve">informačného systému </w:t>
      </w:r>
      <w:r w:rsidR="008242AA" w:rsidRPr="00C30597">
        <w:rPr>
          <w:rFonts w:ascii="Tahoma" w:hAnsi="Tahoma" w:cs="Tahoma"/>
          <w:sz w:val="18"/>
          <w:szCs w:val="18"/>
        </w:rPr>
        <w:t>Centrálny konsolidačný</w:t>
      </w:r>
      <w:r w:rsidR="008242AA">
        <w:rPr>
          <w:rFonts w:ascii="Tahoma" w:hAnsi="Tahoma" w:cs="Tahoma"/>
          <w:sz w:val="18"/>
          <w:szCs w:val="18"/>
        </w:rPr>
        <w:t xml:space="preserve"> systém</w:t>
      </w:r>
      <w:r w:rsidR="00867F5A" w:rsidRPr="006D5D7A">
        <w:rPr>
          <w:rFonts w:ascii="Tahoma" w:hAnsi="Tahoma" w:cs="Tahoma"/>
          <w:sz w:val="18"/>
          <w:szCs w:val="18"/>
        </w:rPr>
        <w:t xml:space="preserve"> (</w:t>
      </w:r>
      <w:r w:rsidR="008242AA">
        <w:rPr>
          <w:rFonts w:ascii="Tahoma" w:hAnsi="Tahoma" w:cs="Tahoma"/>
          <w:sz w:val="18"/>
          <w:szCs w:val="18"/>
        </w:rPr>
        <w:t>CKS</w:t>
      </w:r>
      <w:r w:rsidR="00867F5A" w:rsidRPr="006D5D7A">
        <w:rPr>
          <w:rFonts w:ascii="Tahoma" w:hAnsi="Tahoma" w:cs="Tahoma"/>
          <w:sz w:val="18"/>
          <w:szCs w:val="18"/>
        </w:rPr>
        <w:t>).</w:t>
      </w:r>
    </w:p>
    <w:p w14:paraId="66644D4B" w14:textId="77777777" w:rsidR="00794BD1" w:rsidRPr="000C1221" w:rsidRDefault="00794BD1" w:rsidP="00D15C92">
      <w:pPr>
        <w:tabs>
          <w:tab w:val="left" w:pos="2654"/>
          <w:tab w:val="center" w:pos="4535"/>
        </w:tabs>
        <w:spacing w:before="120"/>
        <w:jc w:val="both"/>
        <w:rPr>
          <w:rFonts w:ascii="Tahoma" w:hAnsi="Tahoma" w:cs="Tahoma"/>
          <w:b/>
          <w:sz w:val="10"/>
          <w:szCs w:val="10"/>
        </w:rPr>
      </w:pPr>
    </w:p>
    <w:p w14:paraId="64759D35" w14:textId="666EF1B1" w:rsidR="00DA006A" w:rsidRPr="006D5D7A" w:rsidRDefault="00794BD1" w:rsidP="00A318AD">
      <w:pPr>
        <w:pStyle w:val="Nadpis3"/>
        <w:numPr>
          <w:ilvl w:val="0"/>
          <w:numId w:val="25"/>
        </w:numPr>
        <w:spacing w:before="120"/>
        <w:jc w:val="both"/>
        <w:rPr>
          <w:rFonts w:ascii="Tahoma" w:hAnsi="Tahoma" w:cs="Tahoma"/>
          <w:sz w:val="18"/>
          <w:szCs w:val="18"/>
        </w:rPr>
      </w:pPr>
      <w:bookmarkStart w:id="7" w:name="_Toc141435662"/>
      <w:bookmarkStart w:id="8" w:name="_Toc141784211"/>
      <w:bookmarkStart w:id="9" w:name="_Toc510413656"/>
      <w:r w:rsidRPr="006D5D7A">
        <w:rPr>
          <w:rFonts w:ascii="Tahoma" w:hAnsi="Tahoma" w:cs="Tahoma"/>
          <w:sz w:val="18"/>
          <w:szCs w:val="18"/>
        </w:rPr>
        <w:t>Použité skratky a termíny</w:t>
      </w:r>
      <w:bookmarkEnd w:id="7"/>
      <w:bookmarkEnd w:id="8"/>
    </w:p>
    <w:p w14:paraId="4F68D68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ABAP</w:t>
      </w:r>
      <w:r w:rsidRPr="006D5D7A">
        <w:rPr>
          <w:rFonts w:ascii="Tahoma" w:hAnsi="Tahoma" w:cs="Tahoma"/>
          <w:sz w:val="18"/>
          <w:szCs w:val="18"/>
        </w:rPr>
        <w:tab/>
      </w:r>
      <w:r w:rsidRPr="006D5D7A">
        <w:rPr>
          <w:rFonts w:ascii="Tahoma" w:hAnsi="Tahoma" w:cs="Tahoma"/>
          <w:sz w:val="18"/>
          <w:szCs w:val="18"/>
        </w:rPr>
        <w:tab/>
        <w:t>(Advanced Business Application Programming) Programovací jazyk ABAP</w:t>
      </w:r>
    </w:p>
    <w:p w14:paraId="04B61909" w14:textId="264CC17B"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lang w:eastAsia="sk-SK"/>
        </w:rPr>
        <w:t>BADI</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(Business Add Ins) Zákaznícke rozšírenie</w:t>
      </w:r>
    </w:p>
    <w:p w14:paraId="58EB2D82"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BC</w:t>
      </w:r>
      <w:r w:rsidRPr="006D5D7A">
        <w:rPr>
          <w:rFonts w:ascii="Tahoma" w:hAnsi="Tahoma" w:cs="Tahoma"/>
          <w:iCs/>
          <w:sz w:val="18"/>
          <w:szCs w:val="18"/>
        </w:rPr>
        <w:tab/>
      </w:r>
      <w:r w:rsidRPr="006D5D7A">
        <w:rPr>
          <w:rFonts w:ascii="Tahoma" w:hAnsi="Tahoma" w:cs="Tahoma"/>
          <w:iCs/>
          <w:sz w:val="18"/>
          <w:szCs w:val="18"/>
        </w:rPr>
        <w:tab/>
        <w:t>(Basis Component) Báza</w:t>
      </w:r>
    </w:p>
    <w:p w14:paraId="513DB9C1" w14:textId="77777777" w:rsidR="00867F5A" w:rsidRPr="006D5D7A" w:rsidRDefault="00867F5A" w:rsidP="00867F5A">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BOBJ</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(BusinessObjects) Podnikové nástroje pre výkazníctvo/Systém výkazníctva</w:t>
      </w:r>
    </w:p>
    <w:p w14:paraId="480BFFAC"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lang w:eastAsia="sk-SK"/>
        </w:rPr>
        <w:t>BTE</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(Business Transaction Even) Rozšírenie podnikovej transakcie</w:t>
      </w:r>
    </w:p>
    <w:p w14:paraId="62E2C990"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BW</w:t>
      </w:r>
      <w:r w:rsidRPr="006D5D7A">
        <w:rPr>
          <w:rFonts w:ascii="Tahoma" w:hAnsi="Tahoma" w:cs="Tahoma"/>
          <w:iCs/>
          <w:sz w:val="18"/>
          <w:szCs w:val="18"/>
        </w:rPr>
        <w:tab/>
      </w:r>
      <w:r w:rsidRPr="006D5D7A">
        <w:rPr>
          <w:rFonts w:ascii="Tahoma" w:hAnsi="Tahoma" w:cs="Tahoma"/>
          <w:iCs/>
          <w:sz w:val="18"/>
          <w:szCs w:val="18"/>
        </w:rPr>
        <w:tab/>
        <w:t>SAP Business Warehouse - riešenie dátového skladu/Podnikový dátový sklad</w:t>
      </w:r>
    </w:p>
    <w:p w14:paraId="315B7F24" w14:textId="77777777" w:rsidR="00867F5A" w:rsidRPr="006D5D7A" w:rsidRDefault="00867F5A" w:rsidP="00867F5A">
      <w:pPr>
        <w:jc w:val="both"/>
        <w:rPr>
          <w:rFonts w:ascii="Tahoma" w:eastAsia="Times New Roman" w:hAnsi="Tahoma" w:cs="Tahoma"/>
          <w:kern w:val="28"/>
          <w:sz w:val="18"/>
          <w:szCs w:val="18"/>
        </w:rPr>
      </w:pPr>
      <w:r w:rsidRPr="006D5D7A">
        <w:rPr>
          <w:rFonts w:ascii="Tahoma" w:eastAsia="Times New Roman" w:hAnsi="Tahoma" w:cs="Tahoma"/>
          <w:kern w:val="28"/>
          <w:sz w:val="18"/>
          <w:szCs w:val="18"/>
        </w:rPr>
        <w:t>BWV</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r>
      <w:r w:rsidRPr="006D5D7A">
        <w:rPr>
          <w:rFonts w:ascii="Tahoma" w:hAnsi="Tahoma" w:cs="Tahoma"/>
          <w:iCs/>
          <w:sz w:val="18"/>
          <w:szCs w:val="18"/>
        </w:rPr>
        <w:t>SAP Business Warehouse – Podnikový dátový sklad vývojový systém</w:t>
      </w:r>
    </w:p>
    <w:p w14:paraId="1E295C26" w14:textId="77777777" w:rsidR="00867F5A" w:rsidRPr="006D5D7A" w:rsidRDefault="00867F5A" w:rsidP="00867F5A">
      <w:pPr>
        <w:jc w:val="both"/>
        <w:rPr>
          <w:rFonts w:ascii="Tahoma" w:eastAsia="Times New Roman" w:hAnsi="Tahoma" w:cs="Tahoma"/>
          <w:kern w:val="28"/>
          <w:sz w:val="18"/>
          <w:szCs w:val="18"/>
        </w:rPr>
      </w:pPr>
      <w:r w:rsidRPr="006D5D7A">
        <w:rPr>
          <w:rFonts w:ascii="Tahoma" w:eastAsia="Times New Roman" w:hAnsi="Tahoma" w:cs="Tahoma"/>
          <w:kern w:val="28"/>
          <w:sz w:val="18"/>
          <w:szCs w:val="18"/>
        </w:rPr>
        <w:t>BWP</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r>
      <w:r w:rsidRPr="006D5D7A">
        <w:rPr>
          <w:rFonts w:ascii="Tahoma" w:hAnsi="Tahoma" w:cs="Tahoma"/>
          <w:iCs/>
          <w:sz w:val="18"/>
          <w:szCs w:val="18"/>
        </w:rPr>
        <w:t>SAP Business Warehouse – Podnikový dátový sklad produktívny systém</w:t>
      </w:r>
    </w:p>
    <w:p w14:paraId="33C0F001" w14:textId="3B569E6E" w:rsidR="00867F5A" w:rsidRPr="006D5D7A" w:rsidRDefault="00867F5A" w:rsidP="00867F5A">
      <w:pPr>
        <w:jc w:val="both"/>
        <w:rPr>
          <w:rFonts w:ascii="Tahoma" w:hAnsi="Tahoma" w:cs="Tahoma"/>
          <w:iCs/>
          <w:sz w:val="18"/>
          <w:szCs w:val="18"/>
        </w:rPr>
      </w:pPr>
      <w:r w:rsidRPr="006D5D7A">
        <w:rPr>
          <w:rFonts w:ascii="Tahoma" w:eastAsia="Times New Roman" w:hAnsi="Tahoma" w:cs="Tahoma"/>
          <w:kern w:val="28"/>
          <w:sz w:val="18"/>
          <w:szCs w:val="18"/>
        </w:rPr>
        <w:t>CAB</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t xml:space="preserve">(Change Advisory Board) </w:t>
      </w:r>
      <w:r w:rsidR="0066413A">
        <w:rPr>
          <w:rFonts w:ascii="Tahoma" w:eastAsia="Times New Roman" w:hAnsi="Tahoma" w:cs="Tahoma"/>
          <w:kern w:val="28"/>
          <w:sz w:val="18"/>
          <w:szCs w:val="18"/>
        </w:rPr>
        <w:t>R</w:t>
      </w:r>
      <w:r w:rsidR="003523A4">
        <w:rPr>
          <w:rFonts w:ascii="Tahoma" w:eastAsia="Times New Roman" w:hAnsi="Tahoma" w:cs="Tahoma"/>
          <w:kern w:val="28"/>
          <w:sz w:val="18"/>
          <w:szCs w:val="18"/>
        </w:rPr>
        <w:t>ada/V</w:t>
      </w:r>
      <w:r w:rsidR="0066413A">
        <w:rPr>
          <w:rFonts w:ascii="Tahoma" w:eastAsia="Times New Roman" w:hAnsi="Tahoma" w:cs="Tahoma"/>
          <w:kern w:val="28"/>
          <w:sz w:val="18"/>
          <w:szCs w:val="18"/>
        </w:rPr>
        <w:t>ýbor</w:t>
      </w:r>
      <w:r w:rsidR="0066413A" w:rsidRPr="006D5D7A">
        <w:rPr>
          <w:rFonts w:ascii="Tahoma" w:eastAsia="Times New Roman" w:hAnsi="Tahoma" w:cs="Tahoma"/>
          <w:kern w:val="28"/>
          <w:sz w:val="18"/>
          <w:szCs w:val="18"/>
        </w:rPr>
        <w:t xml:space="preserve"> </w:t>
      </w:r>
      <w:r w:rsidRPr="006D5D7A">
        <w:rPr>
          <w:rFonts w:ascii="Tahoma" w:eastAsia="Times New Roman" w:hAnsi="Tahoma" w:cs="Tahoma"/>
          <w:kern w:val="28"/>
          <w:sz w:val="18"/>
          <w:szCs w:val="18"/>
        </w:rPr>
        <w:t>pre posudzovanie zmien</w:t>
      </w:r>
    </w:p>
    <w:p w14:paraId="0BC413CF" w14:textId="3061A69E" w:rsidR="00867F5A" w:rsidRDefault="00867F5A" w:rsidP="00867F5A">
      <w:pPr>
        <w:jc w:val="both"/>
        <w:rPr>
          <w:rFonts w:ascii="Tahoma" w:eastAsia="Times New Roman" w:hAnsi="Tahoma" w:cs="Tahoma"/>
          <w:kern w:val="28"/>
          <w:sz w:val="18"/>
          <w:szCs w:val="18"/>
        </w:rPr>
      </w:pPr>
      <w:r w:rsidRPr="006D5D7A">
        <w:rPr>
          <w:rFonts w:ascii="Tahoma" w:eastAsia="Times New Roman" w:hAnsi="Tahoma" w:cs="Tahoma"/>
          <w:kern w:val="28"/>
          <w:sz w:val="18"/>
          <w:szCs w:val="18"/>
        </w:rPr>
        <w:t>CAB/EC</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t>(Emergency Committee) Schvaľovac</w:t>
      </w:r>
      <w:r w:rsidR="003523A4">
        <w:rPr>
          <w:rFonts w:ascii="Tahoma" w:eastAsia="Times New Roman" w:hAnsi="Tahoma" w:cs="Tahoma"/>
          <w:kern w:val="28"/>
          <w:sz w:val="18"/>
          <w:szCs w:val="18"/>
        </w:rPr>
        <w:t>í</w:t>
      </w:r>
      <w:r w:rsidRPr="006D5D7A">
        <w:rPr>
          <w:rFonts w:ascii="Tahoma" w:eastAsia="Times New Roman" w:hAnsi="Tahoma" w:cs="Tahoma"/>
          <w:kern w:val="28"/>
          <w:sz w:val="18"/>
          <w:szCs w:val="18"/>
        </w:rPr>
        <w:t xml:space="preserve"> </w:t>
      </w:r>
      <w:r w:rsidR="003523A4">
        <w:rPr>
          <w:rFonts w:ascii="Tahoma" w:eastAsia="Times New Roman" w:hAnsi="Tahoma" w:cs="Tahoma"/>
          <w:kern w:val="28"/>
          <w:sz w:val="18"/>
          <w:szCs w:val="18"/>
        </w:rPr>
        <w:t>výbor</w:t>
      </w:r>
      <w:r w:rsidRPr="006D5D7A">
        <w:rPr>
          <w:rFonts w:ascii="Tahoma" w:eastAsia="Times New Roman" w:hAnsi="Tahoma" w:cs="Tahoma"/>
          <w:kern w:val="28"/>
          <w:sz w:val="18"/>
          <w:szCs w:val="18"/>
        </w:rPr>
        <w:t xml:space="preserve"> pre mimoriadne zmeny</w:t>
      </w:r>
    </w:p>
    <w:p w14:paraId="6DB178DD" w14:textId="428AB1EC" w:rsidR="00E51AC0" w:rsidRPr="006D5D7A" w:rsidRDefault="00E51AC0" w:rsidP="00867F5A">
      <w:pPr>
        <w:jc w:val="both"/>
        <w:rPr>
          <w:rFonts w:ascii="Tahoma" w:hAnsi="Tahoma" w:cs="Tahoma"/>
          <w:iCs/>
          <w:sz w:val="18"/>
          <w:szCs w:val="18"/>
        </w:rPr>
      </w:pPr>
      <w:r>
        <w:rPr>
          <w:rFonts w:ascii="Tahoma" w:eastAsia="Times New Roman" w:hAnsi="Tahoma" w:cs="Tahoma"/>
          <w:kern w:val="28"/>
          <w:sz w:val="18"/>
          <w:szCs w:val="18"/>
        </w:rPr>
        <w:t>CEM</w:t>
      </w:r>
      <w:r>
        <w:rPr>
          <w:rFonts w:ascii="Tahoma" w:eastAsia="Times New Roman" w:hAnsi="Tahoma" w:cs="Tahoma"/>
          <w:kern w:val="28"/>
          <w:sz w:val="18"/>
          <w:szCs w:val="18"/>
        </w:rPr>
        <w:tab/>
      </w:r>
      <w:r>
        <w:rPr>
          <w:rFonts w:ascii="Tahoma" w:eastAsia="Times New Roman" w:hAnsi="Tahoma" w:cs="Tahoma"/>
          <w:kern w:val="28"/>
          <w:sz w:val="18"/>
          <w:szCs w:val="18"/>
        </w:rPr>
        <w:tab/>
        <w:t>Centrálna evidencia majetku</w:t>
      </w:r>
    </w:p>
    <w:p w14:paraId="74F31A48" w14:textId="375FECCA" w:rsidR="00CC6A53" w:rsidRDefault="00CC6A53" w:rsidP="00867F5A">
      <w:pPr>
        <w:jc w:val="both"/>
        <w:rPr>
          <w:rFonts w:ascii="Tahoma" w:hAnsi="Tahoma" w:cs="Tahoma"/>
          <w:sz w:val="18"/>
          <w:szCs w:val="18"/>
        </w:rPr>
      </w:pPr>
      <w:r>
        <w:rPr>
          <w:rFonts w:ascii="Tahoma" w:hAnsi="Tahoma" w:cs="Tahoma"/>
          <w:sz w:val="18"/>
          <w:szCs w:val="18"/>
        </w:rPr>
        <w:t>CES</w:t>
      </w:r>
      <w:r>
        <w:rPr>
          <w:rFonts w:ascii="Tahoma" w:hAnsi="Tahoma" w:cs="Tahoma"/>
          <w:sz w:val="18"/>
          <w:szCs w:val="18"/>
        </w:rPr>
        <w:tab/>
      </w:r>
      <w:r>
        <w:rPr>
          <w:rFonts w:ascii="Tahoma" w:hAnsi="Tahoma" w:cs="Tahoma"/>
          <w:sz w:val="18"/>
          <w:szCs w:val="18"/>
        </w:rPr>
        <w:tab/>
        <w:t>Centrálny ekonomický systém</w:t>
      </w:r>
    </w:p>
    <w:p w14:paraId="7C389D93" w14:textId="669172EF" w:rsidR="00867F5A" w:rsidRPr="006D5D7A" w:rsidRDefault="00867F5A" w:rsidP="00867F5A">
      <w:pPr>
        <w:jc w:val="both"/>
        <w:rPr>
          <w:rFonts w:ascii="Tahoma" w:hAnsi="Tahoma" w:cs="Tahoma"/>
          <w:sz w:val="18"/>
          <w:szCs w:val="18"/>
        </w:rPr>
      </w:pPr>
      <w:r w:rsidRPr="006D5D7A">
        <w:rPr>
          <w:rFonts w:ascii="Tahoma" w:hAnsi="Tahoma" w:cs="Tahoma"/>
          <w:sz w:val="18"/>
          <w:szCs w:val="18"/>
        </w:rPr>
        <w:t xml:space="preserve">CBO </w:t>
      </w:r>
      <w:r w:rsidRPr="006D5D7A">
        <w:rPr>
          <w:rFonts w:ascii="Tahoma" w:hAnsi="Tahoma" w:cs="Tahoma"/>
          <w:sz w:val="18"/>
          <w:szCs w:val="18"/>
        </w:rPr>
        <w:tab/>
      </w:r>
      <w:r w:rsidRPr="006D5D7A">
        <w:rPr>
          <w:rFonts w:ascii="Tahoma" w:hAnsi="Tahoma" w:cs="Tahoma"/>
          <w:sz w:val="18"/>
          <w:szCs w:val="18"/>
        </w:rPr>
        <w:tab/>
        <w:t xml:space="preserve">(Cost-based optimizer) </w:t>
      </w:r>
      <w:r w:rsidRPr="006D5D7A">
        <w:rPr>
          <w:rFonts w:ascii="Tahoma" w:hAnsi="Tahoma" w:cs="Tahoma"/>
          <w:sz w:val="18"/>
          <w:szCs w:val="18"/>
        </w:rPr>
        <w:tab/>
      </w:r>
    </w:p>
    <w:p w14:paraId="1F8C0FEB"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CCMS</w:t>
      </w:r>
      <w:r w:rsidRPr="006D5D7A">
        <w:rPr>
          <w:rFonts w:ascii="Tahoma" w:hAnsi="Tahoma" w:cs="Tahoma"/>
          <w:iCs/>
          <w:sz w:val="18"/>
          <w:szCs w:val="18"/>
        </w:rPr>
        <w:tab/>
      </w:r>
      <w:r w:rsidRPr="006D5D7A">
        <w:rPr>
          <w:rFonts w:ascii="Tahoma" w:hAnsi="Tahoma" w:cs="Tahoma"/>
          <w:iCs/>
          <w:sz w:val="18"/>
          <w:szCs w:val="18"/>
        </w:rPr>
        <w:tab/>
        <w:t>(Computing Center Management System) Monitorovacia infraštruktúra</w:t>
      </w:r>
    </w:p>
    <w:p w14:paraId="79E28B62"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CMP</w:t>
      </w:r>
      <w:r w:rsidRPr="006D5D7A">
        <w:rPr>
          <w:rFonts w:ascii="Tahoma" w:hAnsi="Tahoma" w:cs="Tahoma"/>
          <w:sz w:val="18"/>
          <w:szCs w:val="18"/>
        </w:rPr>
        <w:tab/>
      </w:r>
      <w:r w:rsidRPr="006D5D7A">
        <w:rPr>
          <w:rFonts w:ascii="Tahoma" w:hAnsi="Tahoma" w:cs="Tahoma"/>
          <w:sz w:val="18"/>
          <w:szCs w:val="18"/>
        </w:rPr>
        <w:tab/>
        <w:t>(Compliance Management Platform) Centrálny monitoring prevádzky</w:t>
      </w:r>
    </w:p>
    <w:p w14:paraId="36F4DA8E"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CPU</w:t>
      </w:r>
      <w:r w:rsidRPr="006D5D7A">
        <w:rPr>
          <w:rFonts w:ascii="Tahoma" w:hAnsi="Tahoma" w:cs="Tahoma"/>
          <w:sz w:val="18"/>
          <w:szCs w:val="18"/>
        </w:rPr>
        <w:tab/>
      </w:r>
      <w:r w:rsidRPr="006D5D7A">
        <w:rPr>
          <w:rFonts w:ascii="Tahoma" w:hAnsi="Tahoma" w:cs="Tahoma"/>
          <w:sz w:val="18"/>
          <w:szCs w:val="18"/>
        </w:rPr>
        <w:tab/>
        <w:t>Centrum podpory užívateľov</w:t>
      </w:r>
    </w:p>
    <w:p w14:paraId="6A714590"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CPU</w:t>
      </w:r>
      <w:r w:rsidRPr="006D5D7A">
        <w:rPr>
          <w:rFonts w:ascii="Tahoma" w:hAnsi="Tahoma" w:cs="Tahoma"/>
          <w:sz w:val="18"/>
          <w:szCs w:val="18"/>
        </w:rPr>
        <w:tab/>
      </w:r>
      <w:r w:rsidRPr="006D5D7A">
        <w:rPr>
          <w:rFonts w:ascii="Tahoma" w:hAnsi="Tahoma" w:cs="Tahoma"/>
          <w:sz w:val="18"/>
          <w:szCs w:val="18"/>
        </w:rPr>
        <w:tab/>
        <w:t>(Central processing unit) Centrálna procesorová jednotka</w:t>
      </w:r>
    </w:p>
    <w:p w14:paraId="5BAD8095" w14:textId="0618ECD4" w:rsidR="00E51AC0" w:rsidRDefault="00E51AC0" w:rsidP="00867F5A">
      <w:pPr>
        <w:jc w:val="both"/>
        <w:rPr>
          <w:rFonts w:ascii="Tahoma" w:hAnsi="Tahoma" w:cs="Tahoma"/>
          <w:iCs/>
          <w:sz w:val="18"/>
          <w:szCs w:val="18"/>
        </w:rPr>
      </w:pPr>
      <w:r>
        <w:rPr>
          <w:rFonts w:ascii="Tahoma" w:hAnsi="Tahoma" w:cs="Tahoma"/>
          <w:iCs/>
          <w:sz w:val="18"/>
          <w:szCs w:val="18"/>
        </w:rPr>
        <w:t>CRPŠ</w:t>
      </w:r>
      <w:r>
        <w:rPr>
          <w:rFonts w:ascii="Tahoma" w:hAnsi="Tahoma" w:cs="Tahoma"/>
          <w:iCs/>
          <w:sz w:val="18"/>
          <w:szCs w:val="18"/>
        </w:rPr>
        <w:tab/>
      </w:r>
      <w:r>
        <w:rPr>
          <w:rFonts w:ascii="Tahoma" w:hAnsi="Tahoma" w:cs="Tahoma"/>
          <w:iCs/>
          <w:sz w:val="18"/>
          <w:szCs w:val="18"/>
        </w:rPr>
        <w:tab/>
        <w:t>Centrálny register splatných pohľadávok štátu</w:t>
      </w:r>
    </w:p>
    <w:p w14:paraId="16869D33" w14:textId="48756B98"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CI</w:t>
      </w:r>
      <w:r w:rsidRPr="006D5D7A">
        <w:rPr>
          <w:rFonts w:ascii="Tahoma" w:hAnsi="Tahoma" w:cs="Tahoma"/>
          <w:iCs/>
          <w:sz w:val="18"/>
          <w:szCs w:val="18"/>
        </w:rPr>
        <w:tab/>
      </w:r>
      <w:r w:rsidRPr="006D5D7A">
        <w:rPr>
          <w:rFonts w:ascii="Tahoma" w:hAnsi="Tahoma" w:cs="Tahoma"/>
          <w:iCs/>
          <w:sz w:val="18"/>
          <w:szCs w:val="18"/>
        </w:rPr>
        <w:tab/>
        <w:t>(Configuration Item) Konfiguračná položka</w:t>
      </w:r>
    </w:p>
    <w:p w14:paraId="454978FB" w14:textId="4109CB65" w:rsidR="00867F5A" w:rsidRPr="006D5D7A" w:rsidRDefault="00867F5A" w:rsidP="00867F5A">
      <w:pPr>
        <w:jc w:val="both"/>
        <w:rPr>
          <w:rFonts w:ascii="Tahoma" w:hAnsi="Tahoma" w:cs="Tahoma"/>
          <w:iCs/>
          <w:sz w:val="18"/>
          <w:szCs w:val="18"/>
        </w:rPr>
      </w:pPr>
      <w:r w:rsidRPr="006D5D7A">
        <w:rPr>
          <w:rFonts w:ascii="Tahoma" w:hAnsi="Tahoma" w:cs="Tahoma"/>
          <w:sz w:val="18"/>
          <w:szCs w:val="18"/>
        </w:rPr>
        <w:t>CSV</w:t>
      </w:r>
      <w:r w:rsidRPr="006D5D7A">
        <w:rPr>
          <w:rFonts w:ascii="Tahoma" w:hAnsi="Tahoma" w:cs="Tahoma"/>
          <w:sz w:val="18"/>
          <w:szCs w:val="18"/>
        </w:rPr>
        <w:tab/>
      </w:r>
      <w:r w:rsidRPr="006D5D7A">
        <w:rPr>
          <w:rFonts w:ascii="Tahoma" w:hAnsi="Tahoma" w:cs="Tahoma"/>
          <w:sz w:val="18"/>
          <w:szCs w:val="18"/>
        </w:rPr>
        <w:tab/>
        <w:t xml:space="preserve">(Comma-separated values) </w:t>
      </w:r>
      <w:r w:rsidR="0023122C">
        <w:rPr>
          <w:rFonts w:ascii="Tahoma" w:hAnsi="Tahoma" w:cs="Tahoma"/>
          <w:sz w:val="18"/>
          <w:szCs w:val="18"/>
        </w:rPr>
        <w:t>Typ dátového súboru s h</w:t>
      </w:r>
      <w:r w:rsidRPr="006D5D7A">
        <w:rPr>
          <w:rFonts w:ascii="Tahoma" w:hAnsi="Tahoma" w:cs="Tahoma"/>
          <w:sz w:val="18"/>
          <w:szCs w:val="18"/>
        </w:rPr>
        <w:t>odnot</w:t>
      </w:r>
      <w:r w:rsidR="0023122C">
        <w:rPr>
          <w:rFonts w:ascii="Tahoma" w:hAnsi="Tahoma" w:cs="Tahoma"/>
          <w:sz w:val="18"/>
          <w:szCs w:val="18"/>
        </w:rPr>
        <w:t>ami</w:t>
      </w:r>
      <w:r w:rsidRPr="006D5D7A">
        <w:rPr>
          <w:rFonts w:ascii="Tahoma" w:hAnsi="Tahoma" w:cs="Tahoma"/>
          <w:sz w:val="18"/>
          <w:szCs w:val="18"/>
        </w:rPr>
        <w:t xml:space="preserve"> oddelen</w:t>
      </w:r>
      <w:r w:rsidR="0023122C">
        <w:rPr>
          <w:rFonts w:ascii="Tahoma" w:hAnsi="Tahoma" w:cs="Tahoma"/>
          <w:sz w:val="18"/>
          <w:szCs w:val="18"/>
        </w:rPr>
        <w:t>ými</w:t>
      </w:r>
      <w:r w:rsidRPr="006D5D7A">
        <w:rPr>
          <w:rFonts w:ascii="Tahoma" w:hAnsi="Tahoma" w:cs="Tahoma"/>
          <w:sz w:val="18"/>
          <w:szCs w:val="18"/>
        </w:rPr>
        <w:t xml:space="preserve"> čiarkami</w:t>
      </w:r>
    </w:p>
    <w:p w14:paraId="266AD210" w14:textId="77777777" w:rsidR="00FB0004" w:rsidRDefault="00867F5A" w:rsidP="00867F5A">
      <w:pPr>
        <w:jc w:val="both"/>
        <w:rPr>
          <w:rFonts w:ascii="Tahoma" w:hAnsi="Tahoma" w:cs="Tahoma"/>
          <w:iCs/>
          <w:sz w:val="18"/>
          <w:szCs w:val="18"/>
        </w:rPr>
      </w:pPr>
      <w:r w:rsidRPr="006D5D7A">
        <w:rPr>
          <w:rFonts w:ascii="Tahoma" w:hAnsi="Tahoma" w:cs="Tahoma"/>
          <w:iCs/>
          <w:sz w:val="18"/>
          <w:szCs w:val="18"/>
        </w:rPr>
        <w:t>DB</w:t>
      </w:r>
      <w:r w:rsidRPr="006D5D7A">
        <w:rPr>
          <w:rFonts w:ascii="Tahoma" w:hAnsi="Tahoma" w:cs="Tahoma"/>
          <w:iCs/>
          <w:sz w:val="18"/>
          <w:szCs w:val="18"/>
        </w:rPr>
        <w:tab/>
      </w:r>
      <w:r w:rsidRPr="006D5D7A">
        <w:rPr>
          <w:rFonts w:ascii="Tahoma" w:hAnsi="Tahoma" w:cs="Tahoma"/>
          <w:iCs/>
          <w:sz w:val="18"/>
          <w:szCs w:val="18"/>
        </w:rPr>
        <w:tab/>
        <w:t>Databáza</w:t>
      </w:r>
    </w:p>
    <w:p w14:paraId="2EB30BA7" w14:textId="4B327092" w:rsidR="00867F5A" w:rsidRPr="006D5D7A" w:rsidRDefault="00FB0004" w:rsidP="00867F5A">
      <w:pPr>
        <w:jc w:val="both"/>
        <w:rPr>
          <w:rFonts w:ascii="Tahoma" w:hAnsi="Tahoma" w:cs="Tahoma"/>
          <w:iCs/>
          <w:sz w:val="18"/>
          <w:szCs w:val="18"/>
        </w:rPr>
      </w:pPr>
      <w:r>
        <w:rPr>
          <w:rFonts w:ascii="Tahoma" w:hAnsi="Tahoma" w:cs="Tahoma"/>
          <w:iCs/>
          <w:sz w:val="18"/>
          <w:szCs w:val="18"/>
        </w:rPr>
        <w:t>DC</w:t>
      </w:r>
      <w:r>
        <w:rPr>
          <w:rFonts w:ascii="Tahoma" w:hAnsi="Tahoma" w:cs="Tahoma"/>
          <w:iCs/>
          <w:sz w:val="18"/>
          <w:szCs w:val="18"/>
        </w:rPr>
        <w:tab/>
      </w:r>
      <w:r>
        <w:rPr>
          <w:rFonts w:ascii="Tahoma" w:hAnsi="Tahoma" w:cs="Tahoma"/>
          <w:iCs/>
          <w:sz w:val="18"/>
          <w:szCs w:val="18"/>
        </w:rPr>
        <w:tab/>
        <w:t>DataCentrum</w:t>
      </w:r>
      <w:r w:rsidR="00867F5A" w:rsidRPr="006D5D7A">
        <w:rPr>
          <w:rFonts w:ascii="Tahoma" w:hAnsi="Tahoma" w:cs="Tahoma"/>
          <w:iCs/>
          <w:sz w:val="18"/>
          <w:szCs w:val="18"/>
        </w:rPr>
        <w:tab/>
      </w:r>
      <w:r w:rsidR="00867F5A" w:rsidRPr="006D5D7A">
        <w:rPr>
          <w:rFonts w:ascii="Tahoma" w:hAnsi="Tahoma" w:cs="Tahoma"/>
          <w:iCs/>
          <w:sz w:val="18"/>
          <w:szCs w:val="18"/>
        </w:rPr>
        <w:tab/>
      </w:r>
    </w:p>
    <w:p w14:paraId="239C2982" w14:textId="1A3E9BF7" w:rsidR="00867F5A" w:rsidRDefault="00867F5A" w:rsidP="00867F5A">
      <w:pPr>
        <w:jc w:val="both"/>
        <w:rPr>
          <w:rFonts w:ascii="Tahoma" w:hAnsi="Tahoma" w:cs="Tahoma"/>
          <w:sz w:val="18"/>
          <w:szCs w:val="18"/>
        </w:rPr>
      </w:pPr>
      <w:r w:rsidRPr="006D5D7A">
        <w:rPr>
          <w:rFonts w:ascii="Tahoma" w:hAnsi="Tahoma" w:cs="Tahoma"/>
          <w:sz w:val="18"/>
          <w:szCs w:val="18"/>
        </w:rPr>
        <w:t>DPH</w:t>
      </w:r>
      <w:r w:rsidRPr="006D5D7A">
        <w:rPr>
          <w:rFonts w:ascii="Tahoma" w:hAnsi="Tahoma" w:cs="Tahoma"/>
          <w:sz w:val="18"/>
          <w:szCs w:val="18"/>
        </w:rPr>
        <w:tab/>
      </w:r>
      <w:r w:rsidRPr="006D5D7A">
        <w:rPr>
          <w:rFonts w:ascii="Tahoma" w:hAnsi="Tahoma" w:cs="Tahoma"/>
          <w:sz w:val="18"/>
          <w:szCs w:val="18"/>
        </w:rPr>
        <w:tab/>
        <w:t xml:space="preserve">Daň </w:t>
      </w:r>
      <w:r w:rsidR="0083093A">
        <w:rPr>
          <w:rFonts w:ascii="Tahoma" w:hAnsi="Tahoma" w:cs="Tahoma"/>
          <w:sz w:val="18"/>
          <w:szCs w:val="18"/>
        </w:rPr>
        <w:t>z</w:t>
      </w:r>
      <w:r w:rsidRPr="006D5D7A">
        <w:rPr>
          <w:rFonts w:ascii="Tahoma" w:hAnsi="Tahoma" w:cs="Tahoma"/>
          <w:sz w:val="18"/>
          <w:szCs w:val="18"/>
        </w:rPr>
        <w:t> pridanej hodnoty</w:t>
      </w:r>
    </w:p>
    <w:p w14:paraId="6FB40E56" w14:textId="571B97E6" w:rsidR="00165843" w:rsidRDefault="00165843" w:rsidP="00867F5A">
      <w:pPr>
        <w:jc w:val="both"/>
        <w:rPr>
          <w:rFonts w:ascii="Tahoma" w:hAnsi="Tahoma" w:cs="Tahoma"/>
          <w:sz w:val="18"/>
          <w:szCs w:val="18"/>
        </w:rPr>
      </w:pPr>
      <w:r>
        <w:rPr>
          <w:rFonts w:ascii="Tahoma" w:hAnsi="Tahoma" w:cs="Tahoma"/>
          <w:sz w:val="18"/>
          <w:szCs w:val="18"/>
        </w:rPr>
        <w:t>ESA</w:t>
      </w:r>
      <w:r>
        <w:rPr>
          <w:rFonts w:ascii="Tahoma" w:hAnsi="Tahoma" w:cs="Tahoma"/>
          <w:sz w:val="18"/>
          <w:szCs w:val="18"/>
        </w:rPr>
        <w:tab/>
      </w:r>
      <w:r>
        <w:rPr>
          <w:rFonts w:ascii="Tahoma" w:hAnsi="Tahoma" w:cs="Tahoma"/>
          <w:sz w:val="18"/>
          <w:szCs w:val="18"/>
        </w:rPr>
        <w:tab/>
        <w:t>European System of National Account</w:t>
      </w:r>
    </w:p>
    <w:p w14:paraId="38B72CC8" w14:textId="2B8FC059" w:rsidR="003D37DA" w:rsidRPr="006D5D7A" w:rsidRDefault="003D37DA" w:rsidP="00867F5A">
      <w:pPr>
        <w:jc w:val="both"/>
        <w:rPr>
          <w:rFonts w:ascii="Tahoma" w:hAnsi="Tahoma" w:cs="Tahoma"/>
          <w:sz w:val="18"/>
          <w:szCs w:val="18"/>
          <w:lang w:eastAsia="sk-SK"/>
        </w:rPr>
      </w:pPr>
      <w:r>
        <w:rPr>
          <w:rFonts w:ascii="Tahoma" w:hAnsi="Tahoma" w:cs="Tahoma"/>
          <w:sz w:val="18"/>
          <w:szCs w:val="18"/>
        </w:rPr>
        <w:t>FIN</w:t>
      </w:r>
      <w:r>
        <w:rPr>
          <w:rFonts w:ascii="Tahoma" w:hAnsi="Tahoma" w:cs="Tahoma"/>
          <w:sz w:val="18"/>
          <w:szCs w:val="18"/>
        </w:rPr>
        <w:tab/>
      </w:r>
      <w:r>
        <w:rPr>
          <w:rFonts w:ascii="Tahoma" w:hAnsi="Tahoma" w:cs="Tahoma"/>
          <w:sz w:val="18"/>
          <w:szCs w:val="18"/>
        </w:rPr>
        <w:tab/>
        <w:t>Finančné výkazy 1 až 6</w:t>
      </w:r>
    </w:p>
    <w:p w14:paraId="21995176" w14:textId="6B13EE78" w:rsidR="00EA3448" w:rsidRDefault="00EA3448" w:rsidP="00867F5A">
      <w:pPr>
        <w:jc w:val="both"/>
        <w:rPr>
          <w:rFonts w:ascii="Tahoma" w:eastAsia="Times New Roman" w:hAnsi="Tahoma" w:cs="Tahoma"/>
          <w:sz w:val="18"/>
          <w:szCs w:val="18"/>
          <w:lang w:eastAsia="sk-SK"/>
        </w:rPr>
      </w:pPr>
      <w:r>
        <w:rPr>
          <w:rFonts w:ascii="Tahoma" w:eastAsia="Times New Roman" w:hAnsi="Tahoma" w:cs="Tahoma"/>
          <w:sz w:val="18"/>
          <w:szCs w:val="18"/>
          <w:lang w:eastAsia="sk-SK"/>
        </w:rPr>
        <w:t>FVV</w:t>
      </w:r>
      <w:r>
        <w:rPr>
          <w:rFonts w:ascii="Tahoma" w:eastAsia="Times New Roman" w:hAnsi="Tahoma" w:cs="Tahoma"/>
          <w:sz w:val="18"/>
          <w:szCs w:val="18"/>
          <w:lang w:eastAsia="sk-SK"/>
        </w:rPr>
        <w:tab/>
      </w:r>
      <w:r>
        <w:rPr>
          <w:rFonts w:ascii="Tahoma" w:eastAsia="Times New Roman" w:hAnsi="Tahoma" w:cs="Tahoma"/>
          <w:sz w:val="18"/>
          <w:szCs w:val="18"/>
          <w:lang w:eastAsia="sk-SK"/>
        </w:rPr>
        <w:tab/>
        <w:t>Formulár vzájomných vzťahov</w:t>
      </w:r>
    </w:p>
    <w:p w14:paraId="35EBF834" w14:textId="1332DEC8" w:rsidR="00867F5A" w:rsidRPr="006D5D7A" w:rsidRDefault="00867F5A" w:rsidP="00867F5A">
      <w:pPr>
        <w:jc w:val="both"/>
        <w:rPr>
          <w:rFonts w:ascii="Tahoma" w:hAnsi="Tahoma" w:cs="Tahoma"/>
          <w:sz w:val="18"/>
          <w:szCs w:val="18"/>
        </w:rPr>
      </w:pPr>
      <w:r w:rsidRPr="006D5D7A">
        <w:rPr>
          <w:rFonts w:ascii="Tahoma" w:eastAsia="Times New Roman" w:hAnsi="Tahoma" w:cs="Tahoma"/>
          <w:sz w:val="18"/>
          <w:szCs w:val="18"/>
          <w:lang w:eastAsia="sk-SK"/>
        </w:rPr>
        <w:t>HK</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Hlavná kniha</w:t>
      </w:r>
    </w:p>
    <w:p w14:paraId="389DBE9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HPSM</w:t>
      </w:r>
      <w:r w:rsidRPr="006D5D7A">
        <w:rPr>
          <w:rFonts w:ascii="Tahoma" w:hAnsi="Tahoma" w:cs="Tahoma"/>
          <w:sz w:val="18"/>
          <w:szCs w:val="18"/>
        </w:rPr>
        <w:tab/>
      </w:r>
      <w:r w:rsidRPr="006D5D7A">
        <w:rPr>
          <w:rFonts w:ascii="Tahoma" w:hAnsi="Tahoma" w:cs="Tahoma"/>
          <w:sz w:val="18"/>
          <w:szCs w:val="18"/>
        </w:rPr>
        <w:tab/>
        <w:t>HP Service Manager</w:t>
      </w:r>
    </w:p>
    <w:p w14:paraId="167917FB" w14:textId="36BFA736" w:rsidR="00793663" w:rsidRDefault="00793663" w:rsidP="00867F5A">
      <w:pPr>
        <w:jc w:val="both"/>
        <w:rPr>
          <w:rFonts w:ascii="Tahoma" w:hAnsi="Tahoma" w:cs="Tahoma"/>
          <w:sz w:val="18"/>
          <w:szCs w:val="18"/>
        </w:rPr>
      </w:pPr>
      <w:r>
        <w:rPr>
          <w:rFonts w:ascii="Tahoma" w:hAnsi="Tahoma" w:cs="Tahoma"/>
          <w:sz w:val="18"/>
          <w:szCs w:val="18"/>
        </w:rPr>
        <w:t>HR</w:t>
      </w:r>
      <w:r>
        <w:rPr>
          <w:rFonts w:ascii="Tahoma" w:hAnsi="Tahoma" w:cs="Tahoma"/>
          <w:sz w:val="18"/>
          <w:szCs w:val="18"/>
        </w:rPr>
        <w:tab/>
      </w:r>
      <w:r>
        <w:rPr>
          <w:rFonts w:ascii="Tahoma" w:hAnsi="Tahoma" w:cs="Tahoma"/>
          <w:sz w:val="18"/>
          <w:szCs w:val="18"/>
        </w:rPr>
        <w:tab/>
      </w:r>
      <w:r w:rsidR="0083093A">
        <w:rPr>
          <w:rFonts w:ascii="Tahoma" w:hAnsi="Tahoma" w:cs="Tahoma"/>
          <w:sz w:val="18"/>
          <w:szCs w:val="18"/>
        </w:rPr>
        <w:t>(</w:t>
      </w:r>
      <w:r>
        <w:rPr>
          <w:rFonts w:ascii="Tahoma" w:hAnsi="Tahoma" w:cs="Tahoma"/>
          <w:sz w:val="18"/>
          <w:szCs w:val="18"/>
        </w:rPr>
        <w:t>Human resources</w:t>
      </w:r>
      <w:r w:rsidR="0083093A">
        <w:rPr>
          <w:rFonts w:ascii="Tahoma" w:hAnsi="Tahoma" w:cs="Tahoma"/>
          <w:sz w:val="18"/>
          <w:szCs w:val="18"/>
        </w:rPr>
        <w:t>) Riadenie ľudských zdrojov</w:t>
      </w:r>
    </w:p>
    <w:p w14:paraId="16A60060" w14:textId="13BB60B1" w:rsidR="00867F5A" w:rsidRPr="006D5D7A" w:rsidRDefault="00867F5A" w:rsidP="00867F5A">
      <w:pPr>
        <w:jc w:val="both"/>
        <w:rPr>
          <w:rFonts w:ascii="Tahoma" w:hAnsi="Tahoma" w:cs="Tahoma"/>
          <w:sz w:val="18"/>
          <w:szCs w:val="18"/>
        </w:rPr>
      </w:pPr>
      <w:r w:rsidRPr="006D5D7A">
        <w:rPr>
          <w:rFonts w:ascii="Tahoma" w:hAnsi="Tahoma" w:cs="Tahoma"/>
          <w:sz w:val="18"/>
          <w:szCs w:val="18"/>
        </w:rPr>
        <w:t>HW</w:t>
      </w:r>
      <w:r w:rsidRPr="006D5D7A">
        <w:rPr>
          <w:rFonts w:ascii="Tahoma" w:hAnsi="Tahoma" w:cs="Tahoma"/>
          <w:sz w:val="18"/>
          <w:szCs w:val="18"/>
        </w:rPr>
        <w:tab/>
      </w:r>
      <w:r w:rsidRPr="006D5D7A">
        <w:rPr>
          <w:rFonts w:ascii="Tahoma" w:hAnsi="Tahoma" w:cs="Tahoma"/>
          <w:sz w:val="18"/>
          <w:szCs w:val="18"/>
        </w:rPr>
        <w:tab/>
        <w:t>Hardvér</w:t>
      </w:r>
    </w:p>
    <w:p w14:paraId="729FA8AA" w14:textId="5381798C" w:rsidR="00867F5A" w:rsidRPr="006D5D7A" w:rsidRDefault="00867F5A" w:rsidP="00867F5A">
      <w:pPr>
        <w:jc w:val="both"/>
        <w:rPr>
          <w:rFonts w:ascii="Tahoma" w:hAnsi="Tahoma" w:cs="Tahoma"/>
          <w:sz w:val="18"/>
          <w:szCs w:val="18"/>
        </w:rPr>
      </w:pPr>
      <w:r w:rsidRPr="006D5D7A">
        <w:rPr>
          <w:rFonts w:ascii="Tahoma" w:hAnsi="Tahoma" w:cs="Tahoma"/>
          <w:sz w:val="18"/>
          <w:szCs w:val="18"/>
        </w:rPr>
        <w:t>IČO</w:t>
      </w:r>
      <w:r w:rsidRPr="006D5D7A">
        <w:rPr>
          <w:rFonts w:ascii="Tahoma" w:hAnsi="Tahoma" w:cs="Tahoma"/>
          <w:sz w:val="18"/>
          <w:szCs w:val="18"/>
        </w:rPr>
        <w:tab/>
      </w:r>
      <w:r w:rsidRPr="006D5D7A">
        <w:rPr>
          <w:rFonts w:ascii="Tahoma" w:hAnsi="Tahoma" w:cs="Tahoma"/>
          <w:sz w:val="18"/>
          <w:szCs w:val="18"/>
        </w:rPr>
        <w:tab/>
        <w:t>Identifikačné číslo</w:t>
      </w:r>
      <w:r w:rsidR="00B90FE3">
        <w:rPr>
          <w:rFonts w:ascii="Tahoma" w:hAnsi="Tahoma" w:cs="Tahoma"/>
          <w:sz w:val="18"/>
          <w:szCs w:val="18"/>
        </w:rPr>
        <w:t xml:space="preserve"> organizácie</w:t>
      </w:r>
    </w:p>
    <w:p w14:paraId="72166AA8"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INT</w:t>
      </w:r>
      <w:r w:rsidRPr="006D5D7A">
        <w:rPr>
          <w:rFonts w:ascii="Tahoma" w:hAnsi="Tahoma" w:cs="Tahoma"/>
          <w:sz w:val="18"/>
          <w:szCs w:val="18"/>
        </w:rPr>
        <w:tab/>
      </w:r>
      <w:r w:rsidRPr="006D5D7A">
        <w:rPr>
          <w:rFonts w:ascii="Tahoma" w:hAnsi="Tahoma" w:cs="Tahoma"/>
          <w:sz w:val="18"/>
          <w:szCs w:val="18"/>
        </w:rPr>
        <w:tab/>
        <w:t>Integrácia</w:t>
      </w:r>
    </w:p>
    <w:p w14:paraId="4A356637" w14:textId="5BF75633" w:rsidR="00867F5A" w:rsidRDefault="00867F5A" w:rsidP="00867F5A">
      <w:pPr>
        <w:jc w:val="both"/>
        <w:rPr>
          <w:rFonts w:ascii="Tahoma" w:hAnsi="Tahoma" w:cs="Tahoma"/>
          <w:sz w:val="18"/>
          <w:szCs w:val="18"/>
        </w:rPr>
      </w:pPr>
      <w:r w:rsidRPr="006D5D7A">
        <w:rPr>
          <w:rFonts w:ascii="Tahoma" w:hAnsi="Tahoma" w:cs="Tahoma"/>
          <w:sz w:val="18"/>
          <w:szCs w:val="18"/>
        </w:rPr>
        <w:t>IS</w:t>
      </w:r>
      <w:r w:rsidRPr="006D5D7A">
        <w:rPr>
          <w:rFonts w:ascii="Tahoma" w:hAnsi="Tahoma" w:cs="Tahoma"/>
          <w:sz w:val="18"/>
          <w:szCs w:val="18"/>
        </w:rPr>
        <w:tab/>
      </w:r>
      <w:r w:rsidRPr="006D5D7A">
        <w:rPr>
          <w:rFonts w:ascii="Tahoma" w:hAnsi="Tahoma" w:cs="Tahoma"/>
          <w:sz w:val="18"/>
          <w:szCs w:val="18"/>
        </w:rPr>
        <w:tab/>
        <w:t>Informačný systém</w:t>
      </w:r>
    </w:p>
    <w:p w14:paraId="3AB2D9D0" w14:textId="0864C281" w:rsidR="008B27B8" w:rsidRPr="006D5D7A" w:rsidRDefault="008B27B8" w:rsidP="00867F5A">
      <w:pPr>
        <w:jc w:val="both"/>
        <w:rPr>
          <w:rFonts w:ascii="Tahoma" w:hAnsi="Tahoma" w:cs="Tahoma"/>
          <w:sz w:val="18"/>
          <w:szCs w:val="18"/>
        </w:rPr>
      </w:pPr>
      <w:r>
        <w:rPr>
          <w:rFonts w:ascii="Tahoma" w:hAnsi="Tahoma" w:cs="Tahoma"/>
          <w:sz w:val="18"/>
          <w:szCs w:val="18"/>
        </w:rPr>
        <w:t>IS ŠP</w:t>
      </w:r>
      <w:r>
        <w:rPr>
          <w:rFonts w:ascii="Tahoma" w:hAnsi="Tahoma" w:cs="Tahoma"/>
          <w:sz w:val="18"/>
          <w:szCs w:val="18"/>
        </w:rPr>
        <w:tab/>
      </w:r>
      <w:r>
        <w:rPr>
          <w:rFonts w:ascii="Tahoma" w:hAnsi="Tahoma" w:cs="Tahoma"/>
          <w:sz w:val="18"/>
          <w:szCs w:val="18"/>
        </w:rPr>
        <w:tab/>
        <w:t>Informačný systém Štátnej pokladnice</w:t>
      </w:r>
    </w:p>
    <w:p w14:paraId="213EF069" w14:textId="1508D416" w:rsidR="00867F5A" w:rsidRDefault="00867F5A" w:rsidP="00867F5A">
      <w:pPr>
        <w:jc w:val="both"/>
        <w:rPr>
          <w:rFonts w:ascii="Tahoma" w:hAnsi="Tahoma" w:cs="Tahoma"/>
          <w:sz w:val="18"/>
          <w:szCs w:val="18"/>
        </w:rPr>
      </w:pPr>
      <w:r w:rsidRPr="006D5D7A">
        <w:rPr>
          <w:rFonts w:ascii="Tahoma" w:hAnsi="Tahoma" w:cs="Tahoma"/>
          <w:sz w:val="18"/>
          <w:szCs w:val="18"/>
        </w:rPr>
        <w:t>IT</w:t>
      </w:r>
      <w:r w:rsidRPr="006D5D7A">
        <w:rPr>
          <w:rFonts w:ascii="Tahoma" w:hAnsi="Tahoma" w:cs="Tahoma"/>
          <w:sz w:val="18"/>
          <w:szCs w:val="18"/>
        </w:rPr>
        <w:tab/>
      </w:r>
      <w:r w:rsidRPr="006D5D7A">
        <w:rPr>
          <w:rFonts w:ascii="Tahoma" w:hAnsi="Tahoma" w:cs="Tahoma"/>
          <w:sz w:val="18"/>
          <w:szCs w:val="18"/>
        </w:rPr>
        <w:tab/>
        <w:t>Informačné technológie</w:t>
      </w:r>
    </w:p>
    <w:p w14:paraId="0EBD04E5" w14:textId="6BACC55B" w:rsidR="003D37DA" w:rsidRPr="006D5D7A" w:rsidRDefault="003D37DA" w:rsidP="00867F5A">
      <w:pPr>
        <w:jc w:val="both"/>
        <w:rPr>
          <w:rFonts w:ascii="Tahoma" w:hAnsi="Tahoma" w:cs="Tahoma"/>
          <w:sz w:val="18"/>
          <w:szCs w:val="18"/>
        </w:rPr>
      </w:pPr>
      <w:r>
        <w:rPr>
          <w:rFonts w:ascii="Tahoma" w:hAnsi="Tahoma" w:cs="Tahoma"/>
          <w:sz w:val="18"/>
          <w:szCs w:val="18"/>
        </w:rPr>
        <w:t>KB</w:t>
      </w:r>
      <w:r>
        <w:rPr>
          <w:rFonts w:ascii="Tahoma" w:hAnsi="Tahoma" w:cs="Tahoma"/>
          <w:sz w:val="18"/>
          <w:szCs w:val="18"/>
        </w:rPr>
        <w:tab/>
      </w:r>
      <w:r>
        <w:rPr>
          <w:rFonts w:ascii="Tahoma" w:hAnsi="Tahoma" w:cs="Tahoma"/>
          <w:sz w:val="18"/>
          <w:szCs w:val="18"/>
        </w:rPr>
        <w:tab/>
        <w:t>Konsolidačný balík MF SR</w:t>
      </w:r>
    </w:p>
    <w:p w14:paraId="04454F32" w14:textId="3A057FA0" w:rsidR="00867F5A" w:rsidRDefault="00867F5A" w:rsidP="00867F5A">
      <w:pPr>
        <w:jc w:val="both"/>
        <w:rPr>
          <w:rFonts w:ascii="Tahoma" w:hAnsi="Tahoma" w:cs="Tahoma"/>
          <w:sz w:val="18"/>
          <w:szCs w:val="18"/>
        </w:rPr>
      </w:pPr>
      <w:r w:rsidRPr="006D5D7A">
        <w:rPr>
          <w:rFonts w:ascii="Tahoma" w:hAnsi="Tahoma" w:cs="Tahoma"/>
          <w:sz w:val="18"/>
          <w:szCs w:val="18"/>
        </w:rPr>
        <w:t xml:space="preserve">KTI </w:t>
      </w:r>
      <w:r w:rsidRPr="006D5D7A">
        <w:rPr>
          <w:rFonts w:ascii="Tahoma" w:hAnsi="Tahoma" w:cs="Tahoma"/>
          <w:sz w:val="18"/>
          <w:szCs w:val="18"/>
        </w:rPr>
        <w:tab/>
      </w:r>
      <w:r w:rsidRPr="006D5D7A">
        <w:rPr>
          <w:rFonts w:ascii="Tahoma" w:hAnsi="Tahoma" w:cs="Tahoma"/>
          <w:sz w:val="18"/>
          <w:szCs w:val="18"/>
        </w:rPr>
        <w:tab/>
        <w:t>Komunikačno - technologická infraštruktúra</w:t>
      </w:r>
    </w:p>
    <w:p w14:paraId="7FFDEFD8" w14:textId="63EC72C9" w:rsidR="00073CBB" w:rsidRPr="006D5D7A" w:rsidRDefault="00073CBB" w:rsidP="00867F5A">
      <w:pPr>
        <w:jc w:val="both"/>
        <w:rPr>
          <w:rFonts w:ascii="Tahoma" w:hAnsi="Tahoma" w:cs="Tahoma"/>
          <w:sz w:val="18"/>
          <w:szCs w:val="18"/>
        </w:rPr>
      </w:pPr>
      <w:r>
        <w:rPr>
          <w:rFonts w:ascii="Tahoma" w:hAnsi="Tahoma" w:cs="Tahoma"/>
          <w:sz w:val="18"/>
          <w:szCs w:val="18"/>
        </w:rPr>
        <w:t>KUZ</w:t>
      </w:r>
      <w:r>
        <w:rPr>
          <w:rFonts w:ascii="Tahoma" w:hAnsi="Tahoma" w:cs="Tahoma"/>
          <w:sz w:val="18"/>
          <w:szCs w:val="18"/>
        </w:rPr>
        <w:tab/>
      </w:r>
      <w:r>
        <w:rPr>
          <w:rFonts w:ascii="Tahoma" w:hAnsi="Tahoma" w:cs="Tahoma"/>
          <w:sz w:val="18"/>
          <w:szCs w:val="18"/>
        </w:rPr>
        <w:tab/>
        <w:t>Konsolidovaná účtovná závierka</w:t>
      </w:r>
    </w:p>
    <w:p w14:paraId="71FBEAB5" w14:textId="24B75577" w:rsidR="00867F5A" w:rsidRDefault="00867F5A" w:rsidP="00867F5A">
      <w:pPr>
        <w:jc w:val="both"/>
        <w:rPr>
          <w:rFonts w:ascii="Tahoma" w:hAnsi="Tahoma" w:cs="Tahoma"/>
          <w:sz w:val="18"/>
          <w:szCs w:val="18"/>
        </w:rPr>
      </w:pPr>
      <w:r w:rsidRPr="006D5D7A">
        <w:rPr>
          <w:rFonts w:ascii="Tahoma" w:hAnsi="Tahoma" w:cs="Tahoma"/>
          <w:sz w:val="18"/>
          <w:szCs w:val="18"/>
        </w:rPr>
        <w:t>MF SR</w:t>
      </w:r>
      <w:r w:rsidRPr="006D5D7A">
        <w:rPr>
          <w:rFonts w:ascii="Tahoma" w:hAnsi="Tahoma" w:cs="Tahoma"/>
          <w:sz w:val="18"/>
          <w:szCs w:val="18"/>
        </w:rPr>
        <w:tab/>
      </w:r>
      <w:r w:rsidRPr="006D5D7A">
        <w:rPr>
          <w:rFonts w:ascii="Tahoma" w:hAnsi="Tahoma" w:cs="Tahoma"/>
          <w:sz w:val="18"/>
          <w:szCs w:val="18"/>
        </w:rPr>
        <w:tab/>
        <w:t>Ministerstvo financií Slovenskej Republiky</w:t>
      </w:r>
    </w:p>
    <w:p w14:paraId="2856758C" w14:textId="0FAE6487" w:rsidR="00FB0004" w:rsidRDefault="00FB0004" w:rsidP="00867F5A">
      <w:pPr>
        <w:jc w:val="both"/>
        <w:rPr>
          <w:rFonts w:ascii="Tahoma" w:hAnsi="Tahoma" w:cs="Tahoma"/>
          <w:sz w:val="18"/>
          <w:szCs w:val="18"/>
        </w:rPr>
      </w:pPr>
      <w:r>
        <w:rPr>
          <w:rFonts w:ascii="Tahoma" w:hAnsi="Tahoma" w:cs="Tahoma"/>
          <w:sz w:val="18"/>
          <w:szCs w:val="18"/>
        </w:rPr>
        <w:t>MMF</w:t>
      </w:r>
      <w:r>
        <w:rPr>
          <w:rFonts w:ascii="Tahoma" w:hAnsi="Tahoma" w:cs="Tahoma"/>
          <w:sz w:val="18"/>
          <w:szCs w:val="18"/>
        </w:rPr>
        <w:tab/>
      </w:r>
      <w:r>
        <w:rPr>
          <w:rFonts w:ascii="Tahoma" w:hAnsi="Tahoma" w:cs="Tahoma"/>
          <w:sz w:val="18"/>
          <w:szCs w:val="18"/>
        </w:rPr>
        <w:tab/>
        <w:t>Medzinárodný menový fond</w:t>
      </w:r>
    </w:p>
    <w:p w14:paraId="7B1C911F" w14:textId="256280F8" w:rsidR="00EA3448" w:rsidRDefault="00EA3448" w:rsidP="00867F5A">
      <w:pPr>
        <w:jc w:val="both"/>
        <w:rPr>
          <w:rFonts w:ascii="Tahoma" w:hAnsi="Tahoma" w:cs="Tahoma"/>
          <w:sz w:val="18"/>
          <w:szCs w:val="18"/>
        </w:rPr>
      </w:pPr>
      <w:r>
        <w:rPr>
          <w:rFonts w:ascii="Tahoma" w:hAnsi="Tahoma" w:cs="Tahoma"/>
          <w:sz w:val="18"/>
          <w:szCs w:val="18"/>
        </w:rPr>
        <w:t>NBU</w:t>
      </w:r>
      <w:r>
        <w:rPr>
          <w:rFonts w:ascii="Tahoma" w:hAnsi="Tahoma" w:cs="Tahoma"/>
          <w:sz w:val="18"/>
          <w:szCs w:val="18"/>
        </w:rPr>
        <w:tab/>
      </w:r>
      <w:r>
        <w:rPr>
          <w:rFonts w:ascii="Tahoma" w:hAnsi="Tahoma" w:cs="Tahoma"/>
          <w:sz w:val="18"/>
          <w:szCs w:val="18"/>
        </w:rPr>
        <w:tab/>
        <w:t>Národný bezpečnostný úrad</w:t>
      </w:r>
    </w:p>
    <w:p w14:paraId="30533A47" w14:textId="238331DC" w:rsidR="00827F74" w:rsidRPr="006D5D7A" w:rsidRDefault="00827F74" w:rsidP="00867F5A">
      <w:pPr>
        <w:jc w:val="both"/>
        <w:rPr>
          <w:rFonts w:ascii="Tahoma" w:hAnsi="Tahoma" w:cs="Tahoma"/>
          <w:sz w:val="18"/>
          <w:szCs w:val="18"/>
        </w:rPr>
      </w:pPr>
      <w:r>
        <w:rPr>
          <w:rFonts w:ascii="Tahoma" w:hAnsi="Tahoma" w:cs="Tahoma"/>
          <w:sz w:val="18"/>
          <w:szCs w:val="18"/>
        </w:rPr>
        <w:t>OECD</w:t>
      </w:r>
      <w:r>
        <w:rPr>
          <w:rFonts w:ascii="Tahoma" w:hAnsi="Tahoma" w:cs="Tahoma"/>
          <w:sz w:val="18"/>
          <w:szCs w:val="18"/>
        </w:rPr>
        <w:tab/>
      </w:r>
      <w:r>
        <w:rPr>
          <w:rFonts w:ascii="Tahoma" w:hAnsi="Tahoma" w:cs="Tahoma"/>
          <w:sz w:val="18"/>
          <w:szCs w:val="18"/>
        </w:rPr>
        <w:tab/>
        <w:t>Medzinárodná organizácia pre hospodársku spoluprácu a rozvoj</w:t>
      </w:r>
    </w:p>
    <w:p w14:paraId="7C03ABC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PM</w:t>
      </w:r>
      <w:r w:rsidRPr="006D5D7A">
        <w:rPr>
          <w:rFonts w:ascii="Tahoma" w:hAnsi="Tahoma" w:cs="Tahoma"/>
          <w:sz w:val="18"/>
          <w:szCs w:val="18"/>
        </w:rPr>
        <w:tab/>
      </w:r>
      <w:r w:rsidRPr="006D5D7A">
        <w:rPr>
          <w:rFonts w:ascii="Tahoma" w:hAnsi="Tahoma" w:cs="Tahoma"/>
          <w:sz w:val="18"/>
          <w:szCs w:val="18"/>
        </w:rPr>
        <w:tab/>
        <w:t>Projektový manažér</w:t>
      </w:r>
    </w:p>
    <w:p w14:paraId="378FE6A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PŠ</w:t>
      </w:r>
      <w:r w:rsidRPr="006D5D7A">
        <w:rPr>
          <w:rFonts w:ascii="Tahoma" w:hAnsi="Tahoma" w:cs="Tahoma"/>
          <w:sz w:val="18"/>
          <w:szCs w:val="18"/>
        </w:rPr>
        <w:tab/>
      </w:r>
      <w:r w:rsidRPr="006D5D7A">
        <w:rPr>
          <w:rFonts w:ascii="Tahoma" w:hAnsi="Tahoma" w:cs="Tahoma"/>
          <w:sz w:val="18"/>
          <w:szCs w:val="18"/>
        </w:rPr>
        <w:tab/>
        <w:t>Programová štruktúra</w:t>
      </w:r>
    </w:p>
    <w:p w14:paraId="1D81D2DD" w14:textId="39655081" w:rsidR="00867F5A" w:rsidRDefault="00867F5A" w:rsidP="00867F5A">
      <w:pPr>
        <w:jc w:val="both"/>
        <w:rPr>
          <w:rFonts w:ascii="Tahoma" w:hAnsi="Tahoma" w:cs="Tahoma"/>
          <w:sz w:val="18"/>
          <w:szCs w:val="18"/>
        </w:rPr>
      </w:pPr>
      <w:r w:rsidRPr="006D5D7A">
        <w:rPr>
          <w:rFonts w:ascii="Tahoma" w:hAnsi="Tahoma" w:cs="Tahoma"/>
          <w:sz w:val="18"/>
          <w:szCs w:val="18"/>
        </w:rPr>
        <w:t>RIS</w:t>
      </w:r>
      <w:r w:rsidRPr="006D5D7A">
        <w:rPr>
          <w:rFonts w:ascii="Tahoma" w:hAnsi="Tahoma" w:cs="Tahoma"/>
          <w:sz w:val="18"/>
          <w:szCs w:val="18"/>
        </w:rPr>
        <w:tab/>
      </w:r>
      <w:r w:rsidRPr="006D5D7A">
        <w:rPr>
          <w:rFonts w:ascii="Tahoma" w:hAnsi="Tahoma" w:cs="Tahoma"/>
          <w:sz w:val="18"/>
          <w:szCs w:val="18"/>
        </w:rPr>
        <w:tab/>
        <w:t>Rozpočtový informačný systém</w:t>
      </w:r>
    </w:p>
    <w:p w14:paraId="6BFAEDE9" w14:textId="49A3DF35" w:rsidR="00E22003" w:rsidRDefault="00E22003" w:rsidP="00867F5A">
      <w:pPr>
        <w:jc w:val="both"/>
        <w:rPr>
          <w:rFonts w:ascii="Tahoma" w:hAnsi="Tahoma" w:cs="Tahoma"/>
          <w:sz w:val="18"/>
          <w:szCs w:val="18"/>
        </w:rPr>
      </w:pPr>
      <w:r>
        <w:rPr>
          <w:rFonts w:ascii="Tahoma" w:hAnsi="Tahoma" w:cs="Tahoma"/>
          <w:sz w:val="18"/>
          <w:szCs w:val="18"/>
        </w:rPr>
        <w:t>RISSAM</w:t>
      </w:r>
      <w:r>
        <w:rPr>
          <w:rFonts w:ascii="Tahoma" w:hAnsi="Tahoma" w:cs="Tahoma"/>
          <w:sz w:val="18"/>
          <w:szCs w:val="18"/>
        </w:rPr>
        <w:tab/>
      </w:r>
      <w:r>
        <w:rPr>
          <w:rFonts w:ascii="Tahoma" w:hAnsi="Tahoma" w:cs="Tahoma"/>
          <w:sz w:val="18"/>
          <w:szCs w:val="18"/>
        </w:rPr>
        <w:tab/>
      </w:r>
      <w:r w:rsidRPr="006D5D7A">
        <w:rPr>
          <w:rFonts w:ascii="Tahoma" w:hAnsi="Tahoma" w:cs="Tahoma"/>
          <w:sz w:val="18"/>
          <w:szCs w:val="18"/>
        </w:rPr>
        <w:t>Rozpočtový informačný systém</w:t>
      </w:r>
      <w:r>
        <w:rPr>
          <w:rFonts w:ascii="Tahoma" w:hAnsi="Tahoma" w:cs="Tahoma"/>
          <w:sz w:val="18"/>
          <w:szCs w:val="18"/>
        </w:rPr>
        <w:t xml:space="preserve"> územnej samosprávy</w:t>
      </w:r>
    </w:p>
    <w:p w14:paraId="7ECE3961" w14:textId="63F79263" w:rsidR="004B749B" w:rsidRDefault="004B749B" w:rsidP="00867F5A">
      <w:pPr>
        <w:jc w:val="both"/>
        <w:rPr>
          <w:rFonts w:ascii="Tahoma" w:hAnsi="Tahoma" w:cs="Tahoma"/>
          <w:sz w:val="18"/>
          <w:szCs w:val="18"/>
        </w:rPr>
      </w:pPr>
      <w:r>
        <w:rPr>
          <w:rFonts w:ascii="Tahoma" w:hAnsi="Tahoma" w:cs="Tahoma"/>
          <w:sz w:val="18"/>
          <w:szCs w:val="18"/>
        </w:rPr>
        <w:t>RRP</w:t>
      </w:r>
      <w:r>
        <w:rPr>
          <w:rFonts w:ascii="Tahoma" w:hAnsi="Tahoma" w:cs="Tahoma"/>
          <w:sz w:val="18"/>
          <w:szCs w:val="18"/>
        </w:rPr>
        <w:tab/>
      </w:r>
      <w:r>
        <w:rPr>
          <w:rFonts w:ascii="Tahoma" w:hAnsi="Tahoma" w:cs="Tahoma"/>
          <w:sz w:val="18"/>
          <w:szCs w:val="18"/>
        </w:rPr>
        <w:tab/>
        <w:t xml:space="preserve">Rozšírené riadenie </w:t>
      </w:r>
      <w:r w:rsidR="00C30597">
        <w:rPr>
          <w:rFonts w:ascii="Tahoma" w:hAnsi="Tahoma" w:cs="Tahoma"/>
          <w:sz w:val="18"/>
          <w:szCs w:val="18"/>
        </w:rPr>
        <w:t>prístupov</w:t>
      </w:r>
    </w:p>
    <w:p w14:paraId="2BB7BD1A" w14:textId="631D20BF" w:rsidR="00CB2472" w:rsidRPr="006D5D7A" w:rsidRDefault="00CB2472" w:rsidP="00867F5A">
      <w:pPr>
        <w:jc w:val="both"/>
        <w:rPr>
          <w:rFonts w:ascii="Tahoma" w:hAnsi="Tahoma" w:cs="Tahoma"/>
          <w:sz w:val="18"/>
          <w:szCs w:val="18"/>
        </w:rPr>
      </w:pPr>
      <w:r>
        <w:rPr>
          <w:rFonts w:ascii="Tahoma" w:hAnsi="Tahoma" w:cs="Tahoma"/>
          <w:sz w:val="18"/>
          <w:szCs w:val="18"/>
        </w:rPr>
        <w:t>RÚZ</w:t>
      </w:r>
      <w:r>
        <w:rPr>
          <w:rFonts w:ascii="Tahoma" w:hAnsi="Tahoma" w:cs="Tahoma"/>
          <w:sz w:val="18"/>
          <w:szCs w:val="18"/>
        </w:rPr>
        <w:tab/>
      </w:r>
      <w:r>
        <w:rPr>
          <w:rFonts w:ascii="Tahoma" w:hAnsi="Tahoma" w:cs="Tahoma"/>
          <w:sz w:val="18"/>
          <w:szCs w:val="18"/>
        </w:rPr>
        <w:tab/>
        <w:t>Register účtovných závierok</w:t>
      </w:r>
    </w:p>
    <w:p w14:paraId="7BA81FA9" w14:textId="1936BA2A" w:rsidR="00793663" w:rsidRDefault="00793663" w:rsidP="00867F5A">
      <w:pPr>
        <w:ind w:left="1410" w:hanging="1410"/>
        <w:jc w:val="both"/>
        <w:rPr>
          <w:rFonts w:ascii="Tahoma" w:hAnsi="Tahoma" w:cs="Tahoma"/>
          <w:sz w:val="18"/>
          <w:szCs w:val="18"/>
        </w:rPr>
      </w:pPr>
      <w:r>
        <w:rPr>
          <w:rFonts w:ascii="Tahoma" w:hAnsi="Tahoma" w:cs="Tahoma"/>
          <w:sz w:val="18"/>
          <w:szCs w:val="18"/>
        </w:rPr>
        <w:t>RZP</w:t>
      </w:r>
      <w:r>
        <w:rPr>
          <w:rFonts w:ascii="Tahoma" w:hAnsi="Tahoma" w:cs="Tahoma"/>
          <w:sz w:val="18"/>
          <w:szCs w:val="18"/>
        </w:rPr>
        <w:tab/>
        <w:t>Rezerva na zamestnanecké požitky</w:t>
      </w:r>
    </w:p>
    <w:p w14:paraId="4BFB9467" w14:textId="78AF644F" w:rsidR="00867F5A" w:rsidRPr="006D5D7A" w:rsidRDefault="00867F5A" w:rsidP="00867F5A">
      <w:pPr>
        <w:ind w:left="1410" w:hanging="1410"/>
        <w:jc w:val="both"/>
        <w:rPr>
          <w:rFonts w:ascii="Tahoma" w:hAnsi="Tahoma" w:cs="Tahoma"/>
          <w:sz w:val="18"/>
          <w:szCs w:val="18"/>
        </w:rPr>
      </w:pPr>
      <w:r w:rsidRPr="006D5D7A">
        <w:rPr>
          <w:rFonts w:ascii="Tahoma" w:hAnsi="Tahoma" w:cs="Tahoma"/>
          <w:sz w:val="18"/>
          <w:szCs w:val="18"/>
        </w:rPr>
        <w:t>SAP</w:t>
      </w:r>
      <w:r w:rsidRPr="006D5D7A">
        <w:rPr>
          <w:rFonts w:ascii="Tahoma" w:hAnsi="Tahoma" w:cs="Tahoma"/>
          <w:sz w:val="18"/>
          <w:szCs w:val="18"/>
        </w:rPr>
        <w:tab/>
      </w:r>
      <w:r w:rsidRPr="006D5D7A">
        <w:rPr>
          <w:rFonts w:ascii="Tahoma" w:hAnsi="Tahoma" w:cs="Tahoma"/>
          <w:sz w:val="18"/>
          <w:szCs w:val="18"/>
        </w:rPr>
        <w:tab/>
        <w:t>(Systeme, Anwendungen und Produkte in der Datenverarbeitung) Softvérové riešenia na platforme SAP</w:t>
      </w:r>
    </w:p>
    <w:p w14:paraId="0D7900E6" w14:textId="251DBC4C" w:rsidR="00867F5A" w:rsidRPr="006D5D7A" w:rsidRDefault="00867F5A" w:rsidP="00867F5A">
      <w:pPr>
        <w:jc w:val="both"/>
        <w:rPr>
          <w:rFonts w:ascii="Tahoma" w:hAnsi="Tahoma" w:cs="Tahoma"/>
          <w:sz w:val="18"/>
          <w:szCs w:val="18"/>
        </w:rPr>
      </w:pPr>
      <w:r w:rsidRPr="006D5D7A">
        <w:rPr>
          <w:rFonts w:ascii="Tahoma" w:hAnsi="Tahoma" w:cs="Tahoma"/>
          <w:sz w:val="18"/>
          <w:szCs w:val="18"/>
        </w:rPr>
        <w:t>SAP ERP</w:t>
      </w:r>
      <w:r w:rsidRPr="006D5D7A">
        <w:rPr>
          <w:rFonts w:ascii="Tahoma" w:hAnsi="Tahoma" w:cs="Tahoma"/>
          <w:sz w:val="18"/>
          <w:szCs w:val="18"/>
        </w:rPr>
        <w:tab/>
      </w:r>
      <w:r w:rsidRPr="006D5D7A">
        <w:rPr>
          <w:rFonts w:ascii="Tahoma" w:hAnsi="Tahoma" w:cs="Tahoma"/>
          <w:sz w:val="18"/>
          <w:szCs w:val="18"/>
        </w:rPr>
        <w:tab/>
        <w:t>(Enterprise Resource Planning) Produkt pre plánovanie podnikových zdrojov</w:t>
      </w:r>
    </w:p>
    <w:p w14:paraId="762423FC" w14:textId="65E134A6" w:rsidR="00867F5A" w:rsidRPr="006D5D7A" w:rsidRDefault="00867F5A" w:rsidP="00867F5A">
      <w:pPr>
        <w:jc w:val="both"/>
        <w:rPr>
          <w:rFonts w:ascii="Tahoma" w:hAnsi="Tahoma" w:cs="Tahoma"/>
          <w:sz w:val="18"/>
          <w:szCs w:val="18"/>
        </w:rPr>
      </w:pPr>
      <w:r w:rsidRPr="006D5D7A">
        <w:rPr>
          <w:rFonts w:ascii="Tahoma" w:hAnsi="Tahoma" w:cs="Tahoma"/>
          <w:sz w:val="18"/>
          <w:szCs w:val="18"/>
        </w:rPr>
        <w:t>SAP ECC</w:t>
      </w:r>
      <w:r w:rsidRPr="006D5D7A">
        <w:rPr>
          <w:rFonts w:ascii="Tahoma" w:hAnsi="Tahoma" w:cs="Tahoma"/>
          <w:sz w:val="18"/>
          <w:szCs w:val="18"/>
        </w:rPr>
        <w:tab/>
      </w:r>
      <w:r w:rsidRPr="006D5D7A">
        <w:rPr>
          <w:rFonts w:ascii="Tahoma" w:hAnsi="Tahoma" w:cs="Tahoma"/>
          <w:sz w:val="18"/>
          <w:szCs w:val="18"/>
        </w:rPr>
        <w:tab/>
        <w:t>(Enterprise Central Component) Podnikový centrálny komponent</w:t>
      </w:r>
    </w:p>
    <w:p w14:paraId="63856FBC" w14:textId="785F6875" w:rsidR="00867F5A" w:rsidRPr="006D5D7A" w:rsidRDefault="00867F5A" w:rsidP="00867F5A">
      <w:pPr>
        <w:jc w:val="both"/>
        <w:rPr>
          <w:rFonts w:ascii="Tahoma" w:hAnsi="Tahoma" w:cs="Tahoma"/>
          <w:sz w:val="18"/>
          <w:szCs w:val="18"/>
        </w:rPr>
      </w:pPr>
      <w:r w:rsidRPr="006D5D7A">
        <w:rPr>
          <w:rFonts w:ascii="Tahoma" w:hAnsi="Tahoma" w:cs="Tahoma"/>
          <w:sz w:val="18"/>
          <w:szCs w:val="18"/>
        </w:rPr>
        <w:t>SAP GUI</w:t>
      </w:r>
      <w:r w:rsidRPr="006D5D7A">
        <w:rPr>
          <w:rFonts w:ascii="Tahoma" w:hAnsi="Tahoma" w:cs="Tahoma"/>
          <w:sz w:val="18"/>
          <w:szCs w:val="18"/>
        </w:rPr>
        <w:tab/>
      </w:r>
      <w:r w:rsidRPr="006D5D7A">
        <w:rPr>
          <w:rFonts w:ascii="Tahoma" w:hAnsi="Tahoma" w:cs="Tahoma"/>
          <w:sz w:val="18"/>
          <w:szCs w:val="18"/>
        </w:rPr>
        <w:tab/>
        <w:t>Grafické užívateľské rozhranie</w:t>
      </w:r>
    </w:p>
    <w:p w14:paraId="111C5C70" w14:textId="04999D84" w:rsidR="00867F5A" w:rsidRPr="006D5D7A" w:rsidRDefault="00867F5A" w:rsidP="00867F5A">
      <w:pPr>
        <w:jc w:val="both"/>
        <w:rPr>
          <w:rFonts w:ascii="Tahoma" w:hAnsi="Tahoma" w:cs="Tahoma"/>
          <w:sz w:val="18"/>
          <w:szCs w:val="18"/>
        </w:rPr>
      </w:pPr>
      <w:r w:rsidRPr="006D5D7A">
        <w:rPr>
          <w:rFonts w:ascii="Tahoma" w:hAnsi="Tahoma" w:cs="Tahoma"/>
          <w:sz w:val="18"/>
          <w:szCs w:val="18"/>
        </w:rPr>
        <w:lastRenderedPageBreak/>
        <w:t xml:space="preserve">SAP NW </w:t>
      </w:r>
      <w:r w:rsidRPr="006D5D7A">
        <w:rPr>
          <w:rFonts w:ascii="Tahoma" w:hAnsi="Tahoma" w:cs="Tahoma"/>
          <w:sz w:val="18"/>
          <w:szCs w:val="18"/>
        </w:rPr>
        <w:tab/>
      </w:r>
      <w:r w:rsidRPr="006D5D7A">
        <w:rPr>
          <w:rFonts w:ascii="Tahoma" w:hAnsi="Tahoma" w:cs="Tahoma"/>
          <w:sz w:val="18"/>
          <w:szCs w:val="18"/>
        </w:rPr>
        <w:tab/>
        <w:t>(SAPNetWeaver) Integračná a aplikačná technologická platforma SAP</w:t>
      </w:r>
    </w:p>
    <w:p w14:paraId="0812DFB3"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SAP PO</w:t>
      </w:r>
      <w:r w:rsidRPr="006D5D7A">
        <w:rPr>
          <w:rFonts w:ascii="Tahoma" w:hAnsi="Tahoma" w:cs="Tahoma"/>
          <w:sz w:val="18"/>
          <w:szCs w:val="18"/>
        </w:rPr>
        <w:tab/>
      </w:r>
      <w:r w:rsidRPr="006D5D7A">
        <w:rPr>
          <w:rFonts w:ascii="Tahoma" w:hAnsi="Tahoma" w:cs="Tahoma"/>
          <w:sz w:val="18"/>
          <w:szCs w:val="18"/>
        </w:rPr>
        <w:tab/>
        <w:t>Modul procesnej integrácie</w:t>
      </w:r>
    </w:p>
    <w:p w14:paraId="7E551A34" w14:textId="0E48458E" w:rsidR="00867F5A" w:rsidRDefault="00867F5A" w:rsidP="00867F5A">
      <w:pPr>
        <w:jc w:val="both"/>
        <w:rPr>
          <w:rFonts w:ascii="Tahoma" w:hAnsi="Tahoma" w:cs="Tahoma"/>
          <w:sz w:val="18"/>
          <w:szCs w:val="18"/>
        </w:rPr>
      </w:pPr>
      <w:r w:rsidRPr="006D5D7A">
        <w:rPr>
          <w:rFonts w:ascii="Tahoma" w:hAnsi="Tahoma" w:cs="Tahoma"/>
          <w:sz w:val="18"/>
          <w:szCs w:val="18"/>
        </w:rPr>
        <w:t>SAP WAS</w:t>
      </w:r>
      <w:r w:rsidRPr="006D5D7A">
        <w:rPr>
          <w:rFonts w:ascii="Tahoma" w:hAnsi="Tahoma" w:cs="Tahoma"/>
          <w:sz w:val="18"/>
          <w:szCs w:val="18"/>
        </w:rPr>
        <w:tab/>
        <w:t>(SAP Web Application Server) Aplikačný server pre webové aplikácie</w:t>
      </w:r>
    </w:p>
    <w:p w14:paraId="05A108B2" w14:textId="08B7012D" w:rsidR="003D37DA" w:rsidRPr="006D5D7A" w:rsidRDefault="003D37DA" w:rsidP="00867F5A">
      <w:pPr>
        <w:jc w:val="both"/>
        <w:rPr>
          <w:rFonts w:ascii="Tahoma" w:hAnsi="Tahoma" w:cs="Tahoma"/>
          <w:sz w:val="18"/>
          <w:szCs w:val="18"/>
        </w:rPr>
      </w:pPr>
      <w:r>
        <w:rPr>
          <w:rFonts w:ascii="Tahoma" w:hAnsi="Tahoma" w:cs="Tahoma"/>
          <w:sz w:val="18"/>
          <w:szCs w:val="18"/>
        </w:rPr>
        <w:t xml:space="preserve">SC </w:t>
      </w:r>
      <w:r>
        <w:rPr>
          <w:rFonts w:ascii="Tahoma" w:hAnsi="Tahoma" w:cs="Tahoma"/>
          <w:sz w:val="18"/>
          <w:szCs w:val="18"/>
        </w:rPr>
        <w:tab/>
      </w:r>
      <w:r>
        <w:rPr>
          <w:rFonts w:ascii="Tahoma" w:hAnsi="Tahoma" w:cs="Tahoma"/>
          <w:sz w:val="18"/>
          <w:szCs w:val="18"/>
        </w:rPr>
        <w:tab/>
        <w:t>Súhrnný celok</w:t>
      </w:r>
    </w:p>
    <w:p w14:paraId="3BD2A38C"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SLA</w:t>
      </w:r>
      <w:r w:rsidRPr="006D5D7A">
        <w:rPr>
          <w:rFonts w:ascii="Tahoma" w:hAnsi="Tahoma" w:cs="Tahoma"/>
          <w:iCs/>
          <w:sz w:val="18"/>
          <w:szCs w:val="18"/>
        </w:rPr>
        <w:tab/>
      </w:r>
      <w:r w:rsidRPr="006D5D7A">
        <w:rPr>
          <w:rFonts w:ascii="Tahoma" w:hAnsi="Tahoma" w:cs="Tahoma"/>
          <w:iCs/>
          <w:sz w:val="18"/>
          <w:szCs w:val="18"/>
        </w:rPr>
        <w:tab/>
        <w:t>(Service level agreement) Dohoda o úrovni poskytovaných služieb</w:t>
      </w:r>
    </w:p>
    <w:p w14:paraId="1AD9088E"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SW</w:t>
      </w:r>
      <w:r w:rsidRPr="006D5D7A">
        <w:rPr>
          <w:rFonts w:ascii="Tahoma" w:hAnsi="Tahoma" w:cs="Tahoma"/>
          <w:iCs/>
          <w:sz w:val="18"/>
          <w:szCs w:val="18"/>
        </w:rPr>
        <w:tab/>
      </w:r>
      <w:r w:rsidRPr="006D5D7A">
        <w:rPr>
          <w:rFonts w:ascii="Tahoma" w:hAnsi="Tahoma" w:cs="Tahoma"/>
          <w:iCs/>
          <w:sz w:val="18"/>
          <w:szCs w:val="18"/>
        </w:rPr>
        <w:tab/>
        <w:t>Softvér</w:t>
      </w:r>
    </w:p>
    <w:p w14:paraId="49E18402"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SR</w:t>
      </w:r>
      <w:r w:rsidRPr="006D5D7A">
        <w:rPr>
          <w:rFonts w:ascii="Tahoma" w:hAnsi="Tahoma" w:cs="Tahoma"/>
          <w:sz w:val="18"/>
          <w:szCs w:val="18"/>
        </w:rPr>
        <w:tab/>
      </w:r>
      <w:r w:rsidRPr="006D5D7A">
        <w:rPr>
          <w:rFonts w:ascii="Tahoma" w:hAnsi="Tahoma" w:cs="Tahoma"/>
          <w:sz w:val="18"/>
          <w:szCs w:val="18"/>
        </w:rPr>
        <w:tab/>
        <w:t>Slovenská republika</w:t>
      </w:r>
    </w:p>
    <w:p w14:paraId="6B922594" w14:textId="41793FA7" w:rsidR="00867F5A" w:rsidRDefault="00867F5A" w:rsidP="00867F5A">
      <w:pPr>
        <w:jc w:val="both"/>
        <w:rPr>
          <w:rFonts w:ascii="Tahoma" w:hAnsi="Tahoma" w:cs="Tahoma"/>
          <w:sz w:val="18"/>
          <w:szCs w:val="18"/>
        </w:rPr>
      </w:pPr>
      <w:r w:rsidRPr="006D5D7A">
        <w:rPr>
          <w:rFonts w:ascii="Tahoma" w:hAnsi="Tahoma" w:cs="Tahoma"/>
          <w:sz w:val="18"/>
          <w:szCs w:val="18"/>
        </w:rPr>
        <w:t>SQL</w:t>
      </w:r>
      <w:r w:rsidRPr="006D5D7A">
        <w:rPr>
          <w:rFonts w:ascii="Tahoma" w:hAnsi="Tahoma" w:cs="Tahoma"/>
          <w:sz w:val="18"/>
          <w:szCs w:val="18"/>
        </w:rPr>
        <w:tab/>
      </w:r>
      <w:r w:rsidRPr="006D5D7A">
        <w:rPr>
          <w:rFonts w:ascii="Tahoma" w:hAnsi="Tahoma" w:cs="Tahoma"/>
          <w:sz w:val="18"/>
          <w:szCs w:val="18"/>
        </w:rPr>
        <w:tab/>
        <w:t xml:space="preserve">(Structured Query Language) </w:t>
      </w:r>
      <w:r w:rsidR="00B67950">
        <w:rPr>
          <w:rFonts w:ascii="Tahoma" w:hAnsi="Tahoma" w:cs="Tahoma"/>
          <w:sz w:val="18"/>
          <w:szCs w:val="18"/>
        </w:rPr>
        <w:t>Š</w:t>
      </w:r>
      <w:r w:rsidRPr="006D5D7A">
        <w:rPr>
          <w:rFonts w:ascii="Tahoma" w:hAnsi="Tahoma" w:cs="Tahoma"/>
          <w:sz w:val="18"/>
          <w:szCs w:val="18"/>
        </w:rPr>
        <w:t>truktúrovaný dopytovací jazyk</w:t>
      </w:r>
    </w:p>
    <w:p w14:paraId="2BAA8ADD" w14:textId="46C252F5" w:rsidR="001469F5" w:rsidRPr="006D5D7A" w:rsidRDefault="001469F5" w:rsidP="00867F5A">
      <w:pPr>
        <w:jc w:val="both"/>
        <w:rPr>
          <w:rFonts w:ascii="Tahoma" w:hAnsi="Tahoma" w:cs="Tahoma"/>
          <w:sz w:val="18"/>
          <w:szCs w:val="18"/>
        </w:rPr>
      </w:pPr>
      <w:r>
        <w:rPr>
          <w:rFonts w:ascii="Tahoma" w:hAnsi="Tahoma" w:cs="Tahoma"/>
          <w:sz w:val="18"/>
          <w:szCs w:val="18"/>
        </w:rPr>
        <w:t>SUZ</w:t>
      </w:r>
      <w:r>
        <w:rPr>
          <w:rFonts w:ascii="Tahoma" w:hAnsi="Tahoma" w:cs="Tahoma"/>
          <w:sz w:val="18"/>
          <w:szCs w:val="18"/>
        </w:rPr>
        <w:tab/>
      </w:r>
      <w:r>
        <w:rPr>
          <w:rFonts w:ascii="Tahoma" w:hAnsi="Tahoma" w:cs="Tahoma"/>
          <w:sz w:val="18"/>
          <w:szCs w:val="18"/>
        </w:rPr>
        <w:tab/>
        <w:t>Súhrnná účtovná závierka</w:t>
      </w:r>
    </w:p>
    <w:p w14:paraId="2B20F61C"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ŠP</w:t>
      </w:r>
      <w:r w:rsidRPr="006D5D7A">
        <w:rPr>
          <w:rFonts w:ascii="Tahoma" w:hAnsi="Tahoma" w:cs="Tahoma"/>
          <w:sz w:val="18"/>
          <w:szCs w:val="18"/>
        </w:rPr>
        <w:tab/>
      </w:r>
      <w:r w:rsidRPr="006D5D7A">
        <w:rPr>
          <w:rFonts w:ascii="Tahoma" w:hAnsi="Tahoma" w:cs="Tahoma"/>
          <w:sz w:val="18"/>
          <w:szCs w:val="18"/>
        </w:rPr>
        <w:tab/>
        <w:t>Štátna pokladnica</w:t>
      </w:r>
    </w:p>
    <w:p w14:paraId="2A8E6B36"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ŠR</w:t>
      </w:r>
      <w:r w:rsidRPr="006D5D7A">
        <w:rPr>
          <w:rFonts w:ascii="Tahoma" w:hAnsi="Tahoma" w:cs="Tahoma"/>
          <w:sz w:val="18"/>
          <w:szCs w:val="18"/>
        </w:rPr>
        <w:tab/>
      </w:r>
      <w:r w:rsidRPr="006D5D7A">
        <w:rPr>
          <w:rFonts w:ascii="Tahoma" w:hAnsi="Tahoma" w:cs="Tahoma"/>
          <w:sz w:val="18"/>
          <w:szCs w:val="18"/>
        </w:rPr>
        <w:tab/>
        <w:t>Štátny rozpočet</w:t>
      </w:r>
    </w:p>
    <w:p w14:paraId="34B3C4B2"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ŠRO</w:t>
      </w:r>
      <w:r w:rsidRPr="006D5D7A">
        <w:rPr>
          <w:rFonts w:ascii="Tahoma" w:hAnsi="Tahoma" w:cs="Tahoma"/>
          <w:sz w:val="18"/>
          <w:szCs w:val="18"/>
        </w:rPr>
        <w:tab/>
      </w:r>
      <w:r w:rsidRPr="006D5D7A">
        <w:rPr>
          <w:rFonts w:ascii="Tahoma" w:hAnsi="Tahoma" w:cs="Tahoma"/>
          <w:sz w:val="18"/>
          <w:szCs w:val="18"/>
        </w:rPr>
        <w:tab/>
        <w:t>Štátna rozpočtová organizácia</w:t>
      </w:r>
    </w:p>
    <w:p w14:paraId="32B8D503"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lang w:eastAsia="sk-SK"/>
        </w:rPr>
        <w:t>TEMSE</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Správa dočasných sekvenčných dát</w:t>
      </w:r>
    </w:p>
    <w:p w14:paraId="77D09B6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TMS</w:t>
      </w:r>
      <w:r w:rsidRPr="006D5D7A">
        <w:rPr>
          <w:rFonts w:ascii="Tahoma" w:hAnsi="Tahoma" w:cs="Tahoma"/>
          <w:sz w:val="18"/>
          <w:szCs w:val="18"/>
        </w:rPr>
        <w:tab/>
      </w:r>
      <w:r w:rsidRPr="006D5D7A">
        <w:rPr>
          <w:rFonts w:ascii="Tahoma" w:hAnsi="Tahoma" w:cs="Tahoma"/>
          <w:sz w:val="18"/>
          <w:szCs w:val="18"/>
        </w:rPr>
        <w:tab/>
        <w:t>(Transport management system) Systém riadenia transportov</w:t>
      </w:r>
    </w:p>
    <w:p w14:paraId="18E75514" w14:textId="20FC3950" w:rsidR="00867F5A" w:rsidRDefault="00867F5A" w:rsidP="00867F5A">
      <w:pPr>
        <w:jc w:val="both"/>
        <w:rPr>
          <w:rFonts w:ascii="Tahoma" w:hAnsi="Tahoma" w:cs="Tahoma"/>
          <w:sz w:val="18"/>
          <w:szCs w:val="18"/>
        </w:rPr>
      </w:pPr>
      <w:r w:rsidRPr="006D5D7A">
        <w:rPr>
          <w:rFonts w:ascii="Tahoma" w:hAnsi="Tahoma" w:cs="Tahoma"/>
          <w:sz w:val="18"/>
          <w:szCs w:val="18"/>
        </w:rPr>
        <w:t>TPD</w:t>
      </w:r>
      <w:r w:rsidRPr="006D5D7A">
        <w:rPr>
          <w:rFonts w:ascii="Tahoma" w:hAnsi="Tahoma" w:cs="Tahoma"/>
          <w:sz w:val="18"/>
          <w:szCs w:val="18"/>
        </w:rPr>
        <w:tab/>
      </w:r>
      <w:r w:rsidRPr="006D5D7A">
        <w:rPr>
          <w:rFonts w:ascii="Tahoma" w:hAnsi="Tahoma" w:cs="Tahoma"/>
          <w:sz w:val="18"/>
          <w:szCs w:val="18"/>
        </w:rPr>
        <w:tab/>
        <w:t>Technicko – procesná dokumentácia</w:t>
      </w:r>
    </w:p>
    <w:p w14:paraId="072F6E89" w14:textId="2A438F99" w:rsidR="003D37DA" w:rsidRPr="006D5D7A" w:rsidRDefault="003D37DA" w:rsidP="00867F5A">
      <w:pPr>
        <w:jc w:val="both"/>
        <w:rPr>
          <w:rFonts w:ascii="Tahoma" w:hAnsi="Tahoma" w:cs="Tahoma"/>
          <w:sz w:val="18"/>
          <w:szCs w:val="18"/>
        </w:rPr>
      </w:pPr>
      <w:r>
        <w:rPr>
          <w:rFonts w:ascii="Tahoma" w:hAnsi="Tahoma" w:cs="Tahoma"/>
          <w:sz w:val="18"/>
          <w:szCs w:val="18"/>
        </w:rPr>
        <w:t>UCT</w:t>
      </w:r>
      <w:r>
        <w:rPr>
          <w:rFonts w:ascii="Tahoma" w:hAnsi="Tahoma" w:cs="Tahoma"/>
          <w:sz w:val="18"/>
          <w:szCs w:val="18"/>
        </w:rPr>
        <w:tab/>
      </w:r>
      <w:r>
        <w:rPr>
          <w:rFonts w:ascii="Tahoma" w:hAnsi="Tahoma" w:cs="Tahoma"/>
          <w:sz w:val="18"/>
          <w:szCs w:val="18"/>
        </w:rPr>
        <w:tab/>
        <w:t xml:space="preserve">Účtovné výkazy </w:t>
      </w:r>
    </w:p>
    <w:p w14:paraId="080881B8"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UFVK</w:t>
      </w:r>
      <w:r w:rsidRPr="006D5D7A">
        <w:rPr>
          <w:rFonts w:ascii="Tahoma" w:hAnsi="Tahoma" w:cs="Tahoma"/>
          <w:sz w:val="18"/>
          <w:szCs w:val="18"/>
        </w:rPr>
        <w:tab/>
      </w:r>
      <w:r w:rsidRPr="006D5D7A">
        <w:rPr>
          <w:rFonts w:ascii="Tahoma" w:hAnsi="Tahoma" w:cs="Tahoma"/>
          <w:sz w:val="18"/>
          <w:szCs w:val="18"/>
        </w:rPr>
        <w:tab/>
        <w:t>Prefix transportnej požiadavky</w:t>
      </w:r>
    </w:p>
    <w:p w14:paraId="46E0BFC8" w14:textId="74DB2C01" w:rsidR="00867F5A" w:rsidRDefault="00867F5A" w:rsidP="00867F5A">
      <w:pPr>
        <w:ind w:left="1410" w:hanging="1410"/>
        <w:jc w:val="both"/>
        <w:rPr>
          <w:rFonts w:ascii="Tahoma" w:hAnsi="Tahoma" w:cs="Tahoma"/>
          <w:sz w:val="18"/>
          <w:szCs w:val="18"/>
        </w:rPr>
      </w:pPr>
      <w:r w:rsidRPr="006D5D7A">
        <w:rPr>
          <w:rFonts w:ascii="Tahoma" w:hAnsi="Tahoma" w:cs="Tahoma"/>
          <w:sz w:val="18"/>
          <w:szCs w:val="18"/>
        </w:rPr>
        <w:t>UML</w:t>
      </w:r>
      <w:r w:rsidRPr="006D5D7A">
        <w:rPr>
          <w:rFonts w:ascii="Tahoma" w:hAnsi="Tahoma" w:cs="Tahoma"/>
          <w:sz w:val="18"/>
          <w:szCs w:val="18"/>
        </w:rPr>
        <w:tab/>
      </w:r>
      <w:r w:rsidRPr="006D5D7A">
        <w:rPr>
          <w:rFonts w:ascii="Tahoma" w:hAnsi="Tahoma" w:cs="Tahoma"/>
          <w:sz w:val="18"/>
          <w:szCs w:val="18"/>
        </w:rPr>
        <w:tab/>
        <w:t>(Unified Modeling Language) Grafický jazyk na vizualizáciu, špecifikáciu, navrhovanie a dokumentáciu programových systémov</w:t>
      </w:r>
    </w:p>
    <w:p w14:paraId="17340BCA" w14:textId="545BF825" w:rsidR="003D37DA" w:rsidRPr="006D5D7A" w:rsidRDefault="003D37DA" w:rsidP="00867F5A">
      <w:pPr>
        <w:ind w:left="1410" w:hanging="1410"/>
        <w:jc w:val="both"/>
        <w:rPr>
          <w:rFonts w:ascii="Tahoma" w:hAnsi="Tahoma" w:cs="Tahoma"/>
          <w:sz w:val="18"/>
          <w:szCs w:val="18"/>
        </w:rPr>
      </w:pPr>
      <w:r>
        <w:rPr>
          <w:rFonts w:ascii="Tahoma" w:hAnsi="Tahoma" w:cs="Tahoma"/>
          <w:sz w:val="18"/>
          <w:szCs w:val="18"/>
        </w:rPr>
        <w:t xml:space="preserve">UZ </w:t>
      </w:r>
      <w:r>
        <w:rPr>
          <w:rFonts w:ascii="Tahoma" w:hAnsi="Tahoma" w:cs="Tahoma"/>
          <w:sz w:val="18"/>
          <w:szCs w:val="18"/>
        </w:rPr>
        <w:tab/>
      </w:r>
      <w:r>
        <w:rPr>
          <w:rFonts w:ascii="Tahoma" w:hAnsi="Tahoma" w:cs="Tahoma"/>
          <w:sz w:val="18"/>
          <w:szCs w:val="18"/>
        </w:rPr>
        <w:tab/>
      </w:r>
      <w:r w:rsidR="003A3B9F">
        <w:rPr>
          <w:rFonts w:ascii="Tahoma" w:hAnsi="Tahoma" w:cs="Tahoma"/>
          <w:sz w:val="18"/>
          <w:szCs w:val="18"/>
        </w:rPr>
        <w:t>Ú</w:t>
      </w:r>
      <w:r>
        <w:rPr>
          <w:rFonts w:ascii="Tahoma" w:hAnsi="Tahoma" w:cs="Tahoma"/>
          <w:sz w:val="18"/>
          <w:szCs w:val="18"/>
        </w:rPr>
        <w:t>čtovná závierka</w:t>
      </w:r>
    </w:p>
    <w:p w14:paraId="1CBDD0E7" w14:textId="77777777" w:rsidR="003D37DA" w:rsidRDefault="00867F5A" w:rsidP="00E62048">
      <w:pPr>
        <w:rPr>
          <w:rFonts w:ascii="Tahoma" w:hAnsi="Tahoma" w:cs="Tahoma"/>
          <w:sz w:val="18"/>
          <w:szCs w:val="18"/>
        </w:rPr>
      </w:pPr>
      <w:r w:rsidRPr="006D5D7A">
        <w:rPr>
          <w:rFonts w:ascii="Tahoma" w:hAnsi="Tahoma" w:cs="Tahoma"/>
          <w:sz w:val="18"/>
          <w:szCs w:val="18"/>
        </w:rPr>
        <w:t>ZLOG</w:t>
      </w:r>
      <w:r w:rsidRPr="006D5D7A">
        <w:rPr>
          <w:rFonts w:ascii="Tahoma" w:hAnsi="Tahoma" w:cs="Tahoma"/>
          <w:sz w:val="18"/>
          <w:szCs w:val="18"/>
        </w:rPr>
        <w:tab/>
      </w:r>
      <w:r w:rsidRPr="006D5D7A">
        <w:rPr>
          <w:rFonts w:ascii="Tahoma" w:hAnsi="Tahoma" w:cs="Tahoma"/>
          <w:sz w:val="18"/>
          <w:szCs w:val="18"/>
        </w:rPr>
        <w:tab/>
        <w:t>Transakcia pre logovanie integračných správ</w:t>
      </w:r>
    </w:p>
    <w:p w14:paraId="65934898" w14:textId="0F311F15" w:rsidR="00C30597" w:rsidRDefault="003D37DA" w:rsidP="00E62048">
      <w:pPr>
        <w:rPr>
          <w:rFonts w:ascii="Tahoma" w:hAnsi="Tahoma" w:cs="Tahoma"/>
          <w:sz w:val="18"/>
          <w:szCs w:val="18"/>
          <w:lang w:eastAsia="sk-SK"/>
        </w:rPr>
      </w:pPr>
      <w:r>
        <w:rPr>
          <w:rFonts w:ascii="Tahoma" w:hAnsi="Tahoma" w:cs="Tahoma"/>
          <w:sz w:val="18"/>
          <w:szCs w:val="18"/>
        </w:rPr>
        <w:t>VS</w:t>
      </w:r>
      <w:r>
        <w:rPr>
          <w:rFonts w:ascii="Tahoma" w:hAnsi="Tahoma" w:cs="Tahoma"/>
          <w:sz w:val="18"/>
          <w:szCs w:val="18"/>
        </w:rPr>
        <w:tab/>
      </w:r>
      <w:r>
        <w:rPr>
          <w:rFonts w:ascii="Tahoma" w:hAnsi="Tahoma" w:cs="Tahoma"/>
          <w:sz w:val="18"/>
          <w:szCs w:val="18"/>
        </w:rPr>
        <w:tab/>
        <w:t>Verejná správa</w:t>
      </w:r>
      <w:r w:rsidR="00867F5A" w:rsidRPr="006D5D7A">
        <w:rPr>
          <w:rFonts w:ascii="Tahoma" w:hAnsi="Tahoma" w:cs="Tahoma"/>
          <w:iCs/>
          <w:sz w:val="18"/>
          <w:szCs w:val="18"/>
        </w:rPr>
        <w:br/>
      </w:r>
      <w:r w:rsidR="00C30597">
        <w:rPr>
          <w:rFonts w:ascii="Tahoma" w:hAnsi="Tahoma" w:cs="Tahoma"/>
          <w:sz w:val="18"/>
          <w:szCs w:val="18"/>
          <w:lang w:eastAsia="sk-SK"/>
        </w:rPr>
        <w:t>VUC</w:t>
      </w:r>
      <w:r w:rsidR="00C30597">
        <w:rPr>
          <w:rFonts w:ascii="Tahoma" w:hAnsi="Tahoma" w:cs="Tahoma"/>
          <w:sz w:val="18"/>
          <w:szCs w:val="18"/>
          <w:lang w:eastAsia="sk-SK"/>
        </w:rPr>
        <w:tab/>
      </w:r>
      <w:r w:rsidR="00C30597">
        <w:rPr>
          <w:rFonts w:ascii="Tahoma" w:hAnsi="Tahoma" w:cs="Tahoma"/>
          <w:sz w:val="18"/>
          <w:szCs w:val="18"/>
          <w:lang w:eastAsia="sk-SK"/>
        </w:rPr>
        <w:tab/>
        <w:t>Vyššie územné celky</w:t>
      </w:r>
    </w:p>
    <w:p w14:paraId="28616C86" w14:textId="12085AE2" w:rsidR="00867F5A" w:rsidRPr="006D5D7A" w:rsidRDefault="00867F5A" w:rsidP="00E62048">
      <w:pPr>
        <w:rPr>
          <w:rFonts w:ascii="Tahoma" w:hAnsi="Tahoma" w:cs="Tahoma"/>
          <w:sz w:val="18"/>
          <w:szCs w:val="18"/>
        </w:rPr>
      </w:pPr>
      <w:r w:rsidRPr="006D5D7A">
        <w:rPr>
          <w:rFonts w:ascii="Tahoma" w:hAnsi="Tahoma" w:cs="Tahoma"/>
          <w:sz w:val="18"/>
          <w:szCs w:val="18"/>
          <w:lang w:eastAsia="sk-SK"/>
        </w:rPr>
        <w:t>WS</w:t>
      </w:r>
      <w:r w:rsidRPr="006D5D7A">
        <w:rPr>
          <w:rFonts w:ascii="Tahoma" w:hAnsi="Tahoma" w:cs="Tahoma"/>
          <w:sz w:val="18"/>
          <w:szCs w:val="18"/>
          <w:lang w:eastAsia="sk-SK"/>
        </w:rPr>
        <w:tab/>
      </w:r>
      <w:r w:rsidRPr="006D5D7A">
        <w:rPr>
          <w:rFonts w:ascii="Tahoma" w:hAnsi="Tahoma" w:cs="Tahoma"/>
          <w:sz w:val="18"/>
          <w:szCs w:val="18"/>
          <w:lang w:eastAsia="sk-SK"/>
        </w:rPr>
        <w:tab/>
        <w:t>(</w:t>
      </w:r>
      <w:r w:rsidRPr="006D5D7A">
        <w:rPr>
          <w:rFonts w:ascii="Tahoma" w:hAnsi="Tahoma" w:cs="Tahoma"/>
          <w:sz w:val="18"/>
          <w:szCs w:val="18"/>
        </w:rPr>
        <w:t>Web Services) Webová služba</w:t>
      </w:r>
    </w:p>
    <w:p w14:paraId="3C8D2C18" w14:textId="492E509C" w:rsidR="00867F5A" w:rsidRDefault="00867F5A" w:rsidP="00867F5A">
      <w:pPr>
        <w:ind w:left="1410" w:hanging="1410"/>
        <w:jc w:val="both"/>
        <w:rPr>
          <w:rFonts w:ascii="Tahoma" w:hAnsi="Tahoma" w:cs="Tahoma"/>
          <w:sz w:val="18"/>
          <w:szCs w:val="18"/>
          <w:lang w:eastAsia="sk-SK"/>
        </w:rPr>
      </w:pPr>
      <w:r w:rsidRPr="006D5D7A">
        <w:rPr>
          <w:rFonts w:ascii="Tahoma" w:hAnsi="Tahoma" w:cs="Tahoma"/>
          <w:sz w:val="18"/>
          <w:szCs w:val="18"/>
          <w:lang w:eastAsia="sk-SK"/>
        </w:rPr>
        <w:t>XSD/WSDL</w:t>
      </w:r>
      <w:r w:rsidRPr="006D5D7A">
        <w:rPr>
          <w:rFonts w:ascii="Tahoma" w:hAnsi="Tahoma" w:cs="Tahoma"/>
          <w:sz w:val="18"/>
          <w:szCs w:val="18"/>
          <w:lang w:eastAsia="sk-SK"/>
        </w:rPr>
        <w:tab/>
        <w:t>(XML Schema Definition) Iniciatíva pre definíciu XML schémy /</w:t>
      </w:r>
      <w:r w:rsidRPr="006D5D7A">
        <w:rPr>
          <w:rFonts w:ascii="Tahoma" w:hAnsi="Tahoma" w:cs="Tahoma"/>
          <w:sz w:val="18"/>
          <w:szCs w:val="18"/>
        </w:rPr>
        <w:t xml:space="preserve"> (</w:t>
      </w:r>
      <w:r w:rsidRPr="006D5D7A">
        <w:rPr>
          <w:rFonts w:ascii="Tahoma" w:hAnsi="Tahoma" w:cs="Tahoma"/>
          <w:sz w:val="18"/>
          <w:szCs w:val="18"/>
          <w:lang w:eastAsia="sk-SK"/>
        </w:rPr>
        <w:t>Web Services Description Language) Jazyk, ktorý opisuje, aké funkcie ponúka webová služba a spôsob, ako sa jej to opýtať</w:t>
      </w:r>
    </w:p>
    <w:p w14:paraId="10D75AC6" w14:textId="26A6AFAA" w:rsidR="00B26CD1" w:rsidRDefault="00B26CD1">
      <w:pPr>
        <w:rPr>
          <w:rFonts w:ascii="Tahoma" w:hAnsi="Tahoma" w:cs="Tahoma"/>
          <w:sz w:val="18"/>
          <w:szCs w:val="18"/>
          <w:lang w:eastAsia="sk-SK"/>
        </w:rPr>
      </w:pPr>
      <w:r>
        <w:rPr>
          <w:rFonts w:ascii="Tahoma" w:hAnsi="Tahoma" w:cs="Tahoma"/>
          <w:sz w:val="18"/>
          <w:szCs w:val="18"/>
          <w:lang w:eastAsia="sk-SK"/>
        </w:rPr>
        <w:br w:type="page"/>
      </w:r>
    </w:p>
    <w:p w14:paraId="52512F6A" w14:textId="4F701D3A" w:rsidR="009117F4" w:rsidRPr="00E35BF1" w:rsidRDefault="005E1F89" w:rsidP="00A318AD">
      <w:pPr>
        <w:pStyle w:val="Nadpis3"/>
        <w:numPr>
          <w:ilvl w:val="0"/>
          <w:numId w:val="25"/>
        </w:numPr>
        <w:spacing w:before="120"/>
        <w:jc w:val="both"/>
        <w:rPr>
          <w:rFonts w:ascii="Tahoma" w:hAnsi="Tahoma" w:cs="Tahoma"/>
          <w:sz w:val="18"/>
          <w:szCs w:val="18"/>
        </w:rPr>
      </w:pPr>
      <w:bookmarkStart w:id="10" w:name="_Toc141435663"/>
      <w:bookmarkStart w:id="11" w:name="_Toc141784212"/>
      <w:bookmarkEnd w:id="9"/>
      <w:r w:rsidRPr="006D5D7A">
        <w:rPr>
          <w:rFonts w:ascii="Tahoma" w:hAnsi="Tahoma" w:cs="Tahoma"/>
          <w:sz w:val="18"/>
          <w:szCs w:val="18"/>
        </w:rPr>
        <w:lastRenderedPageBreak/>
        <w:t>Manažérske zhrnutie</w:t>
      </w:r>
      <w:bookmarkEnd w:id="10"/>
      <w:bookmarkEnd w:id="11"/>
    </w:p>
    <w:p w14:paraId="2BCAD02F" w14:textId="6924CBD4" w:rsidR="00DE1D65" w:rsidRDefault="005E1F89" w:rsidP="00AB55C1">
      <w:pPr>
        <w:spacing w:before="120"/>
        <w:jc w:val="both"/>
        <w:rPr>
          <w:rFonts w:ascii="Tahoma" w:hAnsi="Tahoma" w:cs="Tahoma"/>
          <w:iCs/>
          <w:sz w:val="18"/>
          <w:szCs w:val="18"/>
        </w:rPr>
      </w:pPr>
      <w:r w:rsidRPr="006D5D7A">
        <w:rPr>
          <w:rFonts w:ascii="Tahoma" w:hAnsi="Tahoma" w:cs="Tahoma"/>
          <w:sz w:val="18"/>
          <w:szCs w:val="18"/>
        </w:rPr>
        <w:t xml:space="preserve">Základným cieľom </w:t>
      </w:r>
      <w:r w:rsidR="007A3C0D" w:rsidRPr="006D5D7A">
        <w:rPr>
          <w:rFonts w:ascii="Tahoma" w:hAnsi="Tahoma" w:cs="Tahoma"/>
          <w:sz w:val="18"/>
          <w:szCs w:val="18"/>
        </w:rPr>
        <w:t xml:space="preserve">predmetu zákazky </w:t>
      </w:r>
      <w:r w:rsidRPr="006D5D7A">
        <w:rPr>
          <w:rFonts w:ascii="Tahoma" w:hAnsi="Tahoma" w:cs="Tahoma"/>
          <w:sz w:val="18"/>
          <w:szCs w:val="18"/>
        </w:rPr>
        <w:t xml:space="preserve">je </w:t>
      </w:r>
      <w:r w:rsidR="007A3C0D" w:rsidRPr="006D5D7A">
        <w:rPr>
          <w:rFonts w:ascii="Tahoma" w:hAnsi="Tahoma" w:cs="Tahoma"/>
          <w:sz w:val="18"/>
          <w:szCs w:val="18"/>
        </w:rPr>
        <w:t>z</w:t>
      </w:r>
      <w:r w:rsidR="00084946" w:rsidRPr="006D5D7A">
        <w:rPr>
          <w:rFonts w:ascii="Tahoma" w:hAnsi="Tahoma" w:cs="Tahoma"/>
          <w:sz w:val="18"/>
          <w:szCs w:val="18"/>
        </w:rPr>
        <w:t>abezpečenie</w:t>
      </w:r>
      <w:r w:rsidR="007A3C0D" w:rsidRPr="006D5D7A">
        <w:rPr>
          <w:rFonts w:ascii="Tahoma" w:hAnsi="Tahoma" w:cs="Tahoma"/>
          <w:sz w:val="18"/>
          <w:szCs w:val="18"/>
        </w:rPr>
        <w:t xml:space="preserve"> služieb</w:t>
      </w:r>
      <w:r w:rsidR="00251E61">
        <w:rPr>
          <w:rFonts w:ascii="Tahoma" w:hAnsi="Tahoma" w:cs="Tahoma"/>
          <w:sz w:val="18"/>
          <w:szCs w:val="18"/>
        </w:rPr>
        <w:t xml:space="preserve"> aplikačnej</w:t>
      </w:r>
      <w:r w:rsidR="007A3C0D" w:rsidRPr="006D5D7A">
        <w:rPr>
          <w:rFonts w:ascii="Tahoma" w:hAnsi="Tahoma" w:cs="Tahoma"/>
          <w:sz w:val="18"/>
          <w:szCs w:val="18"/>
        </w:rPr>
        <w:t xml:space="preserve"> podpory </w:t>
      </w:r>
      <w:r w:rsidR="00251E61">
        <w:rPr>
          <w:rFonts w:ascii="Tahoma" w:hAnsi="Tahoma" w:cs="Tahoma"/>
          <w:sz w:val="18"/>
          <w:szCs w:val="18"/>
        </w:rPr>
        <w:t xml:space="preserve">a rozvoja </w:t>
      </w:r>
      <w:r w:rsidR="007A3C0D" w:rsidRPr="006D5D7A">
        <w:rPr>
          <w:rFonts w:ascii="Tahoma" w:hAnsi="Tahoma" w:cs="Tahoma"/>
          <w:sz w:val="18"/>
          <w:szCs w:val="18"/>
        </w:rPr>
        <w:t xml:space="preserve">produktívnej prevádzky pre </w:t>
      </w:r>
      <w:r w:rsidR="00DE1D65">
        <w:rPr>
          <w:rFonts w:ascii="Tahoma" w:hAnsi="Tahoma" w:cs="Tahoma"/>
          <w:sz w:val="18"/>
          <w:szCs w:val="18"/>
        </w:rPr>
        <w:t>Centrálny konsolidačný</w:t>
      </w:r>
      <w:r w:rsidR="007A3C0D" w:rsidRPr="006D5D7A">
        <w:rPr>
          <w:rFonts w:ascii="Tahoma" w:hAnsi="Tahoma" w:cs="Tahoma"/>
          <w:sz w:val="18"/>
          <w:szCs w:val="18"/>
        </w:rPr>
        <w:t xml:space="preserve"> systém</w:t>
      </w:r>
      <w:r w:rsidR="00DE1D65">
        <w:rPr>
          <w:rFonts w:ascii="Tahoma" w:hAnsi="Tahoma" w:cs="Tahoma"/>
          <w:sz w:val="18"/>
          <w:szCs w:val="18"/>
        </w:rPr>
        <w:t xml:space="preserve"> (</w:t>
      </w:r>
      <w:r w:rsidR="00CB2472">
        <w:rPr>
          <w:rFonts w:ascii="Tahoma" w:hAnsi="Tahoma" w:cs="Tahoma"/>
          <w:sz w:val="18"/>
          <w:szCs w:val="18"/>
        </w:rPr>
        <w:t>ďalej ako ,,</w:t>
      </w:r>
      <w:r w:rsidR="00DE1D65">
        <w:rPr>
          <w:rFonts w:ascii="Tahoma" w:hAnsi="Tahoma" w:cs="Tahoma"/>
          <w:sz w:val="18"/>
          <w:szCs w:val="18"/>
        </w:rPr>
        <w:t>CKS</w:t>
      </w:r>
      <w:r w:rsidR="00CB2472">
        <w:rPr>
          <w:rFonts w:ascii="Tahoma" w:hAnsi="Tahoma" w:cs="Tahoma"/>
          <w:sz w:val="18"/>
          <w:szCs w:val="18"/>
        </w:rPr>
        <w:t>“</w:t>
      </w:r>
      <w:r w:rsidR="00DE1D65">
        <w:rPr>
          <w:rFonts w:ascii="Tahoma" w:hAnsi="Tahoma" w:cs="Tahoma"/>
          <w:sz w:val="18"/>
          <w:szCs w:val="18"/>
        </w:rPr>
        <w:t>)</w:t>
      </w:r>
      <w:r w:rsidR="00084946" w:rsidRPr="006D5D7A">
        <w:rPr>
          <w:rFonts w:ascii="Tahoma" w:hAnsi="Tahoma" w:cs="Tahoma"/>
          <w:sz w:val="18"/>
          <w:szCs w:val="18"/>
        </w:rPr>
        <w:t xml:space="preserve">, </w:t>
      </w:r>
      <w:r w:rsidR="00084946" w:rsidRPr="006D5D7A">
        <w:rPr>
          <w:rFonts w:ascii="Tahoma" w:hAnsi="Tahoma" w:cs="Tahoma"/>
          <w:iCs/>
          <w:sz w:val="18"/>
          <w:szCs w:val="18"/>
        </w:rPr>
        <w:t>ktorý od roku 200</w:t>
      </w:r>
      <w:r w:rsidR="00DE1D65">
        <w:rPr>
          <w:rFonts w:ascii="Tahoma" w:hAnsi="Tahoma" w:cs="Tahoma"/>
          <w:iCs/>
          <w:sz w:val="18"/>
          <w:szCs w:val="18"/>
        </w:rPr>
        <w:t xml:space="preserve">8 slúži na zostavovanie konsolidovaných účtovných závierok subjektov verejnej správy, konsolidovanej účtovnej závierky ústrednej správy, súhrnnej účtovnej závierky, finančnej štatistiky verejnej správy v metodike ESA 2010 a od </w:t>
      </w:r>
      <w:r w:rsidR="005727FB">
        <w:rPr>
          <w:rFonts w:ascii="Tahoma" w:hAnsi="Tahoma" w:cs="Tahoma"/>
          <w:iCs/>
          <w:sz w:val="18"/>
          <w:szCs w:val="18"/>
        </w:rPr>
        <w:t xml:space="preserve">začiatku </w:t>
      </w:r>
      <w:r w:rsidR="00DE1D65">
        <w:rPr>
          <w:rFonts w:ascii="Tahoma" w:hAnsi="Tahoma" w:cs="Tahoma"/>
          <w:iCs/>
          <w:sz w:val="18"/>
          <w:szCs w:val="18"/>
        </w:rPr>
        <w:t>roku 2023 aj pre zber finančných výkazov a individuálnych účtovných závierok subjektov verejnej správy.</w:t>
      </w:r>
      <w:r w:rsidR="00FE71D1">
        <w:rPr>
          <w:rFonts w:ascii="Tahoma" w:hAnsi="Tahoma" w:cs="Tahoma"/>
          <w:iCs/>
          <w:sz w:val="18"/>
          <w:szCs w:val="18"/>
        </w:rPr>
        <w:t xml:space="preserve"> </w:t>
      </w:r>
      <w:r w:rsidR="003A7D2D">
        <w:rPr>
          <w:rFonts w:ascii="Tahoma" w:hAnsi="Tahoma" w:cs="Tahoma"/>
          <w:iCs/>
          <w:sz w:val="18"/>
          <w:szCs w:val="18"/>
        </w:rPr>
        <w:t xml:space="preserve">CKS slúži aj na príjem a spracovanie dát od štátnych rozpočtových a štátnych príspevkových organizácií, ktoré sa predkladajú za účelom výpočtu účtovnej rezervy na zamestnanecké požitky zamestnancov štátu. </w:t>
      </w:r>
      <w:r w:rsidR="005727FB">
        <w:rPr>
          <w:rFonts w:ascii="Tahoma" w:hAnsi="Tahoma" w:cs="Tahoma"/>
          <w:iCs/>
          <w:sz w:val="18"/>
          <w:szCs w:val="18"/>
        </w:rPr>
        <w:t xml:space="preserve">Portál </w:t>
      </w:r>
      <w:r w:rsidR="00FE71D1">
        <w:rPr>
          <w:rFonts w:ascii="Tahoma" w:hAnsi="Tahoma" w:cs="Tahoma"/>
          <w:iCs/>
          <w:sz w:val="18"/>
          <w:szCs w:val="18"/>
        </w:rPr>
        <w:t xml:space="preserve">CKS </w:t>
      </w:r>
      <w:r w:rsidR="005727FB">
        <w:rPr>
          <w:rFonts w:ascii="Tahoma" w:hAnsi="Tahoma" w:cs="Tahoma"/>
          <w:iCs/>
          <w:sz w:val="18"/>
          <w:szCs w:val="18"/>
        </w:rPr>
        <w:t>slúži</w:t>
      </w:r>
      <w:r w:rsidR="00FE71D1">
        <w:rPr>
          <w:rFonts w:ascii="Tahoma" w:hAnsi="Tahoma" w:cs="Tahoma"/>
          <w:iCs/>
          <w:sz w:val="18"/>
          <w:szCs w:val="18"/>
        </w:rPr>
        <w:t xml:space="preserve"> </w:t>
      </w:r>
      <w:r w:rsidR="005727FB">
        <w:rPr>
          <w:rFonts w:ascii="Tahoma" w:hAnsi="Tahoma" w:cs="Tahoma"/>
          <w:iCs/>
          <w:sz w:val="18"/>
          <w:szCs w:val="18"/>
        </w:rPr>
        <w:t xml:space="preserve">ako vstupná brána pre </w:t>
      </w:r>
      <w:r w:rsidR="00A757E3">
        <w:rPr>
          <w:rFonts w:ascii="Tahoma" w:hAnsi="Tahoma" w:cs="Tahoma"/>
          <w:iCs/>
          <w:sz w:val="18"/>
          <w:szCs w:val="18"/>
        </w:rPr>
        <w:t>oprávnených používateľov</w:t>
      </w:r>
      <w:r w:rsidR="005727FB">
        <w:rPr>
          <w:rFonts w:ascii="Tahoma" w:hAnsi="Tahoma" w:cs="Tahoma"/>
          <w:iCs/>
          <w:sz w:val="18"/>
          <w:szCs w:val="18"/>
        </w:rPr>
        <w:t xml:space="preserve"> </w:t>
      </w:r>
      <w:r w:rsidR="00FE71D1">
        <w:rPr>
          <w:rFonts w:ascii="Tahoma" w:hAnsi="Tahoma" w:cs="Tahoma"/>
          <w:iCs/>
          <w:sz w:val="18"/>
          <w:szCs w:val="18"/>
        </w:rPr>
        <w:t xml:space="preserve">aj na evidenciu majetku v Centrálnej evidencii majetku štátu a evidenciu splatných pohľadávok štátu v Centrálnom registri splatných pohľadávok štátu. </w:t>
      </w:r>
    </w:p>
    <w:p w14:paraId="36F611FB" w14:textId="1E15EAE3" w:rsidR="00084946" w:rsidRDefault="00DE1D65" w:rsidP="00EF3F81">
      <w:pPr>
        <w:spacing w:before="120"/>
        <w:jc w:val="both"/>
        <w:rPr>
          <w:rFonts w:ascii="Tahoma" w:hAnsi="Tahoma" w:cs="Tahoma"/>
          <w:iCs/>
          <w:sz w:val="18"/>
          <w:szCs w:val="18"/>
        </w:rPr>
      </w:pPr>
      <w:r>
        <w:rPr>
          <w:rFonts w:ascii="Tahoma" w:hAnsi="Tahoma" w:cs="Tahoma"/>
          <w:iCs/>
          <w:sz w:val="18"/>
          <w:szCs w:val="18"/>
        </w:rPr>
        <w:t xml:space="preserve">Subjektmi, ktoré používajú CKS sú </w:t>
      </w:r>
      <w:r w:rsidR="00A757E3">
        <w:rPr>
          <w:rFonts w:ascii="Tahoma" w:hAnsi="Tahoma" w:cs="Tahoma"/>
          <w:iCs/>
          <w:sz w:val="18"/>
          <w:szCs w:val="18"/>
        </w:rPr>
        <w:t xml:space="preserve">právnické osoby - </w:t>
      </w:r>
      <w:r>
        <w:rPr>
          <w:rFonts w:ascii="Tahoma" w:hAnsi="Tahoma" w:cs="Tahoma"/>
          <w:iCs/>
          <w:sz w:val="18"/>
          <w:szCs w:val="18"/>
        </w:rPr>
        <w:t xml:space="preserve">účtovné jednotky ústrednej správy ako napríklad štátne rozpočtové organizácie, štátne príspevkové organizácie, obchodné spoločnosti štátu, verejné vysoké školy, Sociálna poisťovňa, Všeobecná zdravotná poisťovňa, subjekty založené zákonom, vyššie územné celky a ich organizácie v zriaďovateľskej pôsobnosti. Za rok 2022 aktívne používalo CKS </w:t>
      </w:r>
      <w:r w:rsidR="002159B4">
        <w:rPr>
          <w:rFonts w:ascii="Tahoma" w:hAnsi="Tahoma" w:cs="Tahoma"/>
          <w:iCs/>
          <w:sz w:val="18"/>
          <w:szCs w:val="18"/>
        </w:rPr>
        <w:t xml:space="preserve">približne </w:t>
      </w:r>
      <w:r w:rsidR="00EF3F81">
        <w:rPr>
          <w:rFonts w:ascii="Tahoma" w:hAnsi="Tahoma" w:cs="Tahoma"/>
          <w:iCs/>
          <w:sz w:val="18"/>
          <w:szCs w:val="18"/>
        </w:rPr>
        <w:t xml:space="preserve">1 800 organizácií prostredníctvom KTI DataCentra a približne 2 200 </w:t>
      </w:r>
      <w:r w:rsidR="006E6292">
        <w:rPr>
          <w:rFonts w:ascii="Tahoma" w:hAnsi="Tahoma" w:cs="Tahoma"/>
          <w:iCs/>
          <w:sz w:val="18"/>
          <w:szCs w:val="18"/>
        </w:rPr>
        <w:t xml:space="preserve">registrovaných </w:t>
      </w:r>
      <w:r w:rsidR="00EF3F81">
        <w:rPr>
          <w:rFonts w:ascii="Tahoma" w:hAnsi="Tahoma" w:cs="Tahoma"/>
          <w:iCs/>
          <w:sz w:val="18"/>
          <w:szCs w:val="18"/>
        </w:rPr>
        <w:t xml:space="preserve">používateľov. </w:t>
      </w:r>
    </w:p>
    <w:p w14:paraId="51473545" w14:textId="77777777" w:rsidR="00EF3F81" w:rsidRDefault="00EF3F81" w:rsidP="00D15C92">
      <w:pPr>
        <w:jc w:val="both"/>
        <w:rPr>
          <w:rFonts w:ascii="Tahoma" w:hAnsi="Tahoma" w:cs="Tahoma"/>
          <w:iCs/>
          <w:sz w:val="18"/>
          <w:szCs w:val="18"/>
        </w:rPr>
      </w:pPr>
    </w:p>
    <w:p w14:paraId="0BB1AECE" w14:textId="5EE25521" w:rsidR="00084946" w:rsidRPr="006D5D7A" w:rsidRDefault="00084946" w:rsidP="00D15C92">
      <w:pPr>
        <w:jc w:val="both"/>
        <w:rPr>
          <w:rFonts w:ascii="Tahoma" w:hAnsi="Tahoma" w:cs="Tahoma"/>
          <w:iCs/>
          <w:sz w:val="18"/>
          <w:szCs w:val="18"/>
        </w:rPr>
      </w:pPr>
      <w:r w:rsidRPr="006D5D7A">
        <w:rPr>
          <w:rFonts w:ascii="Tahoma" w:hAnsi="Tahoma" w:cs="Tahoma"/>
          <w:iCs/>
          <w:sz w:val="18"/>
          <w:szCs w:val="18"/>
        </w:rPr>
        <w:t xml:space="preserve">Zabezpečenie služieb podpory produktívnej prevádzky pre </w:t>
      </w:r>
      <w:r w:rsidR="006E6292">
        <w:rPr>
          <w:rFonts w:ascii="Tahoma" w:hAnsi="Tahoma" w:cs="Tahoma"/>
          <w:iCs/>
          <w:sz w:val="18"/>
          <w:szCs w:val="18"/>
        </w:rPr>
        <w:t>CKS</w:t>
      </w:r>
      <w:r w:rsidRPr="006D5D7A">
        <w:rPr>
          <w:rFonts w:ascii="Tahoma" w:hAnsi="Tahoma" w:cs="Tahoma"/>
          <w:iCs/>
          <w:sz w:val="18"/>
          <w:szCs w:val="18"/>
        </w:rPr>
        <w:t xml:space="preserve"> je nevyhnutné z dôvodu zabezpečenia kontinuálnej dostupnosti a funkčnosti systému </w:t>
      </w:r>
      <w:r w:rsidR="006E6292">
        <w:rPr>
          <w:rFonts w:ascii="Tahoma" w:hAnsi="Tahoma" w:cs="Tahoma"/>
          <w:iCs/>
          <w:sz w:val="18"/>
          <w:szCs w:val="18"/>
        </w:rPr>
        <w:t>CKS</w:t>
      </w:r>
      <w:r w:rsidRPr="006D5D7A">
        <w:rPr>
          <w:rFonts w:ascii="Tahoma" w:hAnsi="Tahoma" w:cs="Tahoma"/>
          <w:iCs/>
          <w:sz w:val="18"/>
          <w:szCs w:val="18"/>
        </w:rPr>
        <w:t xml:space="preserve"> ako nadrezortného systému </w:t>
      </w:r>
      <w:r w:rsidR="006E6292">
        <w:rPr>
          <w:rFonts w:ascii="Tahoma" w:hAnsi="Tahoma" w:cs="Tahoma"/>
          <w:iCs/>
          <w:sz w:val="18"/>
          <w:szCs w:val="18"/>
        </w:rPr>
        <w:t xml:space="preserve">v oblasti </w:t>
      </w:r>
      <w:r w:rsidR="00625A82">
        <w:rPr>
          <w:rFonts w:ascii="Tahoma" w:hAnsi="Tahoma" w:cs="Tahoma"/>
          <w:iCs/>
          <w:sz w:val="18"/>
          <w:szCs w:val="18"/>
        </w:rPr>
        <w:t xml:space="preserve">finančnej </w:t>
      </w:r>
      <w:r w:rsidR="006E6292">
        <w:rPr>
          <w:rFonts w:ascii="Tahoma" w:hAnsi="Tahoma" w:cs="Tahoma"/>
          <w:iCs/>
          <w:sz w:val="18"/>
          <w:szCs w:val="18"/>
        </w:rPr>
        <w:t>štatistiky a účtovnej konsolidácie</w:t>
      </w:r>
      <w:r w:rsidRPr="006D5D7A">
        <w:rPr>
          <w:rFonts w:ascii="Tahoma" w:hAnsi="Tahoma" w:cs="Tahoma"/>
          <w:iCs/>
          <w:sz w:val="18"/>
          <w:szCs w:val="18"/>
        </w:rPr>
        <w:t>, vzhľadom na vykazovanie finančných a účtovných údajov na národnej ú</w:t>
      </w:r>
      <w:r w:rsidR="002E2B97">
        <w:rPr>
          <w:rFonts w:ascii="Tahoma" w:hAnsi="Tahoma" w:cs="Tahoma"/>
          <w:iCs/>
          <w:sz w:val="18"/>
          <w:szCs w:val="18"/>
        </w:rPr>
        <w:t xml:space="preserve">rovni, ako i Európskej komisii </w:t>
      </w:r>
      <w:r w:rsidR="00226C49">
        <w:rPr>
          <w:rFonts w:ascii="Tahoma" w:hAnsi="Tahoma" w:cs="Tahoma"/>
          <w:iCs/>
          <w:sz w:val="18"/>
          <w:szCs w:val="18"/>
        </w:rPr>
        <w:t>a Eurostatu, MMF a OECD.</w:t>
      </w:r>
    </w:p>
    <w:p w14:paraId="0E8E525F" w14:textId="0979A548" w:rsidR="00084946" w:rsidRDefault="00084946" w:rsidP="00D15C92">
      <w:pPr>
        <w:jc w:val="both"/>
        <w:rPr>
          <w:rFonts w:ascii="Tahoma" w:hAnsi="Tahoma" w:cs="Tahoma"/>
          <w:sz w:val="18"/>
          <w:szCs w:val="18"/>
        </w:rPr>
      </w:pPr>
    </w:p>
    <w:p w14:paraId="1AC676A7" w14:textId="193D00CE" w:rsidR="001A242E" w:rsidRPr="001A242E" w:rsidRDefault="001A242E" w:rsidP="00D15C92">
      <w:pPr>
        <w:jc w:val="both"/>
        <w:rPr>
          <w:rFonts w:ascii="Tahoma" w:hAnsi="Tahoma" w:cs="Tahoma"/>
          <w:iCs/>
          <w:sz w:val="18"/>
          <w:szCs w:val="18"/>
        </w:rPr>
      </w:pPr>
      <w:r w:rsidRPr="001A242E">
        <w:rPr>
          <w:rFonts w:ascii="Tahoma" w:hAnsi="Tahoma" w:cs="Tahoma"/>
          <w:iCs/>
          <w:sz w:val="18"/>
          <w:szCs w:val="18"/>
        </w:rPr>
        <w:t>Nasledujúca schéma zachytáva základné komponenty systému CKS a hlavné (súčasné aj predpokladané) väzby systému na okolie. Rovnako sú v schéme naznačené aj hlavné oblasti rozvoja CKS v období rokov 202</w:t>
      </w:r>
      <w:r w:rsidR="000C643A">
        <w:rPr>
          <w:rFonts w:ascii="Tahoma" w:hAnsi="Tahoma" w:cs="Tahoma"/>
          <w:iCs/>
          <w:sz w:val="18"/>
          <w:szCs w:val="18"/>
        </w:rPr>
        <w:t>3</w:t>
      </w:r>
      <w:r w:rsidRPr="001A242E">
        <w:rPr>
          <w:rFonts w:ascii="Tahoma" w:hAnsi="Tahoma" w:cs="Tahoma"/>
          <w:iCs/>
          <w:sz w:val="18"/>
          <w:szCs w:val="18"/>
        </w:rPr>
        <w:t>-202</w:t>
      </w:r>
      <w:r w:rsidR="00625A82">
        <w:rPr>
          <w:rFonts w:ascii="Tahoma" w:hAnsi="Tahoma" w:cs="Tahoma"/>
          <w:iCs/>
          <w:sz w:val="18"/>
          <w:szCs w:val="18"/>
        </w:rPr>
        <w:t>6 (bližšie vymenované v časti 6, rímska I. až III.)</w:t>
      </w:r>
      <w:r w:rsidRPr="001A242E">
        <w:rPr>
          <w:rFonts w:ascii="Tahoma" w:hAnsi="Tahoma" w:cs="Tahoma"/>
          <w:iCs/>
          <w:sz w:val="18"/>
          <w:szCs w:val="18"/>
        </w:rPr>
        <w:t>.</w:t>
      </w:r>
    </w:p>
    <w:p w14:paraId="1B7AF373" w14:textId="57084423" w:rsidR="001A242E" w:rsidRPr="005E2EBD" w:rsidRDefault="001A242E" w:rsidP="00176155">
      <w:pPr>
        <w:pStyle w:val="Obyajntext"/>
        <w:spacing w:before="120" w:after="120"/>
        <w:jc w:val="center"/>
        <w:rPr>
          <w:rFonts w:asciiTheme="minorHAnsi" w:hAnsiTheme="minorHAnsi"/>
          <w:i/>
          <w:iCs/>
          <w:noProof/>
          <w:szCs w:val="22"/>
        </w:rPr>
      </w:pPr>
      <w:r w:rsidRPr="005E2EBD">
        <w:rPr>
          <w:noProof/>
          <w:lang w:eastAsia="sk-SK"/>
        </w:rPr>
        <w:drawing>
          <wp:inline distT="0" distB="0" distL="0" distR="0" wp14:anchorId="1FC2B0E1" wp14:editId="63F83CB8">
            <wp:extent cx="6012531" cy="3276600"/>
            <wp:effectExtent l="0" t="0" r="7620" b="0"/>
            <wp:docPr id="2" name="Picture 5">
              <a:extLst xmlns:a="http://schemas.openxmlformats.org/drawingml/2006/main">
                <a:ext uri="{FF2B5EF4-FFF2-40B4-BE49-F238E27FC236}">
                  <a16:creationId xmlns:a16="http://schemas.microsoft.com/office/drawing/2014/main" id="{96417109-1551-CB36-82D4-BD1BD86B8D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6417109-1551-CB36-82D4-BD1BD86B8DF2}"/>
                        </a:ext>
                      </a:extLst>
                    </pic:cNvPr>
                    <pic:cNvPicPr>
                      <a:picLocks noChangeAspect="1"/>
                    </pic:cNvPicPr>
                  </pic:nvPicPr>
                  <pic:blipFill rotWithShape="1">
                    <a:blip r:embed="rId9"/>
                    <a:srcRect l="1212" t="4069" r="2245" b="2204"/>
                    <a:stretch/>
                  </pic:blipFill>
                  <pic:spPr>
                    <a:xfrm>
                      <a:off x="0" y="0"/>
                      <a:ext cx="6076432" cy="3311423"/>
                    </a:xfrm>
                    <a:prstGeom prst="rect">
                      <a:avLst/>
                    </a:prstGeom>
                  </pic:spPr>
                </pic:pic>
              </a:graphicData>
            </a:graphic>
          </wp:inline>
        </w:drawing>
      </w:r>
    </w:p>
    <w:p w14:paraId="56DA34E7" w14:textId="6E152472" w:rsidR="001A242E" w:rsidRPr="0070521B" w:rsidRDefault="001A242E" w:rsidP="008724B1">
      <w:pPr>
        <w:pStyle w:val="obr"/>
        <w:spacing w:before="0"/>
        <w:rPr>
          <w:rFonts w:ascii="Tahoma" w:hAnsi="Tahoma" w:cs="Tahoma"/>
          <w:i w:val="0"/>
          <w:sz w:val="16"/>
          <w:szCs w:val="16"/>
        </w:rPr>
      </w:pPr>
      <w:r w:rsidRPr="0070521B">
        <w:rPr>
          <w:rFonts w:ascii="Tahoma" w:hAnsi="Tahoma" w:cs="Tahoma"/>
          <w:i w:val="0"/>
          <w:sz w:val="16"/>
          <w:szCs w:val="16"/>
        </w:rPr>
        <w:t xml:space="preserve">Obr. </w:t>
      </w:r>
      <w:r w:rsidRPr="0070521B">
        <w:rPr>
          <w:rFonts w:ascii="Tahoma" w:hAnsi="Tahoma" w:cs="Tahoma"/>
          <w:i w:val="0"/>
          <w:sz w:val="16"/>
          <w:szCs w:val="16"/>
        </w:rPr>
        <w:fldChar w:fldCharType="begin"/>
      </w:r>
      <w:r w:rsidRPr="0070521B">
        <w:rPr>
          <w:rFonts w:ascii="Tahoma" w:hAnsi="Tahoma" w:cs="Tahoma"/>
          <w:i w:val="0"/>
          <w:sz w:val="16"/>
          <w:szCs w:val="16"/>
        </w:rPr>
        <w:instrText xml:space="preserve"> SEQ Obr. \* ARABIC </w:instrText>
      </w:r>
      <w:r w:rsidRPr="0070521B">
        <w:rPr>
          <w:rFonts w:ascii="Tahoma" w:hAnsi="Tahoma" w:cs="Tahoma"/>
          <w:i w:val="0"/>
          <w:sz w:val="16"/>
          <w:szCs w:val="16"/>
        </w:rPr>
        <w:fldChar w:fldCharType="separate"/>
      </w:r>
      <w:r w:rsidR="001B3D34">
        <w:rPr>
          <w:rFonts w:ascii="Tahoma" w:hAnsi="Tahoma" w:cs="Tahoma"/>
          <w:i w:val="0"/>
          <w:noProof/>
          <w:sz w:val="16"/>
          <w:szCs w:val="16"/>
        </w:rPr>
        <w:t>1</w:t>
      </w:r>
      <w:r w:rsidRPr="0070521B">
        <w:rPr>
          <w:rFonts w:ascii="Tahoma" w:hAnsi="Tahoma" w:cs="Tahoma"/>
          <w:i w:val="0"/>
          <w:noProof/>
          <w:sz w:val="16"/>
          <w:szCs w:val="16"/>
        </w:rPr>
        <w:fldChar w:fldCharType="end"/>
      </w:r>
      <w:r w:rsidRPr="0070521B">
        <w:rPr>
          <w:rFonts w:ascii="Tahoma" w:hAnsi="Tahoma" w:cs="Tahoma"/>
          <w:i w:val="0"/>
          <w:sz w:val="16"/>
          <w:szCs w:val="16"/>
        </w:rPr>
        <w:t xml:space="preserve">  Základný pohľad na vybrané logické oblasti obsiahnuté v IS CKS s jeho základnými „službami“</w:t>
      </w:r>
    </w:p>
    <w:p w14:paraId="24CC02E3" w14:textId="54FC0734" w:rsidR="001A242E" w:rsidRDefault="001A242E" w:rsidP="001A242E">
      <w:pPr>
        <w:jc w:val="both"/>
        <w:rPr>
          <w:rFonts w:ascii="Tahoma" w:hAnsi="Tahoma" w:cs="Tahoma"/>
          <w:iCs/>
          <w:sz w:val="18"/>
          <w:szCs w:val="18"/>
        </w:rPr>
      </w:pPr>
      <w:r w:rsidRPr="002D2388">
        <w:rPr>
          <w:rFonts w:ascii="Tahoma" w:hAnsi="Tahoma" w:cs="Tahoma"/>
          <w:iCs/>
          <w:sz w:val="18"/>
          <w:szCs w:val="18"/>
        </w:rPr>
        <w:t xml:space="preserve">Plnenie úloh, ktoré zabezpečuje systém CKS je podporované komunikačnými väzbami na externé systémy, z ktorých niektoré poskytujú systému </w:t>
      </w:r>
      <w:r w:rsidR="002F3DC1">
        <w:rPr>
          <w:rFonts w:ascii="Tahoma" w:hAnsi="Tahoma" w:cs="Tahoma"/>
          <w:iCs/>
          <w:sz w:val="18"/>
          <w:szCs w:val="18"/>
        </w:rPr>
        <w:t xml:space="preserve">CKS </w:t>
      </w:r>
      <w:r w:rsidRPr="002D2388">
        <w:rPr>
          <w:rFonts w:ascii="Tahoma" w:hAnsi="Tahoma" w:cs="Tahoma"/>
          <w:iCs/>
          <w:sz w:val="18"/>
          <w:szCs w:val="18"/>
        </w:rPr>
        <w:t>napríklad autorizačné údaje (IS RRP)</w:t>
      </w:r>
      <w:r w:rsidR="002D2388">
        <w:rPr>
          <w:rFonts w:ascii="Tahoma" w:hAnsi="Tahoma" w:cs="Tahoma"/>
          <w:iCs/>
          <w:sz w:val="18"/>
          <w:szCs w:val="18"/>
        </w:rPr>
        <w:t xml:space="preserve">, finančné a konsolidačné údaje </w:t>
      </w:r>
      <w:r w:rsidRPr="002D2388">
        <w:rPr>
          <w:rFonts w:ascii="Tahoma" w:hAnsi="Tahoma" w:cs="Tahoma"/>
          <w:iCs/>
          <w:sz w:val="18"/>
          <w:szCs w:val="18"/>
        </w:rPr>
        <w:t>(či už ad-hoc alebo periodické, transakčné alebo agregované údaje), prípadne slúžia na poskytovanie a distribúciu finančných, či konsolidovaných výkazov. Samotná prevádzka systému CKS si vyžaduje údržbu týchto, už vybudovaných rozhraní. Realizácia rozvoja CKS si pritom vyžiada úpravu, rozšírenie, príp</w:t>
      </w:r>
      <w:r w:rsidR="00A03604">
        <w:rPr>
          <w:rFonts w:ascii="Tahoma" w:hAnsi="Tahoma" w:cs="Tahoma"/>
          <w:iCs/>
          <w:sz w:val="18"/>
          <w:szCs w:val="18"/>
        </w:rPr>
        <w:t>adne</w:t>
      </w:r>
      <w:r w:rsidRPr="002D2388">
        <w:rPr>
          <w:rFonts w:ascii="Tahoma" w:hAnsi="Tahoma" w:cs="Tahoma"/>
          <w:iCs/>
          <w:sz w:val="18"/>
          <w:szCs w:val="18"/>
        </w:rPr>
        <w:t xml:space="preserve"> aj vytvorenie nových väzieb, funkcionalít a typov technologickej komunikácie</w:t>
      </w:r>
      <w:r w:rsidR="00BD56DD">
        <w:rPr>
          <w:rFonts w:ascii="Tahoma" w:hAnsi="Tahoma" w:cs="Tahoma"/>
          <w:iCs/>
          <w:sz w:val="18"/>
          <w:szCs w:val="18"/>
        </w:rPr>
        <w:t xml:space="preserve"> </w:t>
      </w:r>
      <w:r w:rsidRPr="002D2388">
        <w:rPr>
          <w:rFonts w:ascii="Tahoma" w:hAnsi="Tahoma" w:cs="Tahoma"/>
          <w:iCs/>
          <w:sz w:val="18"/>
          <w:szCs w:val="18"/>
        </w:rPr>
        <w:t>(v porovnaní s existujúcim stavom). Súčasne dochádza k budovaniu ďalších IS v prostredí MF SR, čo si vyžaduje, resp. predpokladá zabezpečiť nevyhnutné, či požiadavkami určené integračné, technologické, dátové väzby CKS na okolie.</w:t>
      </w:r>
    </w:p>
    <w:p w14:paraId="437B38D3" w14:textId="35152A24" w:rsidR="00BD56DD" w:rsidRDefault="00BD56DD">
      <w:pPr>
        <w:rPr>
          <w:rFonts w:ascii="Tahoma" w:hAnsi="Tahoma" w:cs="Tahoma"/>
          <w:iCs/>
          <w:sz w:val="18"/>
          <w:szCs w:val="18"/>
        </w:rPr>
      </w:pPr>
      <w:r>
        <w:rPr>
          <w:rFonts w:ascii="Tahoma" w:hAnsi="Tahoma" w:cs="Tahoma"/>
          <w:iCs/>
          <w:sz w:val="18"/>
          <w:szCs w:val="18"/>
        </w:rPr>
        <w:br w:type="page"/>
      </w:r>
    </w:p>
    <w:p w14:paraId="081828BD" w14:textId="2057D042" w:rsidR="005E1F89" w:rsidRPr="00E35BF1" w:rsidRDefault="00241F58" w:rsidP="00A318AD">
      <w:pPr>
        <w:pStyle w:val="Nadpis3"/>
        <w:numPr>
          <w:ilvl w:val="0"/>
          <w:numId w:val="25"/>
        </w:numPr>
        <w:spacing w:before="120"/>
        <w:jc w:val="both"/>
        <w:rPr>
          <w:rFonts w:ascii="Tahoma" w:hAnsi="Tahoma" w:cs="Tahoma"/>
          <w:sz w:val="18"/>
          <w:szCs w:val="18"/>
        </w:rPr>
      </w:pPr>
      <w:bookmarkStart w:id="12" w:name="_Toc141435664"/>
      <w:bookmarkStart w:id="13" w:name="_Toc141784213"/>
      <w:r w:rsidRPr="006D5D7A">
        <w:rPr>
          <w:rFonts w:ascii="Tahoma" w:hAnsi="Tahoma" w:cs="Tahoma"/>
          <w:sz w:val="18"/>
          <w:szCs w:val="18"/>
        </w:rPr>
        <w:lastRenderedPageBreak/>
        <w:t>Právny rámec</w:t>
      </w:r>
      <w:bookmarkEnd w:id="12"/>
      <w:bookmarkEnd w:id="13"/>
    </w:p>
    <w:p w14:paraId="33524A30" w14:textId="36D8B9CC" w:rsidR="00105A43" w:rsidRPr="00E777C5" w:rsidRDefault="00E74A98" w:rsidP="00E74A98">
      <w:pPr>
        <w:spacing w:before="120"/>
        <w:jc w:val="both"/>
        <w:rPr>
          <w:rFonts w:ascii="Tahoma" w:hAnsi="Tahoma" w:cs="Tahoma"/>
          <w:iCs/>
          <w:sz w:val="18"/>
          <w:szCs w:val="18"/>
        </w:rPr>
      </w:pPr>
      <w:r w:rsidRPr="00E777C5">
        <w:rPr>
          <w:rFonts w:ascii="Tahoma" w:hAnsi="Tahoma" w:cs="Tahoma"/>
          <w:iCs/>
          <w:sz w:val="18"/>
          <w:szCs w:val="18"/>
        </w:rPr>
        <w:t xml:space="preserve">Na </w:t>
      </w:r>
      <w:r w:rsidR="005329AD">
        <w:rPr>
          <w:rFonts w:ascii="Tahoma" w:hAnsi="Tahoma" w:cs="Tahoma"/>
          <w:iCs/>
          <w:sz w:val="18"/>
          <w:szCs w:val="18"/>
        </w:rPr>
        <w:t>CKS</w:t>
      </w:r>
      <w:r w:rsidRPr="00E777C5">
        <w:rPr>
          <w:rFonts w:ascii="Tahoma" w:hAnsi="Tahoma" w:cs="Tahoma"/>
          <w:iCs/>
          <w:sz w:val="18"/>
          <w:szCs w:val="18"/>
        </w:rPr>
        <w:t xml:space="preserve"> </w:t>
      </w:r>
      <w:r w:rsidRPr="00F7658D">
        <w:rPr>
          <w:rFonts w:ascii="Tahoma" w:hAnsi="Tahoma" w:cs="Tahoma"/>
          <w:iCs/>
          <w:sz w:val="18"/>
          <w:szCs w:val="18"/>
        </w:rPr>
        <w:t>majú veľký vplyv zmeny v </w:t>
      </w:r>
      <w:r w:rsidR="00105A43" w:rsidRPr="00F7658D">
        <w:rPr>
          <w:rFonts w:ascii="Tahoma" w:hAnsi="Tahoma" w:cs="Tahoma"/>
          <w:iCs/>
          <w:sz w:val="18"/>
          <w:szCs w:val="18"/>
        </w:rPr>
        <w:t xml:space="preserve">legislatíve EÚ a </w:t>
      </w:r>
      <w:r w:rsidRPr="00F7658D">
        <w:rPr>
          <w:rFonts w:ascii="Tahoma" w:hAnsi="Tahoma" w:cs="Tahoma"/>
          <w:iCs/>
          <w:sz w:val="18"/>
          <w:szCs w:val="18"/>
        </w:rPr>
        <w:t xml:space="preserve">SR </w:t>
      </w:r>
      <w:r w:rsidR="00D8592F">
        <w:rPr>
          <w:rFonts w:ascii="Tahoma" w:hAnsi="Tahoma" w:cs="Tahoma"/>
          <w:iCs/>
          <w:sz w:val="18"/>
          <w:szCs w:val="18"/>
        </w:rPr>
        <w:t>v oblasti účtovníctva, výkazníctva a finančnej štatistiky</w:t>
      </w:r>
      <w:r w:rsidR="006D214A">
        <w:rPr>
          <w:rFonts w:ascii="Tahoma" w:hAnsi="Tahoma" w:cs="Tahoma"/>
          <w:iCs/>
          <w:sz w:val="18"/>
          <w:szCs w:val="18"/>
        </w:rPr>
        <w:t>. Nižšie uvedené právne predpisy predstavujú základ pre nastavenie funkčnosti CKS s cieľom generovať požadované výstupy, nepredstavuj</w:t>
      </w:r>
      <w:r w:rsidR="009D0E1A">
        <w:rPr>
          <w:rFonts w:ascii="Tahoma" w:hAnsi="Tahoma" w:cs="Tahoma"/>
          <w:iCs/>
          <w:sz w:val="18"/>
          <w:szCs w:val="18"/>
        </w:rPr>
        <w:t>ú</w:t>
      </w:r>
      <w:r w:rsidR="006D214A">
        <w:rPr>
          <w:rFonts w:ascii="Tahoma" w:hAnsi="Tahoma" w:cs="Tahoma"/>
          <w:iCs/>
          <w:sz w:val="18"/>
          <w:szCs w:val="18"/>
        </w:rPr>
        <w:t xml:space="preserve"> však konečný zoznam legislatívy. Zoznam neobsahuje predpisy, ktor</w:t>
      </w:r>
      <w:r w:rsidR="00484C6F">
        <w:rPr>
          <w:rFonts w:ascii="Tahoma" w:hAnsi="Tahoma" w:cs="Tahoma"/>
          <w:iCs/>
          <w:sz w:val="18"/>
          <w:szCs w:val="18"/>
        </w:rPr>
        <w:t xml:space="preserve">ých finálna verzia a účinnosť </w:t>
      </w:r>
      <w:r w:rsidR="006D214A">
        <w:rPr>
          <w:rFonts w:ascii="Tahoma" w:hAnsi="Tahoma" w:cs="Tahoma"/>
          <w:iCs/>
          <w:sz w:val="18"/>
          <w:szCs w:val="18"/>
        </w:rPr>
        <w:t xml:space="preserve">nie </w:t>
      </w:r>
      <w:r w:rsidR="00484C6F">
        <w:rPr>
          <w:rFonts w:ascii="Tahoma" w:hAnsi="Tahoma" w:cs="Tahoma"/>
          <w:iCs/>
          <w:sz w:val="18"/>
          <w:szCs w:val="18"/>
        </w:rPr>
        <w:t>je</w:t>
      </w:r>
      <w:r w:rsidR="006D214A">
        <w:rPr>
          <w:rFonts w:ascii="Tahoma" w:hAnsi="Tahoma" w:cs="Tahoma"/>
          <w:iCs/>
          <w:sz w:val="18"/>
          <w:szCs w:val="18"/>
        </w:rPr>
        <w:t xml:space="preserve"> Zákazníkovi znám</w:t>
      </w:r>
      <w:r w:rsidR="00484C6F">
        <w:rPr>
          <w:rFonts w:ascii="Tahoma" w:hAnsi="Tahoma" w:cs="Tahoma"/>
          <w:iCs/>
          <w:sz w:val="18"/>
          <w:szCs w:val="18"/>
        </w:rPr>
        <w:t>a</w:t>
      </w:r>
      <w:r w:rsidR="006D214A">
        <w:rPr>
          <w:rFonts w:ascii="Tahoma" w:hAnsi="Tahoma" w:cs="Tahoma"/>
          <w:iCs/>
          <w:sz w:val="18"/>
          <w:szCs w:val="18"/>
        </w:rPr>
        <w:t xml:space="preserve"> ku dňu vyhlásenia verejného obstarávania.</w:t>
      </w:r>
    </w:p>
    <w:p w14:paraId="5E2FDB68" w14:textId="1934E4F2" w:rsidR="00241F58" w:rsidRPr="00E777C5" w:rsidRDefault="00241F58" w:rsidP="00D15C92">
      <w:pPr>
        <w:jc w:val="both"/>
        <w:rPr>
          <w:rFonts w:ascii="Tahoma" w:hAnsi="Tahoma" w:cs="Tahoma"/>
          <w:b/>
          <w:sz w:val="18"/>
          <w:szCs w:val="18"/>
        </w:rPr>
      </w:pPr>
    </w:p>
    <w:p w14:paraId="7B3E1166" w14:textId="794F6115" w:rsidR="00241F58" w:rsidRPr="00A63692" w:rsidRDefault="00B251CF" w:rsidP="00594B8F">
      <w:pPr>
        <w:pStyle w:val="Nadpis3"/>
        <w:numPr>
          <w:ilvl w:val="0"/>
          <w:numId w:val="0"/>
        </w:numPr>
        <w:spacing w:before="120"/>
        <w:ind w:left="720" w:hanging="720"/>
        <w:jc w:val="both"/>
        <w:rPr>
          <w:rFonts w:ascii="Tahoma" w:hAnsi="Tahoma" w:cs="Tahoma"/>
          <w:sz w:val="18"/>
          <w:szCs w:val="18"/>
        </w:rPr>
      </w:pPr>
      <w:bookmarkStart w:id="14" w:name="_Toc141784214"/>
      <w:r w:rsidRPr="00A63692">
        <w:rPr>
          <w:rFonts w:ascii="Tahoma" w:hAnsi="Tahoma" w:cs="Tahoma"/>
          <w:sz w:val="18"/>
          <w:szCs w:val="18"/>
        </w:rPr>
        <w:t>5.</w:t>
      </w:r>
      <w:r w:rsidR="009D0E1A" w:rsidRPr="00A63692">
        <w:rPr>
          <w:rFonts w:ascii="Tahoma" w:hAnsi="Tahoma" w:cs="Tahoma"/>
          <w:sz w:val="18"/>
          <w:szCs w:val="18"/>
        </w:rPr>
        <w:t>1</w:t>
      </w:r>
      <w:r w:rsidR="006A51BD">
        <w:rPr>
          <w:rFonts w:ascii="Tahoma" w:hAnsi="Tahoma" w:cs="Tahoma"/>
          <w:sz w:val="18"/>
          <w:szCs w:val="18"/>
        </w:rPr>
        <w:t>.</w:t>
      </w:r>
      <w:r w:rsidRPr="00A63692">
        <w:rPr>
          <w:rFonts w:ascii="Tahoma" w:hAnsi="Tahoma" w:cs="Tahoma"/>
          <w:sz w:val="18"/>
          <w:szCs w:val="18"/>
        </w:rPr>
        <w:t xml:space="preserve"> </w:t>
      </w:r>
      <w:r w:rsidR="00241F58" w:rsidRPr="00A63692">
        <w:rPr>
          <w:rFonts w:ascii="Tahoma" w:hAnsi="Tahoma" w:cs="Tahoma"/>
          <w:sz w:val="18"/>
          <w:szCs w:val="18"/>
        </w:rPr>
        <w:t xml:space="preserve">Základné právne predpisy </w:t>
      </w:r>
      <w:r w:rsidR="00FA6407" w:rsidRPr="00A63692">
        <w:rPr>
          <w:rFonts w:ascii="Tahoma" w:hAnsi="Tahoma" w:cs="Tahoma"/>
          <w:sz w:val="18"/>
          <w:szCs w:val="18"/>
        </w:rPr>
        <w:t>EÚ</w:t>
      </w:r>
      <w:bookmarkEnd w:id="14"/>
    </w:p>
    <w:p w14:paraId="121FB916" w14:textId="21CAE95F" w:rsidR="00F42E38" w:rsidRDefault="000F061A"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sidRPr="00F42E38">
        <w:rPr>
          <w:rFonts w:ascii="Tahoma" w:hAnsi="Tahoma" w:cs="Tahoma"/>
          <w:sz w:val="18"/>
          <w:szCs w:val="18"/>
        </w:rPr>
        <w:t xml:space="preserve">nariadenie </w:t>
      </w:r>
      <w:r w:rsidR="00F42E38" w:rsidRPr="00F42E38">
        <w:rPr>
          <w:rFonts w:ascii="Tahoma" w:hAnsi="Tahoma" w:cs="Tahoma"/>
          <w:sz w:val="18"/>
          <w:szCs w:val="18"/>
        </w:rPr>
        <w:t xml:space="preserve">Európskeho parlamentu a </w:t>
      </w:r>
      <w:r w:rsidRPr="00F42E38">
        <w:rPr>
          <w:rFonts w:ascii="Tahoma" w:hAnsi="Tahoma" w:cs="Tahoma"/>
          <w:sz w:val="18"/>
          <w:szCs w:val="18"/>
        </w:rPr>
        <w:t>Rady (EÚ</w:t>
      </w:r>
      <w:r w:rsidR="00F42E38" w:rsidRPr="00F42E38">
        <w:rPr>
          <w:rFonts w:ascii="Tahoma" w:hAnsi="Tahoma" w:cs="Tahoma"/>
          <w:sz w:val="18"/>
          <w:szCs w:val="18"/>
        </w:rPr>
        <w:t>)</w:t>
      </w:r>
      <w:r w:rsidRPr="00F42E38">
        <w:rPr>
          <w:rFonts w:ascii="Tahoma" w:hAnsi="Tahoma" w:cs="Tahoma"/>
          <w:sz w:val="18"/>
          <w:szCs w:val="18"/>
        </w:rPr>
        <w:t xml:space="preserve"> č. </w:t>
      </w:r>
      <w:r w:rsidR="00F42E38" w:rsidRPr="00F42E38">
        <w:rPr>
          <w:rFonts w:ascii="Tahoma" w:hAnsi="Tahoma" w:cs="Tahoma"/>
          <w:sz w:val="18"/>
          <w:szCs w:val="18"/>
        </w:rPr>
        <w:t>549/2013</w:t>
      </w:r>
      <w:r w:rsidRPr="00F42E38">
        <w:rPr>
          <w:rFonts w:ascii="Tahoma" w:hAnsi="Tahoma" w:cs="Tahoma"/>
          <w:sz w:val="18"/>
          <w:szCs w:val="18"/>
        </w:rPr>
        <w:t xml:space="preserve"> z  </w:t>
      </w:r>
      <w:r w:rsidR="00F42E38" w:rsidRPr="00F42E38">
        <w:rPr>
          <w:rFonts w:ascii="Tahoma" w:hAnsi="Tahoma" w:cs="Tahoma"/>
          <w:sz w:val="18"/>
          <w:szCs w:val="18"/>
        </w:rPr>
        <w:t>21</w:t>
      </w:r>
      <w:r w:rsidRPr="00F42E38">
        <w:rPr>
          <w:rFonts w:ascii="Tahoma" w:hAnsi="Tahoma" w:cs="Tahoma"/>
          <w:sz w:val="18"/>
          <w:szCs w:val="18"/>
        </w:rPr>
        <w:t xml:space="preserve">. </w:t>
      </w:r>
      <w:r w:rsidR="00F42E38" w:rsidRPr="00F42E38">
        <w:rPr>
          <w:rFonts w:ascii="Tahoma" w:hAnsi="Tahoma" w:cs="Tahoma"/>
          <w:sz w:val="18"/>
          <w:szCs w:val="18"/>
        </w:rPr>
        <w:t>mája</w:t>
      </w:r>
      <w:r w:rsidRPr="00F42E38">
        <w:rPr>
          <w:rFonts w:ascii="Tahoma" w:hAnsi="Tahoma" w:cs="Tahoma"/>
          <w:sz w:val="18"/>
          <w:szCs w:val="18"/>
        </w:rPr>
        <w:t xml:space="preserve"> 2013</w:t>
      </w:r>
      <w:r w:rsidR="00F42E38" w:rsidRPr="00F42E38">
        <w:rPr>
          <w:rFonts w:ascii="Tahoma" w:hAnsi="Tahoma" w:cs="Tahoma"/>
          <w:sz w:val="18"/>
          <w:szCs w:val="18"/>
        </w:rPr>
        <w:t xml:space="preserve"> o európskom systéme národných a regionálnych účtov v Európskej únii (Ú. V. EÚ L 174, 26. 06. 2013) v platnom znení</w:t>
      </w:r>
      <w:r w:rsidR="007F6B54">
        <w:rPr>
          <w:rFonts w:ascii="Tahoma" w:hAnsi="Tahoma" w:cs="Tahoma"/>
          <w:sz w:val="18"/>
          <w:szCs w:val="18"/>
        </w:rPr>
        <w:t>.</w:t>
      </w:r>
    </w:p>
    <w:p w14:paraId="0067B07E" w14:textId="473B7B9C" w:rsidR="00BF47AB" w:rsidRDefault="00BF47AB"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sidRPr="00BF47AB">
        <w:rPr>
          <w:rFonts w:ascii="Tahoma" w:hAnsi="Tahoma" w:cs="Tahoma"/>
          <w:sz w:val="18"/>
          <w:szCs w:val="18"/>
        </w:rPr>
        <w:t>Nariadenia rady (ES) č. 479/2009 z 25. mája 2009 o uplatňovaní Protokolu o postupe pri nadmernom schodku, ktorý tvorí prílohu Zmluvy o založení Európskeho spoločenstva</w:t>
      </w:r>
      <w:r>
        <w:rPr>
          <w:rFonts w:ascii="Tahoma" w:hAnsi="Tahoma" w:cs="Tahoma"/>
          <w:sz w:val="18"/>
          <w:szCs w:val="18"/>
        </w:rPr>
        <w:t>.</w:t>
      </w:r>
    </w:p>
    <w:p w14:paraId="383ECCF4" w14:textId="7C4EF13F" w:rsidR="00987F86" w:rsidRDefault="00987F86"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Pr>
          <w:rFonts w:ascii="Tahoma" w:hAnsi="Tahoma" w:cs="Tahoma"/>
          <w:sz w:val="18"/>
          <w:szCs w:val="18"/>
        </w:rPr>
        <w:t xml:space="preserve">manuál ESA 2010 ako príloha A k nariadeniu </w:t>
      </w:r>
      <w:r w:rsidRPr="00F42E38">
        <w:rPr>
          <w:rFonts w:ascii="Tahoma" w:hAnsi="Tahoma" w:cs="Tahoma"/>
          <w:sz w:val="18"/>
          <w:szCs w:val="18"/>
        </w:rPr>
        <w:t>Európskeho parlamentu a Rady (EÚ) č. 549/2013 z  21. mája 2013 o európskom systéme národných a regionálnych účtov v Európskej únii</w:t>
      </w:r>
      <w:r w:rsidR="007F6B54">
        <w:rPr>
          <w:rFonts w:ascii="Tahoma" w:hAnsi="Tahoma" w:cs="Tahoma"/>
          <w:sz w:val="18"/>
          <w:szCs w:val="18"/>
        </w:rPr>
        <w:t>.</w:t>
      </w:r>
    </w:p>
    <w:p w14:paraId="12109D1B" w14:textId="62B7EA9A" w:rsidR="00632BCA" w:rsidRDefault="00632BCA"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Pr>
          <w:rFonts w:ascii="Tahoma" w:hAnsi="Tahoma" w:cs="Tahoma"/>
          <w:sz w:val="18"/>
          <w:szCs w:val="18"/>
        </w:rPr>
        <w:t xml:space="preserve">program zasielania údajov v metodike ESA 2010 ako príloha B k nariadeniu </w:t>
      </w:r>
      <w:r w:rsidRPr="00F42E38">
        <w:rPr>
          <w:rFonts w:ascii="Tahoma" w:hAnsi="Tahoma" w:cs="Tahoma"/>
          <w:sz w:val="18"/>
          <w:szCs w:val="18"/>
        </w:rPr>
        <w:t>Európskeho parlamentu a Rady (EÚ)</w:t>
      </w:r>
      <w:r w:rsidR="00124B7A">
        <w:rPr>
          <w:rFonts w:ascii="Tahoma" w:hAnsi="Tahoma" w:cs="Tahoma"/>
          <w:sz w:val="18"/>
          <w:szCs w:val="18"/>
        </w:rPr>
        <w:br/>
      </w:r>
      <w:r w:rsidRPr="00F42E38">
        <w:rPr>
          <w:rFonts w:ascii="Tahoma" w:hAnsi="Tahoma" w:cs="Tahoma"/>
          <w:sz w:val="18"/>
          <w:szCs w:val="18"/>
        </w:rPr>
        <w:t>č. 549/2013 z  21. mája 2013 o európskom systéme národných a regionálnych účtov v Európskej únii</w:t>
      </w:r>
      <w:r w:rsidR="007F6B54">
        <w:rPr>
          <w:rFonts w:ascii="Tahoma" w:hAnsi="Tahoma" w:cs="Tahoma"/>
          <w:sz w:val="18"/>
          <w:szCs w:val="18"/>
        </w:rPr>
        <w:t>.</w:t>
      </w:r>
    </w:p>
    <w:p w14:paraId="74FB5B93" w14:textId="78963CA6" w:rsidR="00C84BD3" w:rsidRDefault="00C84BD3"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Pr>
          <w:rFonts w:ascii="Tahoma" w:hAnsi="Tahoma" w:cs="Tahoma"/>
          <w:sz w:val="18"/>
          <w:szCs w:val="18"/>
        </w:rPr>
        <w:t xml:space="preserve">Smernica </w:t>
      </w:r>
      <w:r w:rsidR="00FC538A">
        <w:rPr>
          <w:rFonts w:ascii="Tahoma" w:hAnsi="Tahoma" w:cs="Tahoma"/>
          <w:sz w:val="18"/>
          <w:szCs w:val="18"/>
        </w:rPr>
        <w:t>Rady 2011/85/EÚ o požiadavkách na rozpočtové rámce členských štátov EU</w:t>
      </w:r>
      <w:r w:rsidR="007F6B54">
        <w:rPr>
          <w:rFonts w:ascii="Tahoma" w:hAnsi="Tahoma" w:cs="Tahoma"/>
          <w:sz w:val="18"/>
          <w:szCs w:val="18"/>
        </w:rPr>
        <w:t>.</w:t>
      </w:r>
    </w:p>
    <w:p w14:paraId="6D92027D" w14:textId="36D65835" w:rsidR="00505533" w:rsidRDefault="00124B7A"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Pr>
          <w:rFonts w:ascii="Tahoma" w:hAnsi="Tahoma" w:cs="Tahoma"/>
          <w:sz w:val="18"/>
          <w:szCs w:val="18"/>
        </w:rPr>
        <w:t>M</w:t>
      </w:r>
      <w:r w:rsidR="00505533">
        <w:rPr>
          <w:rFonts w:ascii="Tahoma" w:hAnsi="Tahoma" w:cs="Tahoma"/>
          <w:sz w:val="18"/>
          <w:szCs w:val="18"/>
        </w:rPr>
        <w:t>anuál pre zostavenie vládneho deficitu a dlhu pre účely Eurostatu</w:t>
      </w:r>
      <w:r>
        <w:rPr>
          <w:rFonts w:ascii="Tahoma" w:hAnsi="Tahoma" w:cs="Tahoma"/>
          <w:sz w:val="18"/>
          <w:szCs w:val="18"/>
        </w:rPr>
        <w:t xml:space="preserve"> (Manual on Government Deficit and Debt)</w:t>
      </w:r>
      <w:r w:rsidR="007F6B54">
        <w:rPr>
          <w:rFonts w:ascii="Tahoma" w:hAnsi="Tahoma" w:cs="Tahoma"/>
          <w:sz w:val="18"/>
          <w:szCs w:val="18"/>
        </w:rPr>
        <w:t>.</w:t>
      </w:r>
    </w:p>
    <w:p w14:paraId="727E675B" w14:textId="507C8305" w:rsidR="00FA6407" w:rsidRDefault="00F42E38" w:rsidP="00A318AD">
      <w:pPr>
        <w:numPr>
          <w:ilvl w:val="0"/>
          <w:numId w:val="26"/>
        </w:numPr>
        <w:tabs>
          <w:tab w:val="num" w:pos="567"/>
        </w:tabs>
        <w:autoSpaceDE w:val="0"/>
        <w:autoSpaceDN w:val="0"/>
        <w:adjustRightInd w:val="0"/>
        <w:spacing w:before="120" w:after="120"/>
        <w:ind w:left="567" w:hanging="357"/>
        <w:jc w:val="both"/>
        <w:rPr>
          <w:rFonts w:ascii="Tahoma" w:hAnsi="Tahoma" w:cs="Tahoma"/>
          <w:sz w:val="18"/>
          <w:szCs w:val="18"/>
        </w:rPr>
      </w:pPr>
      <w:r w:rsidRPr="00F42E38">
        <w:rPr>
          <w:rFonts w:ascii="Tahoma" w:hAnsi="Tahoma" w:cs="Tahoma"/>
          <w:sz w:val="18"/>
          <w:szCs w:val="18"/>
        </w:rPr>
        <w:t>príslušné usmernenia Európskej komisie pre členské štáty v platnom znení</w:t>
      </w:r>
      <w:r w:rsidR="007F6B54">
        <w:rPr>
          <w:rFonts w:ascii="Tahoma" w:hAnsi="Tahoma" w:cs="Tahoma"/>
          <w:sz w:val="18"/>
          <w:szCs w:val="18"/>
        </w:rPr>
        <w:t>.</w:t>
      </w:r>
    </w:p>
    <w:p w14:paraId="1A3C7924" w14:textId="77777777" w:rsidR="00BD56DD" w:rsidRPr="00BD56DD" w:rsidRDefault="00505533" w:rsidP="00A318AD">
      <w:pPr>
        <w:numPr>
          <w:ilvl w:val="0"/>
          <w:numId w:val="26"/>
        </w:numPr>
        <w:tabs>
          <w:tab w:val="num" w:pos="567"/>
        </w:tabs>
        <w:autoSpaceDE w:val="0"/>
        <w:autoSpaceDN w:val="0"/>
        <w:adjustRightInd w:val="0"/>
        <w:spacing w:before="120" w:after="120"/>
        <w:ind w:left="567" w:hanging="357"/>
        <w:jc w:val="both"/>
        <w:rPr>
          <w:rFonts w:ascii="Tahoma" w:hAnsi="Tahoma" w:cs="Tahoma"/>
          <w:b/>
          <w:sz w:val="18"/>
          <w:szCs w:val="18"/>
        </w:rPr>
      </w:pPr>
      <w:r w:rsidRPr="00BD56DD">
        <w:rPr>
          <w:rFonts w:ascii="Tahoma" w:hAnsi="Tahoma" w:cs="Tahoma"/>
          <w:sz w:val="18"/>
          <w:szCs w:val="18"/>
        </w:rPr>
        <w:t>špeciálny štandard zverejňovania SDDS a SDDS Plus</w:t>
      </w:r>
      <w:r w:rsidR="007F6B54" w:rsidRPr="00BD56DD">
        <w:rPr>
          <w:rFonts w:ascii="Tahoma" w:hAnsi="Tahoma" w:cs="Tahoma"/>
          <w:sz w:val="18"/>
          <w:szCs w:val="18"/>
        </w:rPr>
        <w:t>.</w:t>
      </w:r>
    </w:p>
    <w:p w14:paraId="65923D67" w14:textId="77777777" w:rsidR="00BD56DD" w:rsidRPr="00BD56DD" w:rsidRDefault="00BD56DD" w:rsidP="00BD56DD">
      <w:pPr>
        <w:autoSpaceDE w:val="0"/>
        <w:autoSpaceDN w:val="0"/>
        <w:adjustRightInd w:val="0"/>
        <w:spacing w:before="120" w:after="120"/>
        <w:ind w:left="567"/>
        <w:jc w:val="both"/>
        <w:rPr>
          <w:rFonts w:ascii="Tahoma" w:hAnsi="Tahoma" w:cs="Tahoma"/>
          <w:b/>
          <w:sz w:val="18"/>
          <w:szCs w:val="18"/>
        </w:rPr>
      </w:pPr>
    </w:p>
    <w:p w14:paraId="08909D54" w14:textId="3027E39C" w:rsidR="00FA6407" w:rsidRPr="00BD56DD" w:rsidRDefault="00B251CF" w:rsidP="00594B8F">
      <w:pPr>
        <w:pStyle w:val="Nadpis3"/>
        <w:numPr>
          <w:ilvl w:val="0"/>
          <w:numId w:val="0"/>
        </w:numPr>
        <w:spacing w:before="120"/>
        <w:ind w:left="720" w:hanging="720"/>
        <w:jc w:val="both"/>
        <w:rPr>
          <w:rFonts w:ascii="Tahoma" w:hAnsi="Tahoma" w:cs="Tahoma"/>
          <w:sz w:val="18"/>
          <w:szCs w:val="18"/>
        </w:rPr>
      </w:pPr>
      <w:bookmarkStart w:id="15" w:name="_Toc141784215"/>
      <w:r w:rsidRPr="00BD56DD">
        <w:rPr>
          <w:rFonts w:ascii="Tahoma" w:hAnsi="Tahoma" w:cs="Tahoma"/>
          <w:sz w:val="18"/>
          <w:szCs w:val="18"/>
        </w:rPr>
        <w:t>5.</w:t>
      </w:r>
      <w:r w:rsidR="009D0E1A" w:rsidRPr="00BD56DD">
        <w:rPr>
          <w:rFonts w:ascii="Tahoma" w:hAnsi="Tahoma" w:cs="Tahoma"/>
          <w:sz w:val="18"/>
          <w:szCs w:val="18"/>
        </w:rPr>
        <w:t>2</w:t>
      </w:r>
      <w:r w:rsidR="006A51BD">
        <w:rPr>
          <w:rFonts w:ascii="Tahoma" w:hAnsi="Tahoma" w:cs="Tahoma"/>
          <w:sz w:val="18"/>
          <w:szCs w:val="18"/>
        </w:rPr>
        <w:t>.</w:t>
      </w:r>
      <w:r w:rsidRPr="00BD56DD">
        <w:rPr>
          <w:rFonts w:ascii="Tahoma" w:hAnsi="Tahoma" w:cs="Tahoma"/>
          <w:sz w:val="18"/>
          <w:szCs w:val="18"/>
        </w:rPr>
        <w:t xml:space="preserve"> </w:t>
      </w:r>
      <w:r w:rsidR="004579EF" w:rsidRPr="00BD56DD">
        <w:rPr>
          <w:rFonts w:ascii="Tahoma" w:hAnsi="Tahoma" w:cs="Tahoma"/>
          <w:sz w:val="18"/>
          <w:szCs w:val="18"/>
        </w:rPr>
        <w:t>P</w:t>
      </w:r>
      <w:r w:rsidR="00FA6407" w:rsidRPr="00BD56DD">
        <w:rPr>
          <w:rFonts w:ascii="Tahoma" w:hAnsi="Tahoma" w:cs="Tahoma"/>
          <w:sz w:val="18"/>
          <w:szCs w:val="18"/>
        </w:rPr>
        <w:t>rávne predpisy SR</w:t>
      </w:r>
      <w:r w:rsidR="004579EF" w:rsidRPr="00BD56DD">
        <w:rPr>
          <w:rFonts w:ascii="Tahoma" w:hAnsi="Tahoma" w:cs="Tahoma"/>
          <w:sz w:val="18"/>
          <w:szCs w:val="18"/>
        </w:rPr>
        <w:t xml:space="preserve"> týkajúce sa CKS</w:t>
      </w:r>
      <w:bookmarkEnd w:id="15"/>
    </w:p>
    <w:p w14:paraId="251400C5" w14:textId="263909D7" w:rsidR="00FA6407" w:rsidRPr="00E67411"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E67411">
        <w:rPr>
          <w:rFonts w:ascii="Tahoma" w:hAnsi="Tahoma" w:cs="Tahoma"/>
          <w:sz w:val="18"/>
          <w:szCs w:val="18"/>
        </w:rPr>
        <w:t>zákon č. 523/2004 Z. z. o rozpočtových pravidlách verejnej správy a o zmene a doplnení niektorých zákonov v znení neskorších predpisov (ďalej len "zákon č. 523/2004 Z. z. o rozpočtových pravidlách verejnej správy")</w:t>
      </w:r>
      <w:r w:rsidR="007F6B54">
        <w:rPr>
          <w:rFonts w:ascii="Tahoma" w:hAnsi="Tahoma" w:cs="Tahoma"/>
          <w:sz w:val="18"/>
          <w:szCs w:val="18"/>
        </w:rPr>
        <w:t>.</w:t>
      </w:r>
    </w:p>
    <w:p w14:paraId="0B6E40D7" w14:textId="245F3633" w:rsidR="00FA6407"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E67411">
        <w:rPr>
          <w:rFonts w:ascii="Tahoma" w:hAnsi="Tahoma" w:cs="Tahoma"/>
          <w:sz w:val="18"/>
          <w:szCs w:val="18"/>
        </w:rPr>
        <w:t>zákon č. 583/2004 Z. z. o rozpočtových pravidlách územnej samosprávy a o zmene a doplnení niektorých zákonov v znení neskorších predpisov</w:t>
      </w:r>
      <w:r w:rsidR="007F6B54">
        <w:rPr>
          <w:rFonts w:ascii="Tahoma" w:hAnsi="Tahoma" w:cs="Tahoma"/>
          <w:sz w:val="18"/>
          <w:szCs w:val="18"/>
        </w:rPr>
        <w:t>.</w:t>
      </w:r>
    </w:p>
    <w:p w14:paraId="6750C83E" w14:textId="101464EA" w:rsidR="00B91255" w:rsidRPr="00E67411" w:rsidRDefault="00B91255"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ústavný zákon č. 493/2011 Z. z. o rozpočtovej zodpovednosti</w:t>
      </w:r>
      <w:r w:rsidR="007F6B54">
        <w:rPr>
          <w:rFonts w:ascii="Tahoma" w:hAnsi="Tahoma" w:cs="Tahoma"/>
          <w:sz w:val="18"/>
          <w:szCs w:val="18"/>
        </w:rPr>
        <w:t>.</w:t>
      </w:r>
    </w:p>
    <w:p w14:paraId="2E0E4751" w14:textId="720A5724" w:rsidR="00FA6407" w:rsidRPr="00E67411"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E67411">
        <w:rPr>
          <w:rFonts w:ascii="Tahoma" w:hAnsi="Tahoma" w:cs="Tahoma"/>
          <w:sz w:val="18"/>
          <w:szCs w:val="18"/>
        </w:rPr>
        <w:t>zákon č. 431/2002 Z. z. o účtovníctve v znení neskorších predpisov (ďalej len "zákon č. 431/2002 Z. z. o účtovníctve")</w:t>
      </w:r>
      <w:r w:rsidR="007F6B54">
        <w:rPr>
          <w:rFonts w:ascii="Tahoma" w:hAnsi="Tahoma" w:cs="Tahoma"/>
          <w:sz w:val="18"/>
          <w:szCs w:val="18"/>
        </w:rPr>
        <w:t>.</w:t>
      </w:r>
    </w:p>
    <w:p w14:paraId="74D2C87D" w14:textId="7A07D439" w:rsidR="00FA6407" w:rsidRPr="00E67411"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E67411">
        <w:rPr>
          <w:rFonts w:ascii="Tahoma" w:hAnsi="Tahoma" w:cs="Tahoma"/>
          <w:sz w:val="18"/>
          <w:szCs w:val="18"/>
        </w:rPr>
        <w:t>zákon č. 374/2014 Z. z. o pohľadávkach štátu a o zmene a doplnení niektorých zákonov (ďalej len "zákon č. 374/2014 Z. z. o pohľadávkach štátu")</w:t>
      </w:r>
      <w:r w:rsidR="007F6B54">
        <w:rPr>
          <w:rFonts w:ascii="Tahoma" w:hAnsi="Tahoma" w:cs="Tahoma"/>
          <w:sz w:val="18"/>
          <w:szCs w:val="18"/>
        </w:rPr>
        <w:t>.</w:t>
      </w:r>
    </w:p>
    <w:p w14:paraId="34F38333" w14:textId="74624BC4" w:rsidR="0046729A"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E67411">
        <w:rPr>
          <w:rFonts w:ascii="Tahoma" w:hAnsi="Tahoma" w:cs="Tahoma"/>
          <w:sz w:val="18"/>
          <w:szCs w:val="18"/>
        </w:rPr>
        <w:t>zákon č. 291/2002 Z. z. o Štátnej pokladnici a o zmene a doplnení niektorých zákonov v znení neskorších predpisov (ďalej len "zákon č. 291/2002 Z. z. o Štátnej pokladnici")</w:t>
      </w:r>
      <w:r w:rsidR="007F6B54">
        <w:rPr>
          <w:rFonts w:ascii="Tahoma" w:hAnsi="Tahoma" w:cs="Tahoma"/>
          <w:sz w:val="18"/>
          <w:szCs w:val="18"/>
        </w:rPr>
        <w:t>.</w:t>
      </w:r>
    </w:p>
    <w:p w14:paraId="5F6388BC" w14:textId="571587B6" w:rsidR="00FA6407"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46729A">
        <w:rPr>
          <w:rFonts w:ascii="Tahoma" w:hAnsi="Tahoma" w:cs="Tahoma"/>
          <w:sz w:val="18"/>
          <w:szCs w:val="18"/>
        </w:rPr>
        <w:t xml:space="preserve">zákon č. </w:t>
      </w:r>
      <w:r w:rsidR="005B06DB">
        <w:rPr>
          <w:rFonts w:ascii="Tahoma" w:hAnsi="Tahoma" w:cs="Tahoma"/>
          <w:sz w:val="18"/>
          <w:szCs w:val="18"/>
        </w:rPr>
        <w:t>95</w:t>
      </w:r>
      <w:r w:rsidRPr="0046729A">
        <w:rPr>
          <w:rFonts w:ascii="Tahoma" w:hAnsi="Tahoma" w:cs="Tahoma"/>
          <w:sz w:val="18"/>
          <w:szCs w:val="18"/>
        </w:rPr>
        <w:t>/20</w:t>
      </w:r>
      <w:r w:rsidR="005B06DB">
        <w:rPr>
          <w:rFonts w:ascii="Tahoma" w:hAnsi="Tahoma" w:cs="Tahoma"/>
          <w:sz w:val="18"/>
          <w:szCs w:val="18"/>
        </w:rPr>
        <w:t>19</w:t>
      </w:r>
      <w:r w:rsidRPr="0046729A">
        <w:rPr>
          <w:rFonts w:ascii="Tahoma" w:hAnsi="Tahoma" w:cs="Tahoma"/>
          <w:sz w:val="18"/>
          <w:szCs w:val="18"/>
        </w:rPr>
        <w:t xml:space="preserve"> Z. z. </w:t>
      </w:r>
      <w:r w:rsidR="005B06DB" w:rsidRPr="005B1F77">
        <w:rPr>
          <w:rFonts w:ascii="Tahoma" w:hAnsi="Tahoma" w:cs="Tahoma"/>
          <w:sz w:val="18"/>
          <w:szCs w:val="18"/>
        </w:rPr>
        <w:t>informačných technológiách vo verejnej správe a o zmene a doplnení niektorých zákonov</w:t>
      </w:r>
      <w:r w:rsidR="005B06DB">
        <w:rPr>
          <w:rFonts w:ascii="Tahoma" w:hAnsi="Tahoma" w:cs="Tahoma"/>
          <w:sz w:val="18"/>
          <w:szCs w:val="18"/>
        </w:rPr>
        <w:t xml:space="preserve"> </w:t>
      </w:r>
      <w:r w:rsidRPr="0046729A">
        <w:rPr>
          <w:rFonts w:ascii="Tahoma" w:hAnsi="Tahoma" w:cs="Tahoma"/>
          <w:sz w:val="18"/>
          <w:szCs w:val="18"/>
        </w:rPr>
        <w:t>v znení neskorších predpisov</w:t>
      </w:r>
      <w:r w:rsidR="005B567E">
        <w:rPr>
          <w:rFonts w:ascii="Tahoma" w:hAnsi="Tahoma" w:cs="Tahoma"/>
          <w:sz w:val="18"/>
          <w:szCs w:val="18"/>
        </w:rPr>
        <w:t xml:space="preserve"> (ďalej len </w:t>
      </w:r>
      <w:r w:rsidR="005B567E" w:rsidRPr="00E67411">
        <w:rPr>
          <w:rFonts w:ascii="Tahoma" w:hAnsi="Tahoma" w:cs="Tahoma"/>
          <w:sz w:val="18"/>
          <w:szCs w:val="18"/>
        </w:rPr>
        <w:t>"</w:t>
      </w:r>
      <w:r w:rsidR="005B567E">
        <w:rPr>
          <w:rFonts w:ascii="Tahoma" w:hAnsi="Tahoma" w:cs="Tahoma"/>
          <w:sz w:val="18"/>
          <w:szCs w:val="18"/>
        </w:rPr>
        <w:t>zákon o ITVS“)</w:t>
      </w:r>
      <w:r w:rsidR="007F6B54">
        <w:rPr>
          <w:rFonts w:ascii="Tahoma" w:hAnsi="Tahoma" w:cs="Tahoma"/>
          <w:sz w:val="18"/>
          <w:szCs w:val="18"/>
        </w:rPr>
        <w:t>.</w:t>
      </w:r>
    </w:p>
    <w:p w14:paraId="380D3E24" w14:textId="10AD5984" w:rsidR="005B06DB" w:rsidRDefault="005B06DB"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5B1F77">
        <w:rPr>
          <w:rFonts w:ascii="Tahoma" w:hAnsi="Tahoma" w:cs="Tahoma"/>
          <w:sz w:val="18"/>
          <w:szCs w:val="18"/>
        </w:rPr>
        <w:t>zákon č. 69/2018 Z. z. o kybernetickej bezpečnosti a o zmene a doplnení niektorých zákonov v znení neskorších predpisov</w:t>
      </w:r>
      <w:r w:rsidR="00F83FF3">
        <w:rPr>
          <w:rFonts w:ascii="Tahoma" w:hAnsi="Tahoma" w:cs="Tahoma"/>
          <w:sz w:val="18"/>
          <w:szCs w:val="18"/>
        </w:rPr>
        <w:t xml:space="preserve"> (ďalej len </w:t>
      </w:r>
      <w:r w:rsidR="00F83FF3" w:rsidRPr="00E67411">
        <w:rPr>
          <w:rFonts w:ascii="Tahoma" w:hAnsi="Tahoma" w:cs="Tahoma"/>
          <w:sz w:val="18"/>
          <w:szCs w:val="18"/>
        </w:rPr>
        <w:t>"</w:t>
      </w:r>
      <w:r w:rsidR="00F83FF3">
        <w:rPr>
          <w:rFonts w:ascii="Tahoma" w:hAnsi="Tahoma" w:cs="Tahoma"/>
          <w:sz w:val="18"/>
          <w:szCs w:val="18"/>
        </w:rPr>
        <w:t>zákon o kybernetickej bezpečnosti“)</w:t>
      </w:r>
      <w:r>
        <w:rPr>
          <w:rFonts w:ascii="Tahoma" w:hAnsi="Tahoma" w:cs="Tahoma"/>
          <w:sz w:val="18"/>
          <w:szCs w:val="18"/>
        </w:rPr>
        <w:t>.</w:t>
      </w:r>
    </w:p>
    <w:p w14:paraId="6F15BAF3" w14:textId="77777777" w:rsidR="005B06DB" w:rsidRDefault="005B06DB"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5B1F77">
        <w:rPr>
          <w:rFonts w:ascii="Tahoma" w:hAnsi="Tahoma" w:cs="Tahoma"/>
          <w:sz w:val="18"/>
          <w:szCs w:val="18"/>
        </w:rPr>
        <w:t>vyhláška Národného bezpečnostného úradu č. 362/2018 Z. z., ktorou sa ustanovuje obsah bezpečnostných opatrení, obsah a štruktúra bezpečnostnej dokumentácie a rozsah všeobecných bezpečnostných opatrení</w:t>
      </w:r>
      <w:r>
        <w:rPr>
          <w:rFonts w:ascii="Tahoma" w:hAnsi="Tahoma" w:cs="Tahoma"/>
          <w:sz w:val="18"/>
          <w:szCs w:val="18"/>
        </w:rPr>
        <w:t>.</w:t>
      </w:r>
    </w:p>
    <w:p w14:paraId="10445925" w14:textId="6B4FB0F3" w:rsidR="005B06DB" w:rsidRPr="0046729A" w:rsidRDefault="005B06DB"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zákon č. 45/2011 Z. z. o kritickej infraštruktúre v znení neskorších predpisov.</w:t>
      </w:r>
    </w:p>
    <w:p w14:paraId="5746D5D1" w14:textId="50992FD5" w:rsidR="00FA6407" w:rsidRDefault="00FA6407"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E67411">
        <w:rPr>
          <w:rFonts w:ascii="Tahoma" w:hAnsi="Tahoma" w:cs="Tahoma"/>
          <w:sz w:val="18"/>
          <w:szCs w:val="18"/>
        </w:rPr>
        <w:t>zákon č. 540/2001 Z. z. o štátnej štatistike v znení neskorších predpisov</w:t>
      </w:r>
      <w:r w:rsidR="007F6B54">
        <w:rPr>
          <w:rFonts w:ascii="Tahoma" w:hAnsi="Tahoma" w:cs="Tahoma"/>
          <w:sz w:val="18"/>
          <w:szCs w:val="18"/>
        </w:rPr>
        <w:t>.</w:t>
      </w:r>
    </w:p>
    <w:p w14:paraId="735B13E9" w14:textId="77A8E5BB" w:rsidR="004D6784" w:rsidRDefault="00F3658D"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Opatreni</w:t>
      </w:r>
      <w:r w:rsidR="00567F28">
        <w:rPr>
          <w:rFonts w:ascii="Tahoma" w:hAnsi="Tahoma" w:cs="Tahoma"/>
          <w:sz w:val="18"/>
          <w:szCs w:val="18"/>
        </w:rPr>
        <w:t>e</w:t>
      </w:r>
      <w:r>
        <w:rPr>
          <w:rFonts w:ascii="Tahoma" w:hAnsi="Tahoma" w:cs="Tahoma"/>
          <w:sz w:val="18"/>
          <w:szCs w:val="18"/>
        </w:rPr>
        <w:t xml:space="preserve"> </w:t>
      </w:r>
      <w:r w:rsidR="004D6784" w:rsidRPr="004D6784">
        <w:rPr>
          <w:rFonts w:ascii="Tahoma" w:hAnsi="Tahoma" w:cs="Tahoma"/>
          <w:sz w:val="18"/>
          <w:szCs w:val="18"/>
        </w:rPr>
        <w:t>MF </w:t>
      </w:r>
      <w:r w:rsidR="004D6784" w:rsidRPr="004D6784">
        <w:rPr>
          <w:rFonts w:ascii="Tahoma" w:hAnsi="Tahoma" w:cs="Tahoma"/>
          <w:iCs/>
          <w:sz w:val="18"/>
          <w:szCs w:val="18"/>
        </w:rPr>
        <w:t>SR č. MF/017353/2017-352 z 19. decembra 2017</w:t>
      </w:r>
      <w:r w:rsidR="004D6784" w:rsidRPr="004D6784">
        <w:rPr>
          <w:rFonts w:ascii="Tahoma" w:hAnsi="Tahoma" w:cs="Tahoma"/>
          <w:sz w:val="18"/>
          <w:szCs w:val="18"/>
        </w:rPr>
        <w:t>, ktorým sa ustanovuje usporiadanie, obsahové vymedzenie, spôsob, termín a miesto predkladania informácií z účtovníctva a údajov potrebných na účely hodnotenia plnenia rozpočtu verejnej správy, v znení neskorších predpisov</w:t>
      </w:r>
      <w:r w:rsidR="007F6B54">
        <w:rPr>
          <w:rFonts w:ascii="Tahoma" w:hAnsi="Tahoma" w:cs="Tahoma"/>
          <w:sz w:val="18"/>
          <w:szCs w:val="18"/>
        </w:rPr>
        <w:t>.</w:t>
      </w:r>
    </w:p>
    <w:p w14:paraId="37CC064E" w14:textId="15EC225B" w:rsidR="00C43207" w:rsidRPr="00C43207" w:rsidRDefault="004D6784"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 xml:space="preserve">Opatrenie </w:t>
      </w:r>
      <w:r w:rsidR="00C43207" w:rsidRPr="00C43207">
        <w:rPr>
          <w:rFonts w:ascii="Tahoma" w:hAnsi="Tahoma" w:cs="Tahoma"/>
          <w:bCs/>
          <w:sz w:val="18"/>
          <w:szCs w:val="18"/>
        </w:rPr>
        <w:t>Ministerstva financií Slovenskej republiky z 5. decembra 2007 č. MF/25755/2007-31</w:t>
      </w:r>
      <w:r w:rsidR="00C43207" w:rsidRPr="00C43207">
        <w:rPr>
          <w:rFonts w:ascii="Tahoma" w:hAnsi="Tahoma" w:cs="Tahoma"/>
          <w:sz w:val="18"/>
          <w:szCs w:val="18"/>
        </w:rPr>
        <w:t>, ktorým sa ustanovujú podrobnosti o usporiadaní, označovaní a obsahovom vymedzení položiek individuálnej účtovnej závierky, termíny a miesto predkladania účtovnej závierky pre rozpočtové organizácie, príspevkové organizácie, štátne fondy, obce a vyššie územné celky.</w:t>
      </w:r>
    </w:p>
    <w:p w14:paraId="00932C93" w14:textId="47B1D8D4" w:rsidR="00C43207" w:rsidRPr="003F2C9F" w:rsidRDefault="003F2C9F"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3F2C9F">
        <w:rPr>
          <w:rFonts w:ascii="Tahoma" w:hAnsi="Tahoma" w:cs="Tahoma"/>
          <w:bCs/>
          <w:sz w:val="18"/>
          <w:szCs w:val="18"/>
        </w:rPr>
        <w:lastRenderedPageBreak/>
        <w:t>Opatrenie Ministerstva financií SR zo 17. decembra 2008 č. MF/27526/2008-31</w:t>
      </w:r>
      <w:r w:rsidRPr="003F2C9F">
        <w:rPr>
          <w:rFonts w:ascii="Tahoma" w:hAnsi="Tahoma" w:cs="Tahoma"/>
          <w:sz w:val="18"/>
          <w:szCs w:val="18"/>
        </w:rPr>
        <w:t>, ktorým sa ustanovujú podrobnosti o metódach a postupoch konsolidácie vo verejnej správe a podrobnosti o usporiadaní a označovaní položiek konsolidovanej účtovnej závierky vo verejnej správe.</w:t>
      </w:r>
    </w:p>
    <w:p w14:paraId="0505CC0F" w14:textId="2E3D616F" w:rsidR="00B3797A" w:rsidRDefault="00B3797A"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B3797A">
        <w:rPr>
          <w:rFonts w:ascii="Tahoma" w:hAnsi="Tahoma" w:cs="Tahoma"/>
          <w:bCs/>
          <w:sz w:val="18"/>
          <w:szCs w:val="18"/>
        </w:rPr>
        <w:t>Opatren</w:t>
      </w:r>
      <w:r w:rsidR="004A71EE">
        <w:rPr>
          <w:rFonts w:ascii="Tahoma" w:hAnsi="Tahoma" w:cs="Tahoma"/>
          <w:bCs/>
          <w:sz w:val="18"/>
          <w:szCs w:val="18"/>
        </w:rPr>
        <w:t>ie</w:t>
      </w:r>
      <w:r w:rsidRPr="00B3797A">
        <w:rPr>
          <w:rFonts w:ascii="Tahoma" w:hAnsi="Tahoma" w:cs="Tahoma"/>
          <w:bCs/>
          <w:sz w:val="18"/>
          <w:szCs w:val="18"/>
        </w:rPr>
        <w:t xml:space="preserve"> Ministerstva financií Slovenskej republiky zo 7. decembra 2022  č. MF/14522/2022-36</w:t>
      </w:r>
      <w:r w:rsidRPr="00B3797A">
        <w:rPr>
          <w:rFonts w:ascii="Tahoma" w:hAnsi="Tahoma" w:cs="Tahoma"/>
          <w:sz w:val="18"/>
          <w:szCs w:val="18"/>
        </w:rPr>
        <w:t>, ktorým sa ustanovujú podrobnosti o postupoch účtovania a rámcovej účtovej osnovy pre štátne rozpočtové organizácie, štátne príspevkové organizácie a štátne účelové fondy. </w:t>
      </w:r>
    </w:p>
    <w:p w14:paraId="08B9E699" w14:textId="708AABA5" w:rsidR="00E777C5" w:rsidRDefault="00B3797A"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B3797A">
        <w:rPr>
          <w:rFonts w:ascii="Tahoma" w:hAnsi="Tahoma" w:cs="Tahoma"/>
          <w:sz w:val="18"/>
          <w:szCs w:val="18"/>
        </w:rPr>
        <w:t>Opatrenie</w:t>
      </w:r>
      <w:r w:rsidRPr="00B3797A">
        <w:rPr>
          <w:rFonts w:ascii="Tahoma" w:hAnsi="Tahoma" w:cs="Tahoma"/>
          <w:bCs/>
          <w:sz w:val="18"/>
          <w:szCs w:val="18"/>
        </w:rPr>
        <w:t xml:space="preserve"> Ministerstva financií Slovenskej republiky zo 12. decembra 2022  č. MF/14454/2022-36</w:t>
      </w:r>
      <w:r w:rsidRPr="00B3797A">
        <w:rPr>
          <w:rFonts w:ascii="Tahoma" w:hAnsi="Tahoma" w:cs="Tahoma"/>
          <w:sz w:val="18"/>
          <w:szCs w:val="18"/>
        </w:rPr>
        <w:t>, ktorým sa ustanovujú podrobnosti o postupoch účtovania a rámcovej účtovej osnovy pre obce, vyššie územné celky a nimi zriadené rozpočtové organizácie a príspevkové organizácie. </w:t>
      </w:r>
    </w:p>
    <w:p w14:paraId="4F06A940" w14:textId="5854A4BC" w:rsidR="007F6B54" w:rsidRPr="007F6B54" w:rsidRDefault="007F6B54"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7F6B54">
        <w:rPr>
          <w:rFonts w:ascii="Tahoma" w:hAnsi="Tahoma" w:cs="Tahoma"/>
          <w:sz w:val="18"/>
          <w:szCs w:val="18"/>
        </w:rPr>
        <w:t xml:space="preserve">Opatrenie </w:t>
      </w:r>
      <w:r w:rsidRPr="00B3797A">
        <w:rPr>
          <w:rFonts w:ascii="Tahoma" w:hAnsi="Tahoma" w:cs="Tahoma"/>
          <w:bCs/>
          <w:sz w:val="18"/>
          <w:szCs w:val="18"/>
        </w:rPr>
        <w:t xml:space="preserve">Ministerstva financií Slovenskej republiky </w:t>
      </w:r>
      <w:r w:rsidRPr="007F6B54">
        <w:rPr>
          <w:rFonts w:ascii="Tahoma" w:hAnsi="Tahoma" w:cs="Tahoma"/>
          <w:sz w:val="18"/>
          <w:szCs w:val="18"/>
        </w:rPr>
        <w:t>z 8.</w:t>
      </w:r>
      <w:r>
        <w:rPr>
          <w:rFonts w:ascii="Tahoma" w:hAnsi="Tahoma" w:cs="Tahoma"/>
          <w:sz w:val="18"/>
          <w:szCs w:val="18"/>
        </w:rPr>
        <w:t xml:space="preserve"> </w:t>
      </w:r>
      <w:r w:rsidRPr="007F6B54">
        <w:rPr>
          <w:rFonts w:ascii="Tahoma" w:hAnsi="Tahoma" w:cs="Tahoma"/>
          <w:sz w:val="18"/>
          <w:szCs w:val="18"/>
        </w:rPr>
        <w:t>decembra 2004 č. MF</w:t>
      </w:r>
      <w:r w:rsidR="005A112C">
        <w:rPr>
          <w:rFonts w:ascii="Tahoma" w:hAnsi="Tahoma" w:cs="Tahoma"/>
          <w:sz w:val="18"/>
          <w:szCs w:val="18"/>
        </w:rPr>
        <w:t>/</w:t>
      </w:r>
      <w:r w:rsidRPr="007F6B54">
        <w:rPr>
          <w:rFonts w:ascii="Tahoma" w:hAnsi="Tahoma" w:cs="Tahoma"/>
          <w:sz w:val="18"/>
          <w:szCs w:val="18"/>
        </w:rPr>
        <w:t>010175</w:t>
      </w:r>
      <w:r w:rsidR="005A112C">
        <w:rPr>
          <w:rFonts w:ascii="Tahoma" w:hAnsi="Tahoma" w:cs="Tahoma"/>
          <w:sz w:val="18"/>
          <w:szCs w:val="18"/>
        </w:rPr>
        <w:t>/</w:t>
      </w:r>
      <w:r w:rsidRPr="007F6B54">
        <w:rPr>
          <w:rFonts w:ascii="Tahoma" w:hAnsi="Tahoma" w:cs="Tahoma"/>
          <w:sz w:val="18"/>
          <w:szCs w:val="18"/>
        </w:rPr>
        <w:t>2004-42, ktorým sa ustanovuje druhová klasifikácia, organizačná klasifikácia a ekonomická klasifikácia rozpočtovej klasifikácie</w:t>
      </w:r>
      <w:r>
        <w:rPr>
          <w:rFonts w:ascii="Tahoma" w:hAnsi="Tahoma" w:cs="Tahoma"/>
          <w:sz w:val="18"/>
          <w:szCs w:val="18"/>
        </w:rPr>
        <w:t>.</w:t>
      </w:r>
    </w:p>
    <w:p w14:paraId="12E7CB5C" w14:textId="71D74F7A" w:rsidR="007F6B54" w:rsidRDefault="00834DA5"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 xml:space="preserve">Vyhláška </w:t>
      </w:r>
      <w:r w:rsidR="004E3347">
        <w:rPr>
          <w:rFonts w:ascii="Tahoma" w:hAnsi="Tahoma" w:cs="Tahoma"/>
          <w:sz w:val="18"/>
          <w:szCs w:val="18"/>
        </w:rPr>
        <w:t xml:space="preserve">č. </w:t>
      </w:r>
      <w:r>
        <w:rPr>
          <w:rFonts w:ascii="Tahoma" w:hAnsi="Tahoma" w:cs="Tahoma"/>
          <w:sz w:val="18"/>
          <w:szCs w:val="18"/>
        </w:rPr>
        <w:t>257</w:t>
      </w:r>
      <w:r w:rsidR="00D818BE">
        <w:rPr>
          <w:rFonts w:ascii="Tahoma" w:hAnsi="Tahoma" w:cs="Tahoma"/>
          <w:sz w:val="18"/>
          <w:szCs w:val="18"/>
        </w:rPr>
        <w:t xml:space="preserve">/2014 Z. z. </w:t>
      </w:r>
      <w:r>
        <w:rPr>
          <w:rFonts w:ascii="Tahoma" w:hAnsi="Tahoma" w:cs="Tahoma"/>
          <w:sz w:val="18"/>
          <w:szCs w:val="18"/>
        </w:rPr>
        <w:t>Štatistického úradu Slovenskej republiky z 18. septembra 2014, ktorou sa vydáva štatistická klasifikácia výdavkov verejnej správy (SK COFOG).</w:t>
      </w:r>
    </w:p>
    <w:p w14:paraId="63E242E3" w14:textId="77777777" w:rsidR="00B3797A" w:rsidRPr="00B3797A" w:rsidRDefault="00B3797A" w:rsidP="00B3797A">
      <w:pPr>
        <w:autoSpaceDE w:val="0"/>
        <w:autoSpaceDN w:val="0"/>
        <w:adjustRightInd w:val="0"/>
        <w:spacing w:before="120" w:after="120" w:line="276" w:lineRule="auto"/>
        <w:jc w:val="both"/>
        <w:rPr>
          <w:rFonts w:ascii="Tahoma" w:hAnsi="Tahoma" w:cs="Tahoma"/>
          <w:sz w:val="18"/>
          <w:szCs w:val="18"/>
        </w:rPr>
      </w:pPr>
    </w:p>
    <w:p w14:paraId="3B2D787B" w14:textId="6B57F2AA" w:rsidR="00E777C5" w:rsidRPr="00A63692" w:rsidRDefault="00E777C5" w:rsidP="00950112">
      <w:pPr>
        <w:pStyle w:val="Nadpis3"/>
        <w:numPr>
          <w:ilvl w:val="0"/>
          <w:numId w:val="0"/>
        </w:numPr>
        <w:spacing w:before="120"/>
        <w:ind w:left="720" w:hanging="720"/>
        <w:jc w:val="both"/>
        <w:rPr>
          <w:rFonts w:ascii="Tahoma" w:hAnsi="Tahoma" w:cs="Tahoma"/>
          <w:sz w:val="18"/>
          <w:szCs w:val="18"/>
        </w:rPr>
      </w:pPr>
      <w:bookmarkStart w:id="16" w:name="_Toc141784216"/>
      <w:r w:rsidRPr="00A63692">
        <w:rPr>
          <w:rFonts w:ascii="Tahoma" w:hAnsi="Tahoma" w:cs="Tahoma"/>
          <w:sz w:val="18"/>
          <w:szCs w:val="18"/>
        </w:rPr>
        <w:t>5.</w:t>
      </w:r>
      <w:r w:rsidR="00BF2C7C" w:rsidRPr="00A63692">
        <w:rPr>
          <w:rFonts w:ascii="Tahoma" w:hAnsi="Tahoma" w:cs="Tahoma"/>
          <w:sz w:val="18"/>
          <w:szCs w:val="18"/>
        </w:rPr>
        <w:t>3</w:t>
      </w:r>
      <w:r w:rsidR="006A51BD">
        <w:rPr>
          <w:rFonts w:ascii="Tahoma" w:hAnsi="Tahoma" w:cs="Tahoma"/>
          <w:sz w:val="18"/>
          <w:szCs w:val="18"/>
        </w:rPr>
        <w:t>.</w:t>
      </w:r>
      <w:r w:rsidRPr="00A63692">
        <w:rPr>
          <w:rFonts w:ascii="Tahoma" w:hAnsi="Tahoma" w:cs="Tahoma"/>
          <w:sz w:val="18"/>
          <w:szCs w:val="18"/>
        </w:rPr>
        <w:t xml:space="preserve"> Ostatné dokumenty</w:t>
      </w:r>
      <w:bookmarkEnd w:id="16"/>
    </w:p>
    <w:p w14:paraId="2DAEAEA0" w14:textId="533FABB1" w:rsidR="00F67B63" w:rsidRPr="00F67B63" w:rsidRDefault="00F67B63" w:rsidP="00A318AD">
      <w:pPr>
        <w:numPr>
          <w:ilvl w:val="0"/>
          <w:numId w:val="26"/>
        </w:numPr>
        <w:tabs>
          <w:tab w:val="num" w:pos="567"/>
        </w:tabs>
        <w:autoSpaceDE w:val="0"/>
        <w:autoSpaceDN w:val="0"/>
        <w:adjustRightInd w:val="0"/>
        <w:spacing w:before="120" w:after="120"/>
        <w:ind w:left="499" w:hanging="357"/>
        <w:jc w:val="both"/>
        <w:rPr>
          <w:rFonts w:ascii="Tahoma" w:hAnsi="Tahoma" w:cs="Tahoma"/>
          <w:iCs/>
          <w:sz w:val="18"/>
          <w:szCs w:val="18"/>
        </w:rPr>
      </w:pPr>
      <w:r w:rsidRPr="00F67B63">
        <w:rPr>
          <w:rFonts w:ascii="Tahoma" w:hAnsi="Tahoma" w:cs="Tahoma"/>
          <w:iCs/>
          <w:sz w:val="18"/>
          <w:szCs w:val="18"/>
        </w:rPr>
        <w:t>Smernica na vypracovanie záverečných účtov kapitol štátneho rozpočtu a štátnych fondov za príslušný rozpočtový rok</w:t>
      </w:r>
      <w:r w:rsidR="007F6B54">
        <w:rPr>
          <w:rFonts w:ascii="Tahoma" w:hAnsi="Tahoma" w:cs="Tahoma"/>
          <w:iCs/>
          <w:sz w:val="18"/>
          <w:szCs w:val="18"/>
        </w:rPr>
        <w:t>.</w:t>
      </w:r>
    </w:p>
    <w:p w14:paraId="1BD749F0" w14:textId="499F58A1" w:rsidR="004D6784" w:rsidRPr="00EE4224" w:rsidRDefault="004D6784" w:rsidP="00A318AD">
      <w:pPr>
        <w:numPr>
          <w:ilvl w:val="0"/>
          <w:numId w:val="26"/>
        </w:numPr>
        <w:tabs>
          <w:tab w:val="num" w:pos="567"/>
        </w:tabs>
        <w:autoSpaceDE w:val="0"/>
        <w:autoSpaceDN w:val="0"/>
        <w:adjustRightInd w:val="0"/>
        <w:spacing w:before="120" w:after="120"/>
        <w:ind w:left="499" w:hanging="357"/>
        <w:jc w:val="both"/>
        <w:rPr>
          <w:rFonts w:ascii="Tahoma" w:hAnsi="Tahoma" w:cs="Tahoma"/>
          <w:iCs/>
          <w:sz w:val="18"/>
          <w:szCs w:val="18"/>
        </w:rPr>
      </w:pPr>
      <w:r w:rsidRPr="00C43207">
        <w:rPr>
          <w:rFonts w:ascii="Tahoma" w:hAnsi="Tahoma" w:cs="Tahoma"/>
          <w:iCs/>
          <w:sz w:val="18"/>
          <w:szCs w:val="18"/>
        </w:rPr>
        <w:t>Metodické</w:t>
      </w:r>
      <w:r w:rsidRPr="00C43207">
        <w:rPr>
          <w:rFonts w:ascii="Tahoma" w:hAnsi="Tahoma" w:cs="Tahoma"/>
          <w:sz w:val="18"/>
          <w:szCs w:val="18"/>
        </w:rPr>
        <w:t> </w:t>
      </w:r>
      <w:r w:rsidRPr="00C43207">
        <w:rPr>
          <w:rFonts w:ascii="Tahoma" w:hAnsi="Tahoma" w:cs="Tahoma"/>
          <w:iCs/>
          <w:sz w:val="18"/>
          <w:szCs w:val="18"/>
        </w:rPr>
        <w:t>usmernenie č. MF/005774/2023-31 </w:t>
      </w:r>
      <w:r w:rsidRPr="00EE4224">
        <w:rPr>
          <w:rFonts w:ascii="Tahoma" w:hAnsi="Tahoma" w:cs="Tahoma"/>
          <w:iCs/>
          <w:sz w:val="18"/>
          <w:szCs w:val="18"/>
        </w:rPr>
        <w:t>k </w:t>
      </w:r>
      <w:r w:rsidR="00EE4224" w:rsidRPr="00EE4224">
        <w:rPr>
          <w:rFonts w:ascii="Tahoma" w:hAnsi="Tahoma" w:cs="Tahoma"/>
          <w:iCs/>
          <w:sz w:val="18"/>
          <w:szCs w:val="18"/>
        </w:rPr>
        <w:t>postupu pri aplikácii § 2 až 7 opatrenia Ministerstva financií Slovenskej republiky č. MF/017353/2017-352, ktorým sa ustanovuje usporiadanie, obsahové vymedzenie, spôsob, termín a miesto predkladania informácií z účtovníctva a údajov potrebných na účely hodnotenia plnenia rozpočtu verejnej správy</w:t>
      </w:r>
      <w:r w:rsidR="007F6B54">
        <w:rPr>
          <w:rFonts w:ascii="Tahoma" w:hAnsi="Tahoma" w:cs="Tahoma"/>
          <w:iCs/>
          <w:sz w:val="18"/>
          <w:szCs w:val="18"/>
        </w:rPr>
        <w:t>.</w:t>
      </w:r>
    </w:p>
    <w:p w14:paraId="56423BB9" w14:textId="363616CC" w:rsidR="00513330" w:rsidRDefault="00513330"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513330">
        <w:rPr>
          <w:rFonts w:ascii="Tahoma" w:hAnsi="Tahoma" w:cs="Tahoma"/>
          <w:sz w:val="18"/>
          <w:szCs w:val="18"/>
        </w:rPr>
        <w:t>Metodické usmernenie Ministerstva financií Slovenskej republiky č. MF/019605/2017-352 k postupu pri aplikácii § 1 odsek 3 opatrenia Ministerstva financií Slovenskej republiky z 5. decembra 2007 č. MF/25755/2007-31</w:t>
      </w:r>
      <w:r w:rsidR="007F6B54">
        <w:rPr>
          <w:rFonts w:ascii="Tahoma" w:hAnsi="Tahoma" w:cs="Tahoma"/>
          <w:sz w:val="18"/>
          <w:szCs w:val="18"/>
        </w:rPr>
        <w:t>.</w:t>
      </w:r>
      <w:r w:rsidRPr="00513330">
        <w:rPr>
          <w:rFonts w:ascii="Tahoma" w:hAnsi="Tahoma" w:cs="Tahoma"/>
          <w:sz w:val="18"/>
          <w:szCs w:val="18"/>
        </w:rPr>
        <w:t xml:space="preserve"> </w:t>
      </w:r>
    </w:p>
    <w:p w14:paraId="2479CFD5" w14:textId="211B88C7" w:rsidR="00581F0F" w:rsidRDefault="00FB7EB2"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FB7EB2">
        <w:rPr>
          <w:rFonts w:ascii="Tahoma" w:hAnsi="Tahoma" w:cs="Tahoma"/>
          <w:sz w:val="18"/>
          <w:szCs w:val="18"/>
        </w:rPr>
        <w:t>Metodické usmernenie Ministerstva financií Slovenskej republiky č. MF/019649/2017-352 k postupu pri aplikácii § 9a opatrenia Ministerstva financií Slovenskej republiky zo 17. decembra 2008 č. MF/27526/2008-31</w:t>
      </w:r>
      <w:r w:rsidR="007F6B54">
        <w:rPr>
          <w:rFonts w:ascii="Tahoma" w:hAnsi="Tahoma" w:cs="Tahoma"/>
          <w:sz w:val="18"/>
          <w:szCs w:val="18"/>
        </w:rPr>
        <w:t>.</w:t>
      </w:r>
    </w:p>
    <w:p w14:paraId="58F77F7D" w14:textId="3D945271" w:rsidR="00D61C48" w:rsidRDefault="00284156"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284156">
        <w:rPr>
          <w:rFonts w:ascii="Tahoma" w:hAnsi="Tahoma" w:cs="Tahoma"/>
          <w:sz w:val="18"/>
          <w:szCs w:val="18"/>
        </w:rPr>
        <w:t>Metodické usmernenie Ministerstva financií Slovenskej republiky č. MF/004580/2021-31 k spôsobu ukladania dokumentov do Registra účtovných závierok pre vybrané subjekty verejnej správy</w:t>
      </w:r>
      <w:r w:rsidR="007F6B54">
        <w:rPr>
          <w:rFonts w:ascii="Tahoma" w:hAnsi="Tahoma" w:cs="Tahoma"/>
          <w:sz w:val="18"/>
          <w:szCs w:val="18"/>
        </w:rPr>
        <w:t>.</w:t>
      </w:r>
    </w:p>
    <w:p w14:paraId="14C6A938" w14:textId="7A911EEA" w:rsidR="004B50A3" w:rsidRDefault="004B50A3"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4B50A3">
        <w:rPr>
          <w:rFonts w:ascii="Tahoma" w:hAnsi="Tahoma" w:cs="Tahoma"/>
          <w:sz w:val="18"/>
          <w:szCs w:val="18"/>
        </w:rPr>
        <w:t>Metodick</w:t>
      </w:r>
      <w:r>
        <w:rPr>
          <w:rFonts w:ascii="Tahoma" w:hAnsi="Tahoma" w:cs="Tahoma"/>
          <w:sz w:val="18"/>
          <w:szCs w:val="18"/>
        </w:rPr>
        <w:t>ý</w:t>
      </w:r>
      <w:r w:rsidRPr="004B50A3">
        <w:rPr>
          <w:rFonts w:ascii="Tahoma" w:hAnsi="Tahoma" w:cs="Tahoma"/>
          <w:sz w:val="18"/>
          <w:szCs w:val="18"/>
        </w:rPr>
        <w:t xml:space="preserve"> pokyn Ministerstva financií SR pre obce na účely zostavenia súhrnnej úč</w:t>
      </w:r>
      <w:r>
        <w:rPr>
          <w:rFonts w:ascii="Tahoma" w:hAnsi="Tahoma" w:cs="Tahoma"/>
          <w:sz w:val="18"/>
          <w:szCs w:val="18"/>
        </w:rPr>
        <w:t>tovnej závierky verejnej správy</w:t>
      </w:r>
      <w:r>
        <w:rPr>
          <w:rFonts w:ascii="Tahoma" w:hAnsi="Tahoma" w:cs="Tahoma"/>
          <w:sz w:val="18"/>
          <w:szCs w:val="18"/>
        </w:rPr>
        <w:br/>
      </w:r>
      <w:r w:rsidRPr="004B50A3">
        <w:rPr>
          <w:rFonts w:ascii="Tahoma" w:hAnsi="Tahoma" w:cs="Tahoma"/>
          <w:sz w:val="18"/>
          <w:szCs w:val="18"/>
        </w:rPr>
        <w:t>č. MF/12322/2011-312</w:t>
      </w:r>
      <w:r w:rsidR="007F6B54">
        <w:rPr>
          <w:rFonts w:ascii="Tahoma" w:hAnsi="Tahoma" w:cs="Tahoma"/>
          <w:sz w:val="18"/>
          <w:szCs w:val="18"/>
        </w:rPr>
        <w:t>.</w:t>
      </w:r>
    </w:p>
    <w:p w14:paraId="40889341" w14:textId="495596BE" w:rsidR="00581F0F" w:rsidRDefault="00581F0F"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Príručka</w:t>
      </w:r>
      <w:r w:rsidR="00B3797A">
        <w:rPr>
          <w:rFonts w:ascii="Tahoma" w:hAnsi="Tahoma" w:cs="Tahoma"/>
          <w:sz w:val="18"/>
          <w:szCs w:val="18"/>
        </w:rPr>
        <w:t xml:space="preserve"> MF SR</w:t>
      </w:r>
      <w:r>
        <w:rPr>
          <w:rFonts w:ascii="Tahoma" w:hAnsi="Tahoma" w:cs="Tahoma"/>
          <w:sz w:val="18"/>
          <w:szCs w:val="18"/>
        </w:rPr>
        <w:t xml:space="preserve"> k obsahovej náplni FIN</w:t>
      </w:r>
      <w:r w:rsidR="004D6784">
        <w:rPr>
          <w:rFonts w:ascii="Tahoma" w:hAnsi="Tahoma" w:cs="Tahoma"/>
          <w:sz w:val="18"/>
          <w:szCs w:val="18"/>
        </w:rPr>
        <w:t xml:space="preserve"> výkazov</w:t>
      </w:r>
      <w:r w:rsidR="007F6B54">
        <w:rPr>
          <w:rFonts w:ascii="Tahoma" w:hAnsi="Tahoma" w:cs="Tahoma"/>
          <w:sz w:val="18"/>
          <w:szCs w:val="18"/>
        </w:rPr>
        <w:t>.</w:t>
      </w:r>
    </w:p>
    <w:p w14:paraId="7E401F26" w14:textId="7C718CB5" w:rsidR="008130E4" w:rsidRDefault="008130E4"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Dokument kontrol</w:t>
      </w:r>
      <w:r w:rsidR="008D7358">
        <w:rPr>
          <w:rFonts w:ascii="Tahoma" w:hAnsi="Tahoma" w:cs="Tahoma"/>
          <w:sz w:val="18"/>
          <w:szCs w:val="18"/>
        </w:rPr>
        <w:t xml:space="preserve"> pre FIN výkazy, IUZ a</w:t>
      </w:r>
      <w:r w:rsidR="007F6B54">
        <w:rPr>
          <w:rFonts w:ascii="Tahoma" w:hAnsi="Tahoma" w:cs="Tahoma"/>
          <w:sz w:val="18"/>
          <w:szCs w:val="18"/>
        </w:rPr>
        <w:t> </w:t>
      </w:r>
      <w:r w:rsidR="008D7358">
        <w:rPr>
          <w:rFonts w:ascii="Tahoma" w:hAnsi="Tahoma" w:cs="Tahoma"/>
          <w:sz w:val="18"/>
          <w:szCs w:val="18"/>
        </w:rPr>
        <w:t>KUZ</w:t>
      </w:r>
      <w:r w:rsidR="007F6B54">
        <w:rPr>
          <w:rFonts w:ascii="Tahoma" w:hAnsi="Tahoma" w:cs="Tahoma"/>
          <w:sz w:val="18"/>
          <w:szCs w:val="18"/>
        </w:rPr>
        <w:t>.</w:t>
      </w:r>
    </w:p>
    <w:p w14:paraId="7911BF30" w14:textId="5CE94BC2" w:rsidR="00FC6FF0" w:rsidRDefault="00FC6FF0"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Zoznam účtovných jednotiek súhrnného celku</w:t>
      </w:r>
      <w:r w:rsidR="007F6B54">
        <w:rPr>
          <w:rFonts w:ascii="Tahoma" w:hAnsi="Tahoma" w:cs="Tahoma"/>
          <w:sz w:val="18"/>
          <w:szCs w:val="18"/>
        </w:rPr>
        <w:t>.</w:t>
      </w:r>
    </w:p>
    <w:p w14:paraId="2AB4FFDF" w14:textId="786EB6B4" w:rsidR="00E403D2" w:rsidRDefault="00E403D2"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Konsolidačný balík MF SR</w:t>
      </w:r>
      <w:r w:rsidR="007F6B54">
        <w:rPr>
          <w:rFonts w:ascii="Tahoma" w:hAnsi="Tahoma" w:cs="Tahoma"/>
          <w:sz w:val="18"/>
          <w:szCs w:val="18"/>
        </w:rPr>
        <w:t>.</w:t>
      </w:r>
    </w:p>
    <w:p w14:paraId="6AEA9B72" w14:textId="4653903B" w:rsidR="00581F0F" w:rsidRDefault="00E403D2"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Manuál ku Konsolidačnému balíku MF SR</w:t>
      </w:r>
      <w:r w:rsidR="007F6B54">
        <w:rPr>
          <w:rFonts w:ascii="Tahoma" w:hAnsi="Tahoma" w:cs="Tahoma"/>
          <w:sz w:val="18"/>
          <w:szCs w:val="18"/>
        </w:rPr>
        <w:t>.</w:t>
      </w:r>
    </w:p>
    <w:p w14:paraId="0DDD9BEB" w14:textId="046EF843" w:rsidR="00773E5C" w:rsidRDefault="00773E5C"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Druhy dokladov, priradenie číselníkov a atribútov k účtom v</w:t>
      </w:r>
      <w:r w:rsidR="007F6B54">
        <w:rPr>
          <w:rFonts w:ascii="Tahoma" w:hAnsi="Tahoma" w:cs="Tahoma"/>
          <w:sz w:val="18"/>
          <w:szCs w:val="18"/>
        </w:rPr>
        <w:t> </w:t>
      </w:r>
      <w:r>
        <w:rPr>
          <w:rFonts w:ascii="Tahoma" w:hAnsi="Tahoma" w:cs="Tahoma"/>
          <w:sz w:val="18"/>
          <w:szCs w:val="18"/>
        </w:rPr>
        <w:t>CKS</w:t>
      </w:r>
      <w:r w:rsidR="007F6B54">
        <w:rPr>
          <w:rFonts w:ascii="Tahoma" w:hAnsi="Tahoma" w:cs="Tahoma"/>
          <w:sz w:val="18"/>
          <w:szCs w:val="18"/>
        </w:rPr>
        <w:t>.</w:t>
      </w:r>
    </w:p>
    <w:p w14:paraId="65B065EB" w14:textId="29095C42" w:rsidR="00773E5C" w:rsidRDefault="00773E5C"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Kontroly II. stupňa v CKS (vzájomné vzťahy a kontrola konzistencie)</w:t>
      </w:r>
      <w:r w:rsidR="007F6B54">
        <w:rPr>
          <w:rFonts w:ascii="Tahoma" w:hAnsi="Tahoma" w:cs="Tahoma"/>
          <w:sz w:val="18"/>
          <w:szCs w:val="18"/>
        </w:rPr>
        <w:t>.</w:t>
      </w:r>
    </w:p>
    <w:p w14:paraId="1EF847A1" w14:textId="5DAA005F" w:rsidR="002D6D79" w:rsidRDefault="002D6D79"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Formulár vzájomných vzťahov súhrnného celku</w:t>
      </w:r>
      <w:r w:rsidR="007F6B54">
        <w:rPr>
          <w:rFonts w:ascii="Tahoma" w:hAnsi="Tahoma" w:cs="Tahoma"/>
          <w:sz w:val="18"/>
          <w:szCs w:val="18"/>
        </w:rPr>
        <w:t>.</w:t>
      </w:r>
    </w:p>
    <w:p w14:paraId="16FEFE59" w14:textId="4C56276A" w:rsidR="002D6D79" w:rsidRDefault="002D6D79"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sidRPr="002D6D79">
        <w:rPr>
          <w:rFonts w:ascii="Tahoma" w:hAnsi="Tahoma" w:cs="Tahoma"/>
          <w:sz w:val="18"/>
          <w:szCs w:val="18"/>
        </w:rPr>
        <w:t>Metodické usmernenie Ministerstva financií Slovenskej republiky z 30. Novembra 2017 č. MF/019694/2017-31 k predkladaniu formulára vzájomných vzťahov za obce a organizácie v ich konsolidovanom celku pre účely zostavenia súhrnnej účtovnej závierky verejnej správy</w:t>
      </w:r>
      <w:r w:rsidR="007F6B54">
        <w:rPr>
          <w:rFonts w:ascii="Tahoma" w:hAnsi="Tahoma" w:cs="Tahoma"/>
          <w:sz w:val="18"/>
          <w:szCs w:val="18"/>
        </w:rPr>
        <w:t>.</w:t>
      </w:r>
    </w:p>
    <w:p w14:paraId="0CFEF848" w14:textId="01103056" w:rsidR="00581F0F" w:rsidRDefault="00581F0F" w:rsidP="00A318AD">
      <w:pPr>
        <w:numPr>
          <w:ilvl w:val="0"/>
          <w:numId w:val="26"/>
        </w:numPr>
        <w:tabs>
          <w:tab w:val="num" w:pos="567"/>
        </w:tabs>
        <w:autoSpaceDE w:val="0"/>
        <w:autoSpaceDN w:val="0"/>
        <w:adjustRightInd w:val="0"/>
        <w:spacing w:before="120" w:after="120"/>
        <w:ind w:left="499" w:hanging="357"/>
        <w:jc w:val="both"/>
        <w:rPr>
          <w:rFonts w:ascii="Tahoma" w:hAnsi="Tahoma" w:cs="Tahoma"/>
          <w:sz w:val="18"/>
          <w:szCs w:val="18"/>
        </w:rPr>
      </w:pPr>
      <w:r>
        <w:rPr>
          <w:rFonts w:ascii="Tahoma" w:hAnsi="Tahoma" w:cs="Tahoma"/>
          <w:sz w:val="18"/>
          <w:szCs w:val="18"/>
        </w:rPr>
        <w:t>Príručky</w:t>
      </w:r>
      <w:r w:rsidR="00642BDF">
        <w:rPr>
          <w:rFonts w:ascii="Tahoma" w:hAnsi="Tahoma" w:cs="Tahoma"/>
          <w:sz w:val="18"/>
          <w:szCs w:val="18"/>
        </w:rPr>
        <w:t xml:space="preserve"> pre používateľov systému CKS (Importér dát do CKS, Konsolidátor, Administrátor, Príručka k zberu výkazov Importér/Kapitola, Príručka pre používanie BObj reportingu)</w:t>
      </w:r>
      <w:r w:rsidR="007F6B54">
        <w:rPr>
          <w:rFonts w:ascii="Tahoma" w:hAnsi="Tahoma" w:cs="Tahoma"/>
          <w:sz w:val="18"/>
          <w:szCs w:val="18"/>
        </w:rPr>
        <w:t>.</w:t>
      </w:r>
    </w:p>
    <w:p w14:paraId="5A1C5599" w14:textId="385E8773" w:rsidR="00907201" w:rsidRDefault="007B78B4">
      <w:pPr>
        <w:rPr>
          <w:rFonts w:ascii="Tahoma" w:eastAsia="Arial Narrow" w:hAnsi="Tahoma" w:cs="Tahoma"/>
          <w:sz w:val="18"/>
          <w:szCs w:val="18"/>
        </w:rPr>
      </w:pPr>
      <w:r>
        <w:rPr>
          <w:rFonts w:ascii="Tahoma" w:eastAsia="Arial Narrow" w:hAnsi="Tahoma" w:cs="Tahoma"/>
          <w:sz w:val="18"/>
          <w:szCs w:val="18"/>
        </w:rPr>
        <w:t>Predpisy národnej legislatívy sú zverejnené na webovom sídle MF SR a v elektronickej verzii Finančného spravodajcu.</w:t>
      </w:r>
    </w:p>
    <w:p w14:paraId="1D7F12C2" w14:textId="23D0068B" w:rsidR="00FE3D4A" w:rsidRDefault="00FE3D4A">
      <w:pPr>
        <w:rPr>
          <w:rFonts w:ascii="Tahoma" w:eastAsia="Arial Narrow" w:hAnsi="Tahoma" w:cs="Tahoma"/>
          <w:sz w:val="18"/>
          <w:szCs w:val="18"/>
        </w:rPr>
      </w:pPr>
    </w:p>
    <w:p w14:paraId="51043755" w14:textId="0B911147" w:rsidR="00FE3D4A" w:rsidRPr="00E35BF1" w:rsidRDefault="00FE3D4A" w:rsidP="00A318AD">
      <w:pPr>
        <w:pStyle w:val="Nadpis3"/>
        <w:numPr>
          <w:ilvl w:val="0"/>
          <w:numId w:val="25"/>
        </w:numPr>
        <w:spacing w:before="120"/>
        <w:jc w:val="both"/>
        <w:rPr>
          <w:rFonts w:ascii="Tahoma" w:hAnsi="Tahoma" w:cs="Tahoma"/>
          <w:sz w:val="18"/>
          <w:szCs w:val="18"/>
        </w:rPr>
      </w:pPr>
      <w:bookmarkStart w:id="17" w:name="_Toc141435665"/>
      <w:bookmarkStart w:id="18" w:name="_Toc141784217"/>
      <w:r w:rsidRPr="006362E4">
        <w:rPr>
          <w:rFonts w:ascii="Tahoma" w:hAnsi="Tahoma" w:cs="Tahoma"/>
          <w:sz w:val="18"/>
          <w:szCs w:val="18"/>
        </w:rPr>
        <w:t>Základné údaje o informačnom systéme</w:t>
      </w:r>
      <w:bookmarkEnd w:id="17"/>
      <w:r w:rsidR="00B07069">
        <w:rPr>
          <w:rFonts w:ascii="Tahoma" w:hAnsi="Tahoma" w:cs="Tahoma"/>
          <w:sz w:val="18"/>
          <w:szCs w:val="18"/>
        </w:rPr>
        <w:t xml:space="preserve"> CKS</w:t>
      </w:r>
      <w:bookmarkEnd w:id="18"/>
    </w:p>
    <w:p w14:paraId="29CB922C" w14:textId="77777777" w:rsidR="00FE3D4A" w:rsidRPr="006D5D7A" w:rsidRDefault="00FE3D4A" w:rsidP="00FE3D4A">
      <w:pPr>
        <w:jc w:val="both"/>
        <w:rPr>
          <w:rFonts w:ascii="Tahoma" w:hAnsi="Tahoma" w:cs="Tahoma"/>
          <w:sz w:val="18"/>
          <w:szCs w:val="18"/>
        </w:rPr>
      </w:pPr>
    </w:p>
    <w:p w14:paraId="01B367BF" w14:textId="77777777" w:rsidR="00FE3D4A" w:rsidRPr="00CE006C" w:rsidRDefault="00FE3D4A" w:rsidP="00FE3D4A">
      <w:pPr>
        <w:rPr>
          <w:rFonts w:ascii="Tahoma" w:hAnsi="Tahoma" w:cs="Tahoma"/>
          <w:b/>
          <w:bCs/>
          <w:sz w:val="18"/>
          <w:szCs w:val="18"/>
        </w:rPr>
      </w:pPr>
      <w:r w:rsidRPr="00CE006C">
        <w:rPr>
          <w:rFonts w:ascii="Tahoma" w:hAnsi="Tahoma" w:cs="Tahoma"/>
          <w:b/>
          <w:bCs/>
          <w:sz w:val="18"/>
          <w:szCs w:val="18"/>
        </w:rPr>
        <w:lastRenderedPageBreak/>
        <w:t>Charakteristika CKS</w:t>
      </w:r>
    </w:p>
    <w:p w14:paraId="5A9FC1FB" w14:textId="77777777" w:rsidR="00FE3D4A" w:rsidRDefault="00FE3D4A" w:rsidP="00FE3D4A">
      <w:pPr>
        <w:rPr>
          <w:rFonts w:ascii="Tahoma" w:hAnsi="Tahoma" w:cs="Tahoma"/>
          <w:sz w:val="18"/>
          <w:szCs w:val="18"/>
        </w:rPr>
      </w:pPr>
    </w:p>
    <w:p w14:paraId="01F2BA5A" w14:textId="77777777" w:rsidR="00F21C8B" w:rsidRPr="00F21C8B" w:rsidRDefault="00FE3D4A" w:rsidP="00F21C8B">
      <w:pPr>
        <w:jc w:val="both"/>
        <w:rPr>
          <w:rFonts w:ascii="Tahoma" w:hAnsi="Tahoma" w:cs="Tahoma"/>
          <w:b/>
          <w:sz w:val="18"/>
          <w:szCs w:val="18"/>
        </w:rPr>
      </w:pPr>
      <w:r w:rsidRPr="009E5296">
        <w:rPr>
          <w:rFonts w:ascii="Tahoma" w:hAnsi="Tahoma" w:cs="Tahoma"/>
          <w:sz w:val="18"/>
          <w:szCs w:val="18"/>
        </w:rPr>
        <w:t xml:space="preserve">CKS je neverejný informačný systém verejnej správy prístupný iba pre organizácie ústrednej správy a časti územnej samosprávy na základe schváleného prístupu v súlade s ich právomocami, právami a povinnosťami, ktoré sú ustanovené osobitnými predpismi. </w:t>
      </w:r>
      <w:r w:rsidR="00F21C8B" w:rsidRPr="00F21C8B">
        <w:rPr>
          <w:rFonts w:ascii="Tahoma" w:hAnsi="Tahoma" w:cs="Tahoma"/>
          <w:sz w:val="18"/>
          <w:szCs w:val="18"/>
        </w:rPr>
        <w:t xml:space="preserve">CKS je komplexný informačný systém založený na platforme SAP R3, na technológii SAP WAS s podporu technológie “BW on SAP HANA 4.2.x”. </w:t>
      </w:r>
    </w:p>
    <w:p w14:paraId="3DE1B1D9" w14:textId="77777777" w:rsidR="00FE3D4A" w:rsidRDefault="00FE3D4A" w:rsidP="00FE3D4A">
      <w:pPr>
        <w:jc w:val="both"/>
        <w:rPr>
          <w:rFonts w:ascii="Tahoma" w:hAnsi="Tahoma" w:cs="Tahoma"/>
          <w:sz w:val="18"/>
          <w:szCs w:val="18"/>
        </w:rPr>
      </w:pPr>
    </w:p>
    <w:p w14:paraId="799F4C5D" w14:textId="5F66000F" w:rsidR="00FE3D4A" w:rsidRPr="009E5296" w:rsidRDefault="00FE3D4A" w:rsidP="00FE3D4A">
      <w:pPr>
        <w:jc w:val="both"/>
        <w:rPr>
          <w:rFonts w:ascii="Tahoma" w:hAnsi="Tahoma" w:cs="Tahoma"/>
          <w:b/>
          <w:bCs/>
          <w:sz w:val="18"/>
          <w:szCs w:val="18"/>
        </w:rPr>
      </w:pPr>
      <w:r w:rsidRPr="009E5296">
        <w:rPr>
          <w:rFonts w:ascii="Tahoma" w:hAnsi="Tahoma" w:cs="Tahoma"/>
          <w:sz w:val="18"/>
          <w:szCs w:val="18"/>
        </w:rPr>
        <w:t xml:space="preserve">CKS zabezpečuje napr. </w:t>
      </w:r>
    </w:p>
    <w:p w14:paraId="6F417CD9" w14:textId="6E09DA3E"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spracovanie konsolidovaných účtovných závierok subjektov verejnej správy</w:t>
      </w:r>
    </w:p>
    <w:p w14:paraId="3E5F94C8"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spracovanie konsolidovanej účtovnej závierky ústrednej správy</w:t>
      </w:r>
    </w:p>
    <w:p w14:paraId="73DB918C"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súhrnnej účtovnej závierky verejnej správy</w:t>
      </w:r>
    </w:p>
    <w:p w14:paraId="496BA058"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spracovania podkladov pre národnú a medzinárodnú štatistiku podľa medzinárodnej metodiky (EUROSTAT, ESA, GFS)</w:t>
      </w:r>
    </w:p>
    <w:p w14:paraId="40F32CCE"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štátny záverečný účet, súhrnnú výročnú správu, zber a spracovanie IUZ a generovanie KUZ účtovných poznámok</w:t>
      </w:r>
    </w:p>
    <w:p w14:paraId="4C0AB6B3"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zber a spracovanie finančných a účtovných výkazov subjektov verejnej správy pre potreby spracovania národnej a medzinárodnej štatistiky</w:t>
      </w:r>
    </w:p>
    <w:p w14:paraId="520FBF07"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zber a spracovanie HR údajov pre potreby alokovania rezerv pre zamestnanecké vzťahy resp. záväzky v štátnom rozpočte</w:t>
      </w:r>
    </w:p>
    <w:p w14:paraId="41204CC1" w14:textId="77777777" w:rsidR="00FE3D4A" w:rsidRPr="00F21C8B"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 xml:space="preserve">zber, kompletovanie zbieraných výkazov od OJ ŠS a ich odosielanie do IS RUZ </w:t>
      </w:r>
    </w:p>
    <w:p w14:paraId="0F2D6075" w14:textId="54868E92" w:rsidR="00FE3D4A" w:rsidRPr="008724B1" w:rsidRDefault="00FE3D4A" w:rsidP="00A318AD">
      <w:pPr>
        <w:pStyle w:val="Odsekzoznamu"/>
        <w:numPr>
          <w:ilvl w:val="0"/>
          <w:numId w:val="60"/>
        </w:numPr>
        <w:rPr>
          <w:rFonts w:ascii="Tahoma" w:hAnsi="Tahoma" w:cs="Tahoma"/>
          <w:b/>
          <w:sz w:val="18"/>
          <w:szCs w:val="18"/>
        </w:rPr>
      </w:pPr>
      <w:r w:rsidRPr="00F21C8B">
        <w:rPr>
          <w:rFonts w:ascii="Tahoma" w:hAnsi="Tahoma" w:cs="Tahoma"/>
          <w:sz w:val="18"/>
          <w:szCs w:val="18"/>
        </w:rPr>
        <w:t>systém IS CKS má vytvorené štandardné a špecifické integračné vnútorné väzby medzi komponentami a tiež dátové väzby na vybrané okolité IS.</w:t>
      </w:r>
    </w:p>
    <w:p w14:paraId="49185287" w14:textId="77777777" w:rsidR="008724B1" w:rsidRPr="00F21C8B" w:rsidRDefault="008724B1" w:rsidP="008724B1">
      <w:pPr>
        <w:pStyle w:val="Odsekzoznamu"/>
        <w:rPr>
          <w:rFonts w:ascii="Tahoma" w:hAnsi="Tahoma" w:cs="Tahoma"/>
          <w:b/>
          <w:sz w:val="18"/>
          <w:szCs w:val="18"/>
        </w:rPr>
      </w:pPr>
    </w:p>
    <w:p w14:paraId="00BC8151" w14:textId="1CED1C0B" w:rsidR="00FE3D4A" w:rsidRPr="00E35BF1" w:rsidRDefault="00FE3D4A" w:rsidP="00A318AD">
      <w:pPr>
        <w:pStyle w:val="Nadpis3"/>
        <w:numPr>
          <w:ilvl w:val="0"/>
          <w:numId w:val="25"/>
        </w:numPr>
        <w:spacing w:before="120"/>
        <w:jc w:val="both"/>
        <w:rPr>
          <w:rFonts w:ascii="Tahoma" w:hAnsi="Tahoma" w:cs="Tahoma"/>
          <w:sz w:val="18"/>
          <w:szCs w:val="18"/>
        </w:rPr>
      </w:pPr>
      <w:bookmarkStart w:id="19" w:name="_Toc141435666"/>
      <w:bookmarkStart w:id="20" w:name="_Toc141784218"/>
      <w:r w:rsidRPr="006362E4">
        <w:rPr>
          <w:rFonts w:ascii="Tahoma" w:hAnsi="Tahoma" w:cs="Tahoma"/>
          <w:sz w:val="18"/>
          <w:szCs w:val="18"/>
        </w:rPr>
        <w:t xml:space="preserve">Architektúra </w:t>
      </w:r>
      <w:r w:rsidR="006362E4">
        <w:rPr>
          <w:rFonts w:ascii="Tahoma" w:hAnsi="Tahoma" w:cs="Tahoma"/>
          <w:sz w:val="18"/>
          <w:szCs w:val="18"/>
        </w:rPr>
        <w:t>systému</w:t>
      </w:r>
      <w:bookmarkEnd w:id="19"/>
      <w:r w:rsidR="00B07069">
        <w:rPr>
          <w:rFonts w:ascii="Tahoma" w:hAnsi="Tahoma" w:cs="Tahoma"/>
          <w:sz w:val="18"/>
          <w:szCs w:val="18"/>
        </w:rPr>
        <w:t xml:space="preserve"> CKS</w:t>
      </w:r>
      <w:bookmarkEnd w:id="20"/>
    </w:p>
    <w:p w14:paraId="5AB99F85" w14:textId="77777777" w:rsidR="00FE3D4A" w:rsidRPr="00A55E85" w:rsidRDefault="00FE3D4A" w:rsidP="00FE3D4A">
      <w:pPr>
        <w:pStyle w:val="Odsekzoznamu"/>
        <w:ind w:left="576"/>
        <w:rPr>
          <w:rFonts w:ascii="Tahoma" w:hAnsi="Tahoma" w:cs="Tahoma"/>
          <w:b/>
          <w:bCs/>
          <w:color w:val="auto"/>
          <w:sz w:val="18"/>
          <w:szCs w:val="18"/>
        </w:rPr>
      </w:pPr>
    </w:p>
    <w:p w14:paraId="1E2999C5" w14:textId="77777777" w:rsidR="00FE3D4A" w:rsidRPr="00CE006C" w:rsidRDefault="00FE3D4A" w:rsidP="00FE3D4A">
      <w:pPr>
        <w:rPr>
          <w:b/>
          <w:sz w:val="22"/>
          <w:lang w:eastAsia="sk-SK"/>
        </w:rPr>
      </w:pPr>
      <w:r w:rsidRPr="00CE006C">
        <w:rPr>
          <w:rFonts w:ascii="Tahoma" w:hAnsi="Tahoma" w:cs="Tahoma"/>
          <w:b/>
          <w:sz w:val="18"/>
          <w:szCs w:val="18"/>
          <w:lang w:eastAsia="sk-SK"/>
        </w:rPr>
        <w:t>Databázová vrstva</w:t>
      </w:r>
    </w:p>
    <w:p w14:paraId="3CFCE173" w14:textId="77777777" w:rsidR="00FE3D4A" w:rsidRPr="000825A5" w:rsidRDefault="00FE3D4A" w:rsidP="00BD56DD">
      <w:pPr>
        <w:jc w:val="both"/>
        <w:rPr>
          <w:rFonts w:ascii="Tahoma" w:hAnsi="Tahoma" w:cs="Tahoma"/>
          <w:sz w:val="18"/>
          <w:szCs w:val="18"/>
        </w:rPr>
      </w:pPr>
      <w:r w:rsidRPr="00A55E85">
        <w:rPr>
          <w:rFonts w:ascii="Tahoma" w:hAnsi="Tahoma" w:cs="Tahoma"/>
          <w:sz w:val="18"/>
          <w:szCs w:val="18"/>
        </w:rPr>
        <w:t>Databázová vrstva zodpovedá za perzistenciu a transakčné spracovanie dát v SAP systémoch. CKS systémy využívajú databázové systémy Oracle Database, SAP HANA a SQL Anywhere.</w:t>
      </w:r>
    </w:p>
    <w:p w14:paraId="4C61CC2C" w14:textId="77777777" w:rsidR="00FE3D4A" w:rsidRPr="00927610" w:rsidRDefault="00FE3D4A" w:rsidP="00BD56DD">
      <w:pPr>
        <w:jc w:val="both"/>
        <w:rPr>
          <w:highlight w:val="yellow"/>
        </w:rPr>
      </w:pPr>
    </w:p>
    <w:p w14:paraId="5EE29431" w14:textId="77777777" w:rsidR="00FE3D4A" w:rsidRPr="00CE006C" w:rsidRDefault="00FE3D4A" w:rsidP="00BD56DD">
      <w:pPr>
        <w:jc w:val="both"/>
        <w:rPr>
          <w:rFonts w:ascii="Tahoma" w:hAnsi="Tahoma" w:cs="Tahoma"/>
          <w:b/>
          <w:sz w:val="18"/>
          <w:szCs w:val="18"/>
          <w:lang w:eastAsia="sk-SK"/>
        </w:rPr>
      </w:pPr>
      <w:r w:rsidRPr="00CE006C">
        <w:rPr>
          <w:rFonts w:ascii="Tahoma" w:hAnsi="Tahoma" w:cs="Tahoma"/>
          <w:b/>
          <w:sz w:val="18"/>
          <w:szCs w:val="18"/>
          <w:lang w:eastAsia="sk-SK"/>
        </w:rPr>
        <w:t>Aplikačná vrstva</w:t>
      </w:r>
    </w:p>
    <w:p w14:paraId="355BFE55" w14:textId="77777777" w:rsidR="00FE3D4A" w:rsidRPr="000825A5" w:rsidRDefault="00FE3D4A" w:rsidP="00BD56DD">
      <w:pPr>
        <w:jc w:val="both"/>
        <w:rPr>
          <w:rFonts w:ascii="Tahoma" w:hAnsi="Tahoma" w:cs="Tahoma"/>
          <w:b/>
          <w:sz w:val="18"/>
          <w:szCs w:val="18"/>
        </w:rPr>
      </w:pPr>
      <w:r w:rsidRPr="000825A5">
        <w:rPr>
          <w:rFonts w:ascii="Tahoma" w:hAnsi="Tahoma" w:cs="Tahoma"/>
          <w:sz w:val="18"/>
          <w:szCs w:val="18"/>
        </w:rPr>
        <w:t>Zodpovednosťou tejto vrstvy je koncentrovať logiku prístupu k dátam na jednom mieste. Táto vrstva poskytuje jednotný prístup k dátam, ktorý je využívaný prezentačnou vrstvou. Celá business logika je implementovaná v ABAP programoch, ktoré sú spracovávané na aplikačných serveroch – aplikačná vrstva.</w:t>
      </w:r>
    </w:p>
    <w:p w14:paraId="2A693FF5" w14:textId="77777777" w:rsidR="000825A5" w:rsidRDefault="000825A5" w:rsidP="00BD56DD">
      <w:pPr>
        <w:jc w:val="both"/>
        <w:rPr>
          <w:rFonts w:ascii="Tahoma" w:hAnsi="Tahoma" w:cs="Tahoma"/>
          <w:b/>
          <w:sz w:val="18"/>
          <w:szCs w:val="18"/>
          <w:lang w:eastAsia="sk-SK"/>
        </w:rPr>
      </w:pPr>
    </w:p>
    <w:p w14:paraId="10A679F6" w14:textId="1AB8462F" w:rsidR="00FE3D4A" w:rsidRPr="00CE006C" w:rsidRDefault="00FE3D4A" w:rsidP="00BD56DD">
      <w:pPr>
        <w:jc w:val="both"/>
        <w:rPr>
          <w:rFonts w:ascii="Tahoma" w:hAnsi="Tahoma" w:cs="Tahoma"/>
          <w:b/>
          <w:sz w:val="18"/>
          <w:szCs w:val="18"/>
          <w:lang w:eastAsia="sk-SK"/>
        </w:rPr>
      </w:pPr>
      <w:r w:rsidRPr="00CE006C">
        <w:rPr>
          <w:rFonts w:ascii="Tahoma" w:hAnsi="Tahoma" w:cs="Tahoma"/>
          <w:b/>
          <w:sz w:val="18"/>
          <w:szCs w:val="18"/>
          <w:lang w:eastAsia="sk-SK"/>
        </w:rPr>
        <w:t>Prezentačná vrstva</w:t>
      </w:r>
    </w:p>
    <w:p w14:paraId="5DA17F53" w14:textId="77777777" w:rsidR="00FE3D4A" w:rsidRPr="000825A5" w:rsidRDefault="00FE3D4A" w:rsidP="00BD56DD">
      <w:pPr>
        <w:jc w:val="both"/>
        <w:rPr>
          <w:rFonts w:ascii="Tahoma" w:hAnsi="Tahoma" w:cs="Tahoma"/>
          <w:sz w:val="18"/>
          <w:szCs w:val="18"/>
        </w:rPr>
      </w:pPr>
      <w:r w:rsidRPr="00BE1412">
        <w:rPr>
          <w:rFonts w:ascii="Tahoma" w:hAnsi="Tahoma" w:cs="Tahoma"/>
          <w:sz w:val="18"/>
          <w:szCs w:val="18"/>
        </w:rPr>
        <w:t>Prezentačná vrstva reprezentuje používateľské rozhranie, čiže logiku chodu obrazoviek aplikácie – takzvaných Dynpro. Zodpovednosťou tejto vrstvy je generovanie obrazoviek, validácia vstupov od používateľa a pod. Opäť platí, že táto vrstva je iba klientom nižšej vrstvy, teda aplikačnej vrstvy. Prezentačná vrstva preto neimplementuje doménovú logiku aplikácie - prípadne business logiku, ale deleguje ju na aplikačnú vrstvu. Takisto platí, že Ul vrstva nepristupuje priamo k dátam, ale deleguje to na aplikačnú vrstvu, ktorá znova deleguje na DB vrstvu. Takto je zabezpečená zapúzdrenosť zodpovednosti a neduplikovanie funkčnosti.</w:t>
      </w:r>
    </w:p>
    <w:p w14:paraId="179E6C65" w14:textId="77777777" w:rsidR="00FE3D4A" w:rsidRPr="00927610" w:rsidRDefault="00FE3D4A" w:rsidP="00FE3D4A">
      <w:pPr>
        <w:jc w:val="both"/>
        <w:rPr>
          <w:rFonts w:ascii="Tahoma" w:hAnsi="Tahoma" w:cs="Tahoma"/>
          <w:sz w:val="18"/>
          <w:szCs w:val="18"/>
          <w:highlight w:val="yellow"/>
        </w:rPr>
      </w:pPr>
    </w:p>
    <w:p w14:paraId="33B11EFB" w14:textId="77777777" w:rsidR="00FE3D4A" w:rsidRPr="00CE006C" w:rsidRDefault="00FE3D4A" w:rsidP="00FE3D4A">
      <w:pPr>
        <w:rPr>
          <w:rFonts w:ascii="Tahoma" w:hAnsi="Tahoma" w:cs="Tahoma"/>
          <w:b/>
          <w:sz w:val="18"/>
          <w:szCs w:val="18"/>
          <w:lang w:eastAsia="sk-SK"/>
        </w:rPr>
      </w:pPr>
      <w:r w:rsidRPr="00CE006C">
        <w:rPr>
          <w:rFonts w:ascii="Tahoma" w:hAnsi="Tahoma" w:cs="Tahoma"/>
          <w:b/>
          <w:sz w:val="18"/>
          <w:szCs w:val="18"/>
          <w:lang w:eastAsia="sk-SK"/>
        </w:rPr>
        <w:t>Logická architektúra</w:t>
      </w:r>
    </w:p>
    <w:p w14:paraId="2CFE572E" w14:textId="77777777" w:rsidR="00FE3D4A" w:rsidRPr="000825A5" w:rsidRDefault="00FE3D4A" w:rsidP="000825A5">
      <w:pPr>
        <w:rPr>
          <w:rFonts w:ascii="Tahoma" w:hAnsi="Tahoma" w:cs="Tahoma"/>
          <w:sz w:val="18"/>
          <w:szCs w:val="18"/>
        </w:rPr>
      </w:pPr>
      <w:r w:rsidRPr="00A35966">
        <w:rPr>
          <w:rFonts w:ascii="Tahoma" w:hAnsi="Tahoma" w:cs="Tahoma"/>
          <w:sz w:val="18"/>
          <w:szCs w:val="18"/>
        </w:rPr>
        <w:t>Každý CKS landscape je zložený z nasledovných systémov:</w:t>
      </w:r>
    </w:p>
    <w:p w14:paraId="34634AF1" w14:textId="77777777" w:rsidR="00FE3D4A" w:rsidRPr="000825A5" w:rsidRDefault="00FE3D4A" w:rsidP="00A318AD">
      <w:pPr>
        <w:pStyle w:val="Odsekzoznamu"/>
        <w:numPr>
          <w:ilvl w:val="0"/>
          <w:numId w:val="59"/>
        </w:numPr>
        <w:rPr>
          <w:rFonts w:ascii="Tahoma" w:hAnsi="Tahoma" w:cs="Tahoma"/>
          <w:sz w:val="18"/>
          <w:szCs w:val="18"/>
        </w:rPr>
      </w:pPr>
      <w:r w:rsidRPr="000825A5">
        <w:rPr>
          <w:rFonts w:ascii="Tahoma" w:hAnsi="Tahoma" w:cs="Tahoma"/>
          <w:sz w:val="18"/>
          <w:szCs w:val="18"/>
        </w:rPr>
        <w:t>Produkčný systém</w:t>
      </w:r>
    </w:p>
    <w:p w14:paraId="603EC11D" w14:textId="77777777" w:rsidR="00FE3D4A" w:rsidRPr="000825A5" w:rsidRDefault="00FE3D4A" w:rsidP="00A318AD">
      <w:pPr>
        <w:pStyle w:val="Odsekzoznamu"/>
        <w:numPr>
          <w:ilvl w:val="0"/>
          <w:numId w:val="59"/>
        </w:numPr>
        <w:rPr>
          <w:rFonts w:ascii="Tahoma" w:hAnsi="Tahoma" w:cs="Tahoma"/>
          <w:sz w:val="18"/>
          <w:szCs w:val="18"/>
        </w:rPr>
      </w:pPr>
      <w:r w:rsidRPr="000825A5">
        <w:rPr>
          <w:rFonts w:ascii="Tahoma" w:hAnsi="Tahoma" w:cs="Tahoma"/>
          <w:sz w:val="18"/>
          <w:szCs w:val="18"/>
        </w:rPr>
        <w:t>Testovací systém</w:t>
      </w:r>
    </w:p>
    <w:p w14:paraId="62834CE6" w14:textId="77777777" w:rsidR="00FE3D4A" w:rsidRPr="000825A5" w:rsidRDefault="00FE3D4A" w:rsidP="00A318AD">
      <w:pPr>
        <w:pStyle w:val="Odsekzoznamu"/>
        <w:numPr>
          <w:ilvl w:val="0"/>
          <w:numId w:val="59"/>
        </w:numPr>
        <w:rPr>
          <w:rFonts w:ascii="Tahoma" w:hAnsi="Tahoma" w:cs="Tahoma"/>
          <w:sz w:val="18"/>
          <w:szCs w:val="18"/>
        </w:rPr>
      </w:pPr>
      <w:r w:rsidRPr="000825A5">
        <w:rPr>
          <w:rFonts w:ascii="Tahoma" w:hAnsi="Tahoma" w:cs="Tahoma"/>
          <w:sz w:val="18"/>
          <w:szCs w:val="18"/>
        </w:rPr>
        <w:t>Vývojový systém</w:t>
      </w:r>
    </w:p>
    <w:p w14:paraId="622A0BD0" w14:textId="77777777" w:rsidR="00FE3D4A" w:rsidRPr="000825A5" w:rsidRDefault="00FE3D4A" w:rsidP="00A318AD">
      <w:pPr>
        <w:pStyle w:val="Odsekzoznamu"/>
        <w:numPr>
          <w:ilvl w:val="0"/>
          <w:numId w:val="59"/>
        </w:numPr>
        <w:rPr>
          <w:rFonts w:ascii="Tahoma" w:hAnsi="Tahoma" w:cs="Tahoma"/>
          <w:sz w:val="18"/>
          <w:szCs w:val="18"/>
        </w:rPr>
      </w:pPr>
      <w:r w:rsidRPr="000825A5">
        <w:rPr>
          <w:rFonts w:ascii="Tahoma" w:hAnsi="Tahoma" w:cs="Tahoma"/>
          <w:sz w:val="18"/>
          <w:szCs w:val="18"/>
        </w:rPr>
        <w:t>Školiaci systém</w:t>
      </w:r>
    </w:p>
    <w:p w14:paraId="71A5B285" w14:textId="77777777" w:rsidR="000825A5" w:rsidRDefault="000825A5" w:rsidP="000825A5">
      <w:pPr>
        <w:rPr>
          <w:rFonts w:ascii="Tahoma" w:hAnsi="Tahoma" w:cs="Tahoma"/>
          <w:sz w:val="18"/>
          <w:szCs w:val="18"/>
        </w:rPr>
      </w:pPr>
    </w:p>
    <w:p w14:paraId="021418DC" w14:textId="759509CB" w:rsidR="00FE3D4A" w:rsidRPr="000825A5" w:rsidRDefault="00FE3D4A" w:rsidP="000825A5">
      <w:pPr>
        <w:jc w:val="both"/>
        <w:rPr>
          <w:rFonts w:ascii="Tahoma" w:hAnsi="Tahoma" w:cs="Tahoma"/>
          <w:sz w:val="18"/>
          <w:szCs w:val="18"/>
        </w:rPr>
      </w:pPr>
      <w:r w:rsidRPr="00A35966">
        <w:rPr>
          <w:rFonts w:ascii="Tahoma" w:hAnsi="Tahoma" w:cs="Tahoma"/>
          <w:sz w:val="18"/>
          <w:szCs w:val="18"/>
        </w:rPr>
        <w:t xml:space="preserve">Vývoj, zmeny programov a nastavení sa realizujú na vývojom systéme. Tieto zmeny sú prenášané na testovací systém, kde sa otestujú a po schválení sa prenášajú do produkčného prostredia. </w:t>
      </w:r>
    </w:p>
    <w:p w14:paraId="14205206" w14:textId="77777777" w:rsidR="000825A5" w:rsidRDefault="000825A5" w:rsidP="000825A5">
      <w:pPr>
        <w:jc w:val="both"/>
        <w:rPr>
          <w:rFonts w:ascii="Tahoma" w:hAnsi="Tahoma" w:cs="Tahoma"/>
          <w:sz w:val="18"/>
          <w:szCs w:val="18"/>
        </w:rPr>
      </w:pPr>
    </w:p>
    <w:p w14:paraId="580A71C8" w14:textId="71097D7F" w:rsidR="00FE3D4A" w:rsidRPr="000825A5" w:rsidRDefault="00FE3D4A" w:rsidP="000825A5">
      <w:pPr>
        <w:jc w:val="both"/>
        <w:rPr>
          <w:rFonts w:ascii="Tahoma" w:hAnsi="Tahoma" w:cs="Tahoma"/>
          <w:sz w:val="18"/>
          <w:szCs w:val="18"/>
        </w:rPr>
      </w:pPr>
      <w:r w:rsidRPr="00A35966">
        <w:rPr>
          <w:rFonts w:ascii="Tahoma" w:hAnsi="Tahoma" w:cs="Tahoma"/>
          <w:sz w:val="18"/>
          <w:szCs w:val="18"/>
        </w:rPr>
        <w:t>(Poznámka: Školiaci systém je aktualizovaný spravidla s časovým oneskorením (3-5 mesiacov) vytvorená kópia produktívnej inštancie (produktívnych nastavení a funkčnosti) komponentov Portálu, ERP, SEM/BW (JxS), ktorú poskytujeme pre účely školenia a metodického návodu postupu importu, kontrol a spracovania konsolidovaných balíkov v prostredí IS CKS „školiaci“). Režim aktualizácie funkčnosti a aktuálnych dátových setov si určuje zákazník, podľa dohody so zákazníkom a s podporou administrátora DC zabezpečujeme update inštancii „JxS“.</w:t>
      </w:r>
    </w:p>
    <w:p w14:paraId="23BBF8E6" w14:textId="77777777" w:rsidR="00FE3D4A" w:rsidRPr="00CE006C" w:rsidRDefault="00FE3D4A" w:rsidP="00FE3D4A"/>
    <w:p w14:paraId="2E2C6D3C" w14:textId="77777777" w:rsidR="00BD56DD" w:rsidRDefault="00BD56DD">
      <w:pPr>
        <w:rPr>
          <w:rFonts w:ascii="Tahoma" w:hAnsi="Tahoma" w:cs="Tahoma"/>
          <w:b/>
          <w:sz w:val="18"/>
          <w:szCs w:val="18"/>
          <w:lang w:eastAsia="sk-SK"/>
        </w:rPr>
      </w:pPr>
      <w:r>
        <w:rPr>
          <w:rFonts w:ascii="Tahoma" w:hAnsi="Tahoma" w:cs="Tahoma"/>
          <w:b/>
          <w:sz w:val="18"/>
          <w:szCs w:val="18"/>
          <w:lang w:eastAsia="sk-SK"/>
        </w:rPr>
        <w:br w:type="page"/>
      </w:r>
    </w:p>
    <w:p w14:paraId="7D4867F7" w14:textId="5A23E59C" w:rsidR="00FE3D4A" w:rsidRPr="00F11DF9" w:rsidRDefault="00FE3D4A" w:rsidP="00F11DF9">
      <w:pPr>
        <w:rPr>
          <w:rFonts w:ascii="Tahoma" w:hAnsi="Tahoma" w:cs="Tahoma"/>
          <w:b/>
          <w:sz w:val="18"/>
          <w:szCs w:val="18"/>
          <w:lang w:eastAsia="sk-SK"/>
        </w:rPr>
      </w:pPr>
      <w:r w:rsidRPr="00F11DF9">
        <w:rPr>
          <w:rFonts w:ascii="Tahoma" w:hAnsi="Tahoma" w:cs="Tahoma"/>
          <w:b/>
          <w:sz w:val="18"/>
          <w:szCs w:val="18"/>
          <w:lang w:eastAsia="sk-SK"/>
        </w:rPr>
        <w:lastRenderedPageBreak/>
        <w:t>Komunikačné prepojenia</w:t>
      </w:r>
    </w:p>
    <w:p w14:paraId="5DC97BD2" w14:textId="77777777" w:rsidR="00FE3D4A" w:rsidRPr="00F11DF9" w:rsidRDefault="00FE3D4A" w:rsidP="00F11DF9">
      <w:pPr>
        <w:rPr>
          <w:rFonts w:ascii="Tahoma" w:hAnsi="Tahoma" w:cs="Tahoma"/>
          <w:b/>
          <w:sz w:val="18"/>
          <w:szCs w:val="18"/>
        </w:rPr>
      </w:pPr>
      <w:r w:rsidRPr="00F11DF9">
        <w:rPr>
          <w:rFonts w:ascii="Tahoma" w:hAnsi="Tahoma" w:cs="Tahoma"/>
          <w:sz w:val="18"/>
          <w:szCs w:val="18"/>
        </w:rPr>
        <w:t>SAP systém podporuje nasledujúce komunikačné prepojenia:</w:t>
      </w:r>
    </w:p>
    <w:p w14:paraId="055B524A" w14:textId="77777777" w:rsidR="00F11DF9" w:rsidRPr="00F11DF9" w:rsidRDefault="00FE3D4A" w:rsidP="00A318AD">
      <w:pPr>
        <w:pStyle w:val="Odsekzoznamu"/>
        <w:numPr>
          <w:ilvl w:val="0"/>
          <w:numId w:val="56"/>
        </w:numPr>
        <w:rPr>
          <w:rFonts w:ascii="Tahoma" w:hAnsi="Tahoma" w:cs="Tahoma"/>
          <w:b/>
          <w:sz w:val="18"/>
          <w:szCs w:val="18"/>
        </w:rPr>
      </w:pPr>
      <w:r w:rsidRPr="00F11DF9">
        <w:rPr>
          <w:rFonts w:ascii="Tahoma" w:hAnsi="Tahoma" w:cs="Tahoma"/>
          <w:sz w:val="18"/>
          <w:szCs w:val="18"/>
        </w:rPr>
        <w:t>medzi prezentačným frontendom (SAP GUI) a SAP systémom</w:t>
      </w:r>
    </w:p>
    <w:p w14:paraId="056CFE62" w14:textId="77777777" w:rsidR="00F11DF9" w:rsidRPr="00F11DF9" w:rsidRDefault="00FE3D4A" w:rsidP="00A318AD">
      <w:pPr>
        <w:pStyle w:val="Odsekzoznamu"/>
        <w:numPr>
          <w:ilvl w:val="0"/>
          <w:numId w:val="56"/>
        </w:numPr>
        <w:rPr>
          <w:rFonts w:ascii="Tahoma" w:hAnsi="Tahoma" w:cs="Tahoma"/>
          <w:b/>
          <w:sz w:val="18"/>
          <w:szCs w:val="18"/>
        </w:rPr>
      </w:pPr>
      <w:r w:rsidRPr="00F11DF9">
        <w:rPr>
          <w:rFonts w:ascii="Tahoma" w:hAnsi="Tahoma" w:cs="Tahoma"/>
          <w:sz w:val="18"/>
          <w:szCs w:val="18"/>
        </w:rPr>
        <w:t>z</w:t>
      </w:r>
      <w:r w:rsidR="00F11DF9">
        <w:rPr>
          <w:rFonts w:ascii="Tahoma" w:hAnsi="Tahoma" w:cs="Tahoma"/>
          <w:sz w:val="18"/>
          <w:szCs w:val="18"/>
        </w:rPr>
        <w:t>o</w:t>
      </w:r>
      <w:r w:rsidRPr="00F11DF9">
        <w:rPr>
          <w:rFonts w:ascii="Tahoma" w:hAnsi="Tahoma" w:cs="Tahoma"/>
          <w:sz w:val="18"/>
          <w:szCs w:val="18"/>
        </w:rPr>
        <w:t xml:space="preserve"> SAP systému ku tlačiarňam</w:t>
      </w:r>
    </w:p>
    <w:p w14:paraId="562F508C" w14:textId="77777777" w:rsidR="00F11DF9" w:rsidRPr="00F11DF9" w:rsidRDefault="00FE3D4A" w:rsidP="00A318AD">
      <w:pPr>
        <w:pStyle w:val="Odsekzoznamu"/>
        <w:numPr>
          <w:ilvl w:val="0"/>
          <w:numId w:val="56"/>
        </w:numPr>
        <w:rPr>
          <w:rFonts w:ascii="Tahoma" w:hAnsi="Tahoma" w:cs="Tahoma"/>
          <w:b/>
          <w:sz w:val="18"/>
          <w:szCs w:val="18"/>
        </w:rPr>
      </w:pPr>
      <w:r w:rsidRPr="00F11DF9">
        <w:rPr>
          <w:rFonts w:ascii="Tahoma" w:hAnsi="Tahoma" w:cs="Tahoma"/>
          <w:sz w:val="18"/>
          <w:szCs w:val="18"/>
        </w:rPr>
        <w:t>ku ďalším SAP systémom</w:t>
      </w:r>
    </w:p>
    <w:p w14:paraId="72270C7C" w14:textId="37D73594" w:rsidR="00FE3D4A" w:rsidRPr="00F11DF9" w:rsidRDefault="00FE3D4A" w:rsidP="00A318AD">
      <w:pPr>
        <w:pStyle w:val="Odsekzoznamu"/>
        <w:numPr>
          <w:ilvl w:val="0"/>
          <w:numId w:val="56"/>
        </w:numPr>
        <w:rPr>
          <w:rFonts w:ascii="Tahoma" w:hAnsi="Tahoma" w:cs="Tahoma"/>
          <w:b/>
          <w:sz w:val="18"/>
          <w:szCs w:val="18"/>
        </w:rPr>
      </w:pPr>
      <w:r w:rsidRPr="00F11DF9">
        <w:rPr>
          <w:rFonts w:ascii="Tahoma" w:hAnsi="Tahoma" w:cs="Tahoma"/>
          <w:sz w:val="18"/>
          <w:szCs w:val="18"/>
        </w:rPr>
        <w:t>k externým aplikáciám</w:t>
      </w:r>
    </w:p>
    <w:p w14:paraId="2AC38068" w14:textId="77777777" w:rsidR="00F11DF9" w:rsidRDefault="00F11DF9" w:rsidP="00F11DF9">
      <w:pPr>
        <w:rPr>
          <w:rFonts w:ascii="Tahoma" w:hAnsi="Tahoma" w:cs="Tahoma"/>
          <w:sz w:val="18"/>
          <w:szCs w:val="18"/>
        </w:rPr>
      </w:pPr>
    </w:p>
    <w:p w14:paraId="5F16F78B" w14:textId="54325A6A" w:rsidR="00FE3D4A" w:rsidRPr="00F11DF9" w:rsidRDefault="00FE3D4A" w:rsidP="00F11DF9">
      <w:pPr>
        <w:rPr>
          <w:rFonts w:ascii="Tahoma" w:hAnsi="Tahoma" w:cs="Tahoma"/>
          <w:b/>
          <w:sz w:val="18"/>
          <w:szCs w:val="18"/>
        </w:rPr>
      </w:pPr>
      <w:r w:rsidRPr="00F11DF9">
        <w:rPr>
          <w:rFonts w:ascii="Tahoma" w:hAnsi="Tahoma" w:cs="Tahoma"/>
          <w:sz w:val="18"/>
          <w:szCs w:val="18"/>
        </w:rPr>
        <w:t>Nasledujúce komunikačné prepojenia existujú vo vnútri SAP systému:</w:t>
      </w:r>
    </w:p>
    <w:p w14:paraId="0F236B23" w14:textId="77777777" w:rsidR="00FE3D4A" w:rsidRPr="00F11DF9" w:rsidRDefault="00FE3D4A" w:rsidP="00A318AD">
      <w:pPr>
        <w:pStyle w:val="Odsekzoznamu"/>
        <w:numPr>
          <w:ilvl w:val="0"/>
          <w:numId w:val="57"/>
        </w:numPr>
        <w:rPr>
          <w:rFonts w:ascii="Tahoma" w:hAnsi="Tahoma" w:cs="Tahoma"/>
          <w:b/>
          <w:sz w:val="18"/>
          <w:szCs w:val="18"/>
        </w:rPr>
      </w:pPr>
      <w:r w:rsidRPr="00F11DF9">
        <w:rPr>
          <w:rFonts w:ascii="Tahoma" w:hAnsi="Tahoma" w:cs="Tahoma"/>
          <w:sz w:val="18"/>
          <w:szCs w:val="18"/>
        </w:rPr>
        <w:t>z aplikačného servera do databázy</w:t>
      </w:r>
    </w:p>
    <w:p w14:paraId="5CD1D6CF" w14:textId="77777777" w:rsidR="00FE3D4A" w:rsidRPr="00F11DF9" w:rsidRDefault="00FE3D4A" w:rsidP="00A318AD">
      <w:pPr>
        <w:pStyle w:val="Odsekzoznamu"/>
        <w:numPr>
          <w:ilvl w:val="0"/>
          <w:numId w:val="57"/>
        </w:numPr>
        <w:rPr>
          <w:rFonts w:ascii="Tahoma" w:hAnsi="Tahoma" w:cs="Tahoma"/>
          <w:b/>
          <w:sz w:val="18"/>
          <w:szCs w:val="18"/>
        </w:rPr>
      </w:pPr>
      <w:r w:rsidRPr="00F11DF9">
        <w:rPr>
          <w:rFonts w:ascii="Tahoma" w:hAnsi="Tahoma" w:cs="Tahoma"/>
          <w:sz w:val="18"/>
          <w:szCs w:val="18"/>
        </w:rPr>
        <w:t>z aplikačného servera do message servera</w:t>
      </w:r>
    </w:p>
    <w:p w14:paraId="792AACC5" w14:textId="77777777" w:rsidR="00FE3D4A" w:rsidRPr="00F11DF9" w:rsidRDefault="00FE3D4A" w:rsidP="00A318AD">
      <w:pPr>
        <w:pStyle w:val="Odsekzoznamu"/>
        <w:numPr>
          <w:ilvl w:val="0"/>
          <w:numId w:val="57"/>
        </w:numPr>
        <w:rPr>
          <w:rFonts w:ascii="Tahoma" w:hAnsi="Tahoma" w:cs="Tahoma"/>
          <w:b/>
          <w:sz w:val="18"/>
          <w:szCs w:val="18"/>
        </w:rPr>
      </w:pPr>
      <w:r w:rsidRPr="00F11DF9">
        <w:rPr>
          <w:rFonts w:ascii="Tahoma" w:hAnsi="Tahoma" w:cs="Tahoma"/>
          <w:sz w:val="18"/>
          <w:szCs w:val="18"/>
        </w:rPr>
        <w:t>medzi aplikačnými servermi navzájom</w:t>
      </w:r>
    </w:p>
    <w:p w14:paraId="7532FF25" w14:textId="77777777" w:rsidR="00FE3D4A" w:rsidRPr="00F11DF9" w:rsidRDefault="00FE3D4A" w:rsidP="00F11DF9">
      <w:pPr>
        <w:rPr>
          <w:rFonts w:ascii="Tahoma" w:hAnsi="Tahoma" w:cs="Tahoma"/>
          <w:sz w:val="18"/>
          <w:szCs w:val="18"/>
          <w:highlight w:val="yellow"/>
        </w:rPr>
      </w:pPr>
    </w:p>
    <w:p w14:paraId="407318C4" w14:textId="77777777" w:rsidR="00FE3D4A" w:rsidRPr="00F11DF9" w:rsidRDefault="00FE3D4A" w:rsidP="00F11DF9">
      <w:pPr>
        <w:rPr>
          <w:rFonts w:ascii="Tahoma" w:hAnsi="Tahoma" w:cs="Tahoma"/>
          <w:b/>
          <w:sz w:val="18"/>
          <w:szCs w:val="18"/>
          <w:lang w:eastAsia="sk-SK"/>
        </w:rPr>
      </w:pPr>
      <w:r w:rsidRPr="00F11DF9">
        <w:rPr>
          <w:rFonts w:ascii="Tahoma" w:hAnsi="Tahoma" w:cs="Tahoma"/>
          <w:b/>
          <w:sz w:val="18"/>
          <w:szCs w:val="18"/>
          <w:lang w:eastAsia="sk-SK"/>
        </w:rPr>
        <w:t>Jadro systémov</w:t>
      </w:r>
    </w:p>
    <w:p w14:paraId="1A89E774" w14:textId="77777777" w:rsidR="00FE3D4A" w:rsidRPr="00F11DF9" w:rsidRDefault="00FE3D4A" w:rsidP="00F11DF9">
      <w:pPr>
        <w:rPr>
          <w:rFonts w:ascii="Tahoma" w:hAnsi="Tahoma" w:cs="Tahoma"/>
          <w:b/>
          <w:sz w:val="18"/>
          <w:szCs w:val="18"/>
        </w:rPr>
      </w:pPr>
      <w:r w:rsidRPr="00F11DF9">
        <w:rPr>
          <w:rFonts w:ascii="Tahoma" w:hAnsi="Tahoma" w:cs="Tahoma"/>
          <w:sz w:val="18"/>
          <w:szCs w:val="18"/>
        </w:rPr>
        <w:t>Jadro systému SAP typu ABAP je tvorené súborom vykonateľných programov a knižníc špecifických pre danú platformu a operačný systém. Ďalšie delenie z hľadiska databázových systémov vytvára dve skupiny programov:</w:t>
      </w:r>
    </w:p>
    <w:p w14:paraId="37811539" w14:textId="77777777" w:rsidR="00FE3D4A" w:rsidRPr="008C574F" w:rsidRDefault="00FE3D4A" w:rsidP="00A318AD">
      <w:pPr>
        <w:pStyle w:val="Odsekzoznamu"/>
        <w:numPr>
          <w:ilvl w:val="0"/>
          <w:numId w:val="58"/>
        </w:numPr>
        <w:rPr>
          <w:rFonts w:ascii="Tahoma" w:hAnsi="Tahoma" w:cs="Tahoma"/>
          <w:b/>
          <w:sz w:val="18"/>
          <w:szCs w:val="18"/>
        </w:rPr>
      </w:pPr>
      <w:r w:rsidRPr="008C574F">
        <w:rPr>
          <w:rFonts w:ascii="Tahoma" w:hAnsi="Tahoma" w:cs="Tahoma"/>
          <w:sz w:val="18"/>
          <w:szCs w:val="18"/>
        </w:rPr>
        <w:t>databázovo nezávislé</w:t>
      </w:r>
    </w:p>
    <w:p w14:paraId="6E17FB81" w14:textId="77777777" w:rsidR="00FE3D4A" w:rsidRPr="008C574F" w:rsidRDefault="00FE3D4A" w:rsidP="00A318AD">
      <w:pPr>
        <w:pStyle w:val="Odsekzoznamu"/>
        <w:numPr>
          <w:ilvl w:val="0"/>
          <w:numId w:val="58"/>
        </w:numPr>
        <w:rPr>
          <w:rFonts w:ascii="Tahoma" w:hAnsi="Tahoma" w:cs="Tahoma"/>
          <w:b/>
          <w:sz w:val="18"/>
          <w:szCs w:val="18"/>
        </w:rPr>
      </w:pPr>
      <w:r w:rsidRPr="008C574F">
        <w:rPr>
          <w:rFonts w:ascii="Tahoma" w:hAnsi="Tahoma" w:cs="Tahoma"/>
          <w:sz w:val="18"/>
          <w:szCs w:val="18"/>
        </w:rPr>
        <w:t>databázovo závislé</w:t>
      </w:r>
    </w:p>
    <w:p w14:paraId="29186EDD" w14:textId="77777777" w:rsidR="00FE3D4A" w:rsidRPr="00F11DF9" w:rsidRDefault="00FE3D4A" w:rsidP="00F11DF9">
      <w:pPr>
        <w:rPr>
          <w:rFonts w:ascii="Tahoma" w:hAnsi="Tahoma" w:cs="Tahoma"/>
          <w:sz w:val="18"/>
          <w:szCs w:val="18"/>
        </w:rPr>
      </w:pPr>
    </w:p>
    <w:p w14:paraId="2961D673" w14:textId="77777777" w:rsidR="00FE3D4A" w:rsidRPr="00CE006C" w:rsidRDefault="00FE3D4A" w:rsidP="00FE3D4A">
      <w:pPr>
        <w:rPr>
          <w:rFonts w:ascii="Tahoma" w:hAnsi="Tahoma" w:cs="Tahoma"/>
          <w:b/>
          <w:sz w:val="18"/>
          <w:szCs w:val="18"/>
          <w:lang w:eastAsia="sk-SK"/>
        </w:rPr>
      </w:pPr>
      <w:r w:rsidRPr="00CE006C">
        <w:rPr>
          <w:rFonts w:ascii="Tahoma" w:hAnsi="Tahoma" w:cs="Tahoma"/>
          <w:b/>
          <w:sz w:val="18"/>
          <w:szCs w:val="18"/>
          <w:lang w:eastAsia="sk-SK"/>
        </w:rPr>
        <w:t>Zoznam nainštalovaných SAP produktov</w:t>
      </w:r>
    </w:p>
    <w:p w14:paraId="296CBC2A" w14:textId="77777777" w:rsidR="00FE3D4A" w:rsidRDefault="00FE3D4A" w:rsidP="00FE3D4A">
      <w:pPr>
        <w:spacing w:after="160"/>
        <w:jc w:val="both"/>
        <w:rPr>
          <w:rFonts w:ascii="Arial Narrow" w:hAnsi="Arial Narrow"/>
          <w:highlight w:val="yellow"/>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1049"/>
        <w:gridCol w:w="459"/>
        <w:gridCol w:w="1790"/>
        <w:gridCol w:w="864"/>
        <w:gridCol w:w="1164"/>
      </w:tblGrid>
      <w:tr w:rsidR="00FE3D4A" w:rsidRPr="0074754C" w14:paraId="088DB238" w14:textId="77777777" w:rsidTr="00FE3D4A">
        <w:trPr>
          <w:cantSplit/>
        </w:trPr>
        <w:tc>
          <w:tcPr>
            <w:tcW w:w="0" w:type="auto"/>
            <w:shd w:val="clear" w:color="auto" w:fill="D9E2F3" w:themeFill="accent1" w:themeFillTint="33"/>
            <w:noWrap/>
            <w:vAlign w:val="center"/>
          </w:tcPr>
          <w:p w14:paraId="4B7B6E8D" w14:textId="77777777" w:rsidR="00FE3D4A" w:rsidRPr="00436D87" w:rsidRDefault="00FE3D4A" w:rsidP="00FE3D4A">
            <w:pPr>
              <w:widowControl w:val="0"/>
              <w:rPr>
                <w:b/>
                <w:bCs/>
                <w:sz w:val="24"/>
                <w:szCs w:val="24"/>
                <w:vertAlign w:val="subscript"/>
                <w:lang w:eastAsia="ja-JP"/>
              </w:rPr>
            </w:pPr>
            <w:r w:rsidRPr="00436D87">
              <w:rPr>
                <w:b/>
                <w:bCs/>
                <w:sz w:val="24"/>
                <w:szCs w:val="24"/>
                <w:vertAlign w:val="subscript"/>
                <w:lang w:eastAsia="ja-JP"/>
              </w:rPr>
              <w:t>CKS Modul</w:t>
            </w:r>
          </w:p>
        </w:tc>
        <w:tc>
          <w:tcPr>
            <w:tcW w:w="0" w:type="auto"/>
            <w:shd w:val="clear" w:color="auto" w:fill="D9E2F3" w:themeFill="accent1" w:themeFillTint="33"/>
            <w:noWrap/>
            <w:vAlign w:val="center"/>
          </w:tcPr>
          <w:p w14:paraId="594CE226" w14:textId="77777777" w:rsidR="00FE3D4A" w:rsidRPr="00436D87" w:rsidRDefault="00FE3D4A" w:rsidP="00FE3D4A">
            <w:pPr>
              <w:widowControl w:val="0"/>
              <w:rPr>
                <w:b/>
                <w:bCs/>
                <w:sz w:val="24"/>
                <w:szCs w:val="24"/>
                <w:vertAlign w:val="subscript"/>
                <w:lang w:eastAsia="ja-JP"/>
              </w:rPr>
            </w:pPr>
            <w:r w:rsidRPr="00436D87">
              <w:rPr>
                <w:b/>
                <w:bCs/>
                <w:sz w:val="24"/>
                <w:szCs w:val="24"/>
                <w:vertAlign w:val="subscript"/>
                <w:lang w:eastAsia="ja-JP"/>
              </w:rPr>
              <w:t>Typ systému</w:t>
            </w:r>
          </w:p>
        </w:tc>
        <w:tc>
          <w:tcPr>
            <w:tcW w:w="0" w:type="auto"/>
            <w:shd w:val="clear" w:color="auto" w:fill="D9E2F3" w:themeFill="accent1" w:themeFillTint="33"/>
            <w:noWrap/>
            <w:vAlign w:val="center"/>
          </w:tcPr>
          <w:p w14:paraId="758CBE38" w14:textId="77777777" w:rsidR="00FE3D4A" w:rsidRPr="00436D87" w:rsidRDefault="00FE3D4A" w:rsidP="00FE3D4A">
            <w:pPr>
              <w:widowControl w:val="0"/>
              <w:jc w:val="center"/>
              <w:rPr>
                <w:b/>
                <w:bCs/>
                <w:sz w:val="24"/>
                <w:szCs w:val="24"/>
                <w:vertAlign w:val="subscript"/>
                <w:lang w:eastAsia="ja-JP"/>
              </w:rPr>
            </w:pPr>
            <w:r w:rsidRPr="00436D87">
              <w:rPr>
                <w:b/>
                <w:bCs/>
                <w:sz w:val="24"/>
                <w:szCs w:val="24"/>
                <w:vertAlign w:val="subscript"/>
                <w:lang w:eastAsia="ja-JP"/>
              </w:rPr>
              <w:t>SID</w:t>
            </w:r>
          </w:p>
        </w:tc>
        <w:tc>
          <w:tcPr>
            <w:tcW w:w="0" w:type="auto"/>
            <w:shd w:val="clear" w:color="auto" w:fill="D9E2F3" w:themeFill="accent1" w:themeFillTint="33"/>
            <w:noWrap/>
            <w:vAlign w:val="center"/>
          </w:tcPr>
          <w:p w14:paraId="336A5232" w14:textId="77777777" w:rsidR="00FE3D4A" w:rsidRPr="00436D87" w:rsidRDefault="00FE3D4A" w:rsidP="00FE3D4A">
            <w:pPr>
              <w:widowControl w:val="0"/>
              <w:rPr>
                <w:b/>
                <w:bCs/>
                <w:sz w:val="24"/>
                <w:szCs w:val="24"/>
                <w:vertAlign w:val="subscript"/>
                <w:lang w:eastAsia="ja-JP"/>
              </w:rPr>
            </w:pPr>
            <w:r w:rsidRPr="00436D87">
              <w:rPr>
                <w:b/>
                <w:bCs/>
                <w:sz w:val="24"/>
                <w:szCs w:val="24"/>
                <w:vertAlign w:val="subscript"/>
                <w:lang w:eastAsia="ja-JP"/>
              </w:rPr>
              <w:t>SAP produkt</w:t>
            </w:r>
          </w:p>
        </w:tc>
        <w:tc>
          <w:tcPr>
            <w:tcW w:w="0" w:type="auto"/>
            <w:shd w:val="clear" w:color="auto" w:fill="D9E2F3" w:themeFill="accent1" w:themeFillTint="33"/>
            <w:noWrap/>
            <w:vAlign w:val="center"/>
          </w:tcPr>
          <w:p w14:paraId="10E018B7" w14:textId="77777777" w:rsidR="00FE3D4A" w:rsidRPr="00436D87" w:rsidRDefault="00FE3D4A" w:rsidP="00FE3D4A">
            <w:pPr>
              <w:widowControl w:val="0"/>
              <w:jc w:val="center"/>
              <w:rPr>
                <w:b/>
                <w:bCs/>
                <w:sz w:val="24"/>
                <w:szCs w:val="24"/>
                <w:vertAlign w:val="subscript"/>
                <w:lang w:eastAsia="ja-JP"/>
              </w:rPr>
            </w:pPr>
            <w:r w:rsidRPr="00436D87">
              <w:rPr>
                <w:b/>
                <w:bCs/>
                <w:sz w:val="24"/>
                <w:szCs w:val="24"/>
                <w:vertAlign w:val="subscript"/>
                <w:lang w:eastAsia="ja-JP"/>
              </w:rPr>
              <w:t>SAP Stack</w:t>
            </w:r>
          </w:p>
        </w:tc>
        <w:tc>
          <w:tcPr>
            <w:tcW w:w="0" w:type="auto"/>
            <w:shd w:val="clear" w:color="auto" w:fill="D9E2F3" w:themeFill="accent1" w:themeFillTint="33"/>
            <w:noWrap/>
            <w:vAlign w:val="center"/>
          </w:tcPr>
          <w:p w14:paraId="0020E213" w14:textId="77777777" w:rsidR="00FE3D4A" w:rsidRPr="00436D87" w:rsidRDefault="00FE3D4A" w:rsidP="00FE3D4A">
            <w:pPr>
              <w:widowControl w:val="0"/>
              <w:jc w:val="center"/>
              <w:rPr>
                <w:b/>
                <w:bCs/>
                <w:sz w:val="24"/>
                <w:szCs w:val="24"/>
                <w:vertAlign w:val="subscript"/>
                <w:lang w:eastAsia="ja-JP"/>
              </w:rPr>
            </w:pPr>
            <w:r w:rsidRPr="00436D87">
              <w:rPr>
                <w:b/>
                <w:bCs/>
                <w:sz w:val="24"/>
                <w:szCs w:val="24"/>
                <w:vertAlign w:val="subscript"/>
                <w:lang w:eastAsia="ja-JP"/>
              </w:rPr>
              <w:t>Databáza</w:t>
            </w:r>
          </w:p>
        </w:tc>
      </w:tr>
      <w:tr w:rsidR="00FE3D4A" w:rsidRPr="0074754C" w14:paraId="523C911F" w14:textId="77777777" w:rsidTr="00FE3D4A">
        <w:trPr>
          <w:cantSplit/>
        </w:trPr>
        <w:tc>
          <w:tcPr>
            <w:tcW w:w="0" w:type="auto"/>
            <w:noWrap/>
            <w:vAlign w:val="center"/>
          </w:tcPr>
          <w:p w14:paraId="3EFAD47A"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Portál</w:t>
            </w:r>
          </w:p>
        </w:tc>
        <w:tc>
          <w:tcPr>
            <w:tcW w:w="0" w:type="auto"/>
            <w:shd w:val="clear" w:color="auto" w:fill="auto"/>
            <w:noWrap/>
            <w:vAlign w:val="center"/>
          </w:tcPr>
          <w:p w14:paraId="37B63523"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Produkčný</w:t>
            </w:r>
          </w:p>
        </w:tc>
        <w:tc>
          <w:tcPr>
            <w:tcW w:w="0" w:type="auto"/>
            <w:noWrap/>
            <w:vAlign w:val="center"/>
          </w:tcPr>
          <w:p w14:paraId="64214EB0"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JPP</w:t>
            </w:r>
          </w:p>
        </w:tc>
        <w:tc>
          <w:tcPr>
            <w:tcW w:w="0" w:type="auto"/>
            <w:shd w:val="clear" w:color="auto" w:fill="auto"/>
            <w:noWrap/>
            <w:vAlign w:val="center"/>
          </w:tcPr>
          <w:p w14:paraId="6CD4A10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7.50 SP22</w:t>
            </w:r>
          </w:p>
        </w:tc>
        <w:tc>
          <w:tcPr>
            <w:tcW w:w="0" w:type="auto"/>
            <w:noWrap/>
            <w:vAlign w:val="center"/>
          </w:tcPr>
          <w:p w14:paraId="3431B939"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729B7DF8"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1F014EEB" w14:textId="77777777" w:rsidTr="00FE3D4A">
        <w:trPr>
          <w:cantSplit/>
        </w:trPr>
        <w:tc>
          <w:tcPr>
            <w:tcW w:w="0" w:type="auto"/>
            <w:noWrap/>
            <w:vAlign w:val="center"/>
          </w:tcPr>
          <w:p w14:paraId="7898402E"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Portál</w:t>
            </w:r>
          </w:p>
        </w:tc>
        <w:tc>
          <w:tcPr>
            <w:tcW w:w="0" w:type="auto"/>
            <w:shd w:val="clear" w:color="auto" w:fill="auto"/>
            <w:noWrap/>
            <w:vAlign w:val="center"/>
          </w:tcPr>
          <w:p w14:paraId="03E31076"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Testovací</w:t>
            </w:r>
          </w:p>
        </w:tc>
        <w:tc>
          <w:tcPr>
            <w:tcW w:w="0" w:type="auto"/>
            <w:noWrap/>
            <w:vAlign w:val="center"/>
          </w:tcPr>
          <w:p w14:paraId="38FB3A2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JPT</w:t>
            </w:r>
          </w:p>
        </w:tc>
        <w:tc>
          <w:tcPr>
            <w:tcW w:w="0" w:type="auto"/>
            <w:shd w:val="clear" w:color="auto" w:fill="auto"/>
            <w:noWrap/>
            <w:vAlign w:val="center"/>
          </w:tcPr>
          <w:p w14:paraId="18F21E3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7.50 SP22</w:t>
            </w:r>
          </w:p>
        </w:tc>
        <w:tc>
          <w:tcPr>
            <w:tcW w:w="0" w:type="auto"/>
            <w:noWrap/>
            <w:vAlign w:val="center"/>
          </w:tcPr>
          <w:p w14:paraId="1B7D1099"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27F28C69"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78932B10" w14:textId="77777777" w:rsidTr="00FE3D4A">
        <w:trPr>
          <w:cantSplit/>
        </w:trPr>
        <w:tc>
          <w:tcPr>
            <w:tcW w:w="0" w:type="auto"/>
            <w:noWrap/>
            <w:vAlign w:val="center"/>
          </w:tcPr>
          <w:p w14:paraId="103D5EBF" w14:textId="77777777" w:rsidR="00FE3D4A" w:rsidRPr="00436D87" w:rsidRDefault="00FE3D4A" w:rsidP="00FE3D4A">
            <w:pPr>
              <w:widowControl w:val="0"/>
              <w:rPr>
                <w:sz w:val="24"/>
                <w:szCs w:val="24"/>
                <w:vertAlign w:val="subscript"/>
              </w:rPr>
            </w:pPr>
            <w:r w:rsidRPr="00436D87">
              <w:rPr>
                <w:sz w:val="24"/>
                <w:szCs w:val="24"/>
                <w:vertAlign w:val="subscript"/>
              </w:rPr>
              <w:t>CKS Portál</w:t>
            </w:r>
          </w:p>
        </w:tc>
        <w:tc>
          <w:tcPr>
            <w:tcW w:w="0" w:type="auto"/>
            <w:shd w:val="clear" w:color="auto" w:fill="auto"/>
            <w:noWrap/>
            <w:vAlign w:val="center"/>
          </w:tcPr>
          <w:p w14:paraId="1D6882E8"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Vývojový</w:t>
            </w:r>
          </w:p>
        </w:tc>
        <w:tc>
          <w:tcPr>
            <w:tcW w:w="0" w:type="auto"/>
            <w:noWrap/>
            <w:vAlign w:val="center"/>
          </w:tcPr>
          <w:p w14:paraId="4D72B6A0"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JPD</w:t>
            </w:r>
          </w:p>
        </w:tc>
        <w:tc>
          <w:tcPr>
            <w:tcW w:w="0" w:type="auto"/>
            <w:shd w:val="clear" w:color="auto" w:fill="auto"/>
            <w:noWrap/>
            <w:vAlign w:val="center"/>
          </w:tcPr>
          <w:p w14:paraId="44D508BE"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7.50 SP22</w:t>
            </w:r>
          </w:p>
        </w:tc>
        <w:tc>
          <w:tcPr>
            <w:tcW w:w="0" w:type="auto"/>
            <w:noWrap/>
            <w:vAlign w:val="center"/>
          </w:tcPr>
          <w:p w14:paraId="3BBD3B16"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6590A191"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4AAFF2EB" w14:textId="77777777" w:rsidTr="00FE3D4A">
        <w:trPr>
          <w:cantSplit/>
        </w:trPr>
        <w:tc>
          <w:tcPr>
            <w:tcW w:w="0" w:type="auto"/>
            <w:noWrap/>
            <w:vAlign w:val="center"/>
          </w:tcPr>
          <w:p w14:paraId="40E7FA86"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Portál</w:t>
            </w:r>
          </w:p>
        </w:tc>
        <w:tc>
          <w:tcPr>
            <w:tcW w:w="0" w:type="auto"/>
            <w:shd w:val="clear" w:color="auto" w:fill="auto"/>
            <w:noWrap/>
            <w:vAlign w:val="center"/>
          </w:tcPr>
          <w:p w14:paraId="1E82CE4F"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Školiaci</w:t>
            </w:r>
          </w:p>
        </w:tc>
        <w:tc>
          <w:tcPr>
            <w:tcW w:w="0" w:type="auto"/>
            <w:noWrap/>
            <w:vAlign w:val="center"/>
          </w:tcPr>
          <w:p w14:paraId="1B316832"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JPS</w:t>
            </w:r>
          </w:p>
        </w:tc>
        <w:tc>
          <w:tcPr>
            <w:tcW w:w="0" w:type="auto"/>
            <w:shd w:val="clear" w:color="auto" w:fill="auto"/>
            <w:noWrap/>
            <w:vAlign w:val="center"/>
          </w:tcPr>
          <w:p w14:paraId="5177022E"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7.40 SP7</w:t>
            </w:r>
          </w:p>
        </w:tc>
        <w:tc>
          <w:tcPr>
            <w:tcW w:w="0" w:type="auto"/>
            <w:noWrap/>
            <w:vAlign w:val="center"/>
          </w:tcPr>
          <w:p w14:paraId="5D9B8B81"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3343CA2D"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11g</w:t>
            </w:r>
          </w:p>
        </w:tc>
      </w:tr>
      <w:tr w:rsidR="00FE3D4A" w:rsidRPr="0074754C" w14:paraId="7C30D195" w14:textId="77777777" w:rsidTr="00FE3D4A">
        <w:trPr>
          <w:cantSplit/>
        </w:trPr>
        <w:tc>
          <w:tcPr>
            <w:tcW w:w="0" w:type="auto"/>
            <w:noWrap/>
            <w:vAlign w:val="center"/>
          </w:tcPr>
          <w:p w14:paraId="5B0701A7"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JAVA Aplikačný server</w:t>
            </w:r>
          </w:p>
        </w:tc>
        <w:tc>
          <w:tcPr>
            <w:tcW w:w="0" w:type="auto"/>
            <w:shd w:val="clear" w:color="auto" w:fill="auto"/>
            <w:noWrap/>
            <w:vAlign w:val="center"/>
          </w:tcPr>
          <w:p w14:paraId="36D74D2B"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Produkčný</w:t>
            </w:r>
          </w:p>
        </w:tc>
        <w:tc>
          <w:tcPr>
            <w:tcW w:w="0" w:type="auto"/>
            <w:noWrap/>
            <w:vAlign w:val="center"/>
          </w:tcPr>
          <w:p w14:paraId="7CB83ADE"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JJP</w:t>
            </w:r>
          </w:p>
        </w:tc>
        <w:tc>
          <w:tcPr>
            <w:tcW w:w="0" w:type="auto"/>
            <w:shd w:val="clear" w:color="auto" w:fill="auto"/>
            <w:noWrap/>
            <w:vAlign w:val="center"/>
          </w:tcPr>
          <w:p w14:paraId="42B74518"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7.50 SP22</w:t>
            </w:r>
          </w:p>
        </w:tc>
        <w:tc>
          <w:tcPr>
            <w:tcW w:w="0" w:type="auto"/>
            <w:noWrap/>
            <w:vAlign w:val="center"/>
          </w:tcPr>
          <w:p w14:paraId="0BE279A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0A6267B2"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2C85E21E" w14:textId="77777777" w:rsidTr="00FE3D4A">
        <w:trPr>
          <w:cantSplit/>
        </w:trPr>
        <w:tc>
          <w:tcPr>
            <w:tcW w:w="0" w:type="auto"/>
            <w:noWrap/>
            <w:vAlign w:val="center"/>
          </w:tcPr>
          <w:p w14:paraId="77E52AA0"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JAVA Aplikačný server</w:t>
            </w:r>
          </w:p>
        </w:tc>
        <w:tc>
          <w:tcPr>
            <w:tcW w:w="0" w:type="auto"/>
            <w:shd w:val="clear" w:color="auto" w:fill="auto"/>
            <w:noWrap/>
            <w:vAlign w:val="center"/>
          </w:tcPr>
          <w:p w14:paraId="2DA132B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Testovací</w:t>
            </w:r>
          </w:p>
        </w:tc>
        <w:tc>
          <w:tcPr>
            <w:tcW w:w="0" w:type="auto"/>
            <w:noWrap/>
            <w:vAlign w:val="center"/>
          </w:tcPr>
          <w:p w14:paraId="1C2444D2"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JJT</w:t>
            </w:r>
          </w:p>
        </w:tc>
        <w:tc>
          <w:tcPr>
            <w:tcW w:w="0" w:type="auto"/>
            <w:shd w:val="clear" w:color="auto" w:fill="auto"/>
            <w:noWrap/>
            <w:vAlign w:val="center"/>
          </w:tcPr>
          <w:p w14:paraId="3670DCB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7.50 SP22</w:t>
            </w:r>
          </w:p>
        </w:tc>
        <w:tc>
          <w:tcPr>
            <w:tcW w:w="0" w:type="auto"/>
            <w:noWrap/>
            <w:vAlign w:val="center"/>
          </w:tcPr>
          <w:p w14:paraId="22CF592E"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079CFC40"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74C346DD" w14:textId="77777777" w:rsidTr="00FE3D4A">
        <w:trPr>
          <w:cantSplit/>
        </w:trPr>
        <w:tc>
          <w:tcPr>
            <w:tcW w:w="0" w:type="auto"/>
            <w:noWrap/>
            <w:vAlign w:val="center"/>
          </w:tcPr>
          <w:p w14:paraId="27405B96"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JAVA Aplikačný server</w:t>
            </w:r>
          </w:p>
        </w:tc>
        <w:tc>
          <w:tcPr>
            <w:tcW w:w="0" w:type="auto"/>
            <w:shd w:val="clear" w:color="auto" w:fill="auto"/>
            <w:noWrap/>
            <w:vAlign w:val="center"/>
          </w:tcPr>
          <w:p w14:paraId="6B06564B"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Vývojový</w:t>
            </w:r>
          </w:p>
        </w:tc>
        <w:tc>
          <w:tcPr>
            <w:tcW w:w="0" w:type="auto"/>
            <w:noWrap/>
            <w:vAlign w:val="center"/>
          </w:tcPr>
          <w:p w14:paraId="6D295C0D"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JJD</w:t>
            </w:r>
          </w:p>
        </w:tc>
        <w:tc>
          <w:tcPr>
            <w:tcW w:w="0" w:type="auto"/>
            <w:shd w:val="clear" w:color="auto" w:fill="auto"/>
            <w:noWrap/>
            <w:vAlign w:val="center"/>
          </w:tcPr>
          <w:p w14:paraId="66BD52A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7.50 SP22</w:t>
            </w:r>
          </w:p>
        </w:tc>
        <w:tc>
          <w:tcPr>
            <w:tcW w:w="0" w:type="auto"/>
            <w:noWrap/>
            <w:vAlign w:val="center"/>
          </w:tcPr>
          <w:p w14:paraId="0818110F"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1E5317C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049D26C4" w14:textId="77777777" w:rsidTr="00FE3D4A">
        <w:trPr>
          <w:cantSplit/>
        </w:trPr>
        <w:tc>
          <w:tcPr>
            <w:tcW w:w="0" w:type="auto"/>
            <w:noWrap/>
            <w:vAlign w:val="center"/>
          </w:tcPr>
          <w:p w14:paraId="028280E1" w14:textId="77777777" w:rsidR="00FE3D4A" w:rsidRPr="00436D87" w:rsidRDefault="00FE3D4A" w:rsidP="00FE3D4A">
            <w:pPr>
              <w:widowControl w:val="0"/>
              <w:rPr>
                <w:sz w:val="24"/>
                <w:szCs w:val="24"/>
                <w:vertAlign w:val="subscript"/>
                <w:lang w:eastAsia="ja-JP"/>
              </w:rPr>
            </w:pPr>
            <w:r w:rsidRPr="00436D87">
              <w:rPr>
                <w:sz w:val="24"/>
                <w:szCs w:val="24"/>
                <w:vertAlign w:val="subscript"/>
              </w:rPr>
              <w:t>CKS JAVA Aplikačný server</w:t>
            </w:r>
          </w:p>
        </w:tc>
        <w:tc>
          <w:tcPr>
            <w:tcW w:w="0" w:type="auto"/>
            <w:shd w:val="clear" w:color="auto" w:fill="auto"/>
            <w:noWrap/>
            <w:vAlign w:val="center"/>
          </w:tcPr>
          <w:p w14:paraId="6396DD20"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Školiaci</w:t>
            </w:r>
          </w:p>
        </w:tc>
        <w:tc>
          <w:tcPr>
            <w:tcW w:w="0" w:type="auto"/>
            <w:noWrap/>
            <w:vAlign w:val="center"/>
          </w:tcPr>
          <w:p w14:paraId="2DAE06F8"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JJS</w:t>
            </w:r>
          </w:p>
        </w:tc>
        <w:tc>
          <w:tcPr>
            <w:tcW w:w="0" w:type="auto"/>
            <w:shd w:val="clear" w:color="auto" w:fill="auto"/>
            <w:noWrap/>
            <w:vAlign w:val="center"/>
          </w:tcPr>
          <w:p w14:paraId="084E299F"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EP - NW 7.40 SP7</w:t>
            </w:r>
          </w:p>
        </w:tc>
        <w:tc>
          <w:tcPr>
            <w:tcW w:w="0" w:type="auto"/>
            <w:noWrap/>
            <w:vAlign w:val="center"/>
          </w:tcPr>
          <w:p w14:paraId="399F5DDA"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Java</w:t>
            </w:r>
          </w:p>
        </w:tc>
        <w:tc>
          <w:tcPr>
            <w:tcW w:w="0" w:type="auto"/>
            <w:noWrap/>
            <w:vAlign w:val="center"/>
          </w:tcPr>
          <w:p w14:paraId="31E04AAA"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11g</w:t>
            </w:r>
          </w:p>
        </w:tc>
      </w:tr>
      <w:tr w:rsidR="00FE3D4A" w:rsidRPr="0074754C" w14:paraId="7DC00B2E" w14:textId="77777777" w:rsidTr="00FE3D4A">
        <w:trPr>
          <w:cantSplit/>
        </w:trPr>
        <w:tc>
          <w:tcPr>
            <w:tcW w:w="0" w:type="auto"/>
            <w:noWrap/>
            <w:vAlign w:val="center"/>
          </w:tcPr>
          <w:p w14:paraId="1BE4D9D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Kontrola dát</w:t>
            </w:r>
          </w:p>
        </w:tc>
        <w:tc>
          <w:tcPr>
            <w:tcW w:w="0" w:type="auto"/>
            <w:shd w:val="clear" w:color="auto" w:fill="auto"/>
            <w:noWrap/>
            <w:vAlign w:val="center"/>
          </w:tcPr>
          <w:p w14:paraId="3586B0A7"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Produkčný</w:t>
            </w:r>
          </w:p>
        </w:tc>
        <w:tc>
          <w:tcPr>
            <w:tcW w:w="0" w:type="auto"/>
            <w:noWrap/>
            <w:vAlign w:val="center"/>
          </w:tcPr>
          <w:p w14:paraId="0B33C772"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JAP</w:t>
            </w:r>
          </w:p>
        </w:tc>
        <w:tc>
          <w:tcPr>
            <w:tcW w:w="0" w:type="auto"/>
            <w:shd w:val="clear" w:color="auto" w:fill="auto"/>
            <w:noWrap/>
            <w:vAlign w:val="center"/>
          </w:tcPr>
          <w:p w14:paraId="5C770C8C"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7.50 SP22</w:t>
            </w:r>
          </w:p>
        </w:tc>
        <w:tc>
          <w:tcPr>
            <w:tcW w:w="0" w:type="auto"/>
            <w:noWrap/>
            <w:vAlign w:val="center"/>
          </w:tcPr>
          <w:p w14:paraId="5E29302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6D29F59A"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59A38FF7" w14:textId="77777777" w:rsidTr="00FE3D4A">
        <w:trPr>
          <w:cantSplit/>
        </w:trPr>
        <w:tc>
          <w:tcPr>
            <w:tcW w:w="0" w:type="auto"/>
            <w:noWrap/>
            <w:vAlign w:val="center"/>
          </w:tcPr>
          <w:p w14:paraId="4B79D5D4"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Kontrola dát</w:t>
            </w:r>
          </w:p>
        </w:tc>
        <w:tc>
          <w:tcPr>
            <w:tcW w:w="0" w:type="auto"/>
            <w:shd w:val="clear" w:color="auto" w:fill="auto"/>
            <w:noWrap/>
            <w:vAlign w:val="center"/>
          </w:tcPr>
          <w:p w14:paraId="1C0CF21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Testovací</w:t>
            </w:r>
          </w:p>
        </w:tc>
        <w:tc>
          <w:tcPr>
            <w:tcW w:w="0" w:type="auto"/>
            <w:noWrap/>
            <w:vAlign w:val="center"/>
          </w:tcPr>
          <w:p w14:paraId="37AF5E07"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JAT</w:t>
            </w:r>
          </w:p>
        </w:tc>
        <w:tc>
          <w:tcPr>
            <w:tcW w:w="0" w:type="auto"/>
            <w:shd w:val="clear" w:color="auto" w:fill="auto"/>
            <w:noWrap/>
            <w:vAlign w:val="center"/>
          </w:tcPr>
          <w:p w14:paraId="5DB702F1"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7.50 SP22</w:t>
            </w:r>
          </w:p>
        </w:tc>
        <w:tc>
          <w:tcPr>
            <w:tcW w:w="0" w:type="auto"/>
            <w:noWrap/>
            <w:vAlign w:val="center"/>
          </w:tcPr>
          <w:p w14:paraId="50F8AD91"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6F278198"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2DD0A52D" w14:textId="77777777" w:rsidTr="00FE3D4A">
        <w:trPr>
          <w:cantSplit/>
        </w:trPr>
        <w:tc>
          <w:tcPr>
            <w:tcW w:w="0" w:type="auto"/>
            <w:noWrap/>
            <w:vAlign w:val="center"/>
          </w:tcPr>
          <w:p w14:paraId="72D6D85C"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Kontrola dát</w:t>
            </w:r>
          </w:p>
        </w:tc>
        <w:tc>
          <w:tcPr>
            <w:tcW w:w="0" w:type="auto"/>
            <w:shd w:val="clear" w:color="auto" w:fill="auto"/>
            <w:noWrap/>
            <w:vAlign w:val="center"/>
          </w:tcPr>
          <w:p w14:paraId="37373543"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Vývojový</w:t>
            </w:r>
          </w:p>
        </w:tc>
        <w:tc>
          <w:tcPr>
            <w:tcW w:w="0" w:type="auto"/>
            <w:noWrap/>
            <w:vAlign w:val="center"/>
          </w:tcPr>
          <w:p w14:paraId="5C031E49"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JAD</w:t>
            </w:r>
          </w:p>
        </w:tc>
        <w:tc>
          <w:tcPr>
            <w:tcW w:w="0" w:type="auto"/>
            <w:shd w:val="clear" w:color="auto" w:fill="auto"/>
            <w:noWrap/>
            <w:vAlign w:val="center"/>
          </w:tcPr>
          <w:p w14:paraId="7EADB347"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7.50 SP22</w:t>
            </w:r>
          </w:p>
        </w:tc>
        <w:tc>
          <w:tcPr>
            <w:tcW w:w="0" w:type="auto"/>
            <w:noWrap/>
            <w:vAlign w:val="center"/>
          </w:tcPr>
          <w:p w14:paraId="68C3A60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34C612E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3F63B9D0" w14:textId="77777777" w:rsidTr="00FE3D4A">
        <w:trPr>
          <w:cantSplit/>
        </w:trPr>
        <w:tc>
          <w:tcPr>
            <w:tcW w:w="0" w:type="auto"/>
            <w:noWrap/>
            <w:vAlign w:val="center"/>
          </w:tcPr>
          <w:p w14:paraId="385D8717"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Kontrola dát</w:t>
            </w:r>
          </w:p>
        </w:tc>
        <w:tc>
          <w:tcPr>
            <w:tcW w:w="0" w:type="auto"/>
            <w:shd w:val="clear" w:color="auto" w:fill="auto"/>
            <w:noWrap/>
            <w:vAlign w:val="center"/>
          </w:tcPr>
          <w:p w14:paraId="77144BBA"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Školiaci</w:t>
            </w:r>
          </w:p>
        </w:tc>
        <w:tc>
          <w:tcPr>
            <w:tcW w:w="0" w:type="auto"/>
            <w:noWrap/>
            <w:vAlign w:val="center"/>
          </w:tcPr>
          <w:p w14:paraId="60AA1E9F"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JAS</w:t>
            </w:r>
          </w:p>
        </w:tc>
        <w:tc>
          <w:tcPr>
            <w:tcW w:w="0" w:type="auto"/>
            <w:shd w:val="clear" w:color="auto" w:fill="auto"/>
            <w:noWrap/>
            <w:vAlign w:val="center"/>
          </w:tcPr>
          <w:p w14:paraId="7965A3EF"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7.00 SP26</w:t>
            </w:r>
          </w:p>
        </w:tc>
        <w:tc>
          <w:tcPr>
            <w:tcW w:w="0" w:type="auto"/>
            <w:noWrap/>
            <w:vAlign w:val="center"/>
          </w:tcPr>
          <w:p w14:paraId="4B4EF06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2E6A4EF4"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10g</w:t>
            </w:r>
          </w:p>
        </w:tc>
      </w:tr>
      <w:tr w:rsidR="00FE3D4A" w:rsidRPr="0074754C" w14:paraId="30DE1E8B" w14:textId="77777777" w:rsidTr="00FE3D4A">
        <w:trPr>
          <w:cantSplit/>
        </w:trPr>
        <w:tc>
          <w:tcPr>
            <w:tcW w:w="0" w:type="auto"/>
            <w:noWrap/>
            <w:vAlign w:val="center"/>
          </w:tcPr>
          <w:p w14:paraId="6FDC2BD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Spracovanie dát</w:t>
            </w:r>
          </w:p>
        </w:tc>
        <w:tc>
          <w:tcPr>
            <w:tcW w:w="0" w:type="auto"/>
            <w:shd w:val="clear" w:color="auto" w:fill="auto"/>
            <w:noWrap/>
            <w:vAlign w:val="center"/>
          </w:tcPr>
          <w:p w14:paraId="6C8BAC2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Produkčný</w:t>
            </w:r>
          </w:p>
        </w:tc>
        <w:tc>
          <w:tcPr>
            <w:tcW w:w="0" w:type="auto"/>
            <w:noWrap/>
            <w:vAlign w:val="center"/>
          </w:tcPr>
          <w:p w14:paraId="455933F5"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JEP</w:t>
            </w:r>
          </w:p>
        </w:tc>
        <w:tc>
          <w:tcPr>
            <w:tcW w:w="0" w:type="auto"/>
            <w:shd w:val="clear" w:color="auto" w:fill="auto"/>
            <w:noWrap/>
            <w:vAlign w:val="center"/>
          </w:tcPr>
          <w:p w14:paraId="0A2B105B"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7.00 SP26</w:t>
            </w:r>
          </w:p>
        </w:tc>
        <w:tc>
          <w:tcPr>
            <w:tcW w:w="0" w:type="auto"/>
            <w:noWrap/>
            <w:vAlign w:val="center"/>
          </w:tcPr>
          <w:p w14:paraId="311F181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10EB6068"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302355D1" w14:textId="77777777" w:rsidTr="00FE3D4A">
        <w:trPr>
          <w:cantSplit/>
        </w:trPr>
        <w:tc>
          <w:tcPr>
            <w:tcW w:w="0" w:type="auto"/>
            <w:noWrap/>
            <w:vAlign w:val="center"/>
          </w:tcPr>
          <w:p w14:paraId="54468D24"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Spracovanie dát</w:t>
            </w:r>
          </w:p>
        </w:tc>
        <w:tc>
          <w:tcPr>
            <w:tcW w:w="0" w:type="auto"/>
            <w:shd w:val="clear" w:color="auto" w:fill="auto"/>
            <w:noWrap/>
            <w:vAlign w:val="center"/>
          </w:tcPr>
          <w:p w14:paraId="31A18555"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Testovací</w:t>
            </w:r>
          </w:p>
        </w:tc>
        <w:tc>
          <w:tcPr>
            <w:tcW w:w="0" w:type="auto"/>
            <w:noWrap/>
            <w:vAlign w:val="center"/>
          </w:tcPr>
          <w:p w14:paraId="1C84CCE5"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JET</w:t>
            </w:r>
          </w:p>
        </w:tc>
        <w:tc>
          <w:tcPr>
            <w:tcW w:w="0" w:type="auto"/>
            <w:shd w:val="clear" w:color="auto" w:fill="auto"/>
            <w:noWrap/>
            <w:vAlign w:val="center"/>
          </w:tcPr>
          <w:p w14:paraId="2DB53DD1"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7.00 SP26</w:t>
            </w:r>
          </w:p>
        </w:tc>
        <w:tc>
          <w:tcPr>
            <w:tcW w:w="0" w:type="auto"/>
            <w:noWrap/>
            <w:vAlign w:val="center"/>
          </w:tcPr>
          <w:p w14:paraId="1D113F7D"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39BD599B"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3D7E415D" w14:textId="77777777" w:rsidTr="00FE3D4A">
        <w:trPr>
          <w:cantSplit/>
        </w:trPr>
        <w:tc>
          <w:tcPr>
            <w:tcW w:w="0" w:type="auto"/>
            <w:noWrap/>
            <w:vAlign w:val="center"/>
          </w:tcPr>
          <w:p w14:paraId="56A009D7"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Spracovanie dát</w:t>
            </w:r>
          </w:p>
        </w:tc>
        <w:tc>
          <w:tcPr>
            <w:tcW w:w="0" w:type="auto"/>
            <w:shd w:val="clear" w:color="auto" w:fill="auto"/>
            <w:noWrap/>
            <w:vAlign w:val="center"/>
          </w:tcPr>
          <w:p w14:paraId="54A671EB"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Vývojový</w:t>
            </w:r>
          </w:p>
        </w:tc>
        <w:tc>
          <w:tcPr>
            <w:tcW w:w="0" w:type="auto"/>
            <w:noWrap/>
            <w:vAlign w:val="center"/>
          </w:tcPr>
          <w:p w14:paraId="106D2508"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JED</w:t>
            </w:r>
          </w:p>
        </w:tc>
        <w:tc>
          <w:tcPr>
            <w:tcW w:w="0" w:type="auto"/>
            <w:shd w:val="clear" w:color="auto" w:fill="auto"/>
            <w:noWrap/>
            <w:vAlign w:val="center"/>
          </w:tcPr>
          <w:p w14:paraId="46326385"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7.00 SP26</w:t>
            </w:r>
          </w:p>
        </w:tc>
        <w:tc>
          <w:tcPr>
            <w:tcW w:w="0" w:type="auto"/>
            <w:noWrap/>
            <w:vAlign w:val="center"/>
          </w:tcPr>
          <w:p w14:paraId="1620C75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028B851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018BB74F" w14:textId="77777777" w:rsidTr="00FE3D4A">
        <w:trPr>
          <w:cantSplit/>
        </w:trPr>
        <w:tc>
          <w:tcPr>
            <w:tcW w:w="0" w:type="auto"/>
            <w:noWrap/>
            <w:vAlign w:val="center"/>
          </w:tcPr>
          <w:p w14:paraId="2F9E5D7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Spracovanie dát</w:t>
            </w:r>
          </w:p>
        </w:tc>
        <w:tc>
          <w:tcPr>
            <w:tcW w:w="0" w:type="auto"/>
            <w:shd w:val="clear" w:color="auto" w:fill="auto"/>
            <w:noWrap/>
            <w:vAlign w:val="center"/>
          </w:tcPr>
          <w:p w14:paraId="69754093"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Školiaci</w:t>
            </w:r>
          </w:p>
        </w:tc>
        <w:tc>
          <w:tcPr>
            <w:tcW w:w="0" w:type="auto"/>
            <w:noWrap/>
            <w:vAlign w:val="center"/>
          </w:tcPr>
          <w:p w14:paraId="523B4222"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JES</w:t>
            </w:r>
          </w:p>
        </w:tc>
        <w:tc>
          <w:tcPr>
            <w:tcW w:w="0" w:type="auto"/>
            <w:shd w:val="clear" w:color="auto" w:fill="auto"/>
            <w:noWrap/>
            <w:vAlign w:val="center"/>
          </w:tcPr>
          <w:p w14:paraId="4665006C"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ERP - NW 7.00 SP22</w:t>
            </w:r>
          </w:p>
        </w:tc>
        <w:tc>
          <w:tcPr>
            <w:tcW w:w="0" w:type="auto"/>
            <w:noWrap/>
            <w:vAlign w:val="center"/>
          </w:tcPr>
          <w:p w14:paraId="2BCE028E"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1944DAD4"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19c</w:t>
            </w:r>
          </w:p>
        </w:tc>
      </w:tr>
      <w:tr w:rsidR="00FE3D4A" w:rsidRPr="0074754C" w14:paraId="1A9B450D" w14:textId="77777777" w:rsidTr="00FE3D4A">
        <w:trPr>
          <w:cantSplit/>
        </w:trPr>
        <w:tc>
          <w:tcPr>
            <w:tcW w:w="0" w:type="auto"/>
            <w:noWrap/>
            <w:vAlign w:val="center"/>
          </w:tcPr>
          <w:p w14:paraId="6803FF54"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Konsolidácia</w:t>
            </w:r>
          </w:p>
        </w:tc>
        <w:tc>
          <w:tcPr>
            <w:tcW w:w="0" w:type="auto"/>
            <w:shd w:val="clear" w:color="auto" w:fill="auto"/>
            <w:noWrap/>
            <w:vAlign w:val="center"/>
          </w:tcPr>
          <w:p w14:paraId="7C672B1B"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Produkčný</w:t>
            </w:r>
          </w:p>
        </w:tc>
        <w:tc>
          <w:tcPr>
            <w:tcW w:w="0" w:type="auto"/>
            <w:noWrap/>
            <w:vAlign w:val="center"/>
          </w:tcPr>
          <w:p w14:paraId="1CED9E3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JBP</w:t>
            </w:r>
          </w:p>
        </w:tc>
        <w:tc>
          <w:tcPr>
            <w:tcW w:w="0" w:type="auto"/>
            <w:shd w:val="clear" w:color="auto" w:fill="auto"/>
            <w:noWrap/>
            <w:vAlign w:val="center"/>
          </w:tcPr>
          <w:p w14:paraId="62DAD9E0"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BW - NW 7.50 SP20</w:t>
            </w:r>
          </w:p>
        </w:tc>
        <w:tc>
          <w:tcPr>
            <w:tcW w:w="0" w:type="auto"/>
            <w:noWrap/>
            <w:vAlign w:val="center"/>
          </w:tcPr>
          <w:p w14:paraId="00E54DEE"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77EB57F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HANA 2.0</w:t>
            </w:r>
          </w:p>
        </w:tc>
      </w:tr>
      <w:tr w:rsidR="00FE3D4A" w:rsidRPr="0074754C" w14:paraId="13671A52" w14:textId="77777777" w:rsidTr="00FE3D4A">
        <w:trPr>
          <w:cantSplit/>
        </w:trPr>
        <w:tc>
          <w:tcPr>
            <w:tcW w:w="0" w:type="auto"/>
            <w:noWrap/>
            <w:vAlign w:val="center"/>
          </w:tcPr>
          <w:p w14:paraId="51B4D55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Konsolidácia</w:t>
            </w:r>
          </w:p>
        </w:tc>
        <w:tc>
          <w:tcPr>
            <w:tcW w:w="0" w:type="auto"/>
            <w:shd w:val="clear" w:color="auto" w:fill="auto"/>
            <w:noWrap/>
            <w:vAlign w:val="center"/>
          </w:tcPr>
          <w:p w14:paraId="21687D36"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Testovací</w:t>
            </w:r>
          </w:p>
        </w:tc>
        <w:tc>
          <w:tcPr>
            <w:tcW w:w="0" w:type="auto"/>
            <w:noWrap/>
            <w:vAlign w:val="center"/>
          </w:tcPr>
          <w:p w14:paraId="409852F7"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JBT</w:t>
            </w:r>
          </w:p>
        </w:tc>
        <w:tc>
          <w:tcPr>
            <w:tcW w:w="0" w:type="auto"/>
            <w:shd w:val="clear" w:color="auto" w:fill="auto"/>
            <w:noWrap/>
            <w:vAlign w:val="center"/>
          </w:tcPr>
          <w:p w14:paraId="2EB3991C"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BW - NW 7.50 SP20</w:t>
            </w:r>
          </w:p>
        </w:tc>
        <w:tc>
          <w:tcPr>
            <w:tcW w:w="0" w:type="auto"/>
            <w:noWrap/>
            <w:vAlign w:val="center"/>
          </w:tcPr>
          <w:p w14:paraId="3B0596A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6072139B"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HANA 2.0</w:t>
            </w:r>
          </w:p>
        </w:tc>
      </w:tr>
      <w:tr w:rsidR="00FE3D4A" w:rsidRPr="0074754C" w14:paraId="6549A91B" w14:textId="77777777" w:rsidTr="00FE3D4A">
        <w:trPr>
          <w:cantSplit/>
        </w:trPr>
        <w:tc>
          <w:tcPr>
            <w:tcW w:w="0" w:type="auto"/>
            <w:noWrap/>
            <w:vAlign w:val="center"/>
          </w:tcPr>
          <w:p w14:paraId="75697CA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Konsolidácia</w:t>
            </w:r>
          </w:p>
        </w:tc>
        <w:tc>
          <w:tcPr>
            <w:tcW w:w="0" w:type="auto"/>
            <w:shd w:val="clear" w:color="auto" w:fill="auto"/>
            <w:noWrap/>
            <w:vAlign w:val="center"/>
          </w:tcPr>
          <w:p w14:paraId="6AE0DE39"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Vývojový</w:t>
            </w:r>
          </w:p>
        </w:tc>
        <w:tc>
          <w:tcPr>
            <w:tcW w:w="0" w:type="auto"/>
            <w:noWrap/>
            <w:vAlign w:val="center"/>
          </w:tcPr>
          <w:p w14:paraId="4FBA27C4"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JBD</w:t>
            </w:r>
          </w:p>
        </w:tc>
        <w:tc>
          <w:tcPr>
            <w:tcW w:w="0" w:type="auto"/>
            <w:shd w:val="clear" w:color="auto" w:fill="auto"/>
            <w:noWrap/>
            <w:vAlign w:val="center"/>
          </w:tcPr>
          <w:p w14:paraId="33947C2C"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BW - NW 7.50 SP20</w:t>
            </w:r>
          </w:p>
        </w:tc>
        <w:tc>
          <w:tcPr>
            <w:tcW w:w="0" w:type="auto"/>
            <w:noWrap/>
            <w:vAlign w:val="center"/>
          </w:tcPr>
          <w:p w14:paraId="626C6206"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72F9694D"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HANA 2.0</w:t>
            </w:r>
          </w:p>
        </w:tc>
      </w:tr>
      <w:tr w:rsidR="00FE3D4A" w:rsidRPr="0074754C" w14:paraId="6B0A88D6" w14:textId="77777777" w:rsidTr="00FE3D4A">
        <w:trPr>
          <w:cantSplit/>
        </w:trPr>
        <w:tc>
          <w:tcPr>
            <w:tcW w:w="0" w:type="auto"/>
            <w:noWrap/>
            <w:vAlign w:val="center"/>
          </w:tcPr>
          <w:p w14:paraId="55E94DA5"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Konsolidácia</w:t>
            </w:r>
          </w:p>
        </w:tc>
        <w:tc>
          <w:tcPr>
            <w:tcW w:w="0" w:type="auto"/>
            <w:shd w:val="clear" w:color="auto" w:fill="auto"/>
            <w:noWrap/>
            <w:vAlign w:val="center"/>
          </w:tcPr>
          <w:p w14:paraId="72548ECD"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Školiaci</w:t>
            </w:r>
          </w:p>
        </w:tc>
        <w:tc>
          <w:tcPr>
            <w:tcW w:w="0" w:type="auto"/>
            <w:noWrap/>
            <w:vAlign w:val="center"/>
          </w:tcPr>
          <w:p w14:paraId="30F742D6"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JBS</w:t>
            </w:r>
          </w:p>
        </w:tc>
        <w:tc>
          <w:tcPr>
            <w:tcW w:w="0" w:type="auto"/>
            <w:shd w:val="clear" w:color="auto" w:fill="auto"/>
            <w:noWrap/>
            <w:vAlign w:val="center"/>
          </w:tcPr>
          <w:p w14:paraId="18CBE908"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BW - NW 7.31 SP16</w:t>
            </w:r>
          </w:p>
        </w:tc>
        <w:tc>
          <w:tcPr>
            <w:tcW w:w="0" w:type="auto"/>
            <w:noWrap/>
            <w:vAlign w:val="center"/>
          </w:tcPr>
          <w:p w14:paraId="61B790DA"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5A3CD6D5"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12c</w:t>
            </w:r>
          </w:p>
        </w:tc>
      </w:tr>
      <w:tr w:rsidR="00FE3D4A" w:rsidRPr="0074754C" w14:paraId="3A492524" w14:textId="77777777" w:rsidTr="00FE3D4A">
        <w:trPr>
          <w:cantSplit/>
        </w:trPr>
        <w:tc>
          <w:tcPr>
            <w:tcW w:w="0" w:type="auto"/>
            <w:noWrap/>
            <w:vAlign w:val="center"/>
          </w:tcPr>
          <w:p w14:paraId="0E30635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CKS Konsolidácia</w:t>
            </w:r>
          </w:p>
        </w:tc>
        <w:tc>
          <w:tcPr>
            <w:tcW w:w="0" w:type="auto"/>
            <w:shd w:val="clear" w:color="auto" w:fill="auto"/>
            <w:noWrap/>
            <w:vAlign w:val="center"/>
          </w:tcPr>
          <w:p w14:paraId="715EF1B7" w14:textId="77777777" w:rsidR="00FE3D4A" w:rsidRPr="00D4785C" w:rsidRDefault="00FE3D4A" w:rsidP="00FE3D4A">
            <w:pPr>
              <w:widowControl w:val="0"/>
              <w:rPr>
                <w:sz w:val="24"/>
                <w:szCs w:val="24"/>
                <w:vertAlign w:val="subscript"/>
                <w:lang w:val="en-US" w:eastAsia="ja-JP"/>
              </w:rPr>
            </w:pPr>
            <w:r w:rsidRPr="00D4785C">
              <w:rPr>
                <w:sz w:val="24"/>
                <w:szCs w:val="24"/>
                <w:vertAlign w:val="subscript"/>
                <w:lang w:val="en-US" w:eastAsia="ja-JP"/>
              </w:rPr>
              <w:t>Sandbox</w:t>
            </w:r>
          </w:p>
        </w:tc>
        <w:tc>
          <w:tcPr>
            <w:tcW w:w="0" w:type="auto"/>
            <w:noWrap/>
            <w:vAlign w:val="center"/>
          </w:tcPr>
          <w:p w14:paraId="626BEAC5"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JBX</w:t>
            </w:r>
          </w:p>
        </w:tc>
        <w:tc>
          <w:tcPr>
            <w:tcW w:w="0" w:type="auto"/>
            <w:shd w:val="clear" w:color="auto" w:fill="auto"/>
            <w:noWrap/>
            <w:vAlign w:val="center"/>
          </w:tcPr>
          <w:p w14:paraId="611A79FB"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BW - NW 7.31 SP12</w:t>
            </w:r>
          </w:p>
        </w:tc>
        <w:tc>
          <w:tcPr>
            <w:tcW w:w="0" w:type="auto"/>
            <w:noWrap/>
            <w:vAlign w:val="center"/>
          </w:tcPr>
          <w:p w14:paraId="4FC67A09"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ABAP</w:t>
            </w:r>
          </w:p>
        </w:tc>
        <w:tc>
          <w:tcPr>
            <w:tcW w:w="0" w:type="auto"/>
            <w:noWrap/>
            <w:vAlign w:val="center"/>
          </w:tcPr>
          <w:p w14:paraId="0C447BAC"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Oracle 11g</w:t>
            </w:r>
          </w:p>
        </w:tc>
      </w:tr>
      <w:tr w:rsidR="00FE3D4A" w:rsidRPr="0074754C" w14:paraId="60EBBCC1" w14:textId="77777777" w:rsidTr="00FE3D4A">
        <w:trPr>
          <w:cantSplit/>
        </w:trPr>
        <w:tc>
          <w:tcPr>
            <w:tcW w:w="0" w:type="auto"/>
            <w:noWrap/>
            <w:vAlign w:val="center"/>
          </w:tcPr>
          <w:p w14:paraId="23229DA3"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 xml:space="preserve">CKS Business </w:t>
            </w:r>
            <w:r w:rsidRPr="00D4785C">
              <w:rPr>
                <w:sz w:val="24"/>
                <w:szCs w:val="24"/>
                <w:vertAlign w:val="subscript"/>
                <w:lang w:val="en-US" w:eastAsia="ja-JP"/>
              </w:rPr>
              <w:t>Objects</w:t>
            </w:r>
          </w:p>
        </w:tc>
        <w:tc>
          <w:tcPr>
            <w:tcW w:w="0" w:type="auto"/>
            <w:shd w:val="clear" w:color="auto" w:fill="auto"/>
            <w:noWrap/>
            <w:vAlign w:val="center"/>
          </w:tcPr>
          <w:p w14:paraId="02063B9A"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Produkčný</w:t>
            </w:r>
          </w:p>
        </w:tc>
        <w:tc>
          <w:tcPr>
            <w:tcW w:w="0" w:type="auto"/>
            <w:noWrap/>
            <w:vAlign w:val="center"/>
          </w:tcPr>
          <w:p w14:paraId="44293E10"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BJP</w:t>
            </w:r>
          </w:p>
        </w:tc>
        <w:tc>
          <w:tcPr>
            <w:tcW w:w="0" w:type="auto"/>
            <w:shd w:val="clear" w:color="auto" w:fill="auto"/>
            <w:noWrap/>
            <w:vAlign w:val="center"/>
          </w:tcPr>
          <w:p w14:paraId="7D3ED1B7"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BO 4.2 SP8</w:t>
            </w:r>
          </w:p>
        </w:tc>
        <w:tc>
          <w:tcPr>
            <w:tcW w:w="0" w:type="auto"/>
            <w:noWrap/>
            <w:vAlign w:val="center"/>
          </w:tcPr>
          <w:p w14:paraId="6E004B85" w14:textId="77777777" w:rsidR="00FE3D4A" w:rsidRPr="00436D87" w:rsidRDefault="00FE3D4A" w:rsidP="00FE3D4A">
            <w:pPr>
              <w:widowControl w:val="0"/>
              <w:jc w:val="center"/>
              <w:rPr>
                <w:sz w:val="24"/>
                <w:szCs w:val="24"/>
                <w:vertAlign w:val="subscript"/>
                <w:lang w:eastAsia="ja-JP"/>
              </w:rPr>
            </w:pPr>
          </w:p>
        </w:tc>
        <w:tc>
          <w:tcPr>
            <w:tcW w:w="0" w:type="auto"/>
            <w:noWrap/>
            <w:vAlign w:val="center"/>
          </w:tcPr>
          <w:p w14:paraId="1C5E18D7"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 xml:space="preserve">SQL </w:t>
            </w:r>
            <w:r w:rsidRPr="00D4785C">
              <w:rPr>
                <w:sz w:val="24"/>
                <w:szCs w:val="24"/>
                <w:vertAlign w:val="subscript"/>
                <w:lang w:val="en-US" w:eastAsia="ja-JP"/>
              </w:rPr>
              <w:t>Anywhere</w:t>
            </w:r>
          </w:p>
        </w:tc>
      </w:tr>
      <w:tr w:rsidR="00FE3D4A" w:rsidRPr="0074754C" w14:paraId="1F1BD38E" w14:textId="77777777" w:rsidTr="00FE3D4A">
        <w:trPr>
          <w:cantSplit/>
        </w:trPr>
        <w:tc>
          <w:tcPr>
            <w:tcW w:w="0" w:type="auto"/>
            <w:noWrap/>
            <w:vAlign w:val="center"/>
          </w:tcPr>
          <w:p w14:paraId="4EB53159"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 xml:space="preserve">CKS Business </w:t>
            </w:r>
            <w:r w:rsidRPr="00D4785C">
              <w:rPr>
                <w:sz w:val="24"/>
                <w:szCs w:val="24"/>
                <w:vertAlign w:val="subscript"/>
                <w:lang w:val="en-US" w:eastAsia="ja-JP"/>
              </w:rPr>
              <w:t>Objects</w:t>
            </w:r>
          </w:p>
        </w:tc>
        <w:tc>
          <w:tcPr>
            <w:tcW w:w="0" w:type="auto"/>
            <w:shd w:val="clear" w:color="auto" w:fill="auto"/>
            <w:noWrap/>
            <w:vAlign w:val="center"/>
          </w:tcPr>
          <w:p w14:paraId="1832F921"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Testovací</w:t>
            </w:r>
          </w:p>
        </w:tc>
        <w:tc>
          <w:tcPr>
            <w:tcW w:w="0" w:type="auto"/>
            <w:noWrap/>
            <w:vAlign w:val="center"/>
          </w:tcPr>
          <w:p w14:paraId="768C19A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BJT</w:t>
            </w:r>
          </w:p>
        </w:tc>
        <w:tc>
          <w:tcPr>
            <w:tcW w:w="0" w:type="auto"/>
            <w:shd w:val="clear" w:color="auto" w:fill="auto"/>
            <w:noWrap/>
            <w:vAlign w:val="center"/>
          </w:tcPr>
          <w:p w14:paraId="77C07A52" w14:textId="77777777" w:rsidR="00FE3D4A" w:rsidRPr="00436D87" w:rsidRDefault="00FE3D4A" w:rsidP="00FE3D4A">
            <w:pPr>
              <w:widowControl w:val="0"/>
              <w:rPr>
                <w:sz w:val="24"/>
                <w:szCs w:val="24"/>
                <w:vertAlign w:val="subscript"/>
                <w:lang w:eastAsia="ja-JP"/>
              </w:rPr>
            </w:pPr>
            <w:r w:rsidRPr="00436D87">
              <w:rPr>
                <w:sz w:val="24"/>
                <w:szCs w:val="24"/>
                <w:vertAlign w:val="subscript"/>
                <w:lang w:eastAsia="ja-JP"/>
              </w:rPr>
              <w:t>SAP BO 4.2 SP8</w:t>
            </w:r>
          </w:p>
        </w:tc>
        <w:tc>
          <w:tcPr>
            <w:tcW w:w="0" w:type="auto"/>
            <w:noWrap/>
            <w:vAlign w:val="center"/>
          </w:tcPr>
          <w:p w14:paraId="2E21A296" w14:textId="77777777" w:rsidR="00FE3D4A" w:rsidRPr="00436D87" w:rsidRDefault="00FE3D4A" w:rsidP="00FE3D4A">
            <w:pPr>
              <w:widowControl w:val="0"/>
              <w:jc w:val="center"/>
              <w:rPr>
                <w:sz w:val="24"/>
                <w:szCs w:val="24"/>
                <w:vertAlign w:val="subscript"/>
                <w:lang w:eastAsia="ja-JP"/>
              </w:rPr>
            </w:pPr>
          </w:p>
        </w:tc>
        <w:tc>
          <w:tcPr>
            <w:tcW w:w="0" w:type="auto"/>
            <w:noWrap/>
            <w:vAlign w:val="center"/>
          </w:tcPr>
          <w:p w14:paraId="5B6725A3" w14:textId="77777777" w:rsidR="00FE3D4A" w:rsidRPr="00436D87" w:rsidRDefault="00FE3D4A" w:rsidP="00FE3D4A">
            <w:pPr>
              <w:widowControl w:val="0"/>
              <w:jc w:val="center"/>
              <w:rPr>
                <w:sz w:val="24"/>
                <w:szCs w:val="24"/>
                <w:vertAlign w:val="subscript"/>
                <w:lang w:eastAsia="ja-JP"/>
              </w:rPr>
            </w:pPr>
            <w:r w:rsidRPr="00436D87">
              <w:rPr>
                <w:sz w:val="24"/>
                <w:szCs w:val="24"/>
                <w:vertAlign w:val="subscript"/>
                <w:lang w:eastAsia="ja-JP"/>
              </w:rPr>
              <w:t xml:space="preserve">SQL </w:t>
            </w:r>
            <w:r w:rsidRPr="00D4785C">
              <w:rPr>
                <w:sz w:val="24"/>
                <w:szCs w:val="24"/>
                <w:vertAlign w:val="subscript"/>
                <w:lang w:val="en-US" w:eastAsia="ja-JP"/>
              </w:rPr>
              <w:t>Anywhere</w:t>
            </w:r>
          </w:p>
        </w:tc>
      </w:tr>
    </w:tbl>
    <w:p w14:paraId="098FB34D" w14:textId="77777777" w:rsidR="00FE3D4A" w:rsidRDefault="00FE3D4A" w:rsidP="00FE3D4A">
      <w:pPr>
        <w:rPr>
          <w:rFonts w:ascii="Arial Narrow" w:hAnsi="Arial Narrow"/>
          <w:highlight w:val="yellow"/>
        </w:rPr>
      </w:pPr>
    </w:p>
    <w:p w14:paraId="17E5E8F3" w14:textId="77777777" w:rsidR="00BD56DD" w:rsidRDefault="00BD56DD">
      <w:pPr>
        <w:rPr>
          <w:rFonts w:ascii="Tahoma" w:hAnsi="Tahoma" w:cs="Tahoma"/>
          <w:b/>
          <w:bCs/>
          <w:sz w:val="18"/>
          <w:szCs w:val="18"/>
        </w:rPr>
      </w:pPr>
      <w:r>
        <w:rPr>
          <w:rFonts w:ascii="Tahoma" w:hAnsi="Tahoma" w:cs="Tahoma"/>
          <w:b/>
          <w:bCs/>
          <w:sz w:val="18"/>
          <w:szCs w:val="18"/>
        </w:rPr>
        <w:br w:type="page"/>
      </w:r>
    </w:p>
    <w:p w14:paraId="68DE33BD" w14:textId="629C0E85" w:rsidR="00FE3D4A" w:rsidRPr="00CE006C" w:rsidRDefault="00FE3D4A" w:rsidP="00FE3D4A">
      <w:pPr>
        <w:rPr>
          <w:rFonts w:ascii="Tahoma" w:hAnsi="Tahoma" w:cs="Tahoma"/>
          <w:b/>
          <w:sz w:val="18"/>
          <w:szCs w:val="18"/>
          <w:lang w:eastAsia="sk-SK"/>
        </w:rPr>
      </w:pPr>
      <w:r w:rsidRPr="00CE006C">
        <w:rPr>
          <w:rFonts w:ascii="Tahoma" w:hAnsi="Tahoma" w:cs="Tahoma"/>
          <w:b/>
          <w:bCs/>
          <w:sz w:val="18"/>
          <w:szCs w:val="18"/>
        </w:rPr>
        <w:lastRenderedPageBreak/>
        <w:t>Transportný</w:t>
      </w:r>
      <w:r w:rsidRPr="00CE006C">
        <w:rPr>
          <w:rFonts w:ascii="Tahoma" w:hAnsi="Tahoma" w:cs="Tahoma"/>
          <w:b/>
          <w:sz w:val="18"/>
          <w:szCs w:val="18"/>
          <w:lang w:eastAsia="sk-SK"/>
        </w:rPr>
        <w:t xml:space="preserve"> systém</w:t>
      </w:r>
    </w:p>
    <w:p w14:paraId="2F73BE4A" w14:textId="77777777" w:rsidR="00FE3D4A" w:rsidRPr="002E1E72" w:rsidRDefault="00FE3D4A" w:rsidP="002E1E72">
      <w:pPr>
        <w:rPr>
          <w:rFonts w:ascii="Tahoma" w:hAnsi="Tahoma" w:cs="Tahoma"/>
          <w:b/>
          <w:sz w:val="18"/>
          <w:szCs w:val="18"/>
        </w:rPr>
      </w:pPr>
      <w:r w:rsidRPr="002E1E72">
        <w:rPr>
          <w:rFonts w:ascii="Tahoma" w:hAnsi="Tahoma" w:cs="Tahoma"/>
          <w:sz w:val="18"/>
          <w:szCs w:val="18"/>
        </w:rPr>
        <w:t>V SAP systéme je štandardne zaužívaný nasledujúci postup pri vytváraní a transportovaní zmenových požiadaviek:</w:t>
      </w:r>
    </w:p>
    <w:p w14:paraId="0E588381" w14:textId="77777777" w:rsidR="002E1E72" w:rsidRPr="002E1E72" w:rsidRDefault="00FE3D4A" w:rsidP="00A318AD">
      <w:pPr>
        <w:pStyle w:val="Odsekzoznamu"/>
        <w:numPr>
          <w:ilvl w:val="0"/>
          <w:numId w:val="55"/>
        </w:numPr>
        <w:rPr>
          <w:rFonts w:ascii="Tahoma" w:hAnsi="Tahoma" w:cs="Tahoma"/>
          <w:b/>
          <w:sz w:val="18"/>
          <w:szCs w:val="18"/>
        </w:rPr>
      </w:pPr>
      <w:r w:rsidRPr="002E1E72">
        <w:rPr>
          <w:rFonts w:ascii="Tahoma" w:hAnsi="Tahoma" w:cs="Tahoma"/>
          <w:sz w:val="18"/>
          <w:szCs w:val="18"/>
        </w:rPr>
        <w:t>V príslušnom klientovi vývojového systému sa vykoná zmena.</w:t>
      </w:r>
    </w:p>
    <w:p w14:paraId="5C5FDA97" w14:textId="77777777" w:rsidR="002E1E72" w:rsidRPr="002E1E72" w:rsidRDefault="00FE3D4A" w:rsidP="00A318AD">
      <w:pPr>
        <w:pStyle w:val="Odsekzoznamu"/>
        <w:numPr>
          <w:ilvl w:val="0"/>
          <w:numId w:val="55"/>
        </w:numPr>
        <w:rPr>
          <w:rFonts w:ascii="Tahoma" w:hAnsi="Tahoma" w:cs="Tahoma"/>
          <w:b/>
          <w:sz w:val="18"/>
          <w:szCs w:val="18"/>
        </w:rPr>
      </w:pPr>
      <w:r w:rsidRPr="002E1E72">
        <w:rPr>
          <w:rFonts w:ascii="Tahoma" w:hAnsi="Tahoma" w:cs="Tahoma"/>
          <w:sz w:val="18"/>
          <w:szCs w:val="18"/>
        </w:rPr>
        <w:t>Táto zmena sa zaznamená do zmenovej požiadavky transportného systému.</w:t>
      </w:r>
    </w:p>
    <w:p w14:paraId="4C12B60C" w14:textId="77777777" w:rsidR="002E1E72" w:rsidRPr="002E1E72" w:rsidRDefault="00FE3D4A" w:rsidP="00A318AD">
      <w:pPr>
        <w:pStyle w:val="Odsekzoznamu"/>
        <w:numPr>
          <w:ilvl w:val="0"/>
          <w:numId w:val="55"/>
        </w:numPr>
        <w:rPr>
          <w:rFonts w:ascii="Tahoma" w:hAnsi="Tahoma" w:cs="Tahoma"/>
          <w:b/>
          <w:sz w:val="18"/>
          <w:szCs w:val="18"/>
        </w:rPr>
      </w:pPr>
      <w:r w:rsidRPr="002E1E72">
        <w:rPr>
          <w:rFonts w:ascii="Tahoma" w:hAnsi="Tahoma" w:cs="Tahoma"/>
          <w:sz w:val="18"/>
          <w:szCs w:val="18"/>
        </w:rPr>
        <w:t>Zmenová požiadavka „putuje” podľa nastavených transportných ciest najprv do testovacieho systém, kde sa zmena preverí.</w:t>
      </w:r>
    </w:p>
    <w:p w14:paraId="6E190479" w14:textId="264242E2" w:rsidR="002E1E72" w:rsidRPr="002E1E72" w:rsidRDefault="00FE3D4A" w:rsidP="00A318AD">
      <w:pPr>
        <w:pStyle w:val="Odsekzoznamu"/>
        <w:numPr>
          <w:ilvl w:val="0"/>
          <w:numId w:val="55"/>
        </w:numPr>
        <w:rPr>
          <w:rFonts w:ascii="Tahoma" w:hAnsi="Tahoma" w:cs="Tahoma"/>
          <w:b/>
          <w:sz w:val="18"/>
          <w:szCs w:val="18"/>
        </w:rPr>
      </w:pPr>
      <w:r w:rsidRPr="002E1E72">
        <w:rPr>
          <w:rFonts w:ascii="Tahoma" w:hAnsi="Tahoma" w:cs="Tahoma"/>
          <w:sz w:val="18"/>
          <w:szCs w:val="18"/>
        </w:rPr>
        <w:t>Ak sa potvrdila správnosť zmeny vlastníkom požiadavky alebo administrátorom systému na základe žiadosti vlastníka požiadavky, zmenová požiadavka sa po schválení (vedúcim sponzorom pr</w:t>
      </w:r>
      <w:r w:rsidR="002E1E72">
        <w:rPr>
          <w:rFonts w:ascii="Tahoma" w:hAnsi="Tahoma" w:cs="Tahoma"/>
          <w:sz w:val="18"/>
          <w:szCs w:val="18"/>
        </w:rPr>
        <w:t xml:space="preserve">ocesu resp. odd.) zákazníkom </w:t>
      </w:r>
      <w:r w:rsidRPr="002E1E72">
        <w:rPr>
          <w:rFonts w:ascii="Tahoma" w:hAnsi="Tahoma" w:cs="Tahoma"/>
          <w:sz w:val="18"/>
          <w:szCs w:val="18"/>
        </w:rPr>
        <w:t>impo</w:t>
      </w:r>
      <w:r w:rsidR="002E1E72">
        <w:rPr>
          <w:rFonts w:ascii="Tahoma" w:hAnsi="Tahoma" w:cs="Tahoma"/>
          <w:sz w:val="18"/>
          <w:szCs w:val="18"/>
        </w:rPr>
        <w:t>rtuje do produktívneho systému.</w:t>
      </w:r>
    </w:p>
    <w:p w14:paraId="557B7F55" w14:textId="0791593C" w:rsidR="00FE3D4A" w:rsidRPr="002E1E72" w:rsidRDefault="00FE3D4A" w:rsidP="00A318AD">
      <w:pPr>
        <w:pStyle w:val="Odsekzoznamu"/>
        <w:numPr>
          <w:ilvl w:val="0"/>
          <w:numId w:val="55"/>
        </w:numPr>
        <w:rPr>
          <w:rFonts w:ascii="Tahoma" w:hAnsi="Tahoma" w:cs="Tahoma"/>
          <w:b/>
          <w:sz w:val="18"/>
          <w:szCs w:val="18"/>
        </w:rPr>
      </w:pPr>
      <w:r w:rsidRPr="002E1E72">
        <w:rPr>
          <w:rFonts w:ascii="Tahoma" w:hAnsi="Tahoma" w:cs="Tahoma"/>
          <w:sz w:val="18"/>
          <w:szCs w:val="18"/>
        </w:rPr>
        <w:t>V opačnom prípade sa pracuje na ďalšom vývoji a odlaďovaní daného problému.</w:t>
      </w:r>
    </w:p>
    <w:p w14:paraId="73790467" w14:textId="77777777" w:rsidR="002E1E72" w:rsidRDefault="002E1E72" w:rsidP="002E1E72">
      <w:pPr>
        <w:rPr>
          <w:rFonts w:ascii="Tahoma" w:hAnsi="Tahoma" w:cs="Tahoma"/>
          <w:sz w:val="18"/>
          <w:szCs w:val="18"/>
        </w:rPr>
      </w:pPr>
    </w:p>
    <w:p w14:paraId="7DD0C51B" w14:textId="641E24DC" w:rsidR="00FE3D4A" w:rsidRPr="002E1E72" w:rsidRDefault="00FE3D4A" w:rsidP="002E1E72">
      <w:pPr>
        <w:jc w:val="both"/>
        <w:rPr>
          <w:rFonts w:ascii="Tahoma" w:hAnsi="Tahoma" w:cs="Tahoma"/>
          <w:b/>
          <w:sz w:val="18"/>
          <w:szCs w:val="18"/>
        </w:rPr>
      </w:pPr>
      <w:r w:rsidRPr="002E1E72">
        <w:rPr>
          <w:rFonts w:ascii="Tahoma" w:hAnsi="Tahoma" w:cs="Tahoma"/>
          <w:sz w:val="18"/>
          <w:szCs w:val="18"/>
        </w:rPr>
        <w:t xml:space="preserve">Transporty sa importujú manuálne. Po potvrdení správnosti transportu zodpovednou osobou (t.j. po schválení žiadosti o nasadenie do produkcie vedúcim, či sponzorom procesu) zákazníkom -&gt; je člen implementačného tímu SAP požiadaný o import transportu do konkrétneho systému a klienta. Import transportov do produktívneho systému sa vykonáva väčšinou v popoludňajších hodinách po skončení bežnej prevádzky, aby sa vyhlo zbytočným problémom so short dumps a iným problémom. V prípade nutnosti sa import vykoná aj počas práce používateľov s ohľadom na práve spustené transakcie. </w:t>
      </w:r>
    </w:p>
    <w:p w14:paraId="4D2685DC" w14:textId="77777777" w:rsidR="00FE3D4A" w:rsidRPr="00927610" w:rsidRDefault="00FE3D4A" w:rsidP="00FE3D4A">
      <w:pPr>
        <w:spacing w:after="160"/>
        <w:jc w:val="both"/>
        <w:rPr>
          <w:rFonts w:ascii="Tahoma" w:hAnsi="Tahoma" w:cs="Tahoma"/>
          <w:sz w:val="18"/>
          <w:szCs w:val="18"/>
          <w:highlight w:val="yellow"/>
        </w:rPr>
      </w:pPr>
    </w:p>
    <w:p w14:paraId="59EA15DF" w14:textId="77777777" w:rsidR="00FE3D4A" w:rsidRPr="00CE006C" w:rsidRDefault="00FE3D4A" w:rsidP="00FE3D4A">
      <w:pPr>
        <w:rPr>
          <w:rFonts w:ascii="Tahoma" w:hAnsi="Tahoma" w:cs="Tahoma"/>
          <w:b/>
          <w:sz w:val="18"/>
          <w:szCs w:val="18"/>
          <w:lang w:eastAsia="sk-SK"/>
        </w:rPr>
      </w:pPr>
      <w:r w:rsidRPr="00CE006C">
        <w:rPr>
          <w:rFonts w:ascii="Tahoma" w:hAnsi="Tahoma" w:cs="Tahoma"/>
          <w:b/>
          <w:sz w:val="18"/>
          <w:szCs w:val="18"/>
          <w:lang w:eastAsia="sk-SK"/>
        </w:rPr>
        <w:t>Integrácia</w:t>
      </w:r>
    </w:p>
    <w:p w14:paraId="0455FAC2" w14:textId="77777777" w:rsidR="00FE3D4A" w:rsidRPr="00927610" w:rsidRDefault="00FE3D4A" w:rsidP="00FE3D4A">
      <w:pPr>
        <w:autoSpaceDE w:val="0"/>
        <w:autoSpaceDN w:val="0"/>
        <w:adjustRightInd w:val="0"/>
        <w:jc w:val="both"/>
        <w:rPr>
          <w:rFonts w:ascii="Tahoma" w:hAnsi="Tahoma" w:cs="Tahoma"/>
          <w:sz w:val="18"/>
          <w:szCs w:val="18"/>
          <w:highlight w:val="yellow"/>
          <w:lang w:eastAsia="sk-SK"/>
        </w:rPr>
      </w:pPr>
    </w:p>
    <w:p w14:paraId="7181A9C8" w14:textId="77777777" w:rsidR="00FE3D4A" w:rsidRPr="00927610" w:rsidRDefault="00FE3D4A" w:rsidP="00FE3D4A">
      <w:pPr>
        <w:jc w:val="both"/>
        <w:rPr>
          <w:highlight w:val="yellow"/>
        </w:rPr>
      </w:pPr>
    </w:p>
    <w:p w14:paraId="165B5E89" w14:textId="77777777" w:rsidR="00FE3D4A" w:rsidRPr="00596B8C" w:rsidRDefault="00FE3D4A" w:rsidP="00596B8C">
      <w:pPr>
        <w:rPr>
          <w:rFonts w:ascii="Tahoma" w:hAnsi="Tahoma" w:cs="Tahoma"/>
          <w:b/>
          <w:sz w:val="18"/>
          <w:szCs w:val="18"/>
        </w:rPr>
      </w:pPr>
      <w:r w:rsidRPr="00596B8C">
        <w:rPr>
          <w:rFonts w:ascii="Tahoma" w:hAnsi="Tahoma" w:cs="Tahoma"/>
          <w:b/>
          <w:sz w:val="18"/>
          <w:szCs w:val="18"/>
        </w:rPr>
        <w:t>Integrácia CKS – ERP na externé systémy</w:t>
      </w:r>
    </w:p>
    <w:p w14:paraId="4A46716E" w14:textId="77777777" w:rsidR="00FE3D4A" w:rsidRPr="002C7F0B" w:rsidRDefault="00FE3D4A" w:rsidP="002C7F0B">
      <w:pPr>
        <w:rPr>
          <w:rFonts w:ascii="Tahoma" w:hAnsi="Tahoma" w:cs="Tahoma"/>
          <w:b/>
          <w:sz w:val="18"/>
          <w:szCs w:val="18"/>
        </w:rPr>
      </w:pPr>
      <w:r w:rsidRPr="002C7F0B">
        <w:rPr>
          <w:rFonts w:ascii="Tahoma" w:hAnsi="Tahoma" w:cs="Tahoma"/>
          <w:sz w:val="18"/>
          <w:szCs w:val="18"/>
        </w:rPr>
        <w:t>Popis  integrácie CKS – ERP voči externým systémom:</w:t>
      </w:r>
    </w:p>
    <w:p w14:paraId="0B7A63A1" w14:textId="233053B6" w:rsidR="00FE3D4A" w:rsidRDefault="00FE3D4A" w:rsidP="00FE3D4A">
      <w:pPr>
        <w:jc w:val="center"/>
        <w:rPr>
          <w:rFonts w:eastAsia="Times New Roman"/>
          <w:noProof/>
          <w:sz w:val="24"/>
          <w:szCs w:val="24"/>
          <w:lang w:val="en-US"/>
        </w:rPr>
      </w:pPr>
      <w:r w:rsidRPr="00247842">
        <w:rPr>
          <w:rFonts w:eastAsia="Times New Roman"/>
          <w:noProof/>
          <w:sz w:val="24"/>
          <w:szCs w:val="24"/>
          <w:lang w:val="en-US"/>
        </w:rPr>
        <w:object w:dxaOrig="9435" w:dyaOrig="7125" w14:anchorId="03077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258pt;mso-width-percent:0;mso-height-percent:0;mso-width-percent:0;mso-height-percent:0" o:ole="">
            <v:imagedata r:id="rId10" o:title=""/>
          </v:shape>
          <o:OLEObject Type="Embed" ProgID="Visio.Drawing.11" ShapeID="_x0000_i1025" DrawAspect="Content" ObjectID="_1753872133" r:id="rId11"/>
        </w:object>
      </w:r>
    </w:p>
    <w:p w14:paraId="714CC2B8" w14:textId="77777777" w:rsidR="00FE3D4A" w:rsidRDefault="00FE3D4A" w:rsidP="00FE3D4A">
      <w:pPr>
        <w:jc w:val="center"/>
        <w:rPr>
          <w:rFonts w:eastAsia="Times New Roman"/>
          <w:noProof/>
          <w:sz w:val="24"/>
          <w:szCs w:val="24"/>
          <w:lang w:val="en-US"/>
        </w:rPr>
      </w:pPr>
    </w:p>
    <w:p w14:paraId="494CA93B" w14:textId="32B5981E" w:rsidR="000165C7" w:rsidRPr="0070521B" w:rsidRDefault="000165C7" w:rsidP="000165C7">
      <w:pPr>
        <w:pStyle w:val="obr"/>
        <w:spacing w:before="0"/>
        <w:rPr>
          <w:rFonts w:ascii="Tahoma" w:hAnsi="Tahoma" w:cs="Tahoma"/>
          <w:i w:val="0"/>
          <w:sz w:val="16"/>
          <w:szCs w:val="16"/>
        </w:rPr>
      </w:pPr>
      <w:r w:rsidRPr="0070521B">
        <w:rPr>
          <w:rFonts w:ascii="Tahoma" w:hAnsi="Tahoma" w:cs="Tahoma"/>
          <w:i w:val="0"/>
          <w:sz w:val="16"/>
          <w:szCs w:val="16"/>
        </w:rPr>
        <w:t>Obr. 2  Technologický landscape (JUS = CKS)</w:t>
      </w:r>
    </w:p>
    <w:p w14:paraId="5BFFC3D5" w14:textId="77777777" w:rsidR="00FE3D4A" w:rsidRPr="0074754C" w:rsidRDefault="00FE3D4A" w:rsidP="00FE3D4A">
      <w:pPr>
        <w:rPr>
          <w:highlight w:val="yellow"/>
          <w:lang w:eastAsia="sk-SK"/>
        </w:rPr>
      </w:pPr>
    </w:p>
    <w:p w14:paraId="7E08B41E" w14:textId="77777777" w:rsidR="00FE3D4A" w:rsidRPr="002C7F0B" w:rsidRDefault="00FE3D4A" w:rsidP="002C7F0B">
      <w:pPr>
        <w:rPr>
          <w:rFonts w:ascii="Tahoma" w:hAnsi="Tahoma" w:cs="Tahoma"/>
          <w:b/>
          <w:sz w:val="18"/>
          <w:szCs w:val="18"/>
        </w:rPr>
      </w:pPr>
      <w:r w:rsidRPr="002C7F0B">
        <w:rPr>
          <w:rFonts w:ascii="Tahoma" w:hAnsi="Tahoma" w:cs="Tahoma"/>
          <w:b/>
          <w:sz w:val="18"/>
          <w:szCs w:val="18"/>
        </w:rPr>
        <w:t>Integrácia IS CKS na systém RRP v prostredí DC</w:t>
      </w:r>
    </w:p>
    <w:p w14:paraId="2EF2D8C3" w14:textId="77777777" w:rsidR="00FE3D4A" w:rsidRPr="00297252" w:rsidRDefault="00FE3D4A" w:rsidP="00BD56DD">
      <w:pPr>
        <w:jc w:val="both"/>
        <w:rPr>
          <w:rFonts w:ascii="Tahoma" w:hAnsi="Tahoma" w:cs="Tahoma"/>
          <w:sz w:val="18"/>
          <w:szCs w:val="18"/>
          <w:lang w:eastAsia="sk-SK"/>
        </w:rPr>
      </w:pPr>
      <w:r w:rsidRPr="00297252">
        <w:rPr>
          <w:rFonts w:ascii="Tahoma" w:hAnsi="Tahoma" w:cs="Tahoma"/>
          <w:sz w:val="18"/>
          <w:szCs w:val="18"/>
          <w:lang w:eastAsia="sk-SK"/>
        </w:rPr>
        <w:t xml:space="preserve">V rámci integrácie poskytuje IS RRP údaje pre IS CKS s LDAP serverov -  prostredníctvom LDAP protokolu. Aplikačná konfigurácia je postavená pre produkčné, testovacie a predprodukčné prostredie. </w:t>
      </w:r>
    </w:p>
    <w:p w14:paraId="3572800A" w14:textId="77777777" w:rsidR="00FE3D4A" w:rsidRPr="00297252" w:rsidRDefault="00FE3D4A" w:rsidP="00BD56DD">
      <w:pPr>
        <w:jc w:val="both"/>
        <w:rPr>
          <w:rFonts w:ascii="Tahoma" w:hAnsi="Tahoma" w:cs="Tahoma"/>
          <w:highlight w:val="yellow"/>
          <w:lang w:eastAsia="sk-SK"/>
        </w:rPr>
      </w:pPr>
    </w:p>
    <w:p w14:paraId="04A6D940" w14:textId="77777777" w:rsidR="00FE3D4A" w:rsidRPr="002C7F0B" w:rsidRDefault="00FE3D4A" w:rsidP="00BD56DD">
      <w:pPr>
        <w:jc w:val="both"/>
        <w:rPr>
          <w:rFonts w:ascii="Tahoma" w:hAnsi="Tahoma" w:cs="Tahoma"/>
          <w:b/>
          <w:sz w:val="18"/>
          <w:szCs w:val="18"/>
        </w:rPr>
      </w:pPr>
      <w:r w:rsidRPr="002C7F0B">
        <w:rPr>
          <w:rFonts w:ascii="Tahoma" w:hAnsi="Tahoma" w:cs="Tahoma"/>
          <w:b/>
          <w:sz w:val="18"/>
          <w:szCs w:val="18"/>
        </w:rPr>
        <w:t>Integrácia IS CKS na systém BW ŠP v prostredí DC</w:t>
      </w:r>
    </w:p>
    <w:p w14:paraId="0FE92905" w14:textId="77777777" w:rsidR="00FE3D4A" w:rsidRPr="00297252" w:rsidRDefault="00FE3D4A" w:rsidP="00BD56DD">
      <w:pPr>
        <w:jc w:val="both"/>
        <w:rPr>
          <w:rFonts w:ascii="Tahoma" w:hAnsi="Tahoma" w:cs="Tahoma"/>
          <w:sz w:val="18"/>
          <w:szCs w:val="18"/>
          <w:lang w:eastAsia="sk-SK"/>
        </w:rPr>
      </w:pPr>
      <w:r w:rsidRPr="00297252">
        <w:rPr>
          <w:rFonts w:ascii="Tahoma" w:hAnsi="Tahoma" w:cs="Tahoma"/>
          <w:sz w:val="18"/>
          <w:szCs w:val="18"/>
        </w:rPr>
        <w:t>Väzba medzi IS CKS a BW IS ŠP zabezpečovala preberanie pravidelných dátových setov (vždy 1x za deň, celý dátový obraz údajov FINx.x z BW ŠP prenesené spravidla v nočných hodinách) bola živá do r. 03/2023. V období r.2024 už nebude väzba technologicky využívaná zo strany CKS.</w:t>
      </w:r>
    </w:p>
    <w:p w14:paraId="7ED76434" w14:textId="77777777" w:rsidR="00FE3D4A" w:rsidRPr="00297252" w:rsidRDefault="00FE3D4A" w:rsidP="00BD56DD">
      <w:pPr>
        <w:jc w:val="both"/>
        <w:rPr>
          <w:rFonts w:ascii="Tahoma" w:hAnsi="Tahoma" w:cs="Tahoma"/>
          <w:highlight w:val="yellow"/>
          <w:lang w:eastAsia="sk-SK"/>
        </w:rPr>
      </w:pPr>
    </w:p>
    <w:p w14:paraId="60CFF4A8" w14:textId="77777777" w:rsidR="00BD56DD" w:rsidRDefault="00BD56DD">
      <w:pPr>
        <w:rPr>
          <w:rFonts w:ascii="Tahoma" w:hAnsi="Tahoma" w:cs="Tahoma"/>
          <w:b/>
          <w:sz w:val="18"/>
          <w:szCs w:val="18"/>
        </w:rPr>
      </w:pPr>
      <w:r>
        <w:rPr>
          <w:rFonts w:ascii="Tahoma" w:hAnsi="Tahoma" w:cs="Tahoma"/>
          <w:b/>
          <w:sz w:val="18"/>
          <w:szCs w:val="18"/>
        </w:rPr>
        <w:br w:type="page"/>
      </w:r>
    </w:p>
    <w:p w14:paraId="282C125B" w14:textId="17F65963" w:rsidR="00FE3D4A" w:rsidRPr="002C7F0B" w:rsidRDefault="00FE3D4A" w:rsidP="00BD56DD">
      <w:pPr>
        <w:jc w:val="both"/>
        <w:rPr>
          <w:rFonts w:ascii="Tahoma" w:hAnsi="Tahoma" w:cs="Tahoma"/>
          <w:b/>
          <w:sz w:val="18"/>
          <w:szCs w:val="18"/>
        </w:rPr>
      </w:pPr>
      <w:r w:rsidRPr="002C7F0B">
        <w:rPr>
          <w:rFonts w:ascii="Tahoma" w:hAnsi="Tahoma" w:cs="Tahoma"/>
          <w:b/>
          <w:sz w:val="18"/>
          <w:szCs w:val="18"/>
        </w:rPr>
        <w:lastRenderedPageBreak/>
        <w:t>Integrácia na systém RUZ</w:t>
      </w:r>
    </w:p>
    <w:p w14:paraId="3DC90374" w14:textId="77777777" w:rsidR="00FE3D4A" w:rsidRDefault="00FE3D4A" w:rsidP="00BD56DD">
      <w:pPr>
        <w:jc w:val="both"/>
        <w:rPr>
          <w:rFonts w:ascii="Tahoma" w:hAnsi="Tahoma" w:cs="Tahoma"/>
          <w:sz w:val="18"/>
          <w:szCs w:val="18"/>
          <w:lang w:eastAsia="sk-SK"/>
        </w:rPr>
      </w:pPr>
      <w:r w:rsidRPr="00297252">
        <w:rPr>
          <w:rFonts w:ascii="Tahoma" w:hAnsi="Tahoma" w:cs="Tahoma"/>
          <w:sz w:val="18"/>
          <w:szCs w:val="18"/>
          <w:lang w:eastAsia="sk-SK"/>
        </w:rPr>
        <w:t>Integrácia IS CKS a IS RUZ je zabezpečená prostredníctvom portálu EPNW s modulom Knowledge Managemen, ktorý zabezpečuje riadenie, prípravu uloženie, kompletovanie dátových súborov /packetov pre prenos z IS CKS  do rozhrania IS RUZ.</w:t>
      </w:r>
    </w:p>
    <w:p w14:paraId="63963D2C" w14:textId="77777777" w:rsidR="00FE3D4A" w:rsidRDefault="00FE3D4A" w:rsidP="00BD56DD">
      <w:pPr>
        <w:spacing w:before="120"/>
        <w:jc w:val="both"/>
        <w:rPr>
          <w:rFonts w:ascii="Tahoma" w:eastAsia="Tahoma" w:hAnsi="Tahoma" w:cs="Tahoma"/>
          <w:sz w:val="18"/>
          <w:szCs w:val="18"/>
          <w:lang w:val="sk"/>
        </w:rPr>
      </w:pPr>
      <w:r w:rsidRPr="00297252">
        <w:rPr>
          <w:rFonts w:ascii="Tahoma" w:hAnsi="Tahoma" w:cs="Tahoma"/>
          <w:sz w:val="18"/>
          <w:szCs w:val="18"/>
          <w:lang w:eastAsia="sk-SK"/>
        </w:rPr>
        <w:t xml:space="preserve">Kde </w:t>
      </w:r>
      <w:r w:rsidRPr="00297252">
        <w:rPr>
          <w:rFonts w:ascii="Tahoma" w:eastAsia="Tahoma" w:hAnsi="Tahoma" w:cs="Tahoma"/>
          <w:sz w:val="18"/>
          <w:szCs w:val="18"/>
          <w:lang w:val="sk"/>
        </w:rPr>
        <w:t>SAP Portal and Knowledge Management komponent SAP EP poskytuje centrálnu a rolovo špecifickú správu (neštruktúrovaného) obs</w:t>
      </w:r>
      <w:r>
        <w:rPr>
          <w:rFonts w:ascii="Tahoma" w:eastAsia="Tahoma" w:hAnsi="Tahoma" w:cs="Tahoma"/>
          <w:sz w:val="18"/>
          <w:szCs w:val="18"/>
          <w:lang w:val="sk"/>
        </w:rPr>
        <w:t>ahu z rôznych dátových zdrojov.</w:t>
      </w:r>
    </w:p>
    <w:p w14:paraId="15B5BE7E" w14:textId="77777777" w:rsidR="00FE3D4A" w:rsidRDefault="00FE3D4A" w:rsidP="00BD56DD">
      <w:pPr>
        <w:spacing w:before="120"/>
        <w:jc w:val="both"/>
        <w:rPr>
          <w:rFonts w:ascii="Tahoma" w:eastAsia="Tahoma" w:hAnsi="Tahoma" w:cs="Tahoma"/>
          <w:sz w:val="18"/>
          <w:szCs w:val="18"/>
          <w:lang w:val="sk"/>
        </w:rPr>
      </w:pPr>
      <w:r w:rsidRPr="00297252">
        <w:rPr>
          <w:rFonts w:ascii="Tahoma" w:eastAsia="Tahoma" w:hAnsi="Tahoma" w:cs="Tahoma"/>
          <w:sz w:val="18"/>
          <w:szCs w:val="18"/>
          <w:lang w:val="sk"/>
        </w:rPr>
        <w:t>Na spustenie správy znalostí je potrebný engine/ vyhľadávač TREX. Používa sa na vyhľadávanie dokumentov. Využívajú sa ďalšie funkcie KM ako napr. Integrácia a riadenie dokumentov vo vyhradených úložiskách. Zbierané súbory od OJ (spravidla neštruktúrované dokumenty) sú uložené v rôznych repozitároch na servery. Na prístup k dokumentom a ich správu sú zabezpečené role a oprávnenia pre služby spravovania úložiska (dedikovaný file server). Otvorené aplikačné programovacie rozhrania sa používajú na vytváranie a riadenie správy generovania údajov pre rozhrania medzi exportným rozhraním KM a vstupným ro</w:t>
      </w:r>
      <w:r>
        <w:rPr>
          <w:rFonts w:ascii="Tahoma" w:eastAsia="Tahoma" w:hAnsi="Tahoma" w:cs="Tahoma"/>
          <w:sz w:val="18"/>
          <w:szCs w:val="18"/>
          <w:lang w:val="sk"/>
        </w:rPr>
        <w:t>zhraním IS RUZ.</w:t>
      </w:r>
    </w:p>
    <w:p w14:paraId="7859A4C3" w14:textId="77777777" w:rsidR="00FE3D4A" w:rsidRDefault="00FE3D4A" w:rsidP="00BD56DD">
      <w:pPr>
        <w:spacing w:before="120"/>
        <w:jc w:val="both"/>
        <w:rPr>
          <w:rFonts w:ascii="Tahoma" w:eastAsia="Tahoma" w:hAnsi="Tahoma" w:cs="Tahoma"/>
          <w:sz w:val="18"/>
          <w:szCs w:val="18"/>
          <w:lang w:val="sk"/>
        </w:rPr>
      </w:pPr>
      <w:r w:rsidRPr="00297252">
        <w:rPr>
          <w:rFonts w:ascii="Tahoma" w:hAnsi="Tahoma" w:cs="Tahoma"/>
          <w:sz w:val="18"/>
          <w:szCs w:val="18"/>
          <w:lang w:eastAsia="sk-SK"/>
        </w:rPr>
        <w:t>Dátová integrácia medzi portálom CKS/KM a IS RUZ pozostáva zo zberu, kompletovania a distribúcie vybraných údajov do IS RUZ (ide napr. o Účtovné výkazy) kde každá organizácia nahráva len 1 druh účtovného výkazu (napr. NUJ, SP alebo FNM, účtovné poznámky, VzS, poznámky IUZ KUZ a pod</w:t>
      </w:r>
      <w:r w:rsidRPr="00297252">
        <w:rPr>
          <w:rFonts w:ascii="Tahoma" w:eastAsia="Tahoma" w:hAnsi="Tahoma" w:cs="Tahoma"/>
          <w:sz w:val="18"/>
          <w:szCs w:val="18"/>
          <w:lang w:val="sk"/>
        </w:rPr>
        <w:t>).</w:t>
      </w:r>
    </w:p>
    <w:p w14:paraId="2212C780" w14:textId="77777777" w:rsidR="00FE3D4A" w:rsidRDefault="00FE3D4A" w:rsidP="00BD56DD">
      <w:pPr>
        <w:spacing w:before="120"/>
        <w:jc w:val="both"/>
        <w:rPr>
          <w:rFonts w:ascii="Tahoma" w:eastAsia="Tahoma" w:hAnsi="Tahoma" w:cs="Tahoma"/>
          <w:sz w:val="18"/>
          <w:szCs w:val="18"/>
          <w:lang w:val="sk"/>
        </w:rPr>
      </w:pPr>
      <w:r w:rsidRPr="00297252">
        <w:rPr>
          <w:rFonts w:ascii="Tahoma" w:eastAsia="Tahoma" w:hAnsi="Tahoma" w:cs="Tahoma"/>
          <w:sz w:val="18"/>
          <w:szCs w:val="18"/>
          <w:lang w:val="sk"/>
        </w:rPr>
        <w:t>Účtovné výkazy sa nahrávajú z CKS do IS RUZ vo forme definovaného CSV súboru podľa metodického usmernenia MF SR</w:t>
      </w:r>
      <w:r>
        <w:rPr>
          <w:rStyle w:val="Odkaznapoznmkupodiarou"/>
          <w:rFonts w:ascii="Tahoma" w:eastAsia="Tahoma" w:hAnsi="Tahoma" w:cs="Tahoma"/>
          <w:sz w:val="18"/>
          <w:szCs w:val="18"/>
          <w:lang w:val="sk"/>
        </w:rPr>
        <w:footnoteReference w:id="1"/>
      </w:r>
      <w:r w:rsidRPr="00297252">
        <w:rPr>
          <w:rFonts w:ascii="Tahoma" w:eastAsia="Tahoma" w:hAnsi="Tahoma" w:cs="Tahoma"/>
          <w:sz w:val="18"/>
          <w:szCs w:val="18"/>
          <w:lang w:val="sk"/>
        </w:rPr>
        <w:t>. Poznámky sa nahrávajú ako PDF súbor obsahujúci textovú aj tabuľkovú časť poznámok.</w:t>
      </w:r>
    </w:p>
    <w:p w14:paraId="457C3A50" w14:textId="77777777" w:rsidR="00FE3D4A" w:rsidRPr="00297252" w:rsidRDefault="00FE3D4A" w:rsidP="00BD56DD">
      <w:pPr>
        <w:spacing w:before="120"/>
        <w:jc w:val="both"/>
        <w:rPr>
          <w:rFonts w:ascii="Tahoma" w:hAnsi="Tahoma" w:cs="Tahoma"/>
          <w:sz w:val="18"/>
          <w:szCs w:val="18"/>
          <w:lang w:eastAsia="sk-SK"/>
        </w:rPr>
      </w:pPr>
      <w:r w:rsidRPr="00297252">
        <w:rPr>
          <w:rFonts w:ascii="Tahoma" w:hAnsi="Tahoma" w:cs="Tahoma"/>
          <w:sz w:val="18"/>
          <w:szCs w:val="18"/>
          <w:lang w:eastAsia="sk-SK"/>
        </w:rPr>
        <w:t>Systém CKS po kompletizácii údajov účtovnej závierky zabezpečí odoslanie týchto dokumentov do systému RÚZ (Register účtovných závierok). Povinnosť subjektu verejnej správy uložiť dokumenty do RÚZ je splnená ich predložením, importom do /cez portál CKS.</w:t>
      </w:r>
    </w:p>
    <w:p w14:paraId="49D5ED79" w14:textId="77777777" w:rsidR="00FE3D4A" w:rsidRPr="00E349EC" w:rsidRDefault="00FE3D4A" w:rsidP="00FE3D4A">
      <w:pPr>
        <w:jc w:val="both"/>
        <w:rPr>
          <w:rFonts w:ascii="Tahoma" w:hAnsi="Tahoma" w:cs="Tahoma"/>
          <w:sz w:val="18"/>
          <w:szCs w:val="18"/>
          <w:highlight w:val="yellow"/>
        </w:rPr>
      </w:pPr>
    </w:p>
    <w:p w14:paraId="2F040FB4" w14:textId="77777777" w:rsidR="00FE3D4A" w:rsidRPr="00E35BF1" w:rsidRDefault="00FE3D4A" w:rsidP="00A318AD">
      <w:pPr>
        <w:pStyle w:val="Nadpis3"/>
        <w:numPr>
          <w:ilvl w:val="0"/>
          <w:numId w:val="25"/>
        </w:numPr>
        <w:spacing w:before="120"/>
        <w:jc w:val="both"/>
        <w:rPr>
          <w:rFonts w:ascii="Tahoma" w:hAnsi="Tahoma" w:cs="Tahoma"/>
          <w:sz w:val="18"/>
          <w:szCs w:val="18"/>
        </w:rPr>
      </w:pPr>
      <w:bookmarkStart w:id="21" w:name="_Toc141435667"/>
      <w:bookmarkStart w:id="22" w:name="_Toc141784219"/>
      <w:r w:rsidRPr="008566BC">
        <w:rPr>
          <w:rFonts w:ascii="Tahoma" w:hAnsi="Tahoma" w:cs="Tahoma"/>
          <w:sz w:val="18"/>
          <w:szCs w:val="18"/>
        </w:rPr>
        <w:t>Aplikačné moduly CKS</w:t>
      </w:r>
      <w:bookmarkEnd w:id="21"/>
      <w:bookmarkEnd w:id="22"/>
    </w:p>
    <w:p w14:paraId="49DB3093" w14:textId="77777777" w:rsidR="00FE3D4A" w:rsidRPr="00927610" w:rsidRDefault="00FE3D4A" w:rsidP="00FE3D4A">
      <w:pPr>
        <w:pStyle w:val="Odsekzoznamu"/>
        <w:ind w:left="576"/>
        <w:rPr>
          <w:rFonts w:ascii="Tahoma" w:hAnsi="Tahoma" w:cs="Tahoma"/>
          <w:b/>
          <w:color w:val="auto"/>
          <w:sz w:val="18"/>
          <w:szCs w:val="18"/>
          <w:highlight w:val="yellow"/>
        </w:rPr>
      </w:pPr>
    </w:p>
    <w:p w14:paraId="78E35C7A" w14:textId="72B022DB"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3" w:name="_Toc141784220"/>
      <w:r w:rsidRPr="00932FB9">
        <w:rPr>
          <w:rFonts w:ascii="Tahoma" w:hAnsi="Tahoma" w:cs="Tahoma"/>
          <w:sz w:val="18"/>
          <w:szCs w:val="18"/>
        </w:rPr>
        <w:t xml:space="preserve">8.1. </w:t>
      </w:r>
      <w:r w:rsidR="00FE3D4A" w:rsidRPr="00932FB9">
        <w:rPr>
          <w:rFonts w:ascii="Tahoma" w:hAnsi="Tahoma" w:cs="Tahoma"/>
          <w:sz w:val="18"/>
          <w:szCs w:val="18"/>
        </w:rPr>
        <w:t>Portál CKS (EPNW a KM)</w:t>
      </w:r>
      <w:bookmarkEnd w:id="23"/>
    </w:p>
    <w:p w14:paraId="455FB5CC" w14:textId="77777777" w:rsidR="00FE3D4A" w:rsidRDefault="00FE3D4A" w:rsidP="00FE3D4A">
      <w:pPr>
        <w:pStyle w:val="Odsekzoznamu"/>
        <w:rPr>
          <w:rFonts w:ascii="Tahoma" w:eastAsia="MS Mincho" w:hAnsi="Tahoma" w:cs="Tahoma"/>
          <w:b/>
          <w:color w:val="auto"/>
          <w:sz w:val="18"/>
          <w:szCs w:val="18"/>
          <w:lang w:eastAsia="ja-JP"/>
        </w:rPr>
      </w:pPr>
    </w:p>
    <w:p w14:paraId="03CE2828" w14:textId="77777777" w:rsidR="00FE3D4A" w:rsidRDefault="00FE3D4A" w:rsidP="00FE3D4A">
      <w:pPr>
        <w:pStyle w:val="Odsekzoznamu"/>
        <w:ind w:left="0"/>
        <w:rPr>
          <w:rFonts w:ascii="Tahoma" w:hAnsi="Tahoma" w:cs="Tahoma"/>
          <w:sz w:val="18"/>
          <w:szCs w:val="18"/>
        </w:rPr>
      </w:pPr>
      <w:r w:rsidRPr="00D311DD">
        <w:rPr>
          <w:rFonts w:ascii="Tahoma" w:hAnsi="Tahoma" w:cs="Tahoma"/>
          <w:sz w:val="18"/>
          <w:szCs w:val="18"/>
        </w:rPr>
        <w:t xml:space="preserve">Enterprise portál </w:t>
      </w:r>
      <w:r>
        <w:rPr>
          <w:rFonts w:ascii="Tahoma" w:hAnsi="Tahoma" w:cs="Tahoma"/>
          <w:sz w:val="18"/>
          <w:szCs w:val="18"/>
        </w:rPr>
        <w:t xml:space="preserve">ako </w:t>
      </w:r>
      <w:r w:rsidRPr="00D311DD">
        <w:rPr>
          <w:rFonts w:ascii="Tahoma" w:hAnsi="Tahoma" w:cs="Tahoma"/>
          <w:sz w:val="18"/>
          <w:szCs w:val="18"/>
        </w:rPr>
        <w:t>súčasť platformy Netweaver, v</w:t>
      </w:r>
      <w:r>
        <w:rPr>
          <w:rFonts w:ascii="Tahoma" w:hAnsi="Tahoma" w:cs="Tahoma"/>
          <w:sz w:val="18"/>
          <w:szCs w:val="18"/>
        </w:rPr>
        <w:t> systéme</w:t>
      </w:r>
      <w:r w:rsidRPr="00D311DD">
        <w:rPr>
          <w:rFonts w:ascii="Tahoma" w:hAnsi="Tahoma" w:cs="Tahoma"/>
          <w:sz w:val="18"/>
          <w:szCs w:val="18"/>
        </w:rPr>
        <w:t xml:space="preserve"> funkčný modul slúžiac</w:t>
      </w:r>
      <w:r>
        <w:rPr>
          <w:rFonts w:ascii="Tahoma" w:hAnsi="Tahoma" w:cs="Tahoma"/>
          <w:sz w:val="18"/>
          <w:szCs w:val="18"/>
        </w:rPr>
        <w:t>i</w:t>
      </w:r>
      <w:r w:rsidRPr="00D311DD">
        <w:rPr>
          <w:rFonts w:ascii="Tahoma" w:hAnsi="Tahoma" w:cs="Tahoma"/>
          <w:sz w:val="18"/>
          <w:szCs w:val="18"/>
        </w:rPr>
        <w:t xml:space="preserve"> ako vstupné miesto pre</w:t>
      </w:r>
      <w:r>
        <w:rPr>
          <w:rFonts w:ascii="Tahoma" w:hAnsi="Tahoma" w:cs="Tahoma"/>
          <w:sz w:val="18"/>
          <w:szCs w:val="18"/>
        </w:rPr>
        <w:t xml:space="preserve"> po</w:t>
      </w:r>
      <w:r w:rsidRPr="00D311DD">
        <w:rPr>
          <w:rFonts w:ascii="Tahoma" w:hAnsi="Tahoma" w:cs="Tahoma"/>
          <w:sz w:val="18"/>
          <w:szCs w:val="18"/>
        </w:rPr>
        <w:t>užívateľa</w:t>
      </w:r>
      <w:r>
        <w:rPr>
          <w:rFonts w:ascii="Tahoma" w:hAnsi="Tahoma" w:cs="Tahoma"/>
          <w:sz w:val="18"/>
          <w:szCs w:val="18"/>
        </w:rPr>
        <w:t>, ktorý predkladá konsolidačný balík MF SR alebo predkladá dokumenty účtovnej závierky, výročnej správy, správy audítora. Portál CKS umožňuje vybraných používateľom na úrovni MF SR disponovať preddefinovanými zostavami nad súbormi (štatistické prehľady) podľa filtrovania konsolidovaného celku a statusu dát. Napríklad zoznam účtovných jednotiek, ktoré nenahrali KB do systému, zoznam účtovných jednotiek, ktorých KB skončili na základných chybách, zoznam účtovných jednotiek, ktoré úspešne uložili závierku do registra a podobne.</w:t>
      </w:r>
    </w:p>
    <w:p w14:paraId="16E7403B" w14:textId="77777777" w:rsidR="00FE3D4A" w:rsidRDefault="00FE3D4A" w:rsidP="00FE3D4A">
      <w:pPr>
        <w:pStyle w:val="Odsekzoznamu"/>
        <w:ind w:left="0"/>
        <w:rPr>
          <w:rFonts w:ascii="Tahoma" w:hAnsi="Tahoma" w:cs="Tahoma"/>
          <w:sz w:val="18"/>
          <w:szCs w:val="18"/>
        </w:rPr>
      </w:pPr>
    </w:p>
    <w:p w14:paraId="4097C5AA" w14:textId="77777777" w:rsidR="00FE3D4A" w:rsidRDefault="00FE3D4A" w:rsidP="00FE3D4A">
      <w:pPr>
        <w:pStyle w:val="Odsekzoznamu"/>
        <w:ind w:left="0"/>
        <w:rPr>
          <w:rFonts w:ascii="Tahoma" w:hAnsi="Tahoma" w:cs="Tahoma"/>
          <w:sz w:val="18"/>
          <w:szCs w:val="18"/>
        </w:rPr>
      </w:pPr>
      <w:r>
        <w:rPr>
          <w:rFonts w:ascii="Tahoma" w:hAnsi="Tahoma" w:cs="Tahoma"/>
          <w:sz w:val="18"/>
          <w:szCs w:val="18"/>
        </w:rPr>
        <w:t>Portál CSK poskytuje aj miesto pre zverejňovanie oznamov pre používateľov a používateľskej dokumentácie. Pre administrátora na úrovni MF SR sa cez portál CKS v rámci administrácie konsolidácie nastavujú potrebné obdobia. Uvedené nastavenie sa preklápa potom do ERP-MSD, aby tento modul správne posielal statusy o dátach naspäť do portálu CKS.</w:t>
      </w:r>
    </w:p>
    <w:p w14:paraId="1986E75F" w14:textId="77777777" w:rsidR="00FE3D4A" w:rsidRDefault="00FE3D4A" w:rsidP="00FE3D4A">
      <w:pPr>
        <w:pStyle w:val="Odsekzoznamu"/>
        <w:ind w:left="0"/>
        <w:rPr>
          <w:rFonts w:ascii="Tahoma" w:hAnsi="Tahoma" w:cs="Tahoma"/>
          <w:sz w:val="18"/>
          <w:szCs w:val="18"/>
        </w:rPr>
      </w:pPr>
    </w:p>
    <w:p w14:paraId="6766EE77" w14:textId="77777777" w:rsidR="00FE3D4A" w:rsidRDefault="00FE3D4A" w:rsidP="00FE3D4A">
      <w:pPr>
        <w:pStyle w:val="Odsekzoznamu"/>
        <w:ind w:left="0"/>
        <w:rPr>
          <w:rFonts w:ascii="Tahoma" w:hAnsi="Tahoma" w:cs="Tahoma"/>
          <w:sz w:val="18"/>
          <w:szCs w:val="18"/>
        </w:rPr>
      </w:pPr>
      <w:r>
        <w:rPr>
          <w:rFonts w:ascii="Tahoma" w:hAnsi="Tahoma" w:cs="Tahoma"/>
          <w:sz w:val="18"/>
          <w:szCs w:val="18"/>
        </w:rPr>
        <w:t>Portál CKS je rozdelený na niekoľko obrazoviek a častí:</w:t>
      </w:r>
    </w:p>
    <w:p w14:paraId="72D74BF4" w14:textId="77777777" w:rsidR="00FE3D4A" w:rsidRDefault="00FE3D4A" w:rsidP="00FE3D4A">
      <w:pPr>
        <w:pStyle w:val="Odsekzoznamu"/>
        <w:numPr>
          <w:ilvl w:val="0"/>
          <w:numId w:val="5"/>
        </w:numPr>
        <w:rPr>
          <w:rFonts w:ascii="Tahoma" w:hAnsi="Tahoma" w:cs="Tahoma"/>
          <w:sz w:val="18"/>
          <w:szCs w:val="18"/>
        </w:rPr>
      </w:pPr>
      <w:r>
        <w:rPr>
          <w:rFonts w:ascii="Tahoma" w:hAnsi="Tahoma" w:cs="Tahoma"/>
          <w:sz w:val="18"/>
          <w:szCs w:val="18"/>
        </w:rPr>
        <w:t>Úvod (pre oznamy používateľom a zverejňovanie súborov)</w:t>
      </w:r>
    </w:p>
    <w:p w14:paraId="4889D217" w14:textId="77777777" w:rsidR="00FE3D4A" w:rsidRDefault="00FE3D4A" w:rsidP="00FE3D4A">
      <w:pPr>
        <w:pStyle w:val="Odsekzoznamu"/>
        <w:numPr>
          <w:ilvl w:val="0"/>
          <w:numId w:val="5"/>
        </w:numPr>
        <w:rPr>
          <w:rFonts w:ascii="Tahoma" w:hAnsi="Tahoma" w:cs="Tahoma"/>
          <w:sz w:val="18"/>
          <w:szCs w:val="18"/>
        </w:rPr>
      </w:pPr>
      <w:r>
        <w:rPr>
          <w:rFonts w:ascii="Tahoma" w:hAnsi="Tahoma" w:cs="Tahoma"/>
          <w:sz w:val="18"/>
          <w:szCs w:val="18"/>
        </w:rPr>
        <w:t>Portál CKS (pre výber konkrétneho IČO organizácie za ktorú sa predkladajú údaje, vyberá sa obdobie konsolidácie a podobne)</w:t>
      </w:r>
    </w:p>
    <w:p w14:paraId="6A4D9F55" w14:textId="77777777" w:rsidR="00FE3D4A" w:rsidRDefault="00FE3D4A" w:rsidP="00FE3D4A">
      <w:pPr>
        <w:pStyle w:val="Odsekzoznamu"/>
        <w:numPr>
          <w:ilvl w:val="0"/>
          <w:numId w:val="5"/>
        </w:numPr>
        <w:rPr>
          <w:rFonts w:ascii="Tahoma" w:hAnsi="Tahoma" w:cs="Tahoma"/>
          <w:sz w:val="18"/>
          <w:szCs w:val="18"/>
        </w:rPr>
      </w:pPr>
      <w:r>
        <w:rPr>
          <w:rFonts w:ascii="Tahoma" w:hAnsi="Tahoma" w:cs="Tahoma"/>
          <w:sz w:val="18"/>
          <w:szCs w:val="18"/>
        </w:rPr>
        <w:t>Prehľad stavov KB (pre účely administrátora sú pripravené prehľadové zostavy)</w:t>
      </w:r>
    </w:p>
    <w:p w14:paraId="3EE67E0F" w14:textId="77777777" w:rsidR="00FE3D4A" w:rsidRDefault="00FE3D4A" w:rsidP="00FE3D4A">
      <w:pPr>
        <w:pStyle w:val="Odsekzoznamu"/>
        <w:numPr>
          <w:ilvl w:val="0"/>
          <w:numId w:val="5"/>
        </w:numPr>
        <w:rPr>
          <w:rFonts w:ascii="Tahoma" w:hAnsi="Tahoma" w:cs="Tahoma"/>
          <w:sz w:val="18"/>
          <w:szCs w:val="18"/>
        </w:rPr>
      </w:pPr>
      <w:r>
        <w:rPr>
          <w:rFonts w:ascii="Tahoma" w:hAnsi="Tahoma" w:cs="Tahoma"/>
          <w:sz w:val="18"/>
          <w:szCs w:val="18"/>
        </w:rPr>
        <w:t>Register UJ (register účtovných jednotiek poskytuje prehľad podľa IČO, konsolidovaného celku. Funkcia je ako prehľad ale aj ako samostatné vyhľadávanie jednotiek)</w:t>
      </w:r>
    </w:p>
    <w:p w14:paraId="2B7EDACB" w14:textId="77777777" w:rsidR="00FE3D4A" w:rsidRDefault="00FE3D4A" w:rsidP="00FE3D4A">
      <w:pPr>
        <w:pStyle w:val="Odsekzoznamu"/>
        <w:numPr>
          <w:ilvl w:val="0"/>
          <w:numId w:val="5"/>
        </w:numPr>
        <w:rPr>
          <w:rFonts w:ascii="Tahoma" w:hAnsi="Tahoma" w:cs="Tahoma"/>
          <w:sz w:val="18"/>
          <w:szCs w:val="18"/>
        </w:rPr>
      </w:pPr>
      <w:r>
        <w:rPr>
          <w:rFonts w:ascii="Tahoma" w:hAnsi="Tahoma" w:cs="Tahoma"/>
          <w:sz w:val="18"/>
          <w:szCs w:val="18"/>
        </w:rPr>
        <w:t>Výkazníctvo a konsolidácia (ako vstup do SAP menu konsolidačného monitora, zberu výkazov a BW)</w:t>
      </w:r>
    </w:p>
    <w:p w14:paraId="3C9C7351" w14:textId="77777777" w:rsidR="00FE3D4A" w:rsidRDefault="00FE3D4A" w:rsidP="00FE3D4A">
      <w:pPr>
        <w:pStyle w:val="Odsekzoznamu"/>
        <w:numPr>
          <w:ilvl w:val="0"/>
          <w:numId w:val="5"/>
        </w:numPr>
        <w:rPr>
          <w:rFonts w:ascii="Tahoma" w:hAnsi="Tahoma" w:cs="Tahoma"/>
          <w:sz w:val="18"/>
          <w:szCs w:val="18"/>
        </w:rPr>
      </w:pPr>
      <w:r>
        <w:rPr>
          <w:rFonts w:ascii="Tahoma" w:hAnsi="Tahoma" w:cs="Tahoma"/>
          <w:sz w:val="18"/>
          <w:szCs w:val="18"/>
        </w:rPr>
        <w:t>Transfery (pre konsolidátora za účelom spracovania údajov o transferoch a ich medziročného pohybu)</w:t>
      </w:r>
    </w:p>
    <w:p w14:paraId="5900AE89" w14:textId="77777777" w:rsidR="00FE3D4A" w:rsidRDefault="00FE3D4A" w:rsidP="00FE3D4A">
      <w:pPr>
        <w:rPr>
          <w:rFonts w:ascii="Tahoma" w:hAnsi="Tahoma" w:cs="Tahoma"/>
          <w:sz w:val="18"/>
          <w:szCs w:val="18"/>
        </w:rPr>
      </w:pPr>
    </w:p>
    <w:p w14:paraId="0A349BE2" w14:textId="77777777" w:rsidR="00FE3D4A" w:rsidRDefault="00FE3D4A" w:rsidP="00FE3D4A">
      <w:pPr>
        <w:pStyle w:val="Odsekzoznamu"/>
        <w:ind w:left="0"/>
        <w:rPr>
          <w:rFonts w:ascii="Tahoma" w:hAnsi="Tahoma" w:cs="Tahoma"/>
          <w:sz w:val="18"/>
          <w:szCs w:val="18"/>
        </w:rPr>
      </w:pPr>
      <w:r>
        <w:rPr>
          <w:rFonts w:ascii="Tahoma" w:hAnsi="Tahoma" w:cs="Tahoma"/>
          <w:sz w:val="18"/>
          <w:szCs w:val="18"/>
        </w:rPr>
        <w:t>Administrátor MF SR má samostatné funkcie v časti Administrácia CKS. Používatelia predkladajúci údaje pre RZP majú k dispozícii samostatnú časť pre nahrávanie súborov s údajmi pre výpočet rezervy na zamestnanecké požitky. Používatelia registrovaní pre predkladanie údajov do CEM a CRPŠ pristupujú do samostatných obrazovkách.</w:t>
      </w:r>
    </w:p>
    <w:p w14:paraId="1F4CE5F9" w14:textId="77777777" w:rsidR="00FE3D4A" w:rsidRDefault="00FE3D4A" w:rsidP="00FE3D4A">
      <w:pPr>
        <w:pStyle w:val="Odsekzoznamu"/>
        <w:ind w:left="0"/>
        <w:rPr>
          <w:rFonts w:ascii="Tahoma" w:hAnsi="Tahoma" w:cs="Tahoma"/>
          <w:sz w:val="18"/>
          <w:szCs w:val="18"/>
        </w:rPr>
      </w:pPr>
    </w:p>
    <w:p w14:paraId="641F5620" w14:textId="77777777" w:rsidR="00FE3D4A" w:rsidRPr="00B348DE" w:rsidRDefault="00FE3D4A" w:rsidP="00FE3D4A">
      <w:pPr>
        <w:pStyle w:val="Odsekzoznamu"/>
        <w:spacing w:after="120"/>
        <w:ind w:left="0"/>
        <w:rPr>
          <w:rFonts w:ascii="Tahoma" w:hAnsi="Tahoma" w:cs="Tahoma"/>
          <w:sz w:val="18"/>
          <w:szCs w:val="18"/>
        </w:rPr>
      </w:pPr>
      <w:r w:rsidRPr="00B348DE">
        <w:rPr>
          <w:rFonts w:ascii="Tahoma" w:hAnsi="Tahoma" w:cs="Tahoma"/>
          <w:sz w:val="18"/>
          <w:szCs w:val="18"/>
        </w:rPr>
        <w:t>Portálový server: inštalovaná verzia SAP NetWeaver 7.5, zabezpečuje prístup používateľov k webovým aplikáciám a SAP Java NetWeaver aplikáciám, pričom zobrazuje aplikácie z CKS JAVA aplikačného servera.</w:t>
      </w:r>
      <w:r>
        <w:rPr>
          <w:rFonts w:ascii="Tahoma" w:hAnsi="Tahoma" w:cs="Tahoma"/>
          <w:sz w:val="18"/>
          <w:szCs w:val="18"/>
        </w:rPr>
        <w:t xml:space="preserve"> </w:t>
      </w:r>
      <w:r w:rsidRPr="00B348DE">
        <w:rPr>
          <w:rFonts w:ascii="Tahoma" w:hAnsi="Tahoma" w:cs="Tahoma"/>
          <w:sz w:val="18"/>
          <w:szCs w:val="18"/>
        </w:rPr>
        <w:t xml:space="preserve">Správa používateľov a ich oprávnenia je prepojená na IS RRP - spoločné pre ďalšie IS napr.IS ŠP/IS ESO, CES </w:t>
      </w:r>
      <w:r w:rsidRPr="00B348DE">
        <w:rPr>
          <w:rFonts w:ascii="Tahoma" w:hAnsi="Tahoma" w:cs="Tahoma"/>
          <w:sz w:val="18"/>
          <w:szCs w:val="18"/>
        </w:rPr>
        <w:lastRenderedPageBreak/>
        <w:t xml:space="preserve">a pod. Zároveň portál a RRP využívaná väzby na služby LDAP a SSO v prostredí DC. Tieto služby poskytuje portál CK (EP NW) pre viaceré logické oblasti (logické moduly) ktorými CKS zabezpečuje plnenie zákonných / predpísaných úloh (Kap 3.1. spresňuje niektoré vybrané oblasti spracovania).  </w:t>
      </w:r>
    </w:p>
    <w:p w14:paraId="2137ED35" w14:textId="77777777" w:rsidR="00FE3D4A" w:rsidRDefault="00FE3D4A" w:rsidP="00FE3D4A">
      <w:pPr>
        <w:pStyle w:val="Odsekzoznamu"/>
        <w:spacing w:after="120"/>
        <w:ind w:left="0"/>
        <w:rPr>
          <w:rFonts w:ascii="Tahoma" w:hAnsi="Tahoma" w:cs="Tahoma"/>
          <w:sz w:val="18"/>
          <w:szCs w:val="18"/>
        </w:rPr>
      </w:pPr>
      <w:r w:rsidRPr="00B348DE">
        <w:rPr>
          <w:rFonts w:ascii="Tahoma" w:hAnsi="Tahoma" w:cs="Tahoma"/>
          <w:sz w:val="18"/>
          <w:szCs w:val="18"/>
        </w:rPr>
        <w:t>Niektoré  využívané väzby (externé / interné)</w:t>
      </w:r>
    </w:p>
    <w:p w14:paraId="7993CD16" w14:textId="77777777" w:rsidR="00FE3D4A" w:rsidRPr="00B348DE" w:rsidRDefault="00FE3D4A" w:rsidP="00FE3D4A">
      <w:pPr>
        <w:pStyle w:val="Odsekzoznamu"/>
        <w:spacing w:after="120"/>
        <w:ind w:left="0"/>
        <w:rPr>
          <w:rFonts w:ascii="Tahoma" w:hAnsi="Tahoma" w:cs="Tahoma"/>
          <w:sz w:val="18"/>
          <w:szCs w:val="18"/>
        </w:rPr>
      </w:pPr>
    </w:p>
    <w:tbl>
      <w:tblPr>
        <w:tblStyle w:val="Mriekatabuky"/>
        <w:tblW w:w="0" w:type="auto"/>
        <w:tblInd w:w="577" w:type="dxa"/>
        <w:tblLook w:val="04A0" w:firstRow="1" w:lastRow="0" w:firstColumn="1" w:lastColumn="0" w:noHBand="0" w:noVBand="1"/>
      </w:tblPr>
      <w:tblGrid>
        <w:gridCol w:w="1686"/>
        <w:gridCol w:w="5226"/>
      </w:tblGrid>
      <w:tr w:rsidR="00FE3D4A" w:rsidRPr="00B348DE" w14:paraId="6B8A21B0" w14:textId="77777777" w:rsidTr="00FE3D4A">
        <w:tc>
          <w:tcPr>
            <w:tcW w:w="1686" w:type="dxa"/>
            <w:shd w:val="clear" w:color="auto" w:fill="FFFF00"/>
          </w:tcPr>
          <w:p w14:paraId="362FC618" w14:textId="77777777" w:rsidR="00FE3D4A" w:rsidRPr="009E5296" w:rsidRDefault="00FE3D4A" w:rsidP="00FE3D4A">
            <w:pPr>
              <w:jc w:val="center"/>
              <w:rPr>
                <w:rFonts w:ascii="Tahoma" w:hAnsi="Tahoma" w:cs="Tahoma"/>
                <w:b/>
                <w:bCs/>
                <w:sz w:val="18"/>
                <w:szCs w:val="18"/>
                <w:highlight w:val="yellow"/>
              </w:rPr>
            </w:pPr>
            <w:r w:rsidRPr="009E5296">
              <w:rPr>
                <w:rFonts w:ascii="Tahoma" w:hAnsi="Tahoma" w:cs="Tahoma"/>
                <w:b/>
                <w:bCs/>
                <w:sz w:val="18"/>
                <w:szCs w:val="18"/>
                <w:highlight w:val="yellow"/>
              </w:rPr>
              <w:t>Exter. systém</w:t>
            </w:r>
          </w:p>
        </w:tc>
        <w:tc>
          <w:tcPr>
            <w:tcW w:w="5226" w:type="dxa"/>
            <w:shd w:val="clear" w:color="auto" w:fill="FFFF00"/>
          </w:tcPr>
          <w:p w14:paraId="61CF5F5B" w14:textId="77777777" w:rsidR="00FE3D4A" w:rsidRPr="009E5296" w:rsidRDefault="00FE3D4A" w:rsidP="00FE3D4A">
            <w:pPr>
              <w:jc w:val="center"/>
              <w:rPr>
                <w:rFonts w:ascii="Tahoma" w:hAnsi="Tahoma" w:cs="Tahoma"/>
                <w:b/>
                <w:bCs/>
                <w:sz w:val="18"/>
                <w:szCs w:val="18"/>
                <w:highlight w:val="yellow"/>
              </w:rPr>
            </w:pPr>
            <w:r w:rsidRPr="009E5296">
              <w:rPr>
                <w:rFonts w:ascii="Tahoma" w:hAnsi="Tahoma" w:cs="Tahoma"/>
                <w:b/>
                <w:bCs/>
                <w:sz w:val="18"/>
                <w:szCs w:val="18"/>
                <w:highlight w:val="yellow"/>
              </w:rPr>
              <w:t>Popis rozhrania  portálu CKS</w:t>
            </w:r>
          </w:p>
        </w:tc>
      </w:tr>
      <w:tr w:rsidR="00FE3D4A" w:rsidRPr="00B348DE" w14:paraId="41D11669" w14:textId="77777777" w:rsidTr="00FE3D4A">
        <w:tc>
          <w:tcPr>
            <w:tcW w:w="1686" w:type="dxa"/>
          </w:tcPr>
          <w:p w14:paraId="2D3B51E7" w14:textId="77777777" w:rsidR="00FE3D4A" w:rsidRPr="00B348DE" w:rsidRDefault="00FE3D4A" w:rsidP="00FE3D4A">
            <w:pPr>
              <w:rPr>
                <w:rFonts w:ascii="Tahoma" w:hAnsi="Tahoma" w:cs="Tahoma"/>
                <w:sz w:val="18"/>
                <w:szCs w:val="18"/>
              </w:rPr>
            </w:pPr>
            <w:r w:rsidRPr="00B348DE">
              <w:rPr>
                <w:rFonts w:ascii="Tahoma" w:hAnsi="Tahoma" w:cs="Tahoma"/>
                <w:sz w:val="18"/>
                <w:szCs w:val="18"/>
              </w:rPr>
              <w:t>RRP</w:t>
            </w:r>
          </w:p>
        </w:tc>
        <w:tc>
          <w:tcPr>
            <w:tcW w:w="5226" w:type="dxa"/>
          </w:tcPr>
          <w:p w14:paraId="57C1D339" w14:textId="77777777" w:rsidR="00FE3D4A" w:rsidRPr="00B348DE" w:rsidRDefault="00FE3D4A" w:rsidP="00FE3D4A">
            <w:pPr>
              <w:rPr>
                <w:rFonts w:ascii="Tahoma" w:hAnsi="Tahoma" w:cs="Tahoma"/>
                <w:sz w:val="18"/>
                <w:szCs w:val="18"/>
              </w:rPr>
            </w:pPr>
            <w:r w:rsidRPr="00B348DE">
              <w:rPr>
                <w:rFonts w:ascii="Tahoma" w:hAnsi="Tahoma" w:cs="Tahoma"/>
                <w:sz w:val="18"/>
                <w:szCs w:val="18"/>
              </w:rPr>
              <w:t xml:space="preserve">Napojenie portálu na správu používateľov v RRP </w:t>
            </w:r>
          </w:p>
        </w:tc>
      </w:tr>
      <w:tr w:rsidR="00FE3D4A" w:rsidRPr="00B348DE" w14:paraId="62E542BC" w14:textId="77777777" w:rsidTr="00FE3D4A">
        <w:tc>
          <w:tcPr>
            <w:tcW w:w="1686" w:type="dxa"/>
          </w:tcPr>
          <w:p w14:paraId="0D5598C8" w14:textId="77777777" w:rsidR="00FE3D4A" w:rsidRPr="00B348DE" w:rsidRDefault="00FE3D4A" w:rsidP="00FE3D4A">
            <w:pPr>
              <w:rPr>
                <w:rFonts w:ascii="Tahoma" w:hAnsi="Tahoma" w:cs="Tahoma"/>
                <w:sz w:val="18"/>
                <w:szCs w:val="18"/>
              </w:rPr>
            </w:pPr>
            <w:r w:rsidRPr="00B348DE">
              <w:rPr>
                <w:rFonts w:ascii="Tahoma" w:hAnsi="Tahoma" w:cs="Tahoma"/>
                <w:sz w:val="18"/>
                <w:szCs w:val="18"/>
              </w:rPr>
              <w:t>RÚZ</w:t>
            </w:r>
          </w:p>
        </w:tc>
        <w:tc>
          <w:tcPr>
            <w:tcW w:w="5226" w:type="dxa"/>
          </w:tcPr>
          <w:p w14:paraId="27D2F3F2" w14:textId="77777777" w:rsidR="00FE3D4A" w:rsidRPr="00B348DE" w:rsidRDefault="00FE3D4A" w:rsidP="00FE3D4A">
            <w:pPr>
              <w:rPr>
                <w:rFonts w:ascii="Tahoma" w:hAnsi="Tahoma" w:cs="Tahoma"/>
                <w:sz w:val="18"/>
                <w:szCs w:val="18"/>
              </w:rPr>
            </w:pPr>
            <w:r w:rsidRPr="00B348DE">
              <w:rPr>
                <w:rFonts w:ascii="Tahoma" w:hAnsi="Tahoma" w:cs="Tahoma"/>
                <w:sz w:val="18"/>
                <w:szCs w:val="18"/>
              </w:rPr>
              <w:t>Odosielanie údajov do RÚZ</w:t>
            </w:r>
          </w:p>
        </w:tc>
      </w:tr>
      <w:tr w:rsidR="00FE3D4A" w:rsidRPr="00B348DE" w14:paraId="391BBF51" w14:textId="77777777" w:rsidTr="00FE3D4A">
        <w:tc>
          <w:tcPr>
            <w:tcW w:w="1686" w:type="dxa"/>
          </w:tcPr>
          <w:p w14:paraId="103E0C81" w14:textId="77777777" w:rsidR="00FE3D4A" w:rsidRPr="00B348DE" w:rsidRDefault="00FE3D4A" w:rsidP="00FE3D4A">
            <w:pPr>
              <w:rPr>
                <w:rFonts w:ascii="Tahoma" w:hAnsi="Tahoma" w:cs="Tahoma"/>
                <w:sz w:val="18"/>
                <w:szCs w:val="18"/>
              </w:rPr>
            </w:pPr>
            <w:r w:rsidRPr="00B348DE">
              <w:rPr>
                <w:rFonts w:ascii="Tahoma" w:hAnsi="Tahoma" w:cs="Tahoma"/>
                <w:sz w:val="18"/>
                <w:szCs w:val="18"/>
              </w:rPr>
              <w:t>AZÚV</w:t>
            </w:r>
          </w:p>
        </w:tc>
        <w:tc>
          <w:tcPr>
            <w:tcW w:w="5226" w:type="dxa"/>
          </w:tcPr>
          <w:p w14:paraId="37725B0C" w14:textId="77777777" w:rsidR="00FE3D4A" w:rsidRPr="00B348DE" w:rsidRDefault="00FE3D4A" w:rsidP="00FE3D4A">
            <w:pPr>
              <w:rPr>
                <w:rFonts w:ascii="Tahoma" w:hAnsi="Tahoma" w:cs="Tahoma"/>
                <w:sz w:val="18"/>
                <w:szCs w:val="18"/>
              </w:rPr>
            </w:pPr>
            <w:r w:rsidRPr="00B348DE">
              <w:rPr>
                <w:rFonts w:ascii="Tahoma" w:hAnsi="Tahoma" w:cs="Tahoma"/>
                <w:sz w:val="18"/>
                <w:szCs w:val="18"/>
              </w:rPr>
              <w:t>Príjem súborov z AZÚV</w:t>
            </w:r>
          </w:p>
        </w:tc>
      </w:tr>
      <w:tr w:rsidR="00FE3D4A" w:rsidRPr="00B348DE" w14:paraId="138EE8F9" w14:textId="77777777" w:rsidTr="00FE3D4A">
        <w:tc>
          <w:tcPr>
            <w:tcW w:w="1686" w:type="dxa"/>
          </w:tcPr>
          <w:p w14:paraId="788745BD" w14:textId="77777777" w:rsidR="00FE3D4A" w:rsidRPr="00B348DE" w:rsidRDefault="00FE3D4A" w:rsidP="00FE3D4A">
            <w:pPr>
              <w:rPr>
                <w:rFonts w:ascii="Tahoma" w:hAnsi="Tahoma" w:cs="Tahoma"/>
                <w:sz w:val="18"/>
                <w:szCs w:val="18"/>
              </w:rPr>
            </w:pPr>
            <w:r w:rsidRPr="00B348DE">
              <w:rPr>
                <w:rFonts w:ascii="Tahoma" w:hAnsi="Tahoma" w:cs="Tahoma"/>
                <w:sz w:val="18"/>
                <w:szCs w:val="18"/>
              </w:rPr>
              <w:t>CKS – ABAP</w:t>
            </w:r>
          </w:p>
        </w:tc>
        <w:tc>
          <w:tcPr>
            <w:tcW w:w="5226" w:type="dxa"/>
          </w:tcPr>
          <w:p w14:paraId="788B5027" w14:textId="77777777" w:rsidR="00FE3D4A" w:rsidRPr="00B348DE" w:rsidRDefault="00FE3D4A" w:rsidP="00FE3D4A">
            <w:pPr>
              <w:rPr>
                <w:rFonts w:ascii="Tahoma" w:hAnsi="Tahoma" w:cs="Tahoma"/>
                <w:sz w:val="18"/>
                <w:szCs w:val="18"/>
              </w:rPr>
            </w:pPr>
            <w:r w:rsidRPr="00B348DE">
              <w:rPr>
                <w:rFonts w:ascii="Tahoma" w:hAnsi="Tahoma" w:cs="Tahoma"/>
                <w:sz w:val="18"/>
                <w:szCs w:val="18"/>
              </w:rPr>
              <w:t xml:space="preserve">Viaceré rozhrania typu WebService a RFC </w:t>
            </w:r>
          </w:p>
        </w:tc>
      </w:tr>
      <w:tr w:rsidR="00FE3D4A" w:rsidRPr="00B348DE" w14:paraId="6077E91E" w14:textId="77777777" w:rsidTr="00FE3D4A">
        <w:tc>
          <w:tcPr>
            <w:tcW w:w="1686" w:type="dxa"/>
          </w:tcPr>
          <w:p w14:paraId="6C8C5539" w14:textId="77777777" w:rsidR="00FE3D4A" w:rsidRPr="00B348DE" w:rsidRDefault="00FE3D4A" w:rsidP="00FE3D4A">
            <w:pPr>
              <w:rPr>
                <w:rFonts w:ascii="Tahoma" w:hAnsi="Tahoma" w:cs="Tahoma"/>
                <w:sz w:val="18"/>
                <w:szCs w:val="18"/>
              </w:rPr>
            </w:pPr>
            <w:r w:rsidRPr="00B348DE">
              <w:rPr>
                <w:rFonts w:ascii="Tahoma" w:hAnsi="Tahoma" w:cs="Tahoma"/>
                <w:sz w:val="18"/>
                <w:szCs w:val="18"/>
              </w:rPr>
              <w:t>CKS – ERP</w:t>
            </w:r>
          </w:p>
        </w:tc>
        <w:tc>
          <w:tcPr>
            <w:tcW w:w="5226" w:type="dxa"/>
          </w:tcPr>
          <w:p w14:paraId="5EAE5175" w14:textId="77777777" w:rsidR="00FE3D4A" w:rsidRPr="00B348DE" w:rsidRDefault="00FE3D4A" w:rsidP="00FE3D4A">
            <w:pPr>
              <w:rPr>
                <w:rFonts w:ascii="Tahoma" w:hAnsi="Tahoma" w:cs="Tahoma"/>
                <w:sz w:val="18"/>
                <w:szCs w:val="18"/>
              </w:rPr>
            </w:pPr>
            <w:r w:rsidRPr="00B348DE">
              <w:rPr>
                <w:rFonts w:ascii="Tahoma" w:hAnsi="Tahoma" w:cs="Tahoma"/>
                <w:sz w:val="18"/>
                <w:szCs w:val="18"/>
              </w:rPr>
              <w:t>Viaceré RFC rozhrania</w:t>
            </w:r>
          </w:p>
        </w:tc>
      </w:tr>
      <w:tr w:rsidR="00FE3D4A" w:rsidRPr="00B348DE" w14:paraId="4694CE25" w14:textId="77777777" w:rsidTr="00FE3D4A">
        <w:tc>
          <w:tcPr>
            <w:tcW w:w="1686" w:type="dxa"/>
          </w:tcPr>
          <w:p w14:paraId="73370826" w14:textId="77777777" w:rsidR="00FE3D4A" w:rsidRPr="00B348DE" w:rsidRDefault="00FE3D4A" w:rsidP="00FE3D4A">
            <w:pPr>
              <w:rPr>
                <w:rFonts w:ascii="Tahoma" w:hAnsi="Tahoma" w:cs="Tahoma"/>
                <w:sz w:val="18"/>
                <w:szCs w:val="18"/>
              </w:rPr>
            </w:pPr>
            <w:r w:rsidRPr="00B348DE">
              <w:rPr>
                <w:rFonts w:ascii="Tahoma" w:hAnsi="Tahoma" w:cs="Tahoma"/>
                <w:sz w:val="18"/>
                <w:szCs w:val="18"/>
              </w:rPr>
              <w:t>CKS – BW</w:t>
            </w:r>
          </w:p>
        </w:tc>
        <w:tc>
          <w:tcPr>
            <w:tcW w:w="5226" w:type="dxa"/>
          </w:tcPr>
          <w:p w14:paraId="21409B5C" w14:textId="77777777" w:rsidR="00FE3D4A" w:rsidRPr="00B348DE" w:rsidRDefault="00FE3D4A" w:rsidP="00FE3D4A">
            <w:pPr>
              <w:rPr>
                <w:rFonts w:ascii="Tahoma" w:hAnsi="Tahoma" w:cs="Tahoma"/>
                <w:sz w:val="18"/>
                <w:szCs w:val="18"/>
              </w:rPr>
            </w:pPr>
            <w:r w:rsidRPr="00B348DE">
              <w:rPr>
                <w:rFonts w:ascii="Tahoma" w:hAnsi="Tahoma" w:cs="Tahoma"/>
                <w:sz w:val="18"/>
                <w:szCs w:val="18"/>
              </w:rPr>
              <w:t>Viaceré RFC rozhrania</w:t>
            </w:r>
          </w:p>
        </w:tc>
      </w:tr>
      <w:tr w:rsidR="00FE3D4A" w:rsidRPr="00B348DE" w14:paraId="2FE44D2D" w14:textId="77777777" w:rsidTr="00FE3D4A">
        <w:tc>
          <w:tcPr>
            <w:tcW w:w="1686" w:type="dxa"/>
          </w:tcPr>
          <w:p w14:paraId="55B54459" w14:textId="77777777" w:rsidR="00FE3D4A" w:rsidRPr="00B348DE" w:rsidRDefault="00FE3D4A" w:rsidP="00FE3D4A">
            <w:pPr>
              <w:rPr>
                <w:rFonts w:ascii="Tahoma" w:hAnsi="Tahoma" w:cs="Tahoma"/>
                <w:sz w:val="18"/>
                <w:szCs w:val="18"/>
              </w:rPr>
            </w:pPr>
            <w:r w:rsidRPr="00B348DE">
              <w:rPr>
                <w:rFonts w:ascii="Tahoma" w:hAnsi="Tahoma" w:cs="Tahoma"/>
                <w:sz w:val="18"/>
                <w:szCs w:val="18"/>
              </w:rPr>
              <w:t>CKS – BOBJ</w:t>
            </w:r>
          </w:p>
        </w:tc>
        <w:tc>
          <w:tcPr>
            <w:tcW w:w="5226" w:type="dxa"/>
          </w:tcPr>
          <w:p w14:paraId="260BDB2E" w14:textId="77777777" w:rsidR="00FE3D4A" w:rsidRPr="00B348DE" w:rsidRDefault="00FE3D4A" w:rsidP="00FE3D4A">
            <w:pPr>
              <w:rPr>
                <w:rFonts w:ascii="Tahoma" w:hAnsi="Tahoma" w:cs="Tahoma"/>
                <w:sz w:val="18"/>
                <w:szCs w:val="18"/>
              </w:rPr>
            </w:pPr>
            <w:r w:rsidRPr="00B348DE">
              <w:rPr>
                <w:rFonts w:ascii="Tahoma" w:hAnsi="Tahoma" w:cs="Tahoma"/>
                <w:sz w:val="18"/>
                <w:szCs w:val="18"/>
              </w:rPr>
              <w:t>Odosielanie výkazov do BOBJ</w:t>
            </w:r>
          </w:p>
        </w:tc>
      </w:tr>
      <w:tr w:rsidR="00FE3D4A" w:rsidRPr="00B348DE" w14:paraId="18F25658" w14:textId="77777777" w:rsidTr="00FE3D4A">
        <w:tc>
          <w:tcPr>
            <w:tcW w:w="1686" w:type="dxa"/>
          </w:tcPr>
          <w:p w14:paraId="64718C8A" w14:textId="77777777" w:rsidR="00FE3D4A" w:rsidRPr="00B348DE" w:rsidRDefault="00FE3D4A" w:rsidP="00FE3D4A">
            <w:pPr>
              <w:rPr>
                <w:rFonts w:ascii="Tahoma" w:hAnsi="Tahoma" w:cs="Tahoma"/>
                <w:sz w:val="18"/>
                <w:szCs w:val="18"/>
              </w:rPr>
            </w:pPr>
            <w:r w:rsidRPr="00B348DE">
              <w:rPr>
                <w:rFonts w:ascii="Tahoma" w:hAnsi="Tahoma" w:cs="Tahoma"/>
                <w:sz w:val="18"/>
                <w:szCs w:val="18"/>
              </w:rPr>
              <w:t>CKS – BOBJ</w:t>
            </w:r>
          </w:p>
        </w:tc>
        <w:tc>
          <w:tcPr>
            <w:tcW w:w="5226" w:type="dxa"/>
          </w:tcPr>
          <w:p w14:paraId="73297820" w14:textId="77777777" w:rsidR="00FE3D4A" w:rsidRPr="00B348DE" w:rsidRDefault="00FE3D4A" w:rsidP="00FE3D4A">
            <w:pPr>
              <w:rPr>
                <w:rFonts w:ascii="Tahoma" w:hAnsi="Tahoma" w:cs="Tahoma"/>
                <w:sz w:val="18"/>
                <w:szCs w:val="18"/>
              </w:rPr>
            </w:pPr>
            <w:r w:rsidRPr="00B348DE">
              <w:rPr>
                <w:rFonts w:ascii="Tahoma" w:hAnsi="Tahoma" w:cs="Tahoma"/>
                <w:sz w:val="18"/>
                <w:szCs w:val="18"/>
              </w:rPr>
              <w:t>Doťahovanie poznámok KÚZ</w:t>
            </w:r>
          </w:p>
        </w:tc>
      </w:tr>
      <w:tr w:rsidR="00FE3D4A" w:rsidRPr="00B348DE" w14:paraId="0540D423" w14:textId="77777777" w:rsidTr="00FE3D4A">
        <w:tc>
          <w:tcPr>
            <w:tcW w:w="1686" w:type="dxa"/>
          </w:tcPr>
          <w:p w14:paraId="23E7250B" w14:textId="77777777" w:rsidR="00FE3D4A" w:rsidRPr="00B348DE" w:rsidRDefault="00FE3D4A" w:rsidP="00FE3D4A">
            <w:pPr>
              <w:rPr>
                <w:rFonts w:ascii="Tahoma" w:hAnsi="Tahoma" w:cs="Tahoma"/>
                <w:sz w:val="18"/>
                <w:szCs w:val="18"/>
              </w:rPr>
            </w:pPr>
            <w:r w:rsidRPr="00B348DE">
              <w:rPr>
                <w:rFonts w:ascii="Tahoma" w:hAnsi="Tahoma" w:cs="Tahoma"/>
                <w:sz w:val="18"/>
                <w:szCs w:val="18"/>
              </w:rPr>
              <w:t>RZP - BOBJ</w:t>
            </w:r>
          </w:p>
        </w:tc>
        <w:tc>
          <w:tcPr>
            <w:tcW w:w="5226" w:type="dxa"/>
          </w:tcPr>
          <w:p w14:paraId="7584DDE0" w14:textId="77777777" w:rsidR="00FE3D4A" w:rsidRPr="00B348DE" w:rsidRDefault="00FE3D4A" w:rsidP="00FE3D4A">
            <w:pPr>
              <w:rPr>
                <w:rFonts w:ascii="Tahoma" w:hAnsi="Tahoma" w:cs="Tahoma"/>
                <w:sz w:val="18"/>
                <w:szCs w:val="18"/>
              </w:rPr>
            </w:pPr>
            <w:r w:rsidRPr="00B348DE">
              <w:rPr>
                <w:rFonts w:ascii="Tahoma" w:hAnsi="Tahoma" w:cs="Tahoma"/>
                <w:sz w:val="18"/>
                <w:szCs w:val="18"/>
              </w:rPr>
              <w:t>Posielanie údajov do RZP</w:t>
            </w:r>
          </w:p>
        </w:tc>
      </w:tr>
      <w:tr w:rsidR="00FE3D4A" w:rsidRPr="00B348DE" w14:paraId="05D498F3" w14:textId="77777777" w:rsidTr="00FE3D4A">
        <w:tc>
          <w:tcPr>
            <w:tcW w:w="1686" w:type="dxa"/>
          </w:tcPr>
          <w:p w14:paraId="2316FCA3" w14:textId="77777777" w:rsidR="00FE3D4A" w:rsidRPr="00B348DE" w:rsidRDefault="00FE3D4A" w:rsidP="00FE3D4A">
            <w:pPr>
              <w:rPr>
                <w:rFonts w:ascii="Tahoma" w:hAnsi="Tahoma" w:cs="Tahoma"/>
                <w:sz w:val="18"/>
                <w:szCs w:val="18"/>
              </w:rPr>
            </w:pPr>
            <w:r w:rsidRPr="00B348DE">
              <w:rPr>
                <w:rFonts w:ascii="Tahoma" w:hAnsi="Tahoma" w:cs="Tahoma"/>
                <w:sz w:val="18"/>
                <w:szCs w:val="18"/>
              </w:rPr>
              <w:t>CRPŠ – SAP PI</w:t>
            </w:r>
          </w:p>
        </w:tc>
        <w:tc>
          <w:tcPr>
            <w:tcW w:w="5226" w:type="dxa"/>
          </w:tcPr>
          <w:p w14:paraId="43E6BC5A" w14:textId="77777777" w:rsidR="00FE3D4A" w:rsidRPr="00B348DE" w:rsidRDefault="00FE3D4A" w:rsidP="00FE3D4A">
            <w:pPr>
              <w:rPr>
                <w:rFonts w:ascii="Tahoma" w:hAnsi="Tahoma" w:cs="Tahoma"/>
                <w:sz w:val="18"/>
                <w:szCs w:val="18"/>
              </w:rPr>
            </w:pPr>
            <w:r w:rsidRPr="00B348DE">
              <w:rPr>
                <w:rFonts w:ascii="Tahoma" w:hAnsi="Tahoma" w:cs="Tahoma"/>
                <w:sz w:val="18"/>
                <w:szCs w:val="18"/>
              </w:rPr>
              <w:t>B2B rozhrania v rámci systému CRPŠ</w:t>
            </w:r>
          </w:p>
        </w:tc>
      </w:tr>
      <w:tr w:rsidR="00FE3D4A" w:rsidRPr="00B348DE" w14:paraId="4F125652" w14:textId="77777777" w:rsidTr="00FE3D4A">
        <w:tc>
          <w:tcPr>
            <w:tcW w:w="1686" w:type="dxa"/>
          </w:tcPr>
          <w:p w14:paraId="47FC43FF" w14:textId="77777777" w:rsidR="00FE3D4A" w:rsidRPr="00B348DE" w:rsidRDefault="00FE3D4A" w:rsidP="00FE3D4A">
            <w:pPr>
              <w:rPr>
                <w:rFonts w:ascii="Tahoma" w:hAnsi="Tahoma" w:cs="Tahoma"/>
                <w:sz w:val="18"/>
                <w:szCs w:val="18"/>
              </w:rPr>
            </w:pPr>
            <w:r w:rsidRPr="00B348DE">
              <w:rPr>
                <w:rFonts w:ascii="Tahoma" w:hAnsi="Tahoma" w:cs="Tahoma"/>
                <w:sz w:val="18"/>
                <w:szCs w:val="18"/>
              </w:rPr>
              <w:t>CEM – SAP PI</w:t>
            </w:r>
          </w:p>
        </w:tc>
        <w:tc>
          <w:tcPr>
            <w:tcW w:w="5226" w:type="dxa"/>
          </w:tcPr>
          <w:p w14:paraId="33C95D70" w14:textId="77777777" w:rsidR="00FE3D4A" w:rsidRPr="00B348DE" w:rsidRDefault="00FE3D4A" w:rsidP="00FE3D4A">
            <w:pPr>
              <w:rPr>
                <w:rFonts w:ascii="Tahoma" w:hAnsi="Tahoma" w:cs="Tahoma"/>
                <w:sz w:val="18"/>
                <w:szCs w:val="18"/>
              </w:rPr>
            </w:pPr>
            <w:r w:rsidRPr="00B348DE">
              <w:rPr>
                <w:rFonts w:ascii="Tahoma" w:hAnsi="Tahoma" w:cs="Tahoma"/>
                <w:sz w:val="18"/>
                <w:szCs w:val="18"/>
              </w:rPr>
              <w:t>B2B rozhrania v rámci systému CEM</w:t>
            </w:r>
          </w:p>
        </w:tc>
      </w:tr>
      <w:tr w:rsidR="00FE3D4A" w:rsidRPr="00B348DE" w14:paraId="147323DB" w14:textId="77777777" w:rsidTr="00FE3D4A">
        <w:tc>
          <w:tcPr>
            <w:tcW w:w="1686" w:type="dxa"/>
          </w:tcPr>
          <w:p w14:paraId="0D867051" w14:textId="77777777" w:rsidR="00FE3D4A" w:rsidRPr="00B348DE" w:rsidRDefault="00FE3D4A" w:rsidP="00FE3D4A">
            <w:pPr>
              <w:rPr>
                <w:rFonts w:ascii="Tahoma" w:hAnsi="Tahoma" w:cs="Tahoma"/>
                <w:sz w:val="18"/>
                <w:szCs w:val="18"/>
              </w:rPr>
            </w:pPr>
            <w:r w:rsidRPr="00B348DE">
              <w:rPr>
                <w:rFonts w:ascii="Tahoma" w:hAnsi="Tahoma" w:cs="Tahoma"/>
                <w:sz w:val="18"/>
                <w:szCs w:val="18"/>
              </w:rPr>
              <w:t>CEM/CRPŠ – CSRÚ</w:t>
            </w:r>
          </w:p>
        </w:tc>
        <w:tc>
          <w:tcPr>
            <w:tcW w:w="5226" w:type="dxa"/>
          </w:tcPr>
          <w:p w14:paraId="798F95CF" w14:textId="77777777" w:rsidR="00FE3D4A" w:rsidRPr="00B348DE" w:rsidRDefault="00FE3D4A" w:rsidP="00FE3D4A">
            <w:pPr>
              <w:rPr>
                <w:rFonts w:ascii="Tahoma" w:hAnsi="Tahoma" w:cs="Tahoma"/>
                <w:sz w:val="18"/>
                <w:szCs w:val="18"/>
              </w:rPr>
            </w:pPr>
            <w:r w:rsidRPr="00B348DE">
              <w:rPr>
                <w:rFonts w:ascii="Tahoma" w:hAnsi="Tahoma" w:cs="Tahoma"/>
                <w:sz w:val="18"/>
                <w:szCs w:val="18"/>
              </w:rPr>
              <w:t>Komunikačné rozhranie voči systému CSRÚ</w:t>
            </w:r>
          </w:p>
        </w:tc>
      </w:tr>
      <w:tr w:rsidR="00FE3D4A" w:rsidRPr="00B348DE" w14:paraId="2B76369C" w14:textId="77777777" w:rsidTr="00FE3D4A">
        <w:tc>
          <w:tcPr>
            <w:tcW w:w="1686" w:type="dxa"/>
          </w:tcPr>
          <w:p w14:paraId="20335390" w14:textId="77777777" w:rsidR="00FE3D4A" w:rsidRPr="00B348DE" w:rsidRDefault="00FE3D4A" w:rsidP="00FE3D4A">
            <w:pPr>
              <w:rPr>
                <w:rFonts w:ascii="Tahoma" w:hAnsi="Tahoma" w:cs="Tahoma"/>
                <w:sz w:val="18"/>
                <w:szCs w:val="18"/>
              </w:rPr>
            </w:pPr>
            <w:r w:rsidRPr="00B348DE">
              <w:rPr>
                <w:rFonts w:ascii="Tahoma" w:hAnsi="Tahoma" w:cs="Tahoma"/>
                <w:sz w:val="18"/>
                <w:szCs w:val="18"/>
              </w:rPr>
              <w:t>CEM/CRPŠ - BW</w:t>
            </w:r>
          </w:p>
        </w:tc>
        <w:tc>
          <w:tcPr>
            <w:tcW w:w="5226" w:type="dxa"/>
          </w:tcPr>
          <w:p w14:paraId="6C198E55" w14:textId="77777777" w:rsidR="00FE3D4A" w:rsidRPr="00B348DE" w:rsidRDefault="00FE3D4A" w:rsidP="00FE3D4A">
            <w:pPr>
              <w:rPr>
                <w:rFonts w:ascii="Tahoma" w:hAnsi="Tahoma" w:cs="Tahoma"/>
                <w:sz w:val="18"/>
                <w:szCs w:val="18"/>
              </w:rPr>
            </w:pPr>
            <w:r w:rsidRPr="00B348DE">
              <w:rPr>
                <w:rFonts w:ascii="Tahoma" w:hAnsi="Tahoma" w:cs="Tahoma"/>
                <w:sz w:val="18"/>
                <w:szCs w:val="18"/>
              </w:rPr>
              <w:t>Odosielanie údajov</w:t>
            </w:r>
          </w:p>
        </w:tc>
      </w:tr>
    </w:tbl>
    <w:p w14:paraId="7119CF84" w14:textId="77777777" w:rsidR="00FE3D4A" w:rsidRDefault="00FE3D4A" w:rsidP="00FE3D4A">
      <w:pPr>
        <w:rPr>
          <w:rFonts w:ascii="Tahoma" w:hAnsi="Tahoma" w:cs="Tahoma"/>
          <w:sz w:val="18"/>
          <w:szCs w:val="18"/>
          <w:lang w:val="cs-CZ"/>
        </w:rPr>
      </w:pPr>
    </w:p>
    <w:p w14:paraId="063AFAC9" w14:textId="77777777" w:rsidR="00FE3D4A" w:rsidRPr="00B348DE" w:rsidRDefault="00FE3D4A" w:rsidP="00FE3D4A">
      <w:pPr>
        <w:rPr>
          <w:rFonts w:ascii="Tahoma" w:hAnsi="Tahoma" w:cs="Tahoma"/>
          <w:sz w:val="18"/>
          <w:szCs w:val="18"/>
          <w:lang w:val="cs-CZ"/>
        </w:rPr>
      </w:pPr>
      <w:r w:rsidRPr="00B348DE">
        <w:rPr>
          <w:rFonts w:ascii="Tahoma" w:hAnsi="Tahoma" w:cs="Tahoma"/>
          <w:sz w:val="18"/>
          <w:szCs w:val="18"/>
          <w:lang w:val="cs-CZ"/>
        </w:rPr>
        <w:t>SAP EP_NW portál CKS interne zabezpečuje prístup k nasledovným komponentom:</w:t>
      </w:r>
    </w:p>
    <w:p w14:paraId="1FB3A000" w14:textId="77777777" w:rsidR="00FE3D4A" w:rsidRPr="00B348DE" w:rsidRDefault="00FE3D4A" w:rsidP="00A318AD">
      <w:pPr>
        <w:numPr>
          <w:ilvl w:val="0"/>
          <w:numId w:val="48"/>
        </w:numPr>
        <w:tabs>
          <w:tab w:val="clear" w:pos="1440"/>
          <w:tab w:val="num" w:pos="720"/>
        </w:tabs>
        <w:ind w:left="720"/>
        <w:jc w:val="both"/>
        <w:rPr>
          <w:rFonts w:ascii="Tahoma" w:hAnsi="Tahoma" w:cs="Tahoma"/>
          <w:sz w:val="18"/>
          <w:szCs w:val="18"/>
        </w:rPr>
      </w:pPr>
      <w:r w:rsidRPr="00B348DE">
        <w:rPr>
          <w:rFonts w:ascii="Tahoma" w:hAnsi="Tahoma" w:cs="Tahoma"/>
          <w:sz w:val="18"/>
          <w:szCs w:val="18"/>
          <w:lang w:val="cs-CZ"/>
        </w:rPr>
        <w:t>EP</w:t>
      </w:r>
      <w:r w:rsidRPr="00B348DE">
        <w:rPr>
          <w:rFonts w:ascii="Tahoma" w:hAnsi="Tahoma" w:cs="Tahoma"/>
          <w:sz w:val="18"/>
          <w:szCs w:val="18"/>
        </w:rPr>
        <w:t xml:space="preserve">_NW ako portál IS CKS pre podporu vstupu údajov pre rôzne logické oblasti (KUZ, ZV, RZP...), </w:t>
      </w:r>
    </w:p>
    <w:p w14:paraId="490DF591" w14:textId="77777777" w:rsidR="00FE3D4A" w:rsidRPr="00B348DE" w:rsidRDefault="00FE3D4A" w:rsidP="00A318AD">
      <w:pPr>
        <w:numPr>
          <w:ilvl w:val="0"/>
          <w:numId w:val="48"/>
        </w:numPr>
        <w:tabs>
          <w:tab w:val="clear" w:pos="1440"/>
          <w:tab w:val="num" w:pos="720"/>
        </w:tabs>
        <w:ind w:left="720"/>
        <w:jc w:val="both"/>
        <w:rPr>
          <w:rFonts w:ascii="Tahoma" w:hAnsi="Tahoma" w:cs="Tahoma"/>
          <w:sz w:val="18"/>
          <w:szCs w:val="18"/>
        </w:rPr>
      </w:pPr>
      <w:r w:rsidRPr="00B348DE">
        <w:rPr>
          <w:rFonts w:ascii="Tahoma" w:hAnsi="Tahoma" w:cs="Tahoma"/>
          <w:sz w:val="18"/>
          <w:szCs w:val="18"/>
        </w:rPr>
        <w:t xml:space="preserve">ERP (FI) príprava údajov pre konsolidáciu, </w:t>
      </w:r>
    </w:p>
    <w:p w14:paraId="3792A626" w14:textId="77777777" w:rsidR="00FE3D4A" w:rsidRPr="00B348DE" w:rsidRDefault="00FE3D4A" w:rsidP="00A318AD">
      <w:pPr>
        <w:numPr>
          <w:ilvl w:val="0"/>
          <w:numId w:val="48"/>
        </w:numPr>
        <w:tabs>
          <w:tab w:val="clear" w:pos="1440"/>
          <w:tab w:val="num" w:pos="720"/>
        </w:tabs>
        <w:ind w:left="720"/>
        <w:jc w:val="both"/>
        <w:rPr>
          <w:rFonts w:ascii="Tahoma" w:hAnsi="Tahoma" w:cs="Tahoma"/>
          <w:sz w:val="18"/>
          <w:szCs w:val="18"/>
        </w:rPr>
      </w:pPr>
      <w:r w:rsidRPr="00B348DE">
        <w:rPr>
          <w:rFonts w:ascii="Tahoma" w:hAnsi="Tahoma" w:cs="Tahoma"/>
          <w:sz w:val="18"/>
          <w:szCs w:val="18"/>
        </w:rPr>
        <w:t>BI – dátový sklad pre rôzne logické oblasti BWcks s poskytovaním relevantného reportingu cez BOBJ.</w:t>
      </w:r>
    </w:p>
    <w:p w14:paraId="0FFCDDEB" w14:textId="77777777" w:rsidR="00FE3D4A" w:rsidRPr="00FA21BE" w:rsidRDefault="00FE3D4A" w:rsidP="00FE3D4A">
      <w:pPr>
        <w:rPr>
          <w:rFonts w:ascii="Tahoma" w:hAnsi="Tahoma" w:cs="Tahoma"/>
          <w:sz w:val="18"/>
          <w:szCs w:val="18"/>
        </w:rPr>
      </w:pPr>
    </w:p>
    <w:p w14:paraId="38D2D431" w14:textId="2DEE9BB6"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4" w:name="_Toc141784221"/>
      <w:r>
        <w:rPr>
          <w:rFonts w:ascii="Tahoma" w:hAnsi="Tahoma" w:cs="Tahoma"/>
          <w:sz w:val="18"/>
          <w:szCs w:val="18"/>
        </w:rPr>
        <w:t xml:space="preserve">8.2. </w:t>
      </w:r>
      <w:r w:rsidR="00FE3D4A" w:rsidRPr="00932FB9">
        <w:rPr>
          <w:rFonts w:ascii="Tahoma" w:hAnsi="Tahoma" w:cs="Tahoma"/>
          <w:sz w:val="18"/>
          <w:szCs w:val="18"/>
        </w:rPr>
        <w:t>Modul ERP-MSD</w:t>
      </w:r>
      <w:bookmarkEnd w:id="24"/>
    </w:p>
    <w:p w14:paraId="0B233F89" w14:textId="77777777" w:rsidR="00FE3D4A" w:rsidRPr="00521200" w:rsidRDefault="00FE3D4A" w:rsidP="00FE3D4A">
      <w:pPr>
        <w:rPr>
          <w:rFonts w:ascii="Tahoma" w:hAnsi="Tahoma" w:cs="Tahoma"/>
          <w:sz w:val="18"/>
          <w:szCs w:val="18"/>
        </w:rPr>
      </w:pPr>
      <w:r w:rsidRPr="006244F1">
        <w:rPr>
          <w:rFonts w:ascii="Tahoma" w:hAnsi="Tahoma" w:cs="Tahoma"/>
          <w:sz w:val="18"/>
          <w:szCs w:val="18"/>
        </w:rPr>
        <w:t>Úlohou tohto modulu je:</w:t>
      </w:r>
    </w:p>
    <w:p w14:paraId="6249152D" w14:textId="77777777" w:rsidR="00FE3D4A" w:rsidRPr="00521200" w:rsidRDefault="00FE3D4A" w:rsidP="00A318AD">
      <w:pPr>
        <w:pStyle w:val="Vchodzie"/>
        <w:numPr>
          <w:ilvl w:val="0"/>
          <w:numId w:val="36"/>
        </w:numPr>
        <w:tabs>
          <w:tab w:val="left" w:pos="360"/>
          <w:tab w:val="left" w:pos="567"/>
        </w:tabs>
        <w:spacing w:before="120" w:after="0" w:line="240" w:lineRule="auto"/>
        <w:ind w:left="357" w:hanging="357"/>
        <w:jc w:val="both"/>
        <w:rPr>
          <w:rFonts w:ascii="Tahoma" w:hAnsi="Tahoma" w:cs="Tahoma"/>
          <w:sz w:val="18"/>
          <w:szCs w:val="18"/>
        </w:rPr>
      </w:pPr>
      <w:r w:rsidRPr="00521200">
        <w:rPr>
          <w:rFonts w:ascii="Tahoma" w:eastAsia="Times New Roman" w:hAnsi="Tahoma" w:cs="Tahoma"/>
          <w:sz w:val="18"/>
          <w:szCs w:val="18"/>
        </w:rPr>
        <w:t>zabezpečiť integráciu s</w:t>
      </w:r>
      <w:r w:rsidRPr="00521200">
        <w:rPr>
          <w:rFonts w:ascii="Tahoma" w:hAnsi="Tahoma" w:cs="Tahoma"/>
          <w:sz w:val="18"/>
          <w:szCs w:val="18"/>
        </w:rPr>
        <w:t> </w:t>
      </w:r>
      <w:r w:rsidRPr="00521200">
        <w:rPr>
          <w:rFonts w:ascii="Tahoma" w:eastAsia="Times New Roman" w:hAnsi="Tahoma" w:cs="Tahoma"/>
          <w:sz w:val="18"/>
          <w:szCs w:val="18"/>
        </w:rPr>
        <w:t>ostatnými funkčnými blokmi systému,</w:t>
      </w:r>
    </w:p>
    <w:p w14:paraId="28BE5835" w14:textId="77777777" w:rsidR="00FE3D4A" w:rsidRPr="00521200" w:rsidRDefault="00FE3D4A" w:rsidP="00A318AD">
      <w:pPr>
        <w:pStyle w:val="Vchodzie"/>
        <w:numPr>
          <w:ilvl w:val="0"/>
          <w:numId w:val="36"/>
        </w:numPr>
        <w:tabs>
          <w:tab w:val="left" w:pos="360"/>
          <w:tab w:val="left" w:pos="567"/>
        </w:tabs>
        <w:spacing w:after="0" w:line="240" w:lineRule="auto"/>
        <w:ind w:left="357" w:hanging="357"/>
        <w:jc w:val="both"/>
        <w:rPr>
          <w:rFonts w:ascii="Tahoma" w:hAnsi="Tahoma" w:cs="Tahoma"/>
          <w:sz w:val="18"/>
          <w:szCs w:val="18"/>
        </w:rPr>
      </w:pPr>
      <w:r w:rsidRPr="00521200">
        <w:rPr>
          <w:rFonts w:ascii="Tahoma" w:eastAsia="Times New Roman" w:hAnsi="Tahoma" w:cs="Tahoma"/>
          <w:sz w:val="18"/>
          <w:szCs w:val="18"/>
        </w:rPr>
        <w:t xml:space="preserve">preberať konsolidačné dáta </w:t>
      </w:r>
      <w:r>
        <w:rPr>
          <w:rFonts w:ascii="Tahoma" w:eastAsia="Times New Roman" w:hAnsi="Tahoma" w:cs="Tahoma"/>
          <w:sz w:val="18"/>
          <w:szCs w:val="18"/>
        </w:rPr>
        <w:t xml:space="preserve">a dáta finančných a účtovných výkazov </w:t>
      </w: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definovaných štruktúrach,</w:t>
      </w:r>
    </w:p>
    <w:p w14:paraId="294AC292" w14:textId="77777777" w:rsidR="00FE3D4A" w:rsidRPr="00521200" w:rsidRDefault="00FE3D4A" w:rsidP="00A318AD">
      <w:pPr>
        <w:pStyle w:val="Vchodzie"/>
        <w:numPr>
          <w:ilvl w:val="0"/>
          <w:numId w:val="36"/>
        </w:numPr>
        <w:tabs>
          <w:tab w:val="left" w:pos="360"/>
          <w:tab w:val="left" w:pos="567"/>
        </w:tabs>
        <w:spacing w:after="0" w:line="240" w:lineRule="auto"/>
        <w:ind w:left="357" w:hanging="357"/>
        <w:jc w:val="both"/>
        <w:rPr>
          <w:rFonts w:ascii="Tahoma" w:hAnsi="Tahoma" w:cs="Tahoma"/>
          <w:sz w:val="18"/>
          <w:szCs w:val="18"/>
        </w:rPr>
      </w:pPr>
      <w:r w:rsidRPr="00521200">
        <w:rPr>
          <w:rFonts w:ascii="Tahoma" w:eastAsia="Times New Roman" w:hAnsi="Tahoma" w:cs="Tahoma"/>
          <w:sz w:val="18"/>
          <w:szCs w:val="18"/>
        </w:rPr>
        <w:t xml:space="preserve">vykonanie </w:t>
      </w:r>
      <w:r>
        <w:rPr>
          <w:rFonts w:ascii="Tahoma" w:eastAsia="Times New Roman" w:hAnsi="Tahoma" w:cs="Tahoma"/>
          <w:sz w:val="18"/>
          <w:szCs w:val="18"/>
        </w:rPr>
        <w:t xml:space="preserve">definovaných </w:t>
      </w:r>
      <w:r w:rsidRPr="00521200">
        <w:rPr>
          <w:rFonts w:ascii="Tahoma" w:eastAsia="Times New Roman" w:hAnsi="Tahoma" w:cs="Tahoma"/>
          <w:sz w:val="18"/>
          <w:szCs w:val="18"/>
        </w:rPr>
        <w:t>kontrol (voči číselníkom, sumárne riadky,...),</w:t>
      </w:r>
    </w:p>
    <w:p w14:paraId="3417224C" w14:textId="77777777" w:rsidR="00FE3D4A" w:rsidRPr="00521200" w:rsidRDefault="00FE3D4A" w:rsidP="00A318AD">
      <w:pPr>
        <w:pStyle w:val="Vchodzie"/>
        <w:numPr>
          <w:ilvl w:val="0"/>
          <w:numId w:val="36"/>
        </w:numPr>
        <w:tabs>
          <w:tab w:val="left" w:pos="360"/>
          <w:tab w:val="left" w:pos="567"/>
        </w:tabs>
        <w:spacing w:after="0" w:line="240" w:lineRule="auto"/>
        <w:ind w:left="357" w:hanging="357"/>
        <w:jc w:val="both"/>
        <w:rPr>
          <w:rFonts w:ascii="Tahoma" w:hAnsi="Tahoma" w:cs="Tahoma"/>
          <w:sz w:val="18"/>
          <w:szCs w:val="18"/>
        </w:rPr>
      </w:pPr>
      <w:r w:rsidRPr="00521200">
        <w:rPr>
          <w:rFonts w:ascii="Tahoma" w:eastAsia="Times New Roman" w:hAnsi="Tahoma" w:cs="Tahoma"/>
          <w:sz w:val="18"/>
          <w:szCs w:val="18"/>
        </w:rPr>
        <w:t>vykonanie komplexných krížových kontrol n</w:t>
      </w:r>
      <w:r>
        <w:rPr>
          <w:rFonts w:ascii="Tahoma" w:eastAsia="Times New Roman" w:hAnsi="Tahoma" w:cs="Tahoma"/>
          <w:sz w:val="18"/>
          <w:szCs w:val="18"/>
        </w:rPr>
        <w:t>a úrovni konsolidovaných celkov, finančných výkazov,</w:t>
      </w:r>
    </w:p>
    <w:p w14:paraId="768B8D7B" w14:textId="77777777" w:rsidR="00FE3D4A" w:rsidRPr="00521200" w:rsidRDefault="00FE3D4A" w:rsidP="00A318AD">
      <w:pPr>
        <w:pStyle w:val="Vchodzie"/>
        <w:numPr>
          <w:ilvl w:val="0"/>
          <w:numId w:val="36"/>
        </w:numPr>
        <w:tabs>
          <w:tab w:val="left" w:pos="360"/>
          <w:tab w:val="left" w:pos="567"/>
        </w:tabs>
        <w:spacing w:after="0" w:line="240" w:lineRule="auto"/>
        <w:ind w:left="357" w:hanging="357"/>
        <w:jc w:val="both"/>
        <w:rPr>
          <w:rFonts w:ascii="Tahoma" w:hAnsi="Tahoma" w:cs="Tahoma"/>
          <w:sz w:val="18"/>
          <w:szCs w:val="18"/>
        </w:rPr>
      </w:pPr>
      <w:r w:rsidRPr="00521200">
        <w:rPr>
          <w:rFonts w:ascii="Tahoma" w:eastAsia="Times New Roman" w:hAnsi="Tahoma" w:cs="Tahoma"/>
          <w:sz w:val="18"/>
          <w:szCs w:val="18"/>
        </w:rPr>
        <w:t>zasielanie statusov spracovania konsolidačných dát,</w:t>
      </w:r>
      <w:r>
        <w:rPr>
          <w:rFonts w:ascii="Tahoma" w:eastAsia="Times New Roman" w:hAnsi="Tahoma" w:cs="Tahoma"/>
          <w:sz w:val="18"/>
          <w:szCs w:val="18"/>
        </w:rPr>
        <w:t xml:space="preserve"> finančných výkazov, </w:t>
      </w:r>
    </w:p>
    <w:p w14:paraId="62BF99A6" w14:textId="77777777" w:rsidR="00FE3D4A" w:rsidRPr="00521200" w:rsidRDefault="00FE3D4A" w:rsidP="00A318AD">
      <w:pPr>
        <w:pStyle w:val="Vchodzie"/>
        <w:numPr>
          <w:ilvl w:val="0"/>
          <w:numId w:val="36"/>
        </w:numPr>
        <w:tabs>
          <w:tab w:val="left" w:pos="360"/>
          <w:tab w:val="left" w:pos="567"/>
        </w:tabs>
        <w:spacing w:after="0" w:line="240" w:lineRule="auto"/>
        <w:ind w:left="357" w:hanging="357"/>
        <w:jc w:val="both"/>
        <w:rPr>
          <w:rFonts w:ascii="Tahoma" w:hAnsi="Tahoma" w:cs="Tahoma"/>
          <w:sz w:val="18"/>
          <w:szCs w:val="18"/>
        </w:rPr>
      </w:pPr>
      <w:r w:rsidRPr="00521200">
        <w:rPr>
          <w:rFonts w:ascii="Tahoma" w:eastAsia="Times New Roman" w:hAnsi="Tahoma" w:cs="Tahoma"/>
          <w:sz w:val="18"/>
          <w:szCs w:val="18"/>
        </w:rPr>
        <w:t>umožnenie posúdenia správnosti informácii používateľom,</w:t>
      </w:r>
    </w:p>
    <w:p w14:paraId="6B7659C8" w14:textId="77777777" w:rsidR="00FE3D4A" w:rsidRPr="00521200" w:rsidRDefault="00FE3D4A" w:rsidP="00A318AD">
      <w:pPr>
        <w:pStyle w:val="Vchodzie"/>
        <w:numPr>
          <w:ilvl w:val="0"/>
          <w:numId w:val="36"/>
        </w:numPr>
        <w:tabs>
          <w:tab w:val="left" w:pos="360"/>
          <w:tab w:val="left" w:pos="567"/>
        </w:tabs>
        <w:spacing w:after="0" w:line="240" w:lineRule="auto"/>
        <w:ind w:left="357" w:hanging="357"/>
        <w:jc w:val="both"/>
        <w:rPr>
          <w:rFonts w:ascii="Tahoma" w:hAnsi="Tahoma" w:cs="Tahoma"/>
          <w:sz w:val="18"/>
          <w:szCs w:val="18"/>
        </w:rPr>
      </w:pPr>
      <w:r w:rsidRPr="00521200">
        <w:rPr>
          <w:rFonts w:ascii="Tahoma" w:eastAsia="Times New Roman" w:hAnsi="Tahoma" w:cs="Tahoma"/>
          <w:sz w:val="18"/>
          <w:szCs w:val="18"/>
        </w:rPr>
        <w:t>sprístupnenie informácií pre ďalšie spracovanie v BI – Business inteligence.</w:t>
      </w:r>
    </w:p>
    <w:p w14:paraId="365F3DC0" w14:textId="77777777" w:rsidR="00FE3D4A" w:rsidRDefault="00FE3D4A" w:rsidP="00FE3D4A">
      <w:pPr>
        <w:pStyle w:val="Vchodzie"/>
        <w:tabs>
          <w:tab w:val="left" w:pos="567"/>
        </w:tabs>
        <w:spacing w:after="0" w:line="240" w:lineRule="auto"/>
        <w:jc w:val="both"/>
        <w:rPr>
          <w:rFonts w:ascii="Tahoma" w:eastAsia="Times New Roman" w:hAnsi="Tahoma" w:cs="Tahoma"/>
          <w:sz w:val="18"/>
          <w:szCs w:val="18"/>
        </w:rPr>
      </w:pPr>
    </w:p>
    <w:p w14:paraId="7ED0BE65" w14:textId="77777777" w:rsidR="00FE3D4A" w:rsidRPr="00521200" w:rsidRDefault="00FE3D4A" w:rsidP="00FE3D4A">
      <w:pPr>
        <w:pStyle w:val="Vchodzie"/>
        <w:tabs>
          <w:tab w:val="left" w:pos="567"/>
        </w:tabs>
        <w:jc w:val="both"/>
        <w:rPr>
          <w:rFonts w:ascii="Tahoma" w:hAnsi="Tahoma" w:cs="Tahoma"/>
          <w:sz w:val="18"/>
          <w:szCs w:val="18"/>
        </w:rPr>
      </w:pPr>
      <w:r w:rsidRPr="00521200">
        <w:rPr>
          <w:rFonts w:ascii="Tahoma" w:eastAsia="Times New Roman" w:hAnsi="Tahoma" w:cs="Tahoma"/>
          <w:sz w:val="18"/>
          <w:szCs w:val="18"/>
        </w:rPr>
        <w:t xml:space="preserve">Modul ERP-MSD nie je súčasťou štandardného systému, t.j. celá jeho funkcionalita </w:t>
      </w:r>
      <w:r>
        <w:rPr>
          <w:rFonts w:ascii="Tahoma" w:eastAsia="Times New Roman" w:hAnsi="Tahoma" w:cs="Tahoma"/>
          <w:sz w:val="18"/>
          <w:szCs w:val="18"/>
        </w:rPr>
        <w:t>bola v CKS</w:t>
      </w:r>
      <w:r w:rsidRPr="00521200">
        <w:rPr>
          <w:rFonts w:ascii="Tahoma" w:eastAsia="Times New Roman" w:hAnsi="Tahoma" w:cs="Tahoma"/>
          <w:sz w:val="18"/>
          <w:szCs w:val="18"/>
        </w:rPr>
        <w:t xml:space="preserve"> vyvíjaná. V</w:t>
      </w:r>
      <w:r w:rsidRPr="00521200">
        <w:rPr>
          <w:rFonts w:ascii="Tahoma" w:hAnsi="Tahoma" w:cs="Tahoma"/>
          <w:sz w:val="18"/>
          <w:szCs w:val="18"/>
        </w:rPr>
        <w:t> </w:t>
      </w:r>
      <w:r w:rsidRPr="00521200">
        <w:rPr>
          <w:rFonts w:ascii="Tahoma" w:eastAsia="Times New Roman" w:hAnsi="Tahoma" w:cs="Tahoma"/>
          <w:sz w:val="18"/>
          <w:szCs w:val="18"/>
        </w:rPr>
        <w:t xml:space="preserve">  rámci </w:t>
      </w:r>
      <w:r>
        <w:rPr>
          <w:rFonts w:ascii="Tahoma" w:eastAsia="Times New Roman" w:hAnsi="Tahoma" w:cs="Tahoma"/>
          <w:sz w:val="18"/>
          <w:szCs w:val="18"/>
        </w:rPr>
        <w:t xml:space="preserve">doterajšieho </w:t>
      </w:r>
      <w:r w:rsidRPr="00521200">
        <w:rPr>
          <w:rFonts w:ascii="Tahoma" w:eastAsia="Times New Roman" w:hAnsi="Tahoma" w:cs="Tahoma"/>
          <w:sz w:val="18"/>
          <w:szCs w:val="18"/>
        </w:rPr>
        <w:t xml:space="preserve">vývoja bolo </w:t>
      </w:r>
      <w:r>
        <w:rPr>
          <w:rFonts w:ascii="Tahoma" w:eastAsia="Times New Roman" w:hAnsi="Tahoma" w:cs="Tahoma"/>
          <w:sz w:val="18"/>
          <w:szCs w:val="18"/>
        </w:rPr>
        <w:t>nutné</w:t>
      </w:r>
      <w:r w:rsidRPr="00521200">
        <w:rPr>
          <w:rFonts w:ascii="Tahoma" w:eastAsia="Times New Roman" w:hAnsi="Tahoma" w:cs="Tahoma"/>
          <w:sz w:val="18"/>
          <w:szCs w:val="18"/>
        </w:rPr>
        <w:t>:</w:t>
      </w:r>
    </w:p>
    <w:p w14:paraId="29252C1E"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Pr>
          <w:rFonts w:ascii="Tahoma" w:eastAsia="Times New Roman" w:hAnsi="Tahoma" w:cs="Tahoma"/>
          <w:sz w:val="18"/>
          <w:szCs w:val="18"/>
        </w:rPr>
        <w:t>vytvoriť</w:t>
      </w:r>
      <w:r w:rsidRPr="00521200">
        <w:rPr>
          <w:rFonts w:ascii="Tahoma" w:eastAsia="Times New Roman" w:hAnsi="Tahoma" w:cs="Tahoma"/>
          <w:sz w:val="18"/>
          <w:szCs w:val="18"/>
        </w:rPr>
        <w:t xml:space="preserve"> databázov</w:t>
      </w:r>
      <w:r>
        <w:rPr>
          <w:rFonts w:ascii="Tahoma" w:eastAsia="Times New Roman" w:hAnsi="Tahoma" w:cs="Tahoma"/>
          <w:sz w:val="18"/>
          <w:szCs w:val="18"/>
        </w:rPr>
        <w:t>é</w:t>
      </w:r>
      <w:r w:rsidRPr="00521200">
        <w:rPr>
          <w:rFonts w:ascii="Tahoma" w:eastAsia="Times New Roman" w:hAnsi="Tahoma" w:cs="Tahoma"/>
          <w:sz w:val="18"/>
          <w:szCs w:val="18"/>
        </w:rPr>
        <w:t xml:space="preserve"> tabu</w:t>
      </w:r>
      <w:r>
        <w:rPr>
          <w:rFonts w:ascii="Tahoma" w:eastAsia="Times New Roman" w:hAnsi="Tahoma" w:cs="Tahoma"/>
          <w:sz w:val="18"/>
          <w:szCs w:val="18"/>
        </w:rPr>
        <w:t>ľ</w:t>
      </w:r>
      <w:r w:rsidRPr="00521200">
        <w:rPr>
          <w:rFonts w:ascii="Tahoma" w:eastAsia="Times New Roman" w:hAnsi="Tahoma" w:cs="Tahoma"/>
          <w:sz w:val="18"/>
          <w:szCs w:val="18"/>
        </w:rPr>
        <w:t>k</w:t>
      </w:r>
      <w:r>
        <w:rPr>
          <w:rFonts w:ascii="Tahoma" w:eastAsia="Times New Roman" w:hAnsi="Tahoma" w:cs="Tahoma"/>
          <w:sz w:val="18"/>
          <w:szCs w:val="18"/>
        </w:rPr>
        <w:t>y</w:t>
      </w:r>
      <w:r w:rsidRPr="00521200">
        <w:rPr>
          <w:rFonts w:ascii="Tahoma" w:eastAsia="Times New Roman" w:hAnsi="Tahoma" w:cs="Tahoma"/>
          <w:sz w:val="18"/>
          <w:szCs w:val="18"/>
        </w:rPr>
        <w:t xml:space="preserve"> v</w:t>
      </w:r>
      <w:r w:rsidRPr="00521200">
        <w:rPr>
          <w:rFonts w:ascii="Tahoma" w:hAnsi="Tahoma" w:cs="Tahoma"/>
          <w:sz w:val="18"/>
          <w:szCs w:val="18"/>
        </w:rPr>
        <w:t> </w:t>
      </w:r>
      <w:r w:rsidRPr="00521200">
        <w:rPr>
          <w:rFonts w:ascii="Tahoma" w:eastAsia="Times New Roman" w:hAnsi="Tahoma" w:cs="Tahoma"/>
          <w:sz w:val="18"/>
          <w:szCs w:val="18"/>
        </w:rPr>
        <w:t xml:space="preserve">  tvare </w:t>
      </w:r>
      <w:r w:rsidRPr="00521200">
        <w:rPr>
          <w:rFonts w:ascii="Tahoma" w:hAnsi="Tahoma" w:cs="Tahoma"/>
          <w:sz w:val="18"/>
          <w:szCs w:val="18"/>
        </w:rPr>
        <w:t> </w:t>
      </w:r>
      <w:r w:rsidRPr="00521200">
        <w:rPr>
          <w:rFonts w:ascii="Tahoma" w:eastAsia="Times New Roman" w:hAnsi="Tahoma" w:cs="Tahoma"/>
          <w:sz w:val="18"/>
          <w:szCs w:val="18"/>
        </w:rPr>
        <w:t xml:space="preserve">  interných </w:t>
      </w:r>
      <w:r w:rsidRPr="00521200">
        <w:rPr>
          <w:rFonts w:ascii="Tahoma" w:hAnsi="Tahoma" w:cs="Tahoma"/>
          <w:sz w:val="18"/>
          <w:szCs w:val="18"/>
        </w:rPr>
        <w:t> </w:t>
      </w:r>
      <w:r w:rsidRPr="00521200">
        <w:rPr>
          <w:rFonts w:ascii="Tahoma" w:eastAsia="Times New Roman" w:hAnsi="Tahoma" w:cs="Tahoma"/>
          <w:sz w:val="18"/>
          <w:szCs w:val="18"/>
        </w:rPr>
        <w:t xml:space="preserve">  štruktúr (interné štruktúry, pomocou ktorých sú zasielané jednotlivé KB do modulu ERP-MSD) pre uloženie zaslaných dát z</w:t>
      </w:r>
      <w:r w:rsidRPr="00521200">
        <w:rPr>
          <w:rFonts w:ascii="Tahoma" w:hAnsi="Tahoma" w:cs="Tahoma"/>
          <w:sz w:val="18"/>
          <w:szCs w:val="18"/>
        </w:rPr>
        <w:t> </w:t>
      </w:r>
      <w:r w:rsidRPr="00521200">
        <w:rPr>
          <w:rFonts w:ascii="Tahoma" w:eastAsia="Times New Roman" w:hAnsi="Tahoma" w:cs="Tahoma"/>
          <w:sz w:val="18"/>
          <w:szCs w:val="18"/>
        </w:rPr>
        <w:t>modulu „Import dát“</w:t>
      </w:r>
    </w:p>
    <w:p w14:paraId="121A4575"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pre potreby databázových tabuliek vytvoriť definície typu dát (tzv. dátové prvky a</w:t>
      </w:r>
      <w:r w:rsidRPr="00521200">
        <w:rPr>
          <w:rFonts w:ascii="Tahoma" w:hAnsi="Tahoma" w:cs="Tahoma"/>
          <w:sz w:val="18"/>
          <w:szCs w:val="18"/>
        </w:rPr>
        <w:t> </w:t>
      </w:r>
      <w:r w:rsidRPr="00521200">
        <w:rPr>
          <w:rFonts w:ascii="Tahoma" w:eastAsia="Times New Roman" w:hAnsi="Tahoma" w:cs="Tahoma"/>
          <w:sz w:val="18"/>
          <w:szCs w:val="18"/>
        </w:rPr>
        <w:t xml:space="preserve">  domény)</w:t>
      </w:r>
    </w:p>
    <w:p w14:paraId="14E742B8"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vyvinúť funkčnú časť modulu ERP-MSD (súbor programov zabezpečujúcich zápis a</w:t>
      </w:r>
      <w:r w:rsidRPr="00521200">
        <w:rPr>
          <w:rFonts w:ascii="Tahoma" w:hAnsi="Tahoma" w:cs="Tahoma"/>
          <w:sz w:val="18"/>
          <w:szCs w:val="18"/>
        </w:rPr>
        <w:t> </w:t>
      </w:r>
      <w:r w:rsidRPr="00521200">
        <w:rPr>
          <w:rFonts w:ascii="Tahoma" w:eastAsia="Times New Roman" w:hAnsi="Tahoma" w:cs="Tahoma"/>
          <w:sz w:val="18"/>
          <w:szCs w:val="18"/>
        </w:rPr>
        <w:t>výmaz dočasných tabuliek, sekundárne kontroly I.</w:t>
      </w:r>
      <w:r>
        <w:rPr>
          <w:rFonts w:ascii="Tahoma" w:eastAsia="Times New Roman" w:hAnsi="Tahoma" w:cs="Tahoma"/>
          <w:sz w:val="18"/>
          <w:szCs w:val="18"/>
        </w:rPr>
        <w:t xml:space="preserve"> </w:t>
      </w:r>
      <w:r w:rsidRPr="00521200">
        <w:rPr>
          <w:rFonts w:ascii="Tahoma" w:eastAsia="Times New Roman" w:hAnsi="Tahoma" w:cs="Tahoma"/>
          <w:sz w:val="18"/>
          <w:szCs w:val="18"/>
        </w:rPr>
        <w:t>stupňa nad prijatými dátami, zápis do interných štruktúr, zasielanie/získavanie statusov do/z bloku „Prehľad spracovania“, realizáciu kontrol II. stupňa, manuálna inicializácia kontrol II. stupňa, aplikáciu pre blokovanie dát proti prepisu, aplikáciu pre akceptáciu resp. mazanie dát po kontrolách II. stupňa, mapovanie dát pre poznámky...)</w:t>
      </w:r>
    </w:p>
    <w:p w14:paraId="06F73C94"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Pr>
          <w:rFonts w:ascii="Tahoma" w:eastAsia="Times New Roman" w:hAnsi="Tahoma" w:cs="Tahoma"/>
          <w:sz w:val="18"/>
          <w:szCs w:val="18"/>
        </w:rPr>
        <w:t>vytvoriť</w:t>
      </w:r>
      <w:r w:rsidRPr="00521200">
        <w:rPr>
          <w:rFonts w:ascii="Tahoma" w:eastAsia="Times New Roman" w:hAnsi="Tahoma" w:cs="Tahoma"/>
          <w:sz w:val="18"/>
          <w:szCs w:val="18"/>
        </w:rPr>
        <w:t xml:space="preserve"> aplikáciu pre definovanie a</w:t>
      </w:r>
      <w:r w:rsidRPr="00521200">
        <w:rPr>
          <w:rFonts w:ascii="Tahoma" w:hAnsi="Tahoma" w:cs="Tahoma"/>
          <w:sz w:val="18"/>
          <w:szCs w:val="18"/>
        </w:rPr>
        <w:t> </w:t>
      </w:r>
      <w:r w:rsidRPr="00521200">
        <w:rPr>
          <w:rFonts w:ascii="Tahoma" w:eastAsia="Times New Roman" w:hAnsi="Tahoma" w:cs="Tahoma"/>
          <w:sz w:val="18"/>
          <w:szCs w:val="18"/>
        </w:rPr>
        <w:t>správu jednotlivých kontrol, do ktorej bude mať prístup k</w:t>
      </w:r>
      <w:r w:rsidRPr="00521200">
        <w:rPr>
          <w:rFonts w:ascii="Tahoma" w:hAnsi="Tahoma" w:cs="Tahoma"/>
          <w:sz w:val="18"/>
          <w:szCs w:val="18"/>
        </w:rPr>
        <w:t> </w:t>
      </w:r>
      <w:r w:rsidRPr="00521200">
        <w:rPr>
          <w:rFonts w:ascii="Tahoma" w:eastAsia="Times New Roman" w:hAnsi="Tahoma" w:cs="Tahoma"/>
          <w:sz w:val="18"/>
          <w:szCs w:val="18"/>
        </w:rPr>
        <w:t>tomu oprávnený užívateľ</w:t>
      </w:r>
    </w:p>
    <w:p w14:paraId="55DBA1ED" w14:textId="77777777" w:rsidR="00FE3D4A" w:rsidRPr="00521200" w:rsidRDefault="00FE3D4A" w:rsidP="00A318AD">
      <w:pPr>
        <w:pStyle w:val="Vchodzie"/>
        <w:numPr>
          <w:ilvl w:val="0"/>
          <w:numId w:val="37"/>
        </w:numPr>
        <w:tabs>
          <w:tab w:val="left" w:pos="720"/>
        </w:tabs>
        <w:spacing w:after="120" w:line="240" w:lineRule="auto"/>
        <w:ind w:left="714" w:hanging="357"/>
        <w:jc w:val="both"/>
        <w:rPr>
          <w:rFonts w:ascii="Tahoma" w:hAnsi="Tahoma" w:cs="Tahoma"/>
          <w:sz w:val="18"/>
          <w:szCs w:val="18"/>
        </w:rPr>
      </w:pPr>
      <w:r>
        <w:rPr>
          <w:rFonts w:ascii="Tahoma" w:eastAsia="Times New Roman" w:hAnsi="Tahoma" w:cs="Tahoma"/>
          <w:sz w:val="18"/>
          <w:szCs w:val="18"/>
        </w:rPr>
        <w:t>vytvoriť</w:t>
      </w:r>
      <w:r w:rsidRPr="00521200">
        <w:rPr>
          <w:rFonts w:ascii="Tahoma" w:eastAsia="Times New Roman" w:hAnsi="Tahoma" w:cs="Tahoma"/>
          <w:sz w:val="18"/>
          <w:szCs w:val="18"/>
        </w:rPr>
        <w:t xml:space="preserve"> užívateľské rozhranie pre prezeranie transferov</w:t>
      </w:r>
      <w:r>
        <w:rPr>
          <w:rFonts w:ascii="Tahoma" w:eastAsia="Times New Roman" w:hAnsi="Tahoma" w:cs="Tahoma"/>
          <w:sz w:val="18"/>
          <w:szCs w:val="18"/>
        </w:rPr>
        <w:t xml:space="preserve"> pre účely konsolidácie a prezerania stavu spracovania výkazov a ich kontrol pre účely finančnej štatistiky.</w:t>
      </w:r>
    </w:p>
    <w:p w14:paraId="65DFE8B9" w14:textId="77777777" w:rsidR="00FE3D4A" w:rsidRPr="00521200" w:rsidRDefault="00FE3D4A" w:rsidP="00FE3D4A">
      <w:pPr>
        <w:pStyle w:val="Vchodzie"/>
        <w:tabs>
          <w:tab w:val="left" w:pos="567"/>
        </w:tabs>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súvislosti s</w:t>
      </w:r>
      <w:r w:rsidRPr="00521200">
        <w:rPr>
          <w:rFonts w:ascii="Tahoma" w:hAnsi="Tahoma" w:cs="Tahoma"/>
          <w:sz w:val="18"/>
          <w:szCs w:val="18"/>
        </w:rPr>
        <w:t> </w:t>
      </w:r>
      <w:r w:rsidRPr="00521200">
        <w:rPr>
          <w:rFonts w:ascii="Tahoma" w:eastAsia="Times New Roman" w:hAnsi="Tahoma" w:cs="Tahoma"/>
          <w:sz w:val="18"/>
          <w:szCs w:val="18"/>
        </w:rPr>
        <w:t xml:space="preserve">  kontrolami II. stupňa bolo naviac potrebné v</w:t>
      </w:r>
      <w:r w:rsidRPr="00521200">
        <w:rPr>
          <w:rFonts w:ascii="Tahoma" w:hAnsi="Tahoma" w:cs="Tahoma"/>
          <w:sz w:val="18"/>
          <w:szCs w:val="18"/>
        </w:rPr>
        <w:t> </w:t>
      </w:r>
      <w:r w:rsidRPr="00521200">
        <w:rPr>
          <w:rFonts w:ascii="Tahoma" w:eastAsia="Times New Roman" w:hAnsi="Tahoma" w:cs="Tahoma"/>
          <w:sz w:val="18"/>
          <w:szCs w:val="18"/>
        </w:rPr>
        <w:t>rámci modulu ERP-MSD vytvoriť aplikáciu pre definovanie a</w:t>
      </w:r>
      <w:r w:rsidRPr="00521200">
        <w:rPr>
          <w:rFonts w:ascii="Tahoma" w:hAnsi="Tahoma" w:cs="Tahoma"/>
          <w:sz w:val="18"/>
          <w:szCs w:val="18"/>
        </w:rPr>
        <w:t> </w:t>
      </w:r>
      <w:r w:rsidRPr="00521200">
        <w:rPr>
          <w:rFonts w:ascii="Tahoma" w:eastAsia="Times New Roman" w:hAnsi="Tahoma" w:cs="Tahoma"/>
          <w:sz w:val="18"/>
          <w:szCs w:val="18"/>
        </w:rPr>
        <w:t xml:space="preserve">  správu jednotlivých kontrol, do ktorej bude mať prístup k</w:t>
      </w:r>
      <w:r w:rsidRPr="00521200">
        <w:rPr>
          <w:rFonts w:ascii="Tahoma" w:hAnsi="Tahoma" w:cs="Tahoma"/>
          <w:sz w:val="18"/>
          <w:szCs w:val="18"/>
        </w:rPr>
        <w:t> </w:t>
      </w:r>
      <w:r w:rsidRPr="00521200">
        <w:rPr>
          <w:rFonts w:ascii="Tahoma" w:eastAsia="Times New Roman" w:hAnsi="Tahoma" w:cs="Tahoma"/>
          <w:sz w:val="18"/>
          <w:szCs w:val="18"/>
        </w:rPr>
        <w:t>tomu oprávnený užívateľ</w:t>
      </w:r>
      <w:r w:rsidRPr="00521200">
        <w:rPr>
          <w:rFonts w:ascii="Tahoma" w:hAnsi="Tahoma" w:cs="Tahoma"/>
          <w:sz w:val="18"/>
          <w:szCs w:val="18"/>
        </w:rPr>
        <w:t>.</w:t>
      </w:r>
    </w:p>
    <w:p w14:paraId="59EFE310" w14:textId="77777777" w:rsidR="00FE3D4A" w:rsidRPr="00A152EB" w:rsidRDefault="00FE3D4A" w:rsidP="00FE3D4A">
      <w:pPr>
        <w:pStyle w:val="Vchodzie"/>
        <w:tabs>
          <w:tab w:val="left" w:pos="567"/>
        </w:tabs>
        <w:jc w:val="both"/>
        <w:rPr>
          <w:rFonts w:ascii="Tahoma" w:hAnsi="Tahoma" w:cs="Tahoma"/>
          <w:b/>
          <w:sz w:val="18"/>
          <w:szCs w:val="18"/>
        </w:rPr>
      </w:pPr>
      <w:r w:rsidRPr="00A152EB">
        <w:rPr>
          <w:rFonts w:ascii="Tahoma" w:eastAsia="Times New Roman" w:hAnsi="Tahoma" w:cs="Tahoma"/>
          <w:b/>
          <w:sz w:val="18"/>
          <w:szCs w:val="18"/>
        </w:rPr>
        <w:t>Spôsob spracovania informácií v</w:t>
      </w:r>
      <w:r w:rsidRPr="00A152EB">
        <w:rPr>
          <w:rFonts w:ascii="Tahoma" w:hAnsi="Tahoma" w:cs="Tahoma"/>
          <w:b/>
          <w:sz w:val="18"/>
          <w:szCs w:val="18"/>
        </w:rPr>
        <w:t> </w:t>
      </w:r>
      <w:r w:rsidRPr="00A152EB">
        <w:rPr>
          <w:rFonts w:ascii="Tahoma" w:eastAsia="Times New Roman" w:hAnsi="Tahoma" w:cs="Tahoma"/>
          <w:b/>
          <w:sz w:val="18"/>
          <w:szCs w:val="18"/>
        </w:rPr>
        <w:t>ERP-MSD:</w:t>
      </w:r>
    </w:p>
    <w:p w14:paraId="62E6BF31" w14:textId="77777777" w:rsidR="00FE3D4A" w:rsidRPr="00521200" w:rsidRDefault="00FE3D4A" w:rsidP="002E1E72">
      <w:pPr>
        <w:pStyle w:val="Vchodzie"/>
        <w:tabs>
          <w:tab w:val="left" w:pos="567"/>
        </w:tabs>
        <w:spacing w:line="240" w:lineRule="auto"/>
        <w:jc w:val="both"/>
        <w:rPr>
          <w:rFonts w:ascii="Tahoma" w:hAnsi="Tahoma" w:cs="Tahoma"/>
          <w:sz w:val="18"/>
          <w:szCs w:val="18"/>
        </w:rPr>
      </w:pPr>
      <w:r w:rsidRPr="00521200">
        <w:rPr>
          <w:rFonts w:ascii="Tahoma" w:eastAsia="Times New Roman" w:hAnsi="Tahoma" w:cs="Tahoma"/>
          <w:sz w:val="18"/>
          <w:szCs w:val="18"/>
        </w:rPr>
        <w:t>Portál zasiela jednotlivé KB do ERP-MSD, ktorý hneď po prijatí KB na rozhranie zapíše daný KB do dočasných tabuliek a</w:t>
      </w:r>
      <w:r w:rsidRPr="00521200">
        <w:rPr>
          <w:rFonts w:ascii="Tahoma" w:hAnsi="Tahoma" w:cs="Tahoma"/>
          <w:sz w:val="18"/>
          <w:szCs w:val="18"/>
        </w:rPr>
        <w:t> </w:t>
      </w:r>
      <w:r w:rsidRPr="00521200">
        <w:rPr>
          <w:rFonts w:ascii="Tahoma" w:eastAsia="Times New Roman" w:hAnsi="Tahoma" w:cs="Tahoma"/>
          <w:sz w:val="18"/>
          <w:szCs w:val="18"/>
        </w:rPr>
        <w:t xml:space="preserve">  odošle odpoveď portálu o</w:t>
      </w:r>
      <w:r w:rsidRPr="00521200">
        <w:rPr>
          <w:rFonts w:ascii="Tahoma" w:hAnsi="Tahoma" w:cs="Tahoma"/>
          <w:sz w:val="18"/>
          <w:szCs w:val="18"/>
        </w:rPr>
        <w:t> </w:t>
      </w:r>
      <w:r w:rsidRPr="00521200">
        <w:rPr>
          <w:rFonts w:ascii="Tahoma" w:eastAsia="Times New Roman" w:hAnsi="Tahoma" w:cs="Tahoma"/>
          <w:sz w:val="18"/>
          <w:szCs w:val="18"/>
        </w:rPr>
        <w:t xml:space="preserve">  prijatí. Následne ERP-MSD transformuje údaje do podoby interných štruktúr,</w:t>
      </w:r>
      <w:r w:rsidRPr="00521200">
        <w:rPr>
          <w:rFonts w:ascii="Tahoma" w:hAnsi="Tahoma" w:cs="Tahoma"/>
          <w:sz w:val="18"/>
          <w:szCs w:val="18"/>
        </w:rPr>
        <w:t> </w:t>
      </w:r>
      <w:r w:rsidRPr="00521200">
        <w:rPr>
          <w:rFonts w:ascii="Tahoma" w:eastAsia="Times New Roman" w:hAnsi="Tahoma" w:cs="Tahoma"/>
          <w:sz w:val="18"/>
          <w:szCs w:val="18"/>
        </w:rPr>
        <w:t>aplikuje na údaje sekundárne kontroly I.</w:t>
      </w:r>
      <w:r>
        <w:rPr>
          <w:rFonts w:ascii="Tahoma" w:eastAsia="Times New Roman" w:hAnsi="Tahoma" w:cs="Tahoma"/>
          <w:sz w:val="18"/>
          <w:szCs w:val="18"/>
        </w:rPr>
        <w:t xml:space="preserve"> </w:t>
      </w:r>
      <w:r w:rsidRPr="00521200">
        <w:rPr>
          <w:rFonts w:ascii="Tahoma" w:eastAsia="Times New Roman" w:hAnsi="Tahoma" w:cs="Tahoma"/>
          <w:sz w:val="18"/>
          <w:szCs w:val="18"/>
        </w:rPr>
        <w:t>stupňa</w:t>
      </w:r>
      <w:r>
        <w:rPr>
          <w:rFonts w:ascii="Tahoma" w:eastAsia="Times New Roman" w:hAnsi="Tahoma" w:cs="Tahoma"/>
          <w:sz w:val="18"/>
          <w:szCs w:val="18"/>
        </w:rPr>
        <w:t xml:space="preserve"> </w:t>
      </w:r>
      <w:r w:rsidRPr="00521200">
        <w:rPr>
          <w:rFonts w:ascii="Tahoma" w:eastAsia="Times New Roman" w:hAnsi="Tahoma" w:cs="Tahoma"/>
          <w:sz w:val="18"/>
          <w:szCs w:val="18"/>
        </w:rPr>
        <w:t>a</w:t>
      </w:r>
      <w:r w:rsidRPr="00521200">
        <w:rPr>
          <w:rFonts w:ascii="Tahoma" w:hAnsi="Tahoma" w:cs="Tahoma"/>
          <w:sz w:val="18"/>
          <w:szCs w:val="18"/>
        </w:rPr>
        <w:t> </w:t>
      </w:r>
      <w:r w:rsidRPr="00521200">
        <w:rPr>
          <w:rFonts w:ascii="Tahoma" w:eastAsia="Times New Roman" w:hAnsi="Tahoma" w:cs="Tahoma"/>
          <w:sz w:val="18"/>
          <w:szCs w:val="18"/>
        </w:rPr>
        <w:t xml:space="preserve">  zároveň ich zmaže z</w:t>
      </w:r>
      <w:r w:rsidRPr="00521200">
        <w:rPr>
          <w:rFonts w:ascii="Tahoma" w:hAnsi="Tahoma" w:cs="Tahoma"/>
          <w:sz w:val="18"/>
          <w:szCs w:val="18"/>
        </w:rPr>
        <w:t> </w:t>
      </w:r>
      <w:r w:rsidRPr="00521200">
        <w:rPr>
          <w:rFonts w:ascii="Tahoma" w:eastAsia="Times New Roman" w:hAnsi="Tahoma" w:cs="Tahoma"/>
          <w:sz w:val="18"/>
          <w:szCs w:val="18"/>
        </w:rPr>
        <w:t xml:space="preserve"> dočasných tabuliek. Ak  sú dáta v</w:t>
      </w:r>
      <w:r w:rsidRPr="00521200">
        <w:rPr>
          <w:rFonts w:ascii="Tahoma" w:hAnsi="Tahoma" w:cs="Tahoma"/>
          <w:sz w:val="18"/>
          <w:szCs w:val="18"/>
        </w:rPr>
        <w:t> </w:t>
      </w:r>
      <w:r w:rsidRPr="00521200">
        <w:rPr>
          <w:rFonts w:ascii="Tahoma" w:eastAsia="Times New Roman" w:hAnsi="Tahoma" w:cs="Tahoma"/>
          <w:sz w:val="18"/>
          <w:szCs w:val="18"/>
        </w:rPr>
        <w:t xml:space="preserve">  poriadku, sú uložené v</w:t>
      </w:r>
      <w:r w:rsidRPr="00521200">
        <w:rPr>
          <w:rFonts w:ascii="Tahoma" w:hAnsi="Tahoma" w:cs="Tahoma"/>
          <w:sz w:val="18"/>
          <w:szCs w:val="18"/>
        </w:rPr>
        <w:t> </w:t>
      </w:r>
      <w:r w:rsidRPr="00521200">
        <w:rPr>
          <w:rFonts w:ascii="Tahoma" w:eastAsia="Times New Roman" w:hAnsi="Tahoma" w:cs="Tahoma"/>
          <w:sz w:val="18"/>
          <w:szCs w:val="18"/>
        </w:rPr>
        <w:t xml:space="preserve">  tvare interných štruktúr, inak sú zmazané. </w:t>
      </w:r>
    </w:p>
    <w:p w14:paraId="0778860E" w14:textId="77777777" w:rsidR="00AA2D3B" w:rsidRDefault="00AA2D3B">
      <w:pPr>
        <w:rPr>
          <w:rFonts w:ascii="Tahoma" w:eastAsia="Times New Roman" w:hAnsi="Tahoma" w:cs="Tahoma"/>
          <w:sz w:val="18"/>
          <w:szCs w:val="18"/>
          <w:lang w:eastAsia="zh-CN" w:bidi="hi-IN"/>
        </w:rPr>
      </w:pPr>
      <w:r>
        <w:rPr>
          <w:rFonts w:ascii="Tahoma" w:eastAsia="Times New Roman" w:hAnsi="Tahoma" w:cs="Tahoma"/>
          <w:sz w:val="18"/>
          <w:szCs w:val="18"/>
        </w:rPr>
        <w:br w:type="page"/>
      </w:r>
    </w:p>
    <w:p w14:paraId="4941A799" w14:textId="7C092FB7" w:rsidR="00FE3D4A" w:rsidRPr="00521200" w:rsidRDefault="00FE3D4A" w:rsidP="002E1E72">
      <w:pPr>
        <w:pStyle w:val="Vchodzie"/>
        <w:tabs>
          <w:tab w:val="left" w:pos="567"/>
        </w:tabs>
        <w:spacing w:line="240" w:lineRule="auto"/>
        <w:jc w:val="both"/>
        <w:rPr>
          <w:rFonts w:ascii="Tahoma" w:hAnsi="Tahoma" w:cs="Tahoma"/>
          <w:sz w:val="18"/>
          <w:szCs w:val="18"/>
        </w:rPr>
      </w:pPr>
      <w:r w:rsidRPr="00521200">
        <w:rPr>
          <w:rFonts w:ascii="Tahoma" w:eastAsia="Times New Roman" w:hAnsi="Tahoma" w:cs="Tahoma"/>
          <w:sz w:val="18"/>
          <w:szCs w:val="18"/>
        </w:rPr>
        <w:lastRenderedPageBreak/>
        <w:t>Po prijatí všetkých KB za daný KC, alebo manuálnym iniciovaním užívateľom k</w:t>
      </w:r>
      <w:r w:rsidRPr="00521200">
        <w:rPr>
          <w:rFonts w:ascii="Tahoma" w:hAnsi="Tahoma" w:cs="Tahoma"/>
          <w:sz w:val="18"/>
          <w:szCs w:val="18"/>
        </w:rPr>
        <w:t> </w:t>
      </w:r>
      <w:r w:rsidRPr="00521200">
        <w:rPr>
          <w:rFonts w:ascii="Tahoma" w:eastAsia="Times New Roman" w:hAnsi="Tahoma" w:cs="Tahoma"/>
          <w:sz w:val="18"/>
          <w:szCs w:val="18"/>
        </w:rPr>
        <w:t>tomu oprávneným, sa realizujú kontroly II. stupňa. Po ich ukončení systém ERP-MSD čaká na potvrdenie zodpovedným užívateľom, že dáta môžu ísť do ďalšieho procesu konsolidácie a</w:t>
      </w:r>
      <w:r w:rsidRPr="00521200">
        <w:rPr>
          <w:rFonts w:ascii="Tahoma" w:hAnsi="Tahoma" w:cs="Tahoma"/>
          <w:sz w:val="18"/>
          <w:szCs w:val="18"/>
        </w:rPr>
        <w:t> </w:t>
      </w:r>
      <w:r w:rsidRPr="00521200">
        <w:rPr>
          <w:rFonts w:ascii="Tahoma" w:eastAsia="Times New Roman" w:hAnsi="Tahoma" w:cs="Tahoma"/>
          <w:sz w:val="18"/>
          <w:szCs w:val="18"/>
        </w:rPr>
        <w:t xml:space="preserve">po takomto potvrdení ich posúva do funkčného bloku BI na ďalšie spracovanie. Pred potvrdením správnosti má zodpovedný </w:t>
      </w:r>
      <w:r>
        <w:rPr>
          <w:rFonts w:ascii="Tahoma" w:eastAsia="Times New Roman" w:hAnsi="Tahoma" w:cs="Tahoma"/>
          <w:sz w:val="18"/>
          <w:szCs w:val="18"/>
        </w:rPr>
        <w:t>po</w:t>
      </w:r>
      <w:r w:rsidRPr="00521200">
        <w:rPr>
          <w:rFonts w:ascii="Tahoma" w:eastAsia="Times New Roman" w:hAnsi="Tahoma" w:cs="Tahoma"/>
          <w:sz w:val="18"/>
          <w:szCs w:val="18"/>
        </w:rPr>
        <w:t>užívateľ možnosť prehliadať výsledky kontrol II. stupňa, analyzovať prípadné nezrovnalosti, mazať nevyhovujúce dáta, blokovať vyhovujúce dáta proti prepisu a pod..</w:t>
      </w:r>
    </w:p>
    <w:p w14:paraId="76C76887" w14:textId="77777777" w:rsidR="00FE3D4A" w:rsidRPr="00521200" w:rsidRDefault="00FE3D4A" w:rsidP="002E1E72">
      <w:pPr>
        <w:pStyle w:val="Vchodzie"/>
        <w:tabs>
          <w:tab w:val="left" w:pos="567"/>
        </w:tabs>
        <w:spacing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oblasti integrácie modul ERP-MSD komunikuje s</w:t>
      </w:r>
      <w:r w:rsidRPr="00521200">
        <w:rPr>
          <w:rFonts w:ascii="Tahoma" w:hAnsi="Tahoma" w:cs="Tahoma"/>
          <w:sz w:val="18"/>
          <w:szCs w:val="18"/>
        </w:rPr>
        <w:t> </w:t>
      </w:r>
      <w:r w:rsidRPr="00521200">
        <w:rPr>
          <w:rFonts w:ascii="Tahoma" w:eastAsia="Times New Roman" w:hAnsi="Tahoma" w:cs="Tahoma"/>
          <w:sz w:val="18"/>
          <w:szCs w:val="18"/>
        </w:rPr>
        <w:t>nasledovnými časťami (modulmi):</w:t>
      </w:r>
    </w:p>
    <w:p w14:paraId="5B01FBFA" w14:textId="77777777" w:rsidR="00FE3D4A" w:rsidRPr="00521200" w:rsidRDefault="00FE3D4A" w:rsidP="00A318AD">
      <w:pPr>
        <w:pStyle w:val="Vchodzie"/>
        <w:numPr>
          <w:ilvl w:val="0"/>
          <w:numId w:val="38"/>
        </w:numPr>
        <w:tabs>
          <w:tab w:val="left" w:pos="720"/>
        </w:tabs>
        <w:spacing w:after="120" w:line="240" w:lineRule="auto"/>
        <w:ind w:left="714" w:hanging="357"/>
        <w:jc w:val="both"/>
        <w:rPr>
          <w:rFonts w:ascii="Tahoma" w:hAnsi="Tahoma" w:cs="Tahoma"/>
          <w:sz w:val="18"/>
          <w:szCs w:val="18"/>
        </w:rPr>
      </w:pPr>
      <w:r w:rsidRPr="00521200">
        <w:rPr>
          <w:rFonts w:ascii="Tahoma" w:eastAsia="Times New Roman" w:hAnsi="Tahoma" w:cs="Tahoma"/>
          <w:sz w:val="18"/>
          <w:szCs w:val="18"/>
        </w:rPr>
        <w:t>Portál - Z portálu sú v</w:t>
      </w:r>
      <w:r w:rsidRPr="00521200">
        <w:rPr>
          <w:rFonts w:ascii="Tahoma" w:hAnsi="Tahoma" w:cs="Tahoma"/>
          <w:sz w:val="18"/>
          <w:szCs w:val="18"/>
        </w:rPr>
        <w:t> </w:t>
      </w:r>
      <w:r w:rsidRPr="00521200">
        <w:rPr>
          <w:rFonts w:ascii="Tahoma" w:eastAsia="Times New Roman" w:hAnsi="Tahoma" w:cs="Tahoma"/>
          <w:sz w:val="18"/>
          <w:szCs w:val="18"/>
        </w:rPr>
        <w:t>dohodnutých štruktúrach preberané konsolidačné balíky, kde iniciovanie prenosu je na strane portálu. Po ich prijatí na rozhranie je vykonaná validácia voči kmeňovým dátam číselníkov a</w:t>
      </w:r>
      <w:r w:rsidRPr="00521200">
        <w:rPr>
          <w:rFonts w:ascii="Tahoma" w:hAnsi="Tahoma" w:cs="Tahoma"/>
          <w:sz w:val="18"/>
          <w:szCs w:val="18"/>
        </w:rPr>
        <w:t> </w:t>
      </w:r>
      <w:r w:rsidRPr="00521200">
        <w:rPr>
          <w:rFonts w:ascii="Tahoma" w:eastAsia="Times New Roman" w:hAnsi="Tahoma" w:cs="Tahoma"/>
          <w:sz w:val="18"/>
          <w:szCs w:val="18"/>
        </w:rPr>
        <w:t>realizácia sekundárnych kontrol I.stupňa.  Ak sú prijaté informácie v</w:t>
      </w:r>
      <w:r w:rsidRPr="00521200">
        <w:rPr>
          <w:rFonts w:ascii="Tahoma" w:hAnsi="Tahoma" w:cs="Tahoma"/>
          <w:sz w:val="18"/>
          <w:szCs w:val="18"/>
        </w:rPr>
        <w:t> </w:t>
      </w:r>
      <w:r w:rsidRPr="00521200">
        <w:rPr>
          <w:rFonts w:ascii="Tahoma" w:eastAsia="Times New Roman" w:hAnsi="Tahoma" w:cs="Tahoma"/>
          <w:sz w:val="18"/>
          <w:szCs w:val="18"/>
        </w:rPr>
        <w:t>poriadku, sú uložené do interných štruktúr V</w:t>
      </w:r>
      <w:r w:rsidRPr="00521200">
        <w:rPr>
          <w:rFonts w:ascii="Tahoma" w:hAnsi="Tahoma" w:cs="Tahoma"/>
          <w:sz w:val="18"/>
          <w:szCs w:val="18"/>
        </w:rPr>
        <w:t> </w:t>
      </w:r>
      <w:r w:rsidRPr="00521200">
        <w:rPr>
          <w:rFonts w:ascii="Tahoma" w:eastAsia="Times New Roman" w:hAnsi="Tahoma" w:cs="Tahoma"/>
          <w:sz w:val="18"/>
          <w:szCs w:val="18"/>
        </w:rPr>
        <w:t xml:space="preserve">  opačnom prípade je portálu do modulu „Modul spracovania“ zaslaný textový popis chyby spolu s</w:t>
      </w:r>
      <w:r w:rsidRPr="00521200">
        <w:rPr>
          <w:rFonts w:ascii="Tahoma" w:hAnsi="Tahoma" w:cs="Tahoma"/>
          <w:sz w:val="18"/>
          <w:szCs w:val="18"/>
        </w:rPr>
        <w:t> </w:t>
      </w:r>
      <w:r w:rsidRPr="00521200">
        <w:rPr>
          <w:rFonts w:ascii="Tahoma" w:eastAsia="Times New Roman" w:hAnsi="Tahoma" w:cs="Tahoma"/>
          <w:sz w:val="18"/>
          <w:szCs w:val="18"/>
        </w:rPr>
        <w:t xml:space="preserve">  príslušným statusom. V</w:t>
      </w:r>
      <w:r w:rsidRPr="00521200">
        <w:rPr>
          <w:rFonts w:ascii="Tahoma" w:hAnsi="Tahoma" w:cs="Tahoma"/>
          <w:sz w:val="18"/>
          <w:szCs w:val="18"/>
        </w:rPr>
        <w:t> </w:t>
      </w:r>
      <w:r w:rsidRPr="00521200">
        <w:rPr>
          <w:rFonts w:ascii="Tahoma" w:eastAsia="Times New Roman" w:hAnsi="Tahoma" w:cs="Tahoma"/>
          <w:sz w:val="18"/>
          <w:szCs w:val="18"/>
        </w:rPr>
        <w:t xml:space="preserve">  priebehu celého spracovania informácií sú do modulu „Prehľad spracovania“ zasielané príslušné statusy.  </w:t>
      </w:r>
    </w:p>
    <w:p w14:paraId="762C8640" w14:textId="77777777" w:rsidR="00FE3D4A" w:rsidRPr="00521200" w:rsidRDefault="00FE3D4A" w:rsidP="00FE3D4A">
      <w:pPr>
        <w:pStyle w:val="Vchodzie"/>
        <w:tabs>
          <w:tab w:val="left" w:pos="927"/>
        </w:tabs>
        <w:jc w:val="both"/>
        <w:rPr>
          <w:rFonts w:ascii="Tahoma" w:hAnsi="Tahoma" w:cs="Tahoma"/>
          <w:sz w:val="18"/>
          <w:szCs w:val="18"/>
        </w:rPr>
      </w:pPr>
      <w:r w:rsidRPr="00521200">
        <w:rPr>
          <w:rFonts w:ascii="Tahoma" w:eastAsia="Times New Roman" w:hAnsi="Tahoma" w:cs="Tahoma"/>
          <w:sz w:val="18"/>
          <w:szCs w:val="18"/>
        </w:rPr>
        <w:t>Informácie sú preberané v</w:t>
      </w:r>
      <w:r w:rsidRPr="00521200">
        <w:rPr>
          <w:rFonts w:ascii="Tahoma" w:hAnsi="Tahoma" w:cs="Tahoma"/>
          <w:sz w:val="18"/>
          <w:szCs w:val="18"/>
        </w:rPr>
        <w:t> </w:t>
      </w:r>
      <w:r w:rsidRPr="00521200">
        <w:rPr>
          <w:rFonts w:ascii="Tahoma" w:eastAsia="Times New Roman" w:hAnsi="Tahoma" w:cs="Tahoma"/>
          <w:sz w:val="18"/>
          <w:szCs w:val="18"/>
        </w:rPr>
        <w:t xml:space="preserve">  nasledovných štruktúrach:</w:t>
      </w:r>
    </w:p>
    <w:p w14:paraId="25273CB0"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ZINT_000 – Štruktúra konsolidačného celku</w:t>
      </w:r>
    </w:p>
    <w:p w14:paraId="6D4FF417"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ZINT_001 – Konsolidačné dáta (dáta relevantné pre konsolidáciu)</w:t>
      </w:r>
    </w:p>
    <w:p w14:paraId="2F54137D"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ZINT_002 – Doplňujúce údaje (dáta irelevantné pre konsolidáciu, doplnkové)</w:t>
      </w:r>
    </w:p>
    <w:p w14:paraId="477C6313"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ZINT_S01 – Štatistické – CORE</w:t>
      </w:r>
    </w:p>
    <w:p w14:paraId="09F1A061"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ZINT_S02 – Štatistické – Rozpočet</w:t>
      </w:r>
    </w:p>
    <w:p w14:paraId="15A25FDD"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ZINT_SUVAHA – Súvaha</w:t>
      </w:r>
    </w:p>
    <w:p w14:paraId="114464B9"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ZINT_VYSLEDOVKA – Výsledovka</w:t>
      </w:r>
    </w:p>
    <w:p w14:paraId="07D8D2F8" w14:textId="77777777" w:rsidR="00FE3D4A" w:rsidRPr="00521200" w:rsidRDefault="00FE3D4A" w:rsidP="00A318AD">
      <w:pPr>
        <w:pStyle w:val="Vchodzie"/>
        <w:numPr>
          <w:ilvl w:val="1"/>
          <w:numId w:val="38"/>
        </w:numPr>
        <w:tabs>
          <w:tab w:val="left" w:pos="1440"/>
        </w:tabs>
        <w:spacing w:after="0" w:line="240" w:lineRule="auto"/>
        <w:ind w:left="1434" w:hanging="357"/>
        <w:jc w:val="both"/>
        <w:rPr>
          <w:rFonts w:ascii="Tahoma" w:hAnsi="Tahoma" w:cs="Tahoma"/>
          <w:sz w:val="18"/>
          <w:szCs w:val="18"/>
        </w:rPr>
      </w:pPr>
      <w:r w:rsidRPr="00521200">
        <w:rPr>
          <w:rFonts w:ascii="Tahoma" w:eastAsia="Times New Roman" w:hAnsi="Tahoma" w:cs="Tahoma"/>
          <w:sz w:val="18"/>
          <w:szCs w:val="18"/>
        </w:rPr>
        <w:t>ZINT_REP_STATIC – statické hárky konsolidačného balíka (Excel)</w:t>
      </w:r>
    </w:p>
    <w:p w14:paraId="24222BB1" w14:textId="77777777" w:rsidR="00FE3D4A" w:rsidRPr="00856DBC" w:rsidRDefault="00FE3D4A" w:rsidP="00FE3D4A">
      <w:pPr>
        <w:pStyle w:val="Vchodzie"/>
        <w:tabs>
          <w:tab w:val="left" w:pos="720"/>
        </w:tabs>
        <w:spacing w:after="0"/>
        <w:ind w:left="720"/>
        <w:jc w:val="both"/>
        <w:rPr>
          <w:rFonts w:ascii="Tahoma" w:hAnsi="Tahoma" w:cs="Tahoma"/>
          <w:sz w:val="18"/>
          <w:szCs w:val="18"/>
        </w:rPr>
      </w:pPr>
    </w:p>
    <w:p w14:paraId="4DF2F699" w14:textId="77777777" w:rsidR="00FE3D4A" w:rsidRPr="00521200" w:rsidRDefault="00FE3D4A" w:rsidP="00A318AD">
      <w:pPr>
        <w:pStyle w:val="Vchodzie"/>
        <w:numPr>
          <w:ilvl w:val="0"/>
          <w:numId w:val="39"/>
        </w:numPr>
        <w:tabs>
          <w:tab w:val="left" w:pos="720"/>
        </w:tabs>
        <w:spacing w:line="240" w:lineRule="auto"/>
        <w:ind w:left="714" w:hanging="357"/>
        <w:jc w:val="both"/>
        <w:rPr>
          <w:rFonts w:ascii="Tahoma" w:hAnsi="Tahoma" w:cs="Tahoma"/>
          <w:sz w:val="18"/>
          <w:szCs w:val="18"/>
        </w:rPr>
      </w:pPr>
      <w:r w:rsidRPr="00521200">
        <w:rPr>
          <w:rFonts w:ascii="Tahoma" w:eastAsia="Times New Roman" w:hAnsi="Tahoma" w:cs="Tahoma"/>
          <w:sz w:val="18"/>
          <w:szCs w:val="18"/>
        </w:rPr>
        <w:t>Modul ERP-CIS - Voči modulu číselníkov je vykonávaný dopyt ohľadne platnosti/možnosti použitia hodnoty atribútov. Modulu je zaslaná hodnota a</w:t>
      </w:r>
      <w:r w:rsidRPr="00521200">
        <w:rPr>
          <w:rFonts w:ascii="Tahoma" w:hAnsi="Tahoma" w:cs="Tahoma"/>
          <w:sz w:val="18"/>
          <w:szCs w:val="18"/>
        </w:rPr>
        <w:t> </w:t>
      </w:r>
      <w:r w:rsidRPr="00521200">
        <w:rPr>
          <w:rFonts w:ascii="Tahoma" w:eastAsia="Times New Roman" w:hAnsi="Tahoma" w:cs="Tahoma"/>
          <w:sz w:val="18"/>
          <w:szCs w:val="18"/>
        </w:rPr>
        <w:t xml:space="preserve">  číslo číselníka, v</w:t>
      </w:r>
      <w:r w:rsidRPr="00521200">
        <w:rPr>
          <w:rFonts w:ascii="Tahoma" w:hAnsi="Tahoma" w:cs="Tahoma"/>
          <w:sz w:val="18"/>
          <w:szCs w:val="18"/>
        </w:rPr>
        <w:t> </w:t>
      </w:r>
      <w:r w:rsidRPr="00521200">
        <w:rPr>
          <w:rFonts w:ascii="Tahoma" w:eastAsia="Times New Roman" w:hAnsi="Tahoma" w:cs="Tahoma"/>
          <w:sz w:val="18"/>
          <w:szCs w:val="18"/>
        </w:rPr>
        <w:t xml:space="preserve">  ktorom sa má daná hodnota nachádzať. Modul číselníkov následne odpovie, či sa daná hodnota v</w:t>
      </w:r>
      <w:r w:rsidRPr="00521200">
        <w:rPr>
          <w:rFonts w:ascii="Tahoma" w:hAnsi="Tahoma" w:cs="Tahoma"/>
          <w:sz w:val="18"/>
          <w:szCs w:val="18"/>
        </w:rPr>
        <w:t> </w:t>
      </w:r>
      <w:r w:rsidRPr="00521200">
        <w:rPr>
          <w:rFonts w:ascii="Tahoma" w:eastAsia="Times New Roman" w:hAnsi="Tahoma" w:cs="Tahoma"/>
          <w:sz w:val="18"/>
          <w:szCs w:val="18"/>
        </w:rPr>
        <w:t xml:space="preserve">  danom číselníku skutočne nachádza. Samotný modul ERP-MSD nemôže žiadnym spôsobom upravovať hodnotu číselníkov (doplňovať/upravovať záznamy).</w:t>
      </w:r>
    </w:p>
    <w:p w14:paraId="7CEB287D" w14:textId="77777777" w:rsidR="00FE3D4A" w:rsidRPr="00521200" w:rsidRDefault="00FE3D4A" w:rsidP="00A318AD">
      <w:pPr>
        <w:pStyle w:val="Vchodzie"/>
        <w:numPr>
          <w:ilvl w:val="0"/>
          <w:numId w:val="38"/>
        </w:numPr>
        <w:tabs>
          <w:tab w:val="left" w:pos="720"/>
        </w:tabs>
        <w:spacing w:line="240" w:lineRule="auto"/>
        <w:ind w:left="714" w:hanging="357"/>
        <w:jc w:val="both"/>
        <w:rPr>
          <w:rFonts w:ascii="Tahoma" w:hAnsi="Tahoma" w:cs="Tahoma"/>
          <w:sz w:val="18"/>
          <w:szCs w:val="18"/>
        </w:rPr>
      </w:pPr>
      <w:r w:rsidRPr="00521200">
        <w:rPr>
          <w:rFonts w:ascii="Tahoma" w:eastAsia="Times New Roman" w:hAnsi="Tahoma" w:cs="Tahoma"/>
          <w:sz w:val="18"/>
          <w:szCs w:val="18"/>
        </w:rPr>
        <w:t>Modul  Evidencie stavu spracovania - ERP-MSD zasiela informácie o</w:t>
      </w:r>
      <w:r w:rsidRPr="00521200">
        <w:rPr>
          <w:rFonts w:ascii="Tahoma" w:hAnsi="Tahoma" w:cs="Tahoma"/>
          <w:sz w:val="18"/>
          <w:szCs w:val="18"/>
        </w:rPr>
        <w:t> </w:t>
      </w:r>
      <w:r w:rsidRPr="00521200">
        <w:rPr>
          <w:rFonts w:ascii="Tahoma" w:eastAsia="Times New Roman" w:hAnsi="Tahoma" w:cs="Tahoma"/>
          <w:sz w:val="18"/>
          <w:szCs w:val="18"/>
        </w:rPr>
        <w:t xml:space="preserve">  stave spracovania formou statusov ako jednotlivých prijatých dávok (konsolidačných balíkov), tak i</w:t>
      </w:r>
      <w:r w:rsidRPr="00521200">
        <w:rPr>
          <w:rFonts w:ascii="Tahoma" w:hAnsi="Tahoma" w:cs="Tahoma"/>
          <w:sz w:val="18"/>
          <w:szCs w:val="18"/>
        </w:rPr>
        <w:t> </w:t>
      </w:r>
      <w:r w:rsidRPr="00521200">
        <w:rPr>
          <w:rFonts w:ascii="Tahoma" w:eastAsia="Times New Roman" w:hAnsi="Tahoma" w:cs="Tahoma"/>
          <w:sz w:val="18"/>
          <w:szCs w:val="18"/>
        </w:rPr>
        <w:t xml:space="preserve">  konsolidačných celkov. Zároveň je umožnené dopytom zistiť aktuálny stav spracovania. Statusy sú z</w:t>
      </w:r>
      <w:r w:rsidRPr="00521200">
        <w:rPr>
          <w:rFonts w:ascii="Tahoma" w:hAnsi="Tahoma" w:cs="Tahoma"/>
          <w:sz w:val="18"/>
          <w:szCs w:val="18"/>
        </w:rPr>
        <w:t> </w:t>
      </w:r>
      <w:r w:rsidRPr="00521200">
        <w:rPr>
          <w:rFonts w:ascii="Tahoma" w:eastAsia="Times New Roman" w:hAnsi="Tahoma" w:cs="Tahoma"/>
          <w:sz w:val="18"/>
          <w:szCs w:val="18"/>
        </w:rPr>
        <w:t xml:space="preserve"> ERP-MSD zasielané v</w:t>
      </w:r>
      <w:r w:rsidRPr="00521200">
        <w:rPr>
          <w:rFonts w:ascii="Tahoma" w:hAnsi="Tahoma" w:cs="Tahoma"/>
          <w:sz w:val="18"/>
          <w:szCs w:val="18"/>
        </w:rPr>
        <w:t> </w:t>
      </w:r>
      <w:r w:rsidRPr="00521200">
        <w:rPr>
          <w:rFonts w:ascii="Tahoma" w:eastAsia="Times New Roman" w:hAnsi="Tahoma" w:cs="Tahoma"/>
          <w:sz w:val="18"/>
          <w:szCs w:val="18"/>
        </w:rPr>
        <w:t>priebehu celého spracovania</w:t>
      </w:r>
    </w:p>
    <w:p w14:paraId="647D4C9A" w14:textId="77777777" w:rsidR="00FE3D4A" w:rsidRPr="00521200" w:rsidRDefault="00FE3D4A" w:rsidP="00A318AD">
      <w:pPr>
        <w:pStyle w:val="Vchodzie"/>
        <w:numPr>
          <w:ilvl w:val="0"/>
          <w:numId w:val="39"/>
        </w:numPr>
        <w:tabs>
          <w:tab w:val="left" w:pos="720"/>
        </w:tabs>
        <w:spacing w:line="240" w:lineRule="auto"/>
        <w:ind w:left="714" w:hanging="357"/>
        <w:jc w:val="both"/>
        <w:rPr>
          <w:rFonts w:ascii="Tahoma" w:hAnsi="Tahoma" w:cs="Tahoma"/>
          <w:sz w:val="18"/>
          <w:szCs w:val="18"/>
        </w:rPr>
      </w:pPr>
      <w:r w:rsidRPr="00521200">
        <w:rPr>
          <w:rFonts w:ascii="Tahoma" w:eastAsia="Times New Roman" w:hAnsi="Tahoma" w:cs="Tahoma"/>
          <w:sz w:val="18"/>
          <w:szCs w:val="18"/>
        </w:rPr>
        <w:t>Modul BW (interná integrácia) - Modulu sa poskytujú skontrolované a</w:t>
      </w:r>
      <w:r w:rsidRPr="00521200">
        <w:rPr>
          <w:rFonts w:ascii="Tahoma" w:hAnsi="Tahoma" w:cs="Tahoma"/>
          <w:sz w:val="18"/>
          <w:szCs w:val="18"/>
        </w:rPr>
        <w:t> </w:t>
      </w:r>
      <w:r w:rsidRPr="00521200">
        <w:rPr>
          <w:rFonts w:ascii="Tahoma" w:eastAsia="Times New Roman" w:hAnsi="Tahoma" w:cs="Tahoma"/>
          <w:sz w:val="18"/>
          <w:szCs w:val="18"/>
        </w:rPr>
        <w:t xml:space="preserve"> akceptované informácie pre účely konsolidačného spracovania v</w:t>
      </w:r>
      <w:r w:rsidRPr="00521200">
        <w:rPr>
          <w:rFonts w:ascii="Tahoma" w:hAnsi="Tahoma" w:cs="Tahoma"/>
          <w:sz w:val="18"/>
          <w:szCs w:val="18"/>
        </w:rPr>
        <w:t> </w:t>
      </w:r>
      <w:r w:rsidRPr="00521200">
        <w:rPr>
          <w:rFonts w:ascii="Tahoma" w:eastAsia="Times New Roman" w:hAnsi="Tahoma" w:cs="Tahoma"/>
          <w:sz w:val="18"/>
          <w:szCs w:val="18"/>
        </w:rPr>
        <w:t xml:space="preserve">  interných štruktúrach (ZINT_000, ZINT_001, ... , ZINT_REP_STATIC), zároveň je použitý ako prezentačná platforma informácii (pred i</w:t>
      </w:r>
      <w:r w:rsidRPr="00521200">
        <w:rPr>
          <w:rFonts w:ascii="Tahoma" w:hAnsi="Tahoma" w:cs="Tahoma"/>
          <w:sz w:val="18"/>
          <w:szCs w:val="18"/>
        </w:rPr>
        <w:t> </w:t>
      </w:r>
      <w:r w:rsidRPr="00521200">
        <w:rPr>
          <w:rFonts w:ascii="Tahoma" w:eastAsia="Times New Roman" w:hAnsi="Tahoma" w:cs="Tahoma"/>
          <w:sz w:val="18"/>
          <w:szCs w:val="18"/>
        </w:rPr>
        <w:t>po konsolidácii).</w:t>
      </w:r>
    </w:p>
    <w:p w14:paraId="35F0A044" w14:textId="77777777" w:rsidR="00FE3D4A" w:rsidRPr="009255C2" w:rsidRDefault="00FE3D4A" w:rsidP="00FE3D4A">
      <w:pPr>
        <w:pStyle w:val="Vchodzie"/>
        <w:tabs>
          <w:tab w:val="left" w:pos="567"/>
        </w:tabs>
        <w:jc w:val="both"/>
        <w:rPr>
          <w:rFonts w:ascii="Tahoma" w:hAnsi="Tahoma" w:cs="Tahoma"/>
          <w:b/>
          <w:sz w:val="18"/>
          <w:szCs w:val="18"/>
        </w:rPr>
      </w:pPr>
      <w:r w:rsidRPr="009255C2">
        <w:rPr>
          <w:rFonts w:ascii="Tahoma" w:eastAsia="Times New Roman" w:hAnsi="Tahoma" w:cs="Tahoma"/>
          <w:b/>
          <w:sz w:val="18"/>
          <w:szCs w:val="18"/>
        </w:rPr>
        <w:t>Sekundárne kontroly I. stupňa:</w:t>
      </w:r>
    </w:p>
    <w:p w14:paraId="6B410EE4" w14:textId="77777777" w:rsidR="00FE3D4A" w:rsidRPr="00521200" w:rsidRDefault="00FE3D4A" w:rsidP="00FE3D4A">
      <w:pPr>
        <w:pStyle w:val="Vchodzie"/>
        <w:tabs>
          <w:tab w:val="left" w:pos="567"/>
        </w:tabs>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princípe ich možno rozdeliť na:</w:t>
      </w:r>
    </w:p>
    <w:p w14:paraId="39E537E4" w14:textId="77777777" w:rsidR="00FE3D4A" w:rsidRPr="00521200" w:rsidRDefault="00FE3D4A" w:rsidP="00A318AD">
      <w:pPr>
        <w:pStyle w:val="Vchodzie"/>
        <w:numPr>
          <w:ilvl w:val="1"/>
          <w:numId w:val="40"/>
        </w:numPr>
        <w:tabs>
          <w:tab w:val="left" w:pos="1080"/>
        </w:tabs>
        <w:spacing w:after="0" w:line="240" w:lineRule="auto"/>
        <w:ind w:left="1077" w:hanging="357"/>
        <w:jc w:val="both"/>
        <w:rPr>
          <w:rFonts w:ascii="Tahoma" w:hAnsi="Tahoma" w:cs="Tahoma"/>
          <w:sz w:val="18"/>
          <w:szCs w:val="18"/>
        </w:rPr>
      </w:pPr>
      <w:r w:rsidRPr="00521200">
        <w:rPr>
          <w:rFonts w:ascii="Tahoma" w:eastAsia="Times New Roman" w:hAnsi="Tahoma" w:cs="Tahoma"/>
          <w:sz w:val="18"/>
          <w:szCs w:val="18"/>
        </w:rPr>
        <w:t>Logické kontroly (napr. hodnota roku konsolidácie nemôže byť vyššia ako aktuálny rok, podiel cenných papierov nemôže byť vyšší ako 100%, hodnota musí byť zo zadaného intervalu, hodnota musí byť zhodná s</w:t>
      </w:r>
      <w:r w:rsidRPr="00521200">
        <w:rPr>
          <w:rFonts w:ascii="Tahoma" w:hAnsi="Tahoma" w:cs="Tahoma"/>
          <w:sz w:val="18"/>
          <w:szCs w:val="18"/>
        </w:rPr>
        <w:t> </w:t>
      </w:r>
      <w:r w:rsidRPr="00521200">
        <w:rPr>
          <w:rFonts w:ascii="Tahoma" w:eastAsia="Times New Roman" w:hAnsi="Tahoma" w:cs="Tahoma"/>
          <w:sz w:val="18"/>
          <w:szCs w:val="18"/>
        </w:rPr>
        <w:t xml:space="preserve">  fixne určenou hodnotou...)</w:t>
      </w:r>
    </w:p>
    <w:p w14:paraId="299DF16F" w14:textId="77777777" w:rsidR="00FE3D4A" w:rsidRPr="00521200" w:rsidRDefault="00FE3D4A" w:rsidP="00A318AD">
      <w:pPr>
        <w:pStyle w:val="Vchodzie"/>
        <w:numPr>
          <w:ilvl w:val="1"/>
          <w:numId w:val="40"/>
        </w:numPr>
        <w:tabs>
          <w:tab w:val="left" w:pos="1080"/>
        </w:tabs>
        <w:spacing w:after="0" w:line="240" w:lineRule="auto"/>
        <w:ind w:left="1077" w:hanging="357"/>
        <w:jc w:val="both"/>
        <w:rPr>
          <w:rFonts w:ascii="Tahoma" w:hAnsi="Tahoma" w:cs="Tahoma"/>
          <w:sz w:val="18"/>
          <w:szCs w:val="18"/>
        </w:rPr>
      </w:pPr>
      <w:r w:rsidRPr="00521200">
        <w:rPr>
          <w:rFonts w:ascii="Tahoma" w:eastAsia="Times New Roman" w:hAnsi="Tahoma" w:cs="Tahoma"/>
          <w:sz w:val="18"/>
          <w:szCs w:val="18"/>
        </w:rPr>
        <w:t>Test na naplnenie povinne zadaného poľa (napr. pri chýbajúcom označení  konsolidačnej skupiny)</w:t>
      </w:r>
    </w:p>
    <w:p w14:paraId="2B43ED5E" w14:textId="77777777" w:rsidR="00FE3D4A" w:rsidRPr="00521200" w:rsidRDefault="00FE3D4A" w:rsidP="00A318AD">
      <w:pPr>
        <w:pStyle w:val="Vchodzie"/>
        <w:numPr>
          <w:ilvl w:val="1"/>
          <w:numId w:val="40"/>
        </w:numPr>
        <w:tabs>
          <w:tab w:val="left" w:pos="1080"/>
        </w:tabs>
        <w:spacing w:after="0" w:line="240" w:lineRule="auto"/>
        <w:ind w:left="1077" w:hanging="357"/>
        <w:jc w:val="both"/>
        <w:rPr>
          <w:rFonts w:ascii="Tahoma" w:hAnsi="Tahoma" w:cs="Tahoma"/>
          <w:sz w:val="18"/>
          <w:szCs w:val="18"/>
        </w:rPr>
      </w:pPr>
      <w:r w:rsidRPr="00521200">
        <w:rPr>
          <w:rFonts w:ascii="Tahoma" w:eastAsia="Times New Roman" w:hAnsi="Tahoma" w:cs="Tahoma"/>
          <w:sz w:val="18"/>
          <w:szCs w:val="18"/>
        </w:rPr>
        <w:t>Test na existenciu hodnoty voči číselníku (validácia voči kmeňovým dátam číselníkov).</w:t>
      </w:r>
    </w:p>
    <w:p w14:paraId="67F5F1E8" w14:textId="77777777" w:rsidR="00FE3D4A" w:rsidRDefault="00FE3D4A" w:rsidP="00FE3D4A">
      <w:pPr>
        <w:pStyle w:val="Vchodzie"/>
        <w:tabs>
          <w:tab w:val="left" w:pos="567"/>
        </w:tabs>
        <w:jc w:val="both"/>
        <w:rPr>
          <w:rFonts w:ascii="Tahoma" w:eastAsia="Times New Roman" w:hAnsi="Tahoma" w:cs="Tahoma"/>
          <w:sz w:val="18"/>
          <w:szCs w:val="18"/>
        </w:rPr>
      </w:pPr>
    </w:p>
    <w:p w14:paraId="614E4B6A" w14:textId="77777777" w:rsidR="00FE3D4A" w:rsidRPr="00521200" w:rsidRDefault="00FE3D4A" w:rsidP="002E1E72">
      <w:pPr>
        <w:pStyle w:val="Vchodzie"/>
        <w:tabs>
          <w:tab w:val="left" w:pos="567"/>
        </w:tabs>
        <w:spacing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prípade zlyhania ktorejkoľvek kontroly nie je prijatý KB spracovaný a následne je zaslaný príslušný status spolu s textovým popisom chyby, na základe ktorého je možné vykonať nápravu.</w:t>
      </w:r>
    </w:p>
    <w:p w14:paraId="13AFFE32" w14:textId="77777777" w:rsidR="00FE3D4A" w:rsidRPr="00521200" w:rsidRDefault="00FE3D4A" w:rsidP="002E1E72">
      <w:pPr>
        <w:pStyle w:val="Vchodzie"/>
        <w:tabs>
          <w:tab w:val="left" w:pos="567"/>
        </w:tabs>
        <w:spacing w:line="240" w:lineRule="auto"/>
        <w:jc w:val="both"/>
        <w:rPr>
          <w:rFonts w:ascii="Tahoma" w:hAnsi="Tahoma" w:cs="Tahoma"/>
          <w:sz w:val="18"/>
          <w:szCs w:val="18"/>
        </w:rPr>
      </w:pPr>
      <w:r w:rsidRPr="00521200">
        <w:rPr>
          <w:rFonts w:ascii="Tahoma" w:eastAsia="Times New Roman" w:hAnsi="Tahoma" w:cs="Tahoma"/>
          <w:sz w:val="18"/>
          <w:szCs w:val="18"/>
        </w:rPr>
        <w:t>Prístup ku dátam modulu ERP-MSD je možný cestou výkazov v</w:t>
      </w:r>
      <w:r w:rsidRPr="00521200">
        <w:rPr>
          <w:rFonts w:ascii="Tahoma" w:hAnsi="Tahoma" w:cs="Tahoma"/>
          <w:sz w:val="18"/>
          <w:szCs w:val="18"/>
        </w:rPr>
        <w:t> </w:t>
      </w:r>
      <w:r w:rsidRPr="00521200">
        <w:rPr>
          <w:rFonts w:ascii="Tahoma" w:eastAsia="Times New Roman" w:hAnsi="Tahoma" w:cs="Tahoma"/>
          <w:sz w:val="18"/>
          <w:szCs w:val="18"/>
        </w:rPr>
        <w:t>prostredí BW. Prostredie BW poskytne vrstvu výkazníctva, dáta sa však naďalej fyzicky nachádzajú v</w:t>
      </w:r>
      <w:r w:rsidRPr="00521200">
        <w:rPr>
          <w:rFonts w:ascii="Tahoma" w:hAnsi="Tahoma" w:cs="Tahoma"/>
          <w:sz w:val="18"/>
          <w:szCs w:val="18"/>
        </w:rPr>
        <w:t> </w:t>
      </w:r>
      <w:r w:rsidRPr="00521200">
        <w:rPr>
          <w:rFonts w:ascii="Tahoma" w:eastAsia="Times New Roman" w:hAnsi="Tahoma" w:cs="Tahoma"/>
          <w:sz w:val="18"/>
          <w:szCs w:val="18"/>
        </w:rPr>
        <w:t xml:space="preserve">  module ERP-MSD.  V</w:t>
      </w:r>
      <w:r w:rsidRPr="00521200">
        <w:rPr>
          <w:rFonts w:ascii="Tahoma" w:hAnsi="Tahoma" w:cs="Tahoma"/>
          <w:sz w:val="18"/>
          <w:szCs w:val="18"/>
        </w:rPr>
        <w:t> </w:t>
      </w:r>
      <w:r w:rsidRPr="00521200">
        <w:rPr>
          <w:rFonts w:ascii="Tahoma" w:eastAsia="Times New Roman" w:hAnsi="Tahoma" w:cs="Tahoma"/>
          <w:sz w:val="18"/>
          <w:szCs w:val="18"/>
        </w:rPr>
        <w:t>praxi to značí, že používateľ spustí výkaz, modul BW požiada ERP-MSD o</w:t>
      </w:r>
      <w:r w:rsidRPr="00521200">
        <w:rPr>
          <w:rFonts w:ascii="Tahoma" w:hAnsi="Tahoma" w:cs="Tahoma"/>
          <w:sz w:val="18"/>
          <w:szCs w:val="18"/>
        </w:rPr>
        <w:t> </w:t>
      </w:r>
      <w:r w:rsidRPr="00521200">
        <w:rPr>
          <w:rFonts w:ascii="Tahoma" w:eastAsia="Times New Roman" w:hAnsi="Tahoma" w:cs="Tahoma"/>
          <w:sz w:val="18"/>
          <w:szCs w:val="18"/>
        </w:rPr>
        <w:t xml:space="preserve">  informácie, ktoré následne zobrazí. Výhodou je, že používateľ nemusí prepínať medzi dvomi prostrediami a</w:t>
      </w:r>
      <w:r w:rsidRPr="00521200">
        <w:rPr>
          <w:rFonts w:ascii="Tahoma" w:hAnsi="Tahoma" w:cs="Tahoma"/>
          <w:sz w:val="18"/>
          <w:szCs w:val="18"/>
        </w:rPr>
        <w:t> </w:t>
      </w:r>
      <w:r w:rsidRPr="00521200">
        <w:rPr>
          <w:rFonts w:ascii="Tahoma" w:eastAsia="Times New Roman" w:hAnsi="Tahoma" w:cs="Tahoma"/>
          <w:sz w:val="18"/>
          <w:szCs w:val="18"/>
        </w:rPr>
        <w:t xml:space="preserve">  má prístup ku dátam oboch modulov. </w:t>
      </w:r>
    </w:p>
    <w:p w14:paraId="61B79216" w14:textId="77777777" w:rsidR="00FE3D4A" w:rsidRPr="007F0435" w:rsidRDefault="00FE3D4A" w:rsidP="002E1E72">
      <w:pPr>
        <w:pStyle w:val="Odsekzoznamu"/>
        <w:ind w:left="0"/>
        <w:rPr>
          <w:rFonts w:ascii="Tahoma" w:eastAsia="MS Mincho" w:hAnsi="Tahoma" w:cs="Tahoma"/>
          <w:color w:val="auto"/>
          <w:sz w:val="18"/>
          <w:szCs w:val="18"/>
          <w:lang w:eastAsia="ja-JP"/>
        </w:rPr>
      </w:pPr>
      <w:r w:rsidRPr="007F0435">
        <w:rPr>
          <w:rFonts w:ascii="Tahoma" w:eastAsia="MS Mincho" w:hAnsi="Tahoma" w:cs="Tahoma"/>
          <w:color w:val="auto"/>
          <w:sz w:val="18"/>
          <w:szCs w:val="18"/>
          <w:lang w:eastAsia="ja-JP"/>
        </w:rPr>
        <w:t>V</w:t>
      </w:r>
      <w:r>
        <w:rPr>
          <w:rFonts w:ascii="Tahoma" w:eastAsia="MS Mincho" w:hAnsi="Tahoma" w:cs="Tahoma"/>
          <w:color w:val="auto"/>
          <w:sz w:val="18"/>
          <w:szCs w:val="18"/>
          <w:lang w:eastAsia="ja-JP"/>
        </w:rPr>
        <w:t> </w:t>
      </w:r>
      <w:r w:rsidRPr="007F0435">
        <w:rPr>
          <w:rFonts w:ascii="Tahoma" w:eastAsia="MS Mincho" w:hAnsi="Tahoma" w:cs="Tahoma"/>
          <w:color w:val="auto"/>
          <w:sz w:val="18"/>
          <w:szCs w:val="18"/>
          <w:lang w:eastAsia="ja-JP"/>
        </w:rPr>
        <w:t>prípade</w:t>
      </w:r>
      <w:r>
        <w:rPr>
          <w:rFonts w:ascii="Tahoma" w:eastAsia="MS Mincho" w:hAnsi="Tahoma" w:cs="Tahoma"/>
          <w:color w:val="auto"/>
          <w:sz w:val="18"/>
          <w:szCs w:val="18"/>
          <w:lang w:eastAsia="ja-JP"/>
        </w:rPr>
        <w:t xml:space="preserve"> oblasti zberu finančných a účtovných výkazov subjektov verejnej správy sa nevyužíva spojenie modulu MSD s Portálom CKS. Používatelia oprávnení predkladať výkazy (registrovaní a aktívni v LDAP-e DC) sa prihlasujú do modulu na spracovanie dát cez portál, avšak na Portál CKS nie sú odosielané žiadne informácie </w:t>
      </w:r>
      <w:r>
        <w:rPr>
          <w:rFonts w:ascii="Tahoma" w:eastAsia="MS Mincho" w:hAnsi="Tahoma" w:cs="Tahoma"/>
          <w:color w:val="auto"/>
          <w:sz w:val="18"/>
          <w:szCs w:val="18"/>
          <w:lang w:eastAsia="ja-JP"/>
        </w:rPr>
        <w:lastRenderedPageBreak/>
        <w:t>o stave a kvalite predkladaných údajov. Informácie o výsledku kontroly nad finančnými a účtovnými výkazmi sleduje používateľ v module MSD. Modul mu poskytuje hlášky ku kontrolám, ktorá ich naviguje na nezrovnalosť v dátach, farebne odlíšený je status spracovania výkazov (úspešne, neúspešne). Dáta z finančných výkazov a účtovných výkazov sa po ich úspešnom zapísaní do databázy CKS prezentujú používateľovi v čitateľnej podobne prostredníctvom nástroja Bobj.</w:t>
      </w:r>
    </w:p>
    <w:p w14:paraId="5A6C5299" w14:textId="77777777" w:rsidR="00FE3D4A" w:rsidRDefault="00FE3D4A" w:rsidP="00FE3D4A">
      <w:pPr>
        <w:pStyle w:val="Odsekzoznamu"/>
        <w:rPr>
          <w:rFonts w:ascii="Tahoma" w:eastAsia="MS Mincho" w:hAnsi="Tahoma" w:cs="Tahoma"/>
          <w:b/>
          <w:color w:val="auto"/>
          <w:sz w:val="18"/>
          <w:szCs w:val="18"/>
          <w:lang w:eastAsia="ja-JP"/>
        </w:rPr>
      </w:pPr>
    </w:p>
    <w:p w14:paraId="08A9940C" w14:textId="2ED7FD66"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5" w:name="_Toc141784222"/>
      <w:r>
        <w:rPr>
          <w:rFonts w:ascii="Tahoma" w:hAnsi="Tahoma" w:cs="Tahoma"/>
          <w:sz w:val="18"/>
          <w:szCs w:val="18"/>
        </w:rPr>
        <w:t xml:space="preserve">8.3. </w:t>
      </w:r>
      <w:r w:rsidR="00FE3D4A" w:rsidRPr="00932FB9">
        <w:rPr>
          <w:rFonts w:ascii="Tahoma" w:hAnsi="Tahoma" w:cs="Tahoma"/>
          <w:sz w:val="18"/>
          <w:szCs w:val="18"/>
        </w:rPr>
        <w:t>CKS JAVA Aplikačný server</w:t>
      </w:r>
      <w:bookmarkEnd w:id="25"/>
    </w:p>
    <w:p w14:paraId="6CA14961" w14:textId="77777777" w:rsidR="00FE3D4A" w:rsidRDefault="00FE3D4A" w:rsidP="00FE3D4A">
      <w:pPr>
        <w:pStyle w:val="Odsekzoznamu"/>
        <w:ind w:left="0"/>
        <w:rPr>
          <w:rFonts w:ascii="Tahoma" w:eastAsia="MS Mincho" w:hAnsi="Tahoma" w:cs="Tahoma"/>
          <w:color w:val="auto"/>
          <w:sz w:val="18"/>
          <w:szCs w:val="18"/>
          <w:lang w:eastAsia="ja-JP"/>
        </w:rPr>
      </w:pPr>
    </w:p>
    <w:p w14:paraId="0288F0D9" w14:textId="77777777" w:rsidR="00FE3D4A" w:rsidRPr="00A13C97" w:rsidRDefault="00FE3D4A" w:rsidP="00FE3D4A">
      <w:pPr>
        <w:pStyle w:val="Odsekzoznamu"/>
        <w:ind w:left="0"/>
        <w:rPr>
          <w:rFonts w:ascii="Tahoma" w:eastAsia="MS Mincho" w:hAnsi="Tahoma" w:cs="Tahoma"/>
          <w:color w:val="auto"/>
          <w:sz w:val="18"/>
          <w:szCs w:val="18"/>
          <w:lang w:eastAsia="ja-JP"/>
        </w:rPr>
      </w:pPr>
      <w:r w:rsidRPr="00A13C97">
        <w:rPr>
          <w:rFonts w:ascii="Tahoma" w:eastAsia="MS Mincho" w:hAnsi="Tahoma" w:cs="Tahoma"/>
          <w:color w:val="auto"/>
          <w:sz w:val="18"/>
          <w:szCs w:val="18"/>
          <w:lang w:eastAsia="ja-JP"/>
        </w:rPr>
        <w:t xml:space="preserve">Poskytuje runtime prostredie pre SAP NW Java aplikácie. Správa používateľov je prepojená na RRP spoločné pre IS ŠP. </w:t>
      </w:r>
    </w:p>
    <w:p w14:paraId="5A8C69CE" w14:textId="77777777" w:rsidR="00FE3D4A" w:rsidRPr="0074754C" w:rsidRDefault="00FE3D4A" w:rsidP="00FE3D4A">
      <w:pPr>
        <w:rPr>
          <w:highlight w:val="yellow"/>
        </w:rPr>
      </w:pPr>
    </w:p>
    <w:p w14:paraId="57C3EDC9" w14:textId="25EE7614"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6" w:name="_Toc141784223"/>
      <w:r>
        <w:rPr>
          <w:rFonts w:ascii="Tahoma" w:hAnsi="Tahoma" w:cs="Tahoma"/>
          <w:sz w:val="18"/>
          <w:szCs w:val="18"/>
        </w:rPr>
        <w:t xml:space="preserve">8.4. </w:t>
      </w:r>
      <w:r w:rsidR="00FE3D4A" w:rsidRPr="00932FB9">
        <w:rPr>
          <w:rFonts w:ascii="Tahoma" w:hAnsi="Tahoma" w:cs="Tahoma"/>
          <w:sz w:val="18"/>
          <w:szCs w:val="18"/>
        </w:rPr>
        <w:t>CKS Kontrola dát</w:t>
      </w:r>
      <w:bookmarkEnd w:id="26"/>
    </w:p>
    <w:p w14:paraId="128622B8" w14:textId="77777777" w:rsidR="00FE3D4A" w:rsidRDefault="00FE3D4A" w:rsidP="00FE3D4A">
      <w:pPr>
        <w:pStyle w:val="Odsekzoznamu"/>
        <w:ind w:left="0"/>
        <w:rPr>
          <w:rFonts w:ascii="Tahoma" w:eastAsia="MS Mincho" w:hAnsi="Tahoma" w:cs="Tahoma"/>
          <w:color w:val="auto"/>
          <w:sz w:val="18"/>
          <w:szCs w:val="18"/>
          <w:lang w:eastAsia="ja-JP"/>
        </w:rPr>
      </w:pPr>
    </w:p>
    <w:p w14:paraId="3EEEB97F" w14:textId="77777777" w:rsidR="00FE3D4A" w:rsidRPr="00A13C97" w:rsidRDefault="00FE3D4A" w:rsidP="00FE3D4A">
      <w:pPr>
        <w:pStyle w:val="Odsekzoznamu"/>
        <w:ind w:left="0"/>
        <w:rPr>
          <w:rFonts w:ascii="Tahoma" w:eastAsia="MS Mincho" w:hAnsi="Tahoma" w:cs="Tahoma"/>
          <w:color w:val="auto"/>
          <w:sz w:val="18"/>
          <w:szCs w:val="18"/>
          <w:lang w:eastAsia="ja-JP"/>
        </w:rPr>
      </w:pPr>
      <w:r w:rsidRPr="00A13C97">
        <w:rPr>
          <w:rFonts w:ascii="Tahoma" w:eastAsia="MS Mincho" w:hAnsi="Tahoma" w:cs="Tahoma"/>
          <w:color w:val="auto"/>
          <w:sz w:val="18"/>
          <w:szCs w:val="18"/>
          <w:lang w:eastAsia="ja-JP"/>
        </w:rPr>
        <w:t>Poskytuje runtime prostredie pre beh ABAP aplikácií. Obsahuje centrálnu správu používateľov (CUA). Synchronizácia používateľov s RRP spoločné pre IS ŠP.</w:t>
      </w:r>
    </w:p>
    <w:p w14:paraId="674F1001" w14:textId="77777777" w:rsidR="00FE3D4A" w:rsidRDefault="00FE3D4A" w:rsidP="00FE3D4A">
      <w:pPr>
        <w:pStyle w:val="Odsekzoznamu"/>
        <w:rPr>
          <w:rFonts w:ascii="Tahoma" w:eastAsia="MS Mincho" w:hAnsi="Tahoma" w:cs="Tahoma"/>
          <w:b/>
          <w:color w:val="auto"/>
          <w:sz w:val="18"/>
          <w:szCs w:val="18"/>
          <w:lang w:eastAsia="ja-JP"/>
        </w:rPr>
      </w:pPr>
    </w:p>
    <w:p w14:paraId="5F25F285" w14:textId="4BC8C69A"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7" w:name="_Toc141784224"/>
      <w:r>
        <w:rPr>
          <w:rFonts w:ascii="Tahoma" w:hAnsi="Tahoma" w:cs="Tahoma"/>
          <w:sz w:val="18"/>
          <w:szCs w:val="18"/>
        </w:rPr>
        <w:t xml:space="preserve">8.5. </w:t>
      </w:r>
      <w:r w:rsidR="00FE3D4A" w:rsidRPr="00932FB9">
        <w:rPr>
          <w:rFonts w:ascii="Tahoma" w:hAnsi="Tahoma" w:cs="Tahoma"/>
          <w:sz w:val="18"/>
          <w:szCs w:val="18"/>
        </w:rPr>
        <w:t>Modul ERP-CIS</w:t>
      </w:r>
      <w:bookmarkEnd w:id="27"/>
    </w:p>
    <w:p w14:paraId="4DD5B155" w14:textId="77777777" w:rsidR="00FE3D4A" w:rsidRDefault="00FE3D4A" w:rsidP="00FE3D4A">
      <w:pPr>
        <w:pStyle w:val="Odsekzoznamu"/>
        <w:rPr>
          <w:rFonts w:ascii="Tahoma" w:eastAsia="MS Mincho" w:hAnsi="Tahoma" w:cs="Tahoma"/>
          <w:b/>
          <w:color w:val="auto"/>
          <w:sz w:val="18"/>
          <w:szCs w:val="18"/>
          <w:lang w:eastAsia="ja-JP"/>
        </w:rPr>
      </w:pPr>
    </w:p>
    <w:p w14:paraId="1A00DBA1" w14:textId="77777777" w:rsidR="00FE3D4A" w:rsidRPr="00521200" w:rsidRDefault="00FE3D4A" w:rsidP="00FE3D4A">
      <w:pPr>
        <w:pStyle w:val="Vchodzie"/>
        <w:tabs>
          <w:tab w:val="left" w:pos="567"/>
        </w:tabs>
        <w:jc w:val="both"/>
        <w:rPr>
          <w:rFonts w:ascii="Tahoma" w:hAnsi="Tahoma" w:cs="Tahoma"/>
          <w:sz w:val="18"/>
          <w:szCs w:val="18"/>
        </w:rPr>
      </w:pPr>
      <w:r>
        <w:rPr>
          <w:rFonts w:ascii="Tahoma" w:eastAsia="Times New Roman" w:hAnsi="Tahoma" w:cs="Tahoma"/>
          <w:sz w:val="18"/>
          <w:szCs w:val="18"/>
        </w:rPr>
        <w:t>Z dôvodu absencie viacerých číselníkov v</w:t>
      </w:r>
      <w:r w:rsidRPr="00521200">
        <w:rPr>
          <w:rFonts w:ascii="Tahoma" w:eastAsia="Times New Roman" w:hAnsi="Tahoma" w:cs="Tahoma"/>
          <w:sz w:val="18"/>
          <w:szCs w:val="18"/>
        </w:rPr>
        <w:t xml:space="preserve"> štandardn</w:t>
      </w:r>
      <w:r>
        <w:rPr>
          <w:rFonts w:ascii="Tahoma" w:eastAsia="Times New Roman" w:hAnsi="Tahoma" w:cs="Tahoma"/>
          <w:sz w:val="18"/>
          <w:szCs w:val="18"/>
        </w:rPr>
        <w:t>om</w:t>
      </w:r>
      <w:r w:rsidRPr="00521200">
        <w:rPr>
          <w:rFonts w:ascii="Tahoma" w:eastAsia="Times New Roman" w:hAnsi="Tahoma" w:cs="Tahoma"/>
          <w:sz w:val="18"/>
          <w:szCs w:val="18"/>
        </w:rPr>
        <w:t xml:space="preserve"> systém</w:t>
      </w:r>
      <w:r>
        <w:rPr>
          <w:rFonts w:ascii="Tahoma" w:eastAsia="Times New Roman" w:hAnsi="Tahoma" w:cs="Tahoma"/>
          <w:sz w:val="18"/>
          <w:szCs w:val="18"/>
        </w:rPr>
        <w:t>e</w:t>
      </w:r>
      <w:r w:rsidRPr="00521200">
        <w:rPr>
          <w:rFonts w:ascii="Tahoma" w:eastAsia="Times New Roman" w:hAnsi="Tahoma" w:cs="Tahoma"/>
          <w:sz w:val="18"/>
          <w:szCs w:val="18"/>
        </w:rPr>
        <w:t xml:space="preserve"> a jeho nastavení</w:t>
      </w:r>
      <w:r>
        <w:rPr>
          <w:rFonts w:ascii="Tahoma" w:eastAsia="Times New Roman" w:hAnsi="Tahoma" w:cs="Tahoma"/>
          <w:sz w:val="18"/>
          <w:szCs w:val="18"/>
        </w:rPr>
        <w:t>,</w:t>
      </w:r>
      <w:r w:rsidRPr="00521200">
        <w:rPr>
          <w:rFonts w:ascii="Tahoma" w:eastAsia="Times New Roman" w:hAnsi="Tahoma" w:cs="Tahoma"/>
          <w:sz w:val="18"/>
          <w:szCs w:val="18"/>
        </w:rPr>
        <w:t xml:space="preserve"> bolo potrebné zabezpečiť v</w:t>
      </w:r>
      <w:r w:rsidRPr="00521200">
        <w:rPr>
          <w:rFonts w:ascii="Tahoma" w:hAnsi="Tahoma" w:cs="Tahoma"/>
          <w:sz w:val="18"/>
          <w:szCs w:val="18"/>
        </w:rPr>
        <w:t> </w:t>
      </w:r>
      <w:r w:rsidRPr="00521200">
        <w:rPr>
          <w:rFonts w:ascii="Tahoma" w:eastAsia="Times New Roman" w:hAnsi="Tahoma" w:cs="Tahoma"/>
          <w:sz w:val="18"/>
          <w:szCs w:val="18"/>
        </w:rPr>
        <w:t>rámci vývoja</w:t>
      </w:r>
      <w:r>
        <w:rPr>
          <w:rFonts w:ascii="Tahoma" w:eastAsia="Times New Roman" w:hAnsi="Tahoma" w:cs="Tahoma"/>
          <w:sz w:val="18"/>
          <w:szCs w:val="18"/>
        </w:rPr>
        <w:t xml:space="preserve"> CKS</w:t>
      </w:r>
      <w:r w:rsidRPr="00521200">
        <w:rPr>
          <w:rFonts w:ascii="Tahoma" w:eastAsia="Times New Roman" w:hAnsi="Tahoma" w:cs="Tahoma"/>
          <w:sz w:val="18"/>
          <w:szCs w:val="18"/>
        </w:rPr>
        <w:t xml:space="preserve"> nasledovné činnosti:</w:t>
      </w:r>
    </w:p>
    <w:p w14:paraId="2DF6697C"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vytvoriť databázové tabuľky (interné štruktúry) pre uloženie dát v</w:t>
      </w:r>
      <w:r>
        <w:rPr>
          <w:rFonts w:ascii="Tahoma" w:hAnsi="Tahoma" w:cs="Tahoma"/>
          <w:sz w:val="18"/>
          <w:szCs w:val="18"/>
        </w:rPr>
        <w:t> </w:t>
      </w:r>
      <w:r w:rsidRPr="00521200">
        <w:rPr>
          <w:rFonts w:ascii="Tahoma" w:eastAsia="Times New Roman" w:hAnsi="Tahoma" w:cs="Tahoma"/>
          <w:sz w:val="18"/>
          <w:szCs w:val="18"/>
        </w:rPr>
        <w:t>číselníkoch</w:t>
      </w:r>
      <w:r>
        <w:rPr>
          <w:rFonts w:ascii="Tahoma" w:eastAsia="Times New Roman" w:hAnsi="Tahoma" w:cs="Tahoma"/>
          <w:sz w:val="18"/>
          <w:szCs w:val="18"/>
        </w:rPr>
        <w:t>.</w:t>
      </w:r>
    </w:p>
    <w:p w14:paraId="61398426"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pre potreby vytvorenia databázových tabuliek vytvoriť definície typu dát (tzv. dátové prvky a</w:t>
      </w:r>
      <w:r w:rsidRPr="00521200">
        <w:rPr>
          <w:rFonts w:ascii="Tahoma" w:hAnsi="Tahoma" w:cs="Tahoma"/>
          <w:sz w:val="18"/>
          <w:szCs w:val="18"/>
        </w:rPr>
        <w:t> </w:t>
      </w:r>
      <w:r w:rsidRPr="00521200">
        <w:rPr>
          <w:rFonts w:ascii="Tahoma" w:eastAsia="Times New Roman" w:hAnsi="Tahoma" w:cs="Tahoma"/>
          <w:sz w:val="18"/>
          <w:szCs w:val="18"/>
        </w:rPr>
        <w:t>domény)</w:t>
      </w:r>
      <w:r>
        <w:rPr>
          <w:rFonts w:ascii="Tahoma" w:eastAsia="Times New Roman" w:hAnsi="Tahoma" w:cs="Tahoma"/>
          <w:sz w:val="18"/>
          <w:szCs w:val="18"/>
        </w:rPr>
        <w:t>.</w:t>
      </w:r>
    </w:p>
    <w:p w14:paraId="768F984B"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vytvoriť dialógové transakcie pre údržbu dát v</w:t>
      </w:r>
      <w:r w:rsidRPr="00521200">
        <w:rPr>
          <w:rFonts w:ascii="Tahoma" w:hAnsi="Tahoma" w:cs="Tahoma"/>
          <w:sz w:val="18"/>
          <w:szCs w:val="18"/>
        </w:rPr>
        <w:t> </w:t>
      </w:r>
      <w:r w:rsidRPr="00521200">
        <w:rPr>
          <w:rFonts w:ascii="Tahoma" w:eastAsia="Times New Roman" w:hAnsi="Tahoma" w:cs="Tahoma"/>
          <w:sz w:val="18"/>
          <w:szCs w:val="18"/>
        </w:rPr>
        <w:t>číselníkoch (obrazovky, programy, ...)</w:t>
      </w:r>
      <w:r>
        <w:rPr>
          <w:rFonts w:ascii="Tahoma" w:eastAsia="Times New Roman" w:hAnsi="Tahoma" w:cs="Tahoma"/>
          <w:sz w:val="18"/>
          <w:szCs w:val="18"/>
        </w:rPr>
        <w:t>.</w:t>
      </w:r>
    </w:p>
    <w:p w14:paraId="7DD26410"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vytvorenie rozšírení štandardných číselníkov – doplnkové funkcie a</w:t>
      </w:r>
      <w:r>
        <w:rPr>
          <w:rFonts w:ascii="Tahoma" w:hAnsi="Tahoma" w:cs="Tahoma"/>
          <w:sz w:val="18"/>
          <w:szCs w:val="18"/>
        </w:rPr>
        <w:t> </w:t>
      </w:r>
      <w:r w:rsidRPr="00521200">
        <w:rPr>
          <w:rFonts w:ascii="Tahoma" w:eastAsia="Times New Roman" w:hAnsi="Tahoma" w:cs="Tahoma"/>
          <w:sz w:val="18"/>
          <w:szCs w:val="18"/>
        </w:rPr>
        <w:t>kontroly</w:t>
      </w:r>
      <w:r>
        <w:rPr>
          <w:rFonts w:ascii="Tahoma" w:eastAsia="Times New Roman" w:hAnsi="Tahoma" w:cs="Tahoma"/>
          <w:sz w:val="18"/>
          <w:szCs w:val="18"/>
        </w:rPr>
        <w:t>.</w:t>
      </w:r>
    </w:p>
    <w:p w14:paraId="0B55AC88"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vytvorenie rozhrania pre synchronizáciu účtovných jednotiek a</w:t>
      </w:r>
      <w:r>
        <w:rPr>
          <w:rFonts w:ascii="Tahoma" w:eastAsia="Times New Roman" w:hAnsi="Tahoma" w:cs="Tahoma"/>
          <w:sz w:val="18"/>
          <w:szCs w:val="18"/>
        </w:rPr>
        <w:t> po</w:t>
      </w:r>
      <w:r w:rsidRPr="00521200">
        <w:rPr>
          <w:rFonts w:ascii="Tahoma" w:eastAsia="Times New Roman" w:hAnsi="Tahoma" w:cs="Tahoma"/>
          <w:sz w:val="18"/>
          <w:szCs w:val="18"/>
        </w:rPr>
        <w:t>užívateľov</w:t>
      </w:r>
      <w:r>
        <w:rPr>
          <w:rFonts w:ascii="Tahoma" w:eastAsia="Times New Roman" w:hAnsi="Tahoma" w:cs="Tahoma"/>
          <w:sz w:val="18"/>
          <w:szCs w:val="18"/>
        </w:rPr>
        <w:t>.</w:t>
      </w:r>
    </w:p>
    <w:p w14:paraId="70C8947A" w14:textId="77777777" w:rsidR="00FE3D4A" w:rsidRDefault="00FE3D4A" w:rsidP="00FE3D4A">
      <w:pPr>
        <w:pStyle w:val="Vchodzie"/>
        <w:tabs>
          <w:tab w:val="left" w:pos="567"/>
        </w:tabs>
        <w:spacing w:after="0"/>
        <w:jc w:val="both"/>
        <w:rPr>
          <w:rFonts w:ascii="Tahoma" w:eastAsia="Times New Roman" w:hAnsi="Tahoma" w:cs="Tahoma"/>
          <w:sz w:val="18"/>
          <w:szCs w:val="18"/>
        </w:rPr>
      </w:pPr>
    </w:p>
    <w:p w14:paraId="59F4F991" w14:textId="77777777" w:rsidR="00FE3D4A" w:rsidRPr="00E10659" w:rsidRDefault="00FE3D4A" w:rsidP="00FE3D4A">
      <w:pPr>
        <w:pStyle w:val="Vchodzie"/>
        <w:tabs>
          <w:tab w:val="left" w:pos="567"/>
        </w:tabs>
        <w:jc w:val="both"/>
        <w:rPr>
          <w:rFonts w:ascii="Tahoma" w:hAnsi="Tahoma" w:cs="Tahoma"/>
          <w:b/>
          <w:sz w:val="18"/>
          <w:szCs w:val="18"/>
        </w:rPr>
      </w:pPr>
      <w:r w:rsidRPr="00E10659">
        <w:rPr>
          <w:rFonts w:ascii="Tahoma" w:eastAsia="Times New Roman" w:hAnsi="Tahoma" w:cs="Tahoma"/>
          <w:b/>
          <w:sz w:val="18"/>
          <w:szCs w:val="18"/>
        </w:rPr>
        <w:t>Číselníky sú udržiavané dvoma spôsobmi:</w:t>
      </w:r>
    </w:p>
    <w:p w14:paraId="26170339" w14:textId="77777777" w:rsidR="00FE3D4A" w:rsidRPr="00521200" w:rsidRDefault="00FE3D4A" w:rsidP="00A318AD">
      <w:pPr>
        <w:pStyle w:val="Vchodzie"/>
        <w:numPr>
          <w:ilvl w:val="0"/>
          <w:numId w:val="37"/>
        </w:numPr>
        <w:tabs>
          <w:tab w:val="left" w:pos="720"/>
        </w:tabs>
        <w:jc w:val="both"/>
        <w:rPr>
          <w:rFonts w:ascii="Tahoma" w:hAnsi="Tahoma" w:cs="Tahoma"/>
          <w:sz w:val="18"/>
          <w:szCs w:val="18"/>
        </w:rPr>
      </w:pPr>
      <w:r w:rsidRPr="00521200">
        <w:rPr>
          <w:rFonts w:ascii="Tahoma" w:eastAsia="Times New Roman" w:hAnsi="Tahoma" w:cs="Tahoma"/>
          <w:sz w:val="18"/>
          <w:szCs w:val="18"/>
        </w:rPr>
        <w:t>jednoduché číselníky sú udržiavané vo forme prehľadnej tabuľky, kde sú dáta číselníka udržiavané podobne ako v</w:t>
      </w:r>
      <w:r w:rsidRPr="00521200">
        <w:rPr>
          <w:rFonts w:ascii="Tahoma" w:hAnsi="Tahoma" w:cs="Tahoma"/>
          <w:sz w:val="18"/>
          <w:szCs w:val="18"/>
        </w:rPr>
        <w:t> </w:t>
      </w:r>
      <w:r w:rsidRPr="00521200">
        <w:rPr>
          <w:rFonts w:ascii="Tahoma" w:eastAsia="Times New Roman" w:hAnsi="Tahoma" w:cs="Tahoma"/>
          <w:sz w:val="18"/>
          <w:szCs w:val="18"/>
        </w:rPr>
        <w:t xml:space="preserve">  programe Excel</w:t>
      </w:r>
    </w:p>
    <w:p w14:paraId="5BE3697D" w14:textId="77777777" w:rsidR="00FE3D4A" w:rsidRPr="00521200" w:rsidRDefault="00FE3D4A" w:rsidP="00A318AD">
      <w:pPr>
        <w:pStyle w:val="Vchodzie"/>
        <w:numPr>
          <w:ilvl w:val="0"/>
          <w:numId w:val="37"/>
        </w:numPr>
        <w:tabs>
          <w:tab w:val="left" w:pos="720"/>
        </w:tabs>
        <w:jc w:val="both"/>
        <w:rPr>
          <w:rFonts w:ascii="Tahoma" w:hAnsi="Tahoma" w:cs="Tahoma"/>
          <w:sz w:val="18"/>
          <w:szCs w:val="18"/>
        </w:rPr>
      </w:pPr>
      <w:r w:rsidRPr="00521200">
        <w:rPr>
          <w:rFonts w:ascii="Tahoma" w:eastAsia="Times New Roman" w:hAnsi="Tahoma" w:cs="Tahoma"/>
          <w:sz w:val="18"/>
          <w:szCs w:val="18"/>
        </w:rPr>
        <w:t>pre hierarchicky usporiadané číselníky sú vytvorené programy, kde sú jednotlivé dáta udržiavané vo forme stromovej štruktúry a</w:t>
      </w:r>
      <w:r w:rsidRPr="00521200">
        <w:rPr>
          <w:rFonts w:ascii="Tahoma" w:hAnsi="Tahoma" w:cs="Tahoma"/>
          <w:sz w:val="18"/>
          <w:szCs w:val="18"/>
        </w:rPr>
        <w:t> </w:t>
      </w:r>
      <w:r w:rsidRPr="00521200">
        <w:rPr>
          <w:rFonts w:ascii="Tahoma" w:eastAsia="Times New Roman" w:hAnsi="Tahoma" w:cs="Tahoma"/>
          <w:sz w:val="18"/>
          <w:szCs w:val="18"/>
        </w:rPr>
        <w:t xml:space="preserve">  to pridávaním, mazaním alebo úpravou jednotlivých uzlov </w:t>
      </w:r>
    </w:p>
    <w:p w14:paraId="3E52BAB3" w14:textId="77777777" w:rsidR="00FE3D4A" w:rsidRPr="00521200" w:rsidRDefault="00FE3D4A" w:rsidP="002E1E72">
      <w:pPr>
        <w:pStyle w:val="Vchodzie"/>
        <w:spacing w:line="240" w:lineRule="auto"/>
        <w:jc w:val="both"/>
        <w:rPr>
          <w:rFonts w:ascii="Tahoma" w:hAnsi="Tahoma" w:cs="Tahoma"/>
          <w:sz w:val="18"/>
          <w:szCs w:val="18"/>
        </w:rPr>
      </w:pPr>
      <w:r w:rsidRPr="00521200">
        <w:rPr>
          <w:rFonts w:ascii="Tahoma" w:eastAsia="Times New Roman" w:hAnsi="Tahoma" w:cs="Tahoma"/>
          <w:sz w:val="18"/>
          <w:szCs w:val="18"/>
        </w:rPr>
        <w:t>Pri údržbe číselníkov sú k</w:t>
      </w:r>
      <w:r w:rsidRPr="00521200">
        <w:rPr>
          <w:rFonts w:ascii="Tahoma" w:hAnsi="Tahoma" w:cs="Tahoma"/>
          <w:sz w:val="18"/>
          <w:szCs w:val="18"/>
        </w:rPr>
        <w:t> </w:t>
      </w:r>
      <w:r w:rsidRPr="00521200">
        <w:rPr>
          <w:rFonts w:ascii="Tahoma" w:eastAsia="Times New Roman" w:hAnsi="Tahoma" w:cs="Tahoma"/>
          <w:sz w:val="18"/>
          <w:szCs w:val="18"/>
        </w:rPr>
        <w:t xml:space="preserve">  dispozícii funkcie a</w:t>
      </w:r>
      <w:r w:rsidRPr="00521200">
        <w:rPr>
          <w:rFonts w:ascii="Tahoma" w:hAnsi="Tahoma" w:cs="Tahoma"/>
          <w:sz w:val="18"/>
          <w:szCs w:val="18"/>
        </w:rPr>
        <w:t> </w:t>
      </w:r>
      <w:r w:rsidRPr="00521200">
        <w:rPr>
          <w:rFonts w:ascii="Tahoma" w:eastAsia="Times New Roman" w:hAnsi="Tahoma" w:cs="Tahoma"/>
          <w:sz w:val="18"/>
          <w:szCs w:val="18"/>
        </w:rPr>
        <w:t xml:space="preserve">  kontroly na ich spoľahlivé a</w:t>
      </w:r>
      <w:r w:rsidRPr="00521200">
        <w:rPr>
          <w:rFonts w:ascii="Tahoma" w:hAnsi="Tahoma" w:cs="Tahoma"/>
          <w:sz w:val="18"/>
          <w:szCs w:val="18"/>
        </w:rPr>
        <w:t> </w:t>
      </w:r>
      <w:r w:rsidRPr="00521200">
        <w:rPr>
          <w:rFonts w:ascii="Tahoma" w:eastAsia="Times New Roman" w:hAnsi="Tahoma" w:cs="Tahoma"/>
          <w:sz w:val="18"/>
          <w:szCs w:val="18"/>
        </w:rPr>
        <w:t xml:space="preserve">  bezproblémové spracovanie tak, aby bola zabezpečená konzistencia dát. Medzi tieto funkcie patrí:</w:t>
      </w:r>
    </w:p>
    <w:p w14:paraId="06D13A26"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založenie údajov v</w:t>
      </w:r>
      <w:r w:rsidRPr="00521200">
        <w:rPr>
          <w:rFonts w:ascii="Tahoma" w:hAnsi="Tahoma" w:cs="Tahoma"/>
          <w:sz w:val="18"/>
          <w:szCs w:val="18"/>
        </w:rPr>
        <w:t> </w:t>
      </w:r>
      <w:r w:rsidRPr="00521200">
        <w:rPr>
          <w:rFonts w:ascii="Tahoma" w:eastAsia="Times New Roman" w:hAnsi="Tahoma" w:cs="Tahoma"/>
          <w:sz w:val="18"/>
          <w:szCs w:val="18"/>
        </w:rPr>
        <w:t>číselníku</w:t>
      </w:r>
    </w:p>
    <w:p w14:paraId="23B08478"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zmena údajov v číselníku</w:t>
      </w:r>
    </w:p>
    <w:p w14:paraId="45D6C011"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výmaz údajov z</w:t>
      </w:r>
      <w:r w:rsidRPr="00521200">
        <w:rPr>
          <w:rFonts w:ascii="Tahoma" w:hAnsi="Tahoma" w:cs="Tahoma"/>
          <w:sz w:val="18"/>
          <w:szCs w:val="18"/>
        </w:rPr>
        <w:t> </w:t>
      </w:r>
      <w:r w:rsidRPr="00521200">
        <w:rPr>
          <w:rFonts w:ascii="Tahoma" w:eastAsia="Times New Roman" w:hAnsi="Tahoma" w:cs="Tahoma"/>
          <w:sz w:val="18"/>
          <w:szCs w:val="18"/>
        </w:rPr>
        <w:t>číselníka</w:t>
      </w:r>
    </w:p>
    <w:p w14:paraId="5A932929"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prenos údajov z</w:t>
      </w:r>
      <w:r w:rsidRPr="00521200">
        <w:rPr>
          <w:rFonts w:ascii="Tahoma" w:hAnsi="Tahoma" w:cs="Tahoma"/>
          <w:sz w:val="18"/>
          <w:szCs w:val="18"/>
        </w:rPr>
        <w:t> </w:t>
      </w:r>
      <w:r w:rsidRPr="00521200">
        <w:rPr>
          <w:rFonts w:ascii="Tahoma" w:eastAsia="Times New Roman" w:hAnsi="Tahoma" w:cs="Tahoma"/>
          <w:sz w:val="18"/>
          <w:szCs w:val="18"/>
        </w:rPr>
        <w:t>číselníkov do iných modulov.</w:t>
      </w:r>
    </w:p>
    <w:p w14:paraId="5A9EF3B1" w14:textId="77777777" w:rsidR="00FE3D4A" w:rsidRDefault="00FE3D4A" w:rsidP="00FE3D4A">
      <w:pPr>
        <w:pStyle w:val="Vchodzie"/>
        <w:tabs>
          <w:tab w:val="left" w:pos="567"/>
        </w:tabs>
        <w:spacing w:after="0"/>
        <w:jc w:val="both"/>
        <w:rPr>
          <w:rFonts w:ascii="Tahoma" w:eastAsia="Times New Roman" w:hAnsi="Tahoma" w:cs="Tahoma"/>
          <w:sz w:val="18"/>
          <w:szCs w:val="18"/>
        </w:rPr>
      </w:pPr>
    </w:p>
    <w:p w14:paraId="1EF7B96D" w14:textId="77777777" w:rsidR="00FE3D4A" w:rsidRPr="00521200" w:rsidRDefault="00FE3D4A" w:rsidP="002E1E72">
      <w:pPr>
        <w:pStyle w:val="Vchodzie"/>
        <w:tabs>
          <w:tab w:val="left" w:pos="567"/>
        </w:tabs>
        <w:spacing w:line="240" w:lineRule="auto"/>
        <w:jc w:val="both"/>
        <w:rPr>
          <w:rFonts w:ascii="Tahoma" w:hAnsi="Tahoma" w:cs="Tahoma"/>
          <w:sz w:val="18"/>
          <w:szCs w:val="18"/>
        </w:rPr>
      </w:pPr>
      <w:r>
        <w:rPr>
          <w:rFonts w:ascii="Tahoma" w:eastAsia="Times New Roman" w:hAnsi="Tahoma" w:cs="Tahoma"/>
          <w:sz w:val="18"/>
          <w:szCs w:val="18"/>
        </w:rPr>
        <w:t xml:space="preserve">Do údržby </w:t>
      </w:r>
      <w:r w:rsidRPr="00521200">
        <w:rPr>
          <w:rFonts w:ascii="Tahoma" w:eastAsia="Times New Roman" w:hAnsi="Tahoma" w:cs="Tahoma"/>
          <w:sz w:val="18"/>
          <w:szCs w:val="18"/>
        </w:rPr>
        <w:t xml:space="preserve">všetkých číselníkov </w:t>
      </w:r>
      <w:r>
        <w:rPr>
          <w:rFonts w:ascii="Tahoma" w:eastAsia="Times New Roman" w:hAnsi="Tahoma" w:cs="Tahoma"/>
          <w:sz w:val="18"/>
          <w:szCs w:val="18"/>
        </w:rPr>
        <w:t xml:space="preserve">sa pristupuje </w:t>
      </w:r>
      <w:r w:rsidRPr="00521200">
        <w:rPr>
          <w:rFonts w:ascii="Tahoma" w:eastAsia="Times New Roman" w:hAnsi="Tahoma" w:cs="Tahoma"/>
          <w:sz w:val="18"/>
          <w:szCs w:val="18"/>
        </w:rPr>
        <w:t>cez jedno integrované rozhranie</w:t>
      </w:r>
      <w:r>
        <w:rPr>
          <w:rFonts w:ascii="Tahoma" w:eastAsia="Times New Roman" w:hAnsi="Tahoma" w:cs="Tahoma"/>
          <w:sz w:val="18"/>
          <w:szCs w:val="18"/>
        </w:rPr>
        <w:t xml:space="preserve">. </w:t>
      </w:r>
      <w:r w:rsidRPr="00521200">
        <w:rPr>
          <w:rFonts w:ascii="Tahoma" w:eastAsia="Times New Roman" w:hAnsi="Tahoma" w:cs="Tahoma"/>
          <w:sz w:val="18"/>
          <w:szCs w:val="18"/>
        </w:rPr>
        <w:t>Pre lepšiu prehľadnosť a</w:t>
      </w:r>
      <w:r w:rsidRPr="00521200">
        <w:rPr>
          <w:rFonts w:ascii="Tahoma" w:hAnsi="Tahoma" w:cs="Tahoma"/>
          <w:sz w:val="18"/>
          <w:szCs w:val="18"/>
        </w:rPr>
        <w:t> </w:t>
      </w:r>
      <w:r w:rsidRPr="00521200">
        <w:rPr>
          <w:rFonts w:ascii="Tahoma" w:eastAsia="Times New Roman" w:hAnsi="Tahoma" w:cs="Tahoma"/>
          <w:sz w:val="18"/>
          <w:szCs w:val="18"/>
        </w:rPr>
        <w:t xml:space="preserve">  jednoduchšiu údržbu je údržba všetkých číselníkov, bez ohľadu na typ, združená v</w:t>
      </w:r>
      <w:r w:rsidRPr="00521200">
        <w:rPr>
          <w:rFonts w:ascii="Tahoma" w:hAnsi="Tahoma" w:cs="Tahoma"/>
          <w:sz w:val="18"/>
          <w:szCs w:val="18"/>
        </w:rPr>
        <w:t> </w:t>
      </w:r>
      <w:r w:rsidRPr="00521200">
        <w:rPr>
          <w:rFonts w:ascii="Tahoma" w:eastAsia="Times New Roman" w:hAnsi="Tahoma" w:cs="Tahoma"/>
          <w:sz w:val="18"/>
          <w:szCs w:val="18"/>
        </w:rPr>
        <w:t xml:space="preserve">  jednom univerzálnom užívateľskom rozhraní. Toto rozhranie je rozdelené do dvoch základných obrazoviek prístupných cez záložky:</w:t>
      </w:r>
    </w:p>
    <w:p w14:paraId="20914232"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údržba číselníkov cez zoznam číselníkov</w:t>
      </w:r>
    </w:p>
    <w:p w14:paraId="7FA54975" w14:textId="77777777" w:rsidR="00FE3D4A" w:rsidRPr="00521200" w:rsidRDefault="00FE3D4A" w:rsidP="00A318AD">
      <w:pPr>
        <w:pStyle w:val="Vchodzie"/>
        <w:numPr>
          <w:ilvl w:val="0"/>
          <w:numId w:val="37"/>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kontrola a údržba číselníkov cez zoznam hárkov KB</w:t>
      </w:r>
    </w:p>
    <w:p w14:paraId="030010C8" w14:textId="77777777" w:rsidR="00FE3D4A" w:rsidRDefault="00FE3D4A" w:rsidP="002E1E72">
      <w:pPr>
        <w:pStyle w:val="Vchodzie"/>
        <w:spacing w:after="0" w:line="240" w:lineRule="auto"/>
        <w:jc w:val="both"/>
        <w:rPr>
          <w:rFonts w:ascii="Tahoma" w:eastAsia="Times New Roman" w:hAnsi="Tahoma" w:cs="Tahoma"/>
          <w:sz w:val="18"/>
          <w:szCs w:val="18"/>
        </w:rPr>
      </w:pPr>
    </w:p>
    <w:p w14:paraId="34908520" w14:textId="77777777" w:rsidR="00FE3D4A" w:rsidRPr="00E10659" w:rsidRDefault="00FE3D4A" w:rsidP="002E1E72">
      <w:pPr>
        <w:pStyle w:val="Vchodzie"/>
        <w:spacing w:line="240" w:lineRule="auto"/>
        <w:jc w:val="both"/>
        <w:rPr>
          <w:rFonts w:ascii="Tahoma" w:hAnsi="Tahoma" w:cs="Tahoma"/>
          <w:sz w:val="18"/>
          <w:szCs w:val="18"/>
        </w:rPr>
      </w:pPr>
      <w:r w:rsidRPr="00E10659">
        <w:rPr>
          <w:rFonts w:ascii="Tahoma" w:eastAsia="Times New Roman" w:hAnsi="Tahoma" w:cs="Tahoma"/>
          <w:sz w:val="18"/>
          <w:szCs w:val="18"/>
        </w:rPr>
        <w:t>Údržba cez zoznam číselníkov je vykonávaná v</w:t>
      </w:r>
      <w:r w:rsidRPr="00E10659">
        <w:rPr>
          <w:rFonts w:ascii="Tahoma" w:hAnsi="Tahoma" w:cs="Tahoma"/>
          <w:sz w:val="18"/>
          <w:szCs w:val="18"/>
        </w:rPr>
        <w:t> </w:t>
      </w:r>
      <w:r w:rsidRPr="00E10659">
        <w:rPr>
          <w:rFonts w:ascii="Tahoma" w:eastAsia="Times New Roman" w:hAnsi="Tahoma" w:cs="Tahoma"/>
          <w:sz w:val="18"/>
          <w:szCs w:val="18"/>
        </w:rPr>
        <w:t>obrazovke, ktorá je rozdelená na dve základné časti:</w:t>
      </w:r>
    </w:p>
    <w:p w14:paraId="274FE682" w14:textId="77777777" w:rsidR="00FE3D4A" w:rsidRPr="00521200" w:rsidRDefault="00FE3D4A" w:rsidP="00A318AD">
      <w:pPr>
        <w:pStyle w:val="Vchodzie"/>
        <w:numPr>
          <w:ilvl w:val="0"/>
          <w:numId w:val="37"/>
        </w:numPr>
        <w:tabs>
          <w:tab w:val="left" w:pos="720"/>
        </w:tabs>
        <w:spacing w:after="0"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ľavej sa nachádza v</w:t>
      </w:r>
      <w:r w:rsidRPr="00521200">
        <w:rPr>
          <w:rFonts w:ascii="Tahoma" w:hAnsi="Tahoma" w:cs="Tahoma"/>
          <w:sz w:val="18"/>
          <w:szCs w:val="18"/>
        </w:rPr>
        <w:t> </w:t>
      </w:r>
      <w:r w:rsidRPr="00521200">
        <w:rPr>
          <w:rFonts w:ascii="Tahoma" w:eastAsia="Times New Roman" w:hAnsi="Tahoma" w:cs="Tahoma"/>
          <w:sz w:val="18"/>
          <w:szCs w:val="18"/>
        </w:rPr>
        <w:t xml:space="preserve">  stromovej štruktúre prehľad číselníkov rozdelených podľa jednotlivých typov. Číselník, ktorý má udržiavané platné dáta je označený zelenou značkou, číselník bez dát je označený červenou</w:t>
      </w:r>
    </w:p>
    <w:p w14:paraId="3F4AD774" w14:textId="77777777" w:rsidR="00FE3D4A" w:rsidRPr="00521200" w:rsidRDefault="00FE3D4A" w:rsidP="00A318AD">
      <w:pPr>
        <w:pStyle w:val="Vchodzie"/>
        <w:numPr>
          <w:ilvl w:val="0"/>
          <w:numId w:val="37"/>
        </w:numPr>
        <w:tabs>
          <w:tab w:val="left" w:pos="720"/>
        </w:tabs>
        <w:spacing w:after="0"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pravej sa vykonáva samotná údržba (údržba štandardných číselníkov je však závislá od štandardných obrazoviek)</w:t>
      </w:r>
    </w:p>
    <w:p w14:paraId="353848E5" w14:textId="77777777" w:rsidR="00FE3D4A" w:rsidRDefault="00FE3D4A" w:rsidP="002E1E72">
      <w:pPr>
        <w:pStyle w:val="Vchodzie"/>
        <w:spacing w:after="0" w:line="240" w:lineRule="auto"/>
        <w:jc w:val="both"/>
        <w:rPr>
          <w:rFonts w:ascii="Tahoma" w:eastAsia="Times New Roman" w:hAnsi="Tahoma" w:cs="Tahoma"/>
          <w:sz w:val="18"/>
          <w:szCs w:val="18"/>
        </w:rPr>
      </w:pPr>
    </w:p>
    <w:p w14:paraId="4B51452B" w14:textId="77777777" w:rsidR="00FE3D4A" w:rsidRPr="00521200" w:rsidRDefault="00FE3D4A" w:rsidP="002E1E72">
      <w:pPr>
        <w:pStyle w:val="Vchodzie"/>
        <w:spacing w:after="0" w:line="240" w:lineRule="auto"/>
        <w:jc w:val="both"/>
        <w:rPr>
          <w:rFonts w:ascii="Tahoma" w:hAnsi="Tahoma" w:cs="Tahoma"/>
          <w:sz w:val="18"/>
          <w:szCs w:val="18"/>
        </w:rPr>
      </w:pPr>
      <w:r w:rsidRPr="00521200">
        <w:rPr>
          <w:rFonts w:ascii="Tahoma" w:eastAsia="Times New Roman" w:hAnsi="Tahoma" w:cs="Tahoma"/>
          <w:sz w:val="18"/>
          <w:szCs w:val="18"/>
        </w:rPr>
        <w:t>Údržba cez zoznam hárkov KB je vykonávaná na obrazovke, ktorá je rozdelená na dve základné časti:</w:t>
      </w:r>
    </w:p>
    <w:p w14:paraId="07D76382" w14:textId="77777777" w:rsidR="00FE3D4A" w:rsidRPr="00521200" w:rsidRDefault="00FE3D4A" w:rsidP="00A318AD">
      <w:pPr>
        <w:pStyle w:val="Vchodzie"/>
        <w:numPr>
          <w:ilvl w:val="0"/>
          <w:numId w:val="37"/>
        </w:numPr>
        <w:tabs>
          <w:tab w:val="left" w:pos="720"/>
        </w:tabs>
        <w:spacing w:after="0"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ľavej sa nachádza zoznam hárkov KB s</w:t>
      </w:r>
      <w:r w:rsidRPr="00521200">
        <w:rPr>
          <w:rFonts w:ascii="Tahoma" w:hAnsi="Tahoma" w:cs="Tahoma"/>
          <w:sz w:val="18"/>
          <w:szCs w:val="18"/>
        </w:rPr>
        <w:t> </w:t>
      </w:r>
      <w:r w:rsidRPr="00521200">
        <w:rPr>
          <w:rFonts w:ascii="Tahoma" w:eastAsia="Times New Roman" w:hAnsi="Tahoma" w:cs="Tahoma"/>
          <w:sz w:val="18"/>
          <w:szCs w:val="18"/>
        </w:rPr>
        <w:t xml:space="preserve">  priradenými číselníkmi – vyplnenie platnými dátami je </w:t>
      </w:r>
      <w:r w:rsidRPr="00521200">
        <w:rPr>
          <w:rFonts w:ascii="Tahoma" w:eastAsia="Times New Roman" w:hAnsi="Tahoma" w:cs="Tahoma"/>
          <w:sz w:val="18"/>
          <w:szCs w:val="18"/>
        </w:rPr>
        <w:lastRenderedPageBreak/>
        <w:t>opäť indikované pomocou zelenej značky, nevyplnenie pomocou červenej, čiastočné vyplnenie pomocou žltej</w:t>
      </w:r>
    </w:p>
    <w:p w14:paraId="6D112061" w14:textId="77777777" w:rsidR="00FE3D4A" w:rsidRPr="00521200" w:rsidRDefault="00FE3D4A" w:rsidP="00A318AD">
      <w:pPr>
        <w:pStyle w:val="Vchodzie"/>
        <w:numPr>
          <w:ilvl w:val="0"/>
          <w:numId w:val="37"/>
        </w:numPr>
        <w:tabs>
          <w:tab w:val="left" w:pos="720"/>
        </w:tabs>
        <w:spacing w:after="0"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sidRPr="00521200">
        <w:rPr>
          <w:rFonts w:ascii="Tahoma" w:eastAsia="Times New Roman" w:hAnsi="Tahoma" w:cs="Tahoma"/>
          <w:sz w:val="18"/>
          <w:szCs w:val="18"/>
        </w:rPr>
        <w:t xml:space="preserve">  pravej sa vykonáva samotná údržba (údržba štandardných číselníkov je však závislá od štandardných obrazoviek)</w:t>
      </w:r>
    </w:p>
    <w:p w14:paraId="1A91C4CF" w14:textId="77777777" w:rsidR="00AA2D3B" w:rsidRDefault="00AA2D3B" w:rsidP="002E1E72">
      <w:pPr>
        <w:pStyle w:val="Vchodzie"/>
        <w:spacing w:after="0" w:line="240" w:lineRule="auto"/>
        <w:jc w:val="both"/>
        <w:rPr>
          <w:rFonts w:ascii="Tahoma" w:eastAsia="Times New Roman" w:hAnsi="Tahoma" w:cs="Tahoma"/>
          <w:b/>
          <w:sz w:val="18"/>
          <w:szCs w:val="18"/>
        </w:rPr>
      </w:pPr>
    </w:p>
    <w:p w14:paraId="30E5AD0B" w14:textId="05A809EF" w:rsidR="00FE3D4A" w:rsidRPr="00E10659" w:rsidRDefault="00FE3D4A" w:rsidP="002E1E72">
      <w:pPr>
        <w:pStyle w:val="Vchodzie"/>
        <w:spacing w:after="0" w:line="240" w:lineRule="auto"/>
        <w:jc w:val="both"/>
        <w:rPr>
          <w:rFonts w:ascii="Tahoma" w:hAnsi="Tahoma" w:cs="Tahoma"/>
          <w:b/>
          <w:sz w:val="18"/>
          <w:szCs w:val="18"/>
        </w:rPr>
      </w:pPr>
      <w:r w:rsidRPr="00E10659">
        <w:rPr>
          <w:rFonts w:ascii="Tahoma" w:eastAsia="Times New Roman" w:hAnsi="Tahoma" w:cs="Tahoma"/>
          <w:b/>
          <w:sz w:val="18"/>
          <w:szCs w:val="18"/>
        </w:rPr>
        <w:t>Prístup užívateľa do údržby číselníka:</w:t>
      </w:r>
    </w:p>
    <w:p w14:paraId="762C3996" w14:textId="77777777" w:rsidR="00FE3D4A" w:rsidRPr="00521200" w:rsidRDefault="00FE3D4A" w:rsidP="002E1E72">
      <w:pPr>
        <w:pStyle w:val="Vchodzie"/>
        <w:spacing w:after="0" w:line="240" w:lineRule="auto"/>
        <w:jc w:val="both"/>
        <w:rPr>
          <w:rFonts w:ascii="Tahoma" w:hAnsi="Tahoma" w:cs="Tahoma"/>
          <w:sz w:val="18"/>
          <w:szCs w:val="18"/>
        </w:rPr>
      </w:pPr>
    </w:p>
    <w:p w14:paraId="19AA3158" w14:textId="77777777" w:rsidR="00FE3D4A" w:rsidRPr="00521200" w:rsidRDefault="00FE3D4A" w:rsidP="002E1E72">
      <w:pPr>
        <w:pStyle w:val="Vchodzie"/>
        <w:spacing w:after="0" w:line="240" w:lineRule="auto"/>
        <w:jc w:val="both"/>
        <w:rPr>
          <w:rFonts w:ascii="Tahoma" w:hAnsi="Tahoma" w:cs="Tahoma"/>
          <w:sz w:val="18"/>
          <w:szCs w:val="18"/>
        </w:rPr>
      </w:pPr>
      <w:r w:rsidRPr="00521200">
        <w:rPr>
          <w:rFonts w:ascii="Tahoma" w:eastAsia="Times New Roman" w:hAnsi="Tahoma" w:cs="Tahoma"/>
          <w:sz w:val="18"/>
          <w:szCs w:val="18"/>
        </w:rPr>
        <w:t>Pre zabezpečenie konzistencie dát je vytvorený tzv. systém blokovania. Systém blokovania zabezpečí, že v</w:t>
      </w:r>
      <w:r w:rsidRPr="00521200">
        <w:rPr>
          <w:rFonts w:ascii="Tahoma" w:hAnsi="Tahoma" w:cs="Tahoma"/>
          <w:sz w:val="18"/>
          <w:szCs w:val="18"/>
        </w:rPr>
        <w:t> </w:t>
      </w:r>
      <w:r w:rsidRPr="00521200">
        <w:rPr>
          <w:rFonts w:ascii="Tahoma" w:eastAsia="Times New Roman" w:hAnsi="Tahoma" w:cs="Tahoma"/>
          <w:sz w:val="18"/>
          <w:szCs w:val="18"/>
        </w:rPr>
        <w:t xml:space="preserve">  jednom okamihu môže spracovávať číselník len jeden človek a</w:t>
      </w:r>
      <w:r w:rsidRPr="00521200">
        <w:rPr>
          <w:rFonts w:ascii="Tahoma" w:hAnsi="Tahoma" w:cs="Tahoma"/>
          <w:sz w:val="18"/>
          <w:szCs w:val="18"/>
        </w:rPr>
        <w:t> </w:t>
      </w:r>
      <w:r w:rsidRPr="00521200">
        <w:rPr>
          <w:rFonts w:ascii="Tahoma" w:eastAsia="Times New Roman" w:hAnsi="Tahoma" w:cs="Tahoma"/>
          <w:sz w:val="18"/>
          <w:szCs w:val="18"/>
        </w:rPr>
        <w:t xml:space="preserve">  tak nemôže dôjsť k</w:t>
      </w:r>
      <w:r w:rsidRPr="00521200">
        <w:rPr>
          <w:rFonts w:ascii="Tahoma" w:hAnsi="Tahoma" w:cs="Tahoma"/>
          <w:sz w:val="18"/>
          <w:szCs w:val="18"/>
        </w:rPr>
        <w:t> </w:t>
      </w:r>
      <w:r w:rsidRPr="00521200">
        <w:rPr>
          <w:rFonts w:ascii="Tahoma" w:eastAsia="Times New Roman" w:hAnsi="Tahoma" w:cs="Tahoma"/>
          <w:sz w:val="18"/>
          <w:szCs w:val="18"/>
        </w:rPr>
        <w:t xml:space="preserve">  tomu, že sú uložené nekonzistentné zmeny (ak by v</w:t>
      </w:r>
      <w:r w:rsidRPr="00521200">
        <w:rPr>
          <w:rFonts w:ascii="Tahoma" w:hAnsi="Tahoma" w:cs="Tahoma"/>
          <w:sz w:val="18"/>
          <w:szCs w:val="18"/>
        </w:rPr>
        <w:t> </w:t>
      </w:r>
      <w:r w:rsidRPr="00521200">
        <w:rPr>
          <w:rFonts w:ascii="Tahoma" w:eastAsia="Times New Roman" w:hAnsi="Tahoma" w:cs="Tahoma"/>
          <w:sz w:val="18"/>
          <w:szCs w:val="18"/>
        </w:rPr>
        <w:t xml:space="preserve">  tom istom čase jeden </w:t>
      </w:r>
      <w:r>
        <w:rPr>
          <w:rFonts w:ascii="Tahoma" w:eastAsia="Times New Roman" w:hAnsi="Tahoma" w:cs="Tahoma"/>
          <w:sz w:val="18"/>
          <w:szCs w:val="18"/>
        </w:rPr>
        <w:t>po</w:t>
      </w:r>
      <w:r w:rsidRPr="00521200">
        <w:rPr>
          <w:rFonts w:ascii="Tahoma" w:eastAsia="Times New Roman" w:hAnsi="Tahoma" w:cs="Tahoma"/>
          <w:sz w:val="18"/>
          <w:szCs w:val="18"/>
        </w:rPr>
        <w:t>užívateľ číselník upravoval a</w:t>
      </w:r>
      <w:r w:rsidRPr="00521200">
        <w:rPr>
          <w:rFonts w:ascii="Tahoma" w:hAnsi="Tahoma" w:cs="Tahoma"/>
          <w:sz w:val="18"/>
          <w:szCs w:val="18"/>
        </w:rPr>
        <w:t> </w:t>
      </w:r>
      <w:r w:rsidRPr="00521200">
        <w:rPr>
          <w:rFonts w:ascii="Tahoma" w:eastAsia="Times New Roman" w:hAnsi="Tahoma" w:cs="Tahoma"/>
          <w:sz w:val="18"/>
          <w:szCs w:val="18"/>
        </w:rPr>
        <w:t xml:space="preserve">  druhý by vymazával nejaké údaje).</w:t>
      </w:r>
    </w:p>
    <w:p w14:paraId="3133CE91" w14:textId="77777777" w:rsidR="00FE3D4A" w:rsidRPr="00521200" w:rsidRDefault="00FE3D4A" w:rsidP="002E1E72">
      <w:pPr>
        <w:pStyle w:val="Vchodzie"/>
        <w:spacing w:after="0" w:line="240" w:lineRule="auto"/>
        <w:jc w:val="both"/>
        <w:rPr>
          <w:rFonts w:ascii="Tahoma" w:hAnsi="Tahoma" w:cs="Tahoma"/>
          <w:sz w:val="18"/>
          <w:szCs w:val="18"/>
        </w:rPr>
      </w:pPr>
      <w:r w:rsidRPr="00521200">
        <w:rPr>
          <w:rFonts w:ascii="Tahoma" w:eastAsia="Times New Roman" w:hAnsi="Tahoma" w:cs="Tahoma"/>
          <w:sz w:val="18"/>
          <w:szCs w:val="18"/>
        </w:rPr>
        <w:t xml:space="preserve">Pre potreby údržby  číselníkov je blokovanie nastavené na úrovni číselníka – teda ak jeden </w:t>
      </w:r>
      <w:r>
        <w:rPr>
          <w:rFonts w:ascii="Tahoma" w:eastAsia="Times New Roman" w:hAnsi="Tahoma" w:cs="Tahoma"/>
          <w:sz w:val="18"/>
          <w:szCs w:val="18"/>
        </w:rPr>
        <w:t>po</w:t>
      </w:r>
      <w:r w:rsidRPr="00521200">
        <w:rPr>
          <w:rFonts w:ascii="Tahoma" w:eastAsia="Times New Roman" w:hAnsi="Tahoma" w:cs="Tahoma"/>
          <w:sz w:val="18"/>
          <w:szCs w:val="18"/>
        </w:rPr>
        <w:t xml:space="preserve">užívateľ upravuje číselník, potom iný </w:t>
      </w:r>
      <w:r>
        <w:rPr>
          <w:rFonts w:ascii="Tahoma" w:eastAsia="Times New Roman" w:hAnsi="Tahoma" w:cs="Tahoma"/>
          <w:sz w:val="18"/>
          <w:szCs w:val="18"/>
        </w:rPr>
        <w:t>po</w:t>
      </w:r>
      <w:r w:rsidRPr="00521200">
        <w:rPr>
          <w:rFonts w:ascii="Tahoma" w:eastAsia="Times New Roman" w:hAnsi="Tahoma" w:cs="Tahoma"/>
          <w:sz w:val="18"/>
          <w:szCs w:val="18"/>
        </w:rPr>
        <w:t>užívateľ pri pokuse zmeniť niečo v</w:t>
      </w:r>
      <w:r w:rsidRPr="00521200">
        <w:rPr>
          <w:rFonts w:ascii="Tahoma" w:hAnsi="Tahoma" w:cs="Tahoma"/>
          <w:sz w:val="18"/>
          <w:szCs w:val="18"/>
        </w:rPr>
        <w:t> </w:t>
      </w:r>
      <w:r w:rsidRPr="00521200">
        <w:rPr>
          <w:rFonts w:ascii="Tahoma" w:eastAsia="Times New Roman" w:hAnsi="Tahoma" w:cs="Tahoma"/>
          <w:sz w:val="18"/>
          <w:szCs w:val="18"/>
        </w:rPr>
        <w:t xml:space="preserve">  tomto číselníku dostane hlásenie o</w:t>
      </w:r>
      <w:r w:rsidRPr="00521200">
        <w:rPr>
          <w:rFonts w:ascii="Tahoma" w:hAnsi="Tahoma" w:cs="Tahoma"/>
          <w:sz w:val="18"/>
          <w:szCs w:val="18"/>
        </w:rPr>
        <w:t> </w:t>
      </w:r>
      <w:r w:rsidRPr="00521200">
        <w:rPr>
          <w:rFonts w:ascii="Tahoma" w:eastAsia="Times New Roman" w:hAnsi="Tahoma" w:cs="Tahoma"/>
          <w:sz w:val="18"/>
          <w:szCs w:val="18"/>
        </w:rPr>
        <w:t xml:space="preserve">  blokovaní číselníka iným užívateľom.</w:t>
      </w:r>
    </w:p>
    <w:p w14:paraId="2B886319" w14:textId="77777777" w:rsidR="00FE3D4A" w:rsidRPr="00521200" w:rsidRDefault="00FE3D4A" w:rsidP="00FE3D4A">
      <w:pPr>
        <w:pStyle w:val="Vchodzie"/>
        <w:spacing w:after="0" w:line="240" w:lineRule="auto"/>
        <w:jc w:val="both"/>
        <w:rPr>
          <w:rFonts w:ascii="Tahoma" w:hAnsi="Tahoma" w:cs="Tahoma"/>
          <w:sz w:val="18"/>
          <w:szCs w:val="18"/>
        </w:rPr>
      </w:pPr>
    </w:p>
    <w:p w14:paraId="2A4E886E" w14:textId="77777777" w:rsidR="00FE3D4A" w:rsidRPr="00521200" w:rsidRDefault="00FE3D4A" w:rsidP="00FE3D4A">
      <w:pPr>
        <w:pStyle w:val="Vchodzie"/>
        <w:tabs>
          <w:tab w:val="left" w:pos="567"/>
        </w:tabs>
        <w:jc w:val="both"/>
        <w:rPr>
          <w:rFonts w:ascii="Tahoma" w:hAnsi="Tahoma" w:cs="Tahoma"/>
          <w:sz w:val="18"/>
          <w:szCs w:val="18"/>
        </w:rPr>
      </w:pPr>
      <w:r w:rsidRPr="00521200">
        <w:rPr>
          <w:rFonts w:ascii="Tahoma" w:eastAsia="Times New Roman" w:hAnsi="Tahoma" w:cs="Tahoma"/>
          <w:sz w:val="18"/>
          <w:szCs w:val="18"/>
        </w:rPr>
        <w:t>Číselníky, ktoré si vyž</w:t>
      </w:r>
      <w:r>
        <w:rPr>
          <w:rFonts w:ascii="Tahoma" w:eastAsia="Times New Roman" w:hAnsi="Tahoma" w:cs="Tahoma"/>
          <w:sz w:val="18"/>
          <w:szCs w:val="18"/>
        </w:rPr>
        <w:t>i</w:t>
      </w:r>
      <w:r w:rsidRPr="00521200">
        <w:rPr>
          <w:rFonts w:ascii="Tahoma" w:eastAsia="Times New Roman" w:hAnsi="Tahoma" w:cs="Tahoma"/>
          <w:sz w:val="18"/>
          <w:szCs w:val="18"/>
        </w:rPr>
        <w:t>adali vývoj ako z</w:t>
      </w:r>
      <w:r w:rsidRPr="00521200">
        <w:rPr>
          <w:rFonts w:ascii="Tahoma" w:hAnsi="Tahoma" w:cs="Tahoma"/>
          <w:sz w:val="18"/>
          <w:szCs w:val="18"/>
        </w:rPr>
        <w:t> </w:t>
      </w:r>
      <w:r w:rsidRPr="00521200">
        <w:rPr>
          <w:rFonts w:ascii="Tahoma" w:eastAsia="Times New Roman" w:hAnsi="Tahoma" w:cs="Tahoma"/>
          <w:sz w:val="18"/>
          <w:szCs w:val="18"/>
        </w:rPr>
        <w:t>hľadiska údržby dát tak aj z</w:t>
      </w:r>
      <w:r w:rsidRPr="00521200">
        <w:rPr>
          <w:rFonts w:ascii="Tahoma" w:hAnsi="Tahoma" w:cs="Tahoma"/>
          <w:sz w:val="18"/>
          <w:szCs w:val="18"/>
        </w:rPr>
        <w:t> </w:t>
      </w:r>
      <w:r w:rsidRPr="00521200">
        <w:rPr>
          <w:rFonts w:ascii="Tahoma" w:eastAsia="Times New Roman" w:hAnsi="Tahoma" w:cs="Tahoma"/>
          <w:sz w:val="18"/>
          <w:szCs w:val="18"/>
        </w:rPr>
        <w:t>hľadiska vytvorenia databázových tabuliek:</w:t>
      </w:r>
    </w:p>
    <w:tbl>
      <w:tblPr>
        <w:tblW w:w="0" w:type="auto"/>
        <w:tblInd w:w="60" w:type="dxa"/>
        <w:tblLayout w:type="fixed"/>
        <w:tblCellMar>
          <w:left w:w="70" w:type="dxa"/>
          <w:right w:w="70" w:type="dxa"/>
        </w:tblCellMar>
        <w:tblLook w:val="0000" w:firstRow="0" w:lastRow="0" w:firstColumn="0" w:lastColumn="0" w:noHBand="0" w:noVBand="0"/>
      </w:tblPr>
      <w:tblGrid>
        <w:gridCol w:w="1224"/>
        <w:gridCol w:w="6319"/>
      </w:tblGrid>
      <w:tr w:rsidR="00FE3D4A" w:rsidRPr="00521200" w14:paraId="6FDB16EE" w14:textId="77777777" w:rsidTr="00FE3D4A">
        <w:trPr>
          <w:trHeight w:val="645"/>
        </w:trPr>
        <w:tc>
          <w:tcPr>
            <w:tcW w:w="1224" w:type="dxa"/>
            <w:tcBorders>
              <w:top w:val="single" w:sz="8" w:space="0" w:color="00000A"/>
              <w:left w:val="single" w:sz="8" w:space="0" w:color="00000A"/>
              <w:bottom w:val="single" w:sz="8" w:space="0" w:color="00000A"/>
              <w:right w:val="single" w:sz="8" w:space="0" w:color="00000A"/>
            </w:tcBorders>
            <w:shd w:val="clear" w:color="auto" w:fill="FFFF00"/>
            <w:vAlign w:val="bottom"/>
          </w:tcPr>
          <w:p w14:paraId="21D4AF57" w14:textId="77777777" w:rsidR="00FE3D4A" w:rsidRPr="00521200" w:rsidRDefault="00FE3D4A" w:rsidP="00FE3D4A">
            <w:pPr>
              <w:pStyle w:val="Vchodzie"/>
              <w:jc w:val="center"/>
              <w:rPr>
                <w:rFonts w:ascii="Tahoma" w:hAnsi="Tahoma" w:cs="Tahoma"/>
                <w:sz w:val="18"/>
                <w:szCs w:val="18"/>
              </w:rPr>
            </w:pPr>
            <w:r w:rsidRPr="00521200">
              <w:rPr>
                <w:rFonts w:ascii="Tahoma" w:eastAsia="Times New Roman" w:hAnsi="Tahoma" w:cs="Tahoma"/>
                <w:b/>
                <w:sz w:val="18"/>
                <w:szCs w:val="18"/>
                <w:lang w:eastAsia="sk-SK"/>
              </w:rPr>
              <w:t>Označenie číselníka</w:t>
            </w:r>
          </w:p>
        </w:tc>
        <w:tc>
          <w:tcPr>
            <w:tcW w:w="6319" w:type="dxa"/>
            <w:tcBorders>
              <w:top w:val="single" w:sz="8" w:space="0" w:color="00000A"/>
              <w:left w:val="nil"/>
              <w:bottom w:val="single" w:sz="8" w:space="0" w:color="00000A"/>
              <w:right w:val="single" w:sz="8" w:space="0" w:color="00000A"/>
            </w:tcBorders>
            <w:shd w:val="clear" w:color="auto" w:fill="FFFF00"/>
            <w:vAlign w:val="center"/>
          </w:tcPr>
          <w:p w14:paraId="77576C1A" w14:textId="77777777" w:rsidR="00FE3D4A" w:rsidRPr="00521200" w:rsidRDefault="00FE3D4A" w:rsidP="00FE3D4A">
            <w:pPr>
              <w:pStyle w:val="Vchodzie"/>
              <w:jc w:val="center"/>
              <w:rPr>
                <w:rFonts w:ascii="Tahoma" w:hAnsi="Tahoma" w:cs="Tahoma"/>
                <w:sz w:val="18"/>
                <w:szCs w:val="18"/>
              </w:rPr>
            </w:pPr>
            <w:r w:rsidRPr="00521200">
              <w:rPr>
                <w:rFonts w:ascii="Tahoma" w:eastAsia="Times New Roman" w:hAnsi="Tahoma" w:cs="Tahoma"/>
                <w:b/>
                <w:sz w:val="18"/>
                <w:szCs w:val="18"/>
                <w:lang w:eastAsia="sk-SK"/>
              </w:rPr>
              <w:t>Názov číselníka</w:t>
            </w:r>
          </w:p>
        </w:tc>
      </w:tr>
      <w:tr w:rsidR="00FE3D4A" w:rsidRPr="00521200" w14:paraId="63F2A6B7" w14:textId="77777777" w:rsidTr="00FE3D4A">
        <w:trPr>
          <w:trHeight w:val="232"/>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30BA17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03E5FEC"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Zoznam číselníkov + ostatné doplnkové číselníky</w:t>
            </w:r>
          </w:p>
        </w:tc>
      </w:tr>
      <w:tr w:rsidR="00FE3D4A" w:rsidRPr="00521200" w14:paraId="2CD7B2BD"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EF2AD5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EF0F44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Opravné položky k DNM</w:t>
            </w:r>
          </w:p>
        </w:tc>
      </w:tr>
      <w:tr w:rsidR="00FE3D4A" w:rsidRPr="00521200" w14:paraId="3E493190"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9F0D50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C03</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72840C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Opravné položky k DHM</w:t>
            </w:r>
          </w:p>
        </w:tc>
      </w:tr>
      <w:tr w:rsidR="00FE3D4A" w:rsidRPr="00521200" w14:paraId="71DB4F60"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8FF280C"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FB019D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Opravné položky k DFM</w:t>
            </w:r>
          </w:p>
        </w:tc>
      </w:tr>
      <w:tr w:rsidR="00FE3D4A" w:rsidRPr="00521200" w14:paraId="6EBE96D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580F7A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C05</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FA9C385"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Opravné položky k poskytnutým preddavkom</w:t>
            </w:r>
          </w:p>
        </w:tc>
      </w:tr>
      <w:tr w:rsidR="00FE3D4A" w:rsidRPr="00521200" w14:paraId="0C21B0C0" w14:textId="77777777" w:rsidTr="00FE3D4A">
        <w:trPr>
          <w:trHeight w:val="222"/>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0AD818F"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C06</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B50217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Opravne položky ku KFM</w:t>
            </w:r>
          </w:p>
        </w:tc>
      </w:tr>
      <w:tr w:rsidR="00FE3D4A" w:rsidRPr="00521200" w14:paraId="162A9961"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3865E4A"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C07</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4DBFA9F"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Opravné položky k pohľadávkam</w:t>
            </w:r>
          </w:p>
        </w:tc>
      </w:tr>
      <w:tr w:rsidR="00FE3D4A" w:rsidRPr="00521200" w14:paraId="4B2BCF6F"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B4ADC2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C08</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1EBB92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 rezervy - krátkodobé rezervy</w:t>
            </w:r>
          </w:p>
        </w:tc>
      </w:tr>
      <w:tr w:rsidR="00FE3D4A" w:rsidRPr="00521200" w14:paraId="4B499BEB"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AC1B83B"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C09</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4C5974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rezerv - zákonné rezervy</w:t>
            </w:r>
          </w:p>
        </w:tc>
      </w:tr>
      <w:tr w:rsidR="00FE3D4A" w:rsidRPr="00521200" w14:paraId="5311DCD9"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1EF5C6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C0x</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6B82FE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Ostatné číselníky technických informácií konsolidačného balíka (mapovanie polí, hárky KB, tabuľky KB, priradenie, ...)</w:t>
            </w:r>
          </w:p>
        </w:tc>
      </w:tr>
      <w:tr w:rsidR="00FE3D4A" w:rsidRPr="00521200" w14:paraId="00F45AC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F52525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C10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42CACF7"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rezerv - ostatné rezervy</w:t>
            </w:r>
          </w:p>
        </w:tc>
      </w:tr>
      <w:tr w:rsidR="00FE3D4A" w:rsidRPr="00521200" w14:paraId="21081A2A"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94B05A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C12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E2448C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Detaily k účtu 374 a 474</w:t>
            </w:r>
          </w:p>
        </w:tc>
      </w:tr>
      <w:tr w:rsidR="00FE3D4A" w:rsidRPr="00521200" w14:paraId="573858FF"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EE06F0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C13</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30F90F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Detaily k účtu 378</w:t>
            </w:r>
          </w:p>
        </w:tc>
      </w:tr>
      <w:tr w:rsidR="00FE3D4A" w:rsidRPr="00521200" w14:paraId="10866035"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7BB1A9C"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C21</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FF8A2B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Mimorozpočtové účty štátnych rozpočtových organizácií</w:t>
            </w:r>
          </w:p>
        </w:tc>
      </w:tr>
      <w:tr w:rsidR="00FE3D4A" w:rsidRPr="00521200" w14:paraId="2D53A54F"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E25870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0BAE79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Detaily k účtom skupiny 38x</w:t>
            </w:r>
          </w:p>
        </w:tc>
      </w:tr>
      <w:tr w:rsidR="00FE3D4A" w:rsidRPr="00521200" w14:paraId="7A0D445F"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CF9A18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FB6FCCF"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Detaily k účtu 479</w:t>
            </w:r>
          </w:p>
        </w:tc>
      </w:tr>
      <w:tr w:rsidR="00FE3D4A" w:rsidRPr="00521200" w14:paraId="3F8239E9"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A04F30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C26</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AEC8A4B"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riadkov súvahy</w:t>
            </w:r>
          </w:p>
        </w:tc>
      </w:tr>
      <w:tr w:rsidR="00FE3D4A" w:rsidRPr="00521200" w14:paraId="09BAFB4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1F4713F"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C27</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9A929F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riadkov výsledovky</w:t>
            </w:r>
          </w:p>
        </w:tc>
      </w:tr>
      <w:tr w:rsidR="00FE3D4A" w:rsidRPr="00521200" w14:paraId="66AFB98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5461BB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C28</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DA24EA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vlastného imania</w:t>
            </w:r>
          </w:p>
        </w:tc>
      </w:tr>
      <w:tr w:rsidR="00FE3D4A" w:rsidRPr="00521200" w14:paraId="0A1F4A01"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E6D429C"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C29</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0A1615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Spôsoby obstarania DFM</w:t>
            </w:r>
          </w:p>
        </w:tc>
      </w:tr>
      <w:tr w:rsidR="00FE3D4A" w:rsidRPr="00521200" w14:paraId="58F44995"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D66B937"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C30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8DC5D4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Detaily bankových účtov</w:t>
            </w:r>
          </w:p>
        </w:tc>
      </w:tr>
      <w:tr w:rsidR="00FE3D4A" w:rsidRPr="00521200" w14:paraId="77DCE98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EB7C79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C31</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B70223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účtov štátnej pokladnice</w:t>
            </w:r>
          </w:p>
        </w:tc>
      </w:tr>
      <w:tr w:rsidR="00FE3D4A" w:rsidRPr="00521200" w14:paraId="674783D0"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0F7A23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C32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7168DB7"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štátnej pokladnice</w:t>
            </w:r>
          </w:p>
        </w:tc>
      </w:tr>
      <w:tr w:rsidR="00FE3D4A" w:rsidRPr="00521200" w14:paraId="4483945E"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D98B6B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C33</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6A5DFB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FIN 7-04</w:t>
            </w:r>
          </w:p>
        </w:tc>
      </w:tr>
      <w:tr w:rsidR="00FE3D4A" w:rsidRPr="00521200" w14:paraId="2FB8208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6DFB8C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lastRenderedPageBreak/>
              <w:t>C34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FC0BA4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činnosti</w:t>
            </w:r>
          </w:p>
        </w:tc>
      </w:tr>
      <w:tr w:rsidR="00FE3D4A" w:rsidRPr="00521200" w14:paraId="2F2A1C3E"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5C47485"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C35</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CB6E2D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Číselník druhov dlhodobého finančného majetku</w:t>
            </w:r>
          </w:p>
        </w:tc>
      </w:tr>
      <w:tr w:rsidR="00FE3D4A" w:rsidRPr="00521200" w14:paraId="4DC6E199"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8A35D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C39</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A403F3D"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FIN 3-04, FIN 4-01</w:t>
            </w:r>
          </w:p>
        </w:tc>
      </w:tr>
      <w:tr w:rsidR="00FE3D4A" w:rsidRPr="00521200" w14:paraId="483A2239"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1C98DA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C4B850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FIN 5-04</w:t>
            </w:r>
          </w:p>
        </w:tc>
      </w:tr>
      <w:tr w:rsidR="00FE3D4A" w:rsidRPr="00521200" w14:paraId="18B502A2"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93FBAA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C41</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CE8594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Štruktúra FIN 6-01</w:t>
            </w:r>
          </w:p>
        </w:tc>
      </w:tr>
      <w:tr w:rsidR="00FE3D4A" w:rsidRPr="00521200" w14:paraId="4E4935F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332C987"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E6A479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finančnej výpomoci</w:t>
            </w:r>
          </w:p>
        </w:tc>
      </w:tr>
      <w:tr w:rsidR="00FE3D4A" w:rsidRPr="00521200" w14:paraId="1F71476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9A7EA9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C43</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9DEB27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Charaktery úveru</w:t>
            </w:r>
          </w:p>
        </w:tc>
      </w:tr>
      <w:tr w:rsidR="00FE3D4A" w:rsidRPr="00521200" w14:paraId="3876191A"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7CC77BB"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A1A27CF"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cenných papierov</w:t>
            </w:r>
          </w:p>
        </w:tc>
      </w:tr>
      <w:tr w:rsidR="00FE3D4A" w:rsidRPr="00521200" w14:paraId="7D7C368C"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5ADB95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C45</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4AAF4C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Zostatková doba splatnosti</w:t>
            </w:r>
          </w:p>
        </w:tc>
      </w:tr>
      <w:tr w:rsidR="00FE3D4A" w:rsidRPr="00521200" w14:paraId="69FF024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45A00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C46</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719207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Doba viazanosti bankových účtov</w:t>
            </w:r>
          </w:p>
        </w:tc>
      </w:tr>
      <w:tr w:rsidR="00FE3D4A" w:rsidRPr="00521200" w14:paraId="2D38B71E"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706DBC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C47</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D29F21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služieb</w:t>
            </w:r>
          </w:p>
        </w:tc>
      </w:tr>
      <w:tr w:rsidR="00FE3D4A" w:rsidRPr="00521200" w14:paraId="144502C3"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3D5C92B"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C48</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B937D9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ostatných prevádzkových nákladov</w:t>
            </w:r>
          </w:p>
        </w:tc>
      </w:tr>
      <w:tr w:rsidR="00FE3D4A" w:rsidRPr="00521200" w14:paraId="1A85A74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687B9A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FE9E1BC"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platených úrokov</w:t>
            </w:r>
          </w:p>
        </w:tc>
      </w:tr>
      <w:tr w:rsidR="00FE3D4A" w:rsidRPr="00521200" w14:paraId="0A31D7DC"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46E978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C51</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1B6BB0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kurzových rozdielov</w:t>
            </w:r>
          </w:p>
        </w:tc>
      </w:tr>
      <w:tr w:rsidR="00FE3D4A" w:rsidRPr="00521200" w14:paraId="5C774D3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532BE0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6B01735"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daní z príjmov</w:t>
            </w:r>
          </w:p>
        </w:tc>
      </w:tr>
      <w:tr w:rsidR="00FE3D4A" w:rsidRPr="00521200" w14:paraId="67EDADCD"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7D9B4F5"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5FFF88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daňových a colných výnosov štátu</w:t>
            </w:r>
          </w:p>
        </w:tc>
      </w:tr>
      <w:tr w:rsidR="00FE3D4A" w:rsidRPr="00521200" w14:paraId="2D975420"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431871D"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C55</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B191DC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daňových výnosov samosprávy</w:t>
            </w:r>
          </w:p>
        </w:tc>
      </w:tr>
      <w:tr w:rsidR="00FE3D4A" w:rsidRPr="00521200" w14:paraId="567E045B"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830F6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C56</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BF238E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Ostatné pokuty, penále, úroky z omeškania</w:t>
            </w:r>
          </w:p>
        </w:tc>
      </w:tr>
      <w:tr w:rsidR="00FE3D4A" w:rsidRPr="00521200" w14:paraId="311BC8BC"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B79FC5D"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C57</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1D3457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Ostatné výnosy z prevádzkovej činnosti</w:t>
            </w:r>
          </w:p>
        </w:tc>
      </w:tr>
      <w:tr w:rsidR="00FE3D4A" w:rsidRPr="00521200" w14:paraId="619ADE9E"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1F08F1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C58</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4AF3BED"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Výnosy z DFM</w:t>
            </w:r>
          </w:p>
        </w:tc>
      </w:tr>
      <w:tr w:rsidR="00FE3D4A" w:rsidRPr="00521200" w14:paraId="6278AC2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D5B465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C59</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1A6438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Výnosy z KFM</w:t>
            </w:r>
          </w:p>
        </w:tc>
      </w:tr>
      <w:tr w:rsidR="00FE3D4A" w:rsidRPr="00521200" w14:paraId="2BFCFC5A"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A70B9B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191A89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splatnosti</w:t>
            </w:r>
          </w:p>
        </w:tc>
      </w:tr>
      <w:tr w:rsidR="00FE3D4A" w:rsidRPr="00521200" w14:paraId="37741D8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369C03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C61</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AFFEEAD"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Druhy pohybov - rezervy</w:t>
            </w:r>
          </w:p>
        </w:tc>
      </w:tr>
      <w:tr w:rsidR="00FE3D4A" w:rsidRPr="00521200" w14:paraId="23E996C4"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C9D336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5CA108C"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opravných položiek k zásobám</w:t>
            </w:r>
          </w:p>
        </w:tc>
      </w:tr>
      <w:tr w:rsidR="00FE3D4A" w:rsidRPr="00521200" w14:paraId="50800562"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34990C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C63</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84314C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opravných položiek ku KFM</w:t>
            </w:r>
          </w:p>
        </w:tc>
      </w:tr>
      <w:tr w:rsidR="00FE3D4A" w:rsidRPr="00521200" w14:paraId="4B60F0FF"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A5B4F33"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BFA461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opravných položiek k pohľadávkam</w:t>
            </w:r>
          </w:p>
        </w:tc>
      </w:tr>
      <w:tr w:rsidR="00FE3D4A" w:rsidRPr="00521200" w14:paraId="4682E18B"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10A4977"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C66</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2B14A7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pre oceňovacie rozdiely</w:t>
            </w:r>
          </w:p>
        </w:tc>
      </w:tr>
      <w:tr w:rsidR="00FE3D4A" w:rsidRPr="00521200" w14:paraId="780E9AB8"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613665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C67</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148FC9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pre Fondy</w:t>
            </w:r>
          </w:p>
        </w:tc>
      </w:tr>
      <w:tr w:rsidR="00FE3D4A" w:rsidRPr="00521200" w14:paraId="37DCD8C3"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35286B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C68</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0062C4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hospodárskeho výsledku</w:t>
            </w:r>
          </w:p>
        </w:tc>
      </w:tr>
      <w:tr w:rsidR="00FE3D4A" w:rsidRPr="00521200" w14:paraId="2408886D"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E748330"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C69</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6D993D1"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Charakter zostatku vybraných účtov</w:t>
            </w:r>
          </w:p>
        </w:tc>
      </w:tr>
      <w:tr w:rsidR="00FE3D4A" w:rsidRPr="00521200" w14:paraId="1D69FD8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6668CB8"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C70</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73167DA"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Pohyby pre dlhodobý majetok</w:t>
            </w:r>
          </w:p>
        </w:tc>
      </w:tr>
      <w:tr w:rsidR="00FE3D4A" w:rsidRPr="00521200" w14:paraId="41D9584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62FC3AB"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C71</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1721D42"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Opravné položky k dlhodobému majetku</w:t>
            </w:r>
          </w:p>
        </w:tc>
      </w:tr>
      <w:tr w:rsidR="00FE3D4A" w:rsidRPr="00521200" w14:paraId="0976E4EE"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A1C5377"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C72</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BBAD47F"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Náklady na transfery zo ŠR do št. RO a</w:t>
            </w:r>
            <w:r w:rsidRPr="00521200">
              <w:rPr>
                <w:rFonts w:ascii="Tahoma" w:hAnsi="Tahoma" w:cs="Tahoma"/>
                <w:sz w:val="18"/>
                <w:szCs w:val="18"/>
              </w:rPr>
              <w:t> </w:t>
            </w:r>
            <w:r w:rsidRPr="00521200">
              <w:rPr>
                <w:rFonts w:ascii="Tahoma" w:eastAsia="Times New Roman" w:hAnsi="Tahoma" w:cs="Tahoma"/>
                <w:sz w:val="18"/>
                <w:szCs w:val="18"/>
              </w:rPr>
              <w:t xml:space="preserve">  PO</w:t>
            </w:r>
          </w:p>
        </w:tc>
      </w:tr>
      <w:tr w:rsidR="00FE3D4A" w:rsidRPr="00521200" w14:paraId="000CA6A6"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1393B4E"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C73</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BA4E5B1" w14:textId="77777777" w:rsidR="00FE3D4A" w:rsidRPr="00521200" w:rsidRDefault="00FE3D4A" w:rsidP="00FE3D4A">
            <w:pPr>
              <w:pStyle w:val="Vchodzie"/>
              <w:spacing w:after="120"/>
              <w:jc w:val="both"/>
              <w:rPr>
                <w:rFonts w:ascii="Tahoma" w:hAnsi="Tahoma" w:cs="Tahoma"/>
                <w:sz w:val="18"/>
                <w:szCs w:val="18"/>
              </w:rPr>
            </w:pPr>
            <w:r w:rsidRPr="00521200">
              <w:rPr>
                <w:rFonts w:ascii="Tahoma" w:eastAsia="Times New Roman" w:hAnsi="Tahoma" w:cs="Tahoma"/>
                <w:sz w:val="18"/>
                <w:szCs w:val="18"/>
              </w:rPr>
              <w:t>Detail k</w:t>
            </w:r>
            <w:r w:rsidRPr="00521200">
              <w:rPr>
                <w:rFonts w:ascii="Tahoma" w:hAnsi="Tahoma" w:cs="Tahoma"/>
                <w:sz w:val="18"/>
                <w:szCs w:val="18"/>
              </w:rPr>
              <w:t> </w:t>
            </w:r>
            <w:r w:rsidRPr="00521200">
              <w:rPr>
                <w:rFonts w:ascii="Tahoma" w:eastAsia="Times New Roman" w:hAnsi="Tahoma" w:cs="Tahoma"/>
                <w:sz w:val="18"/>
                <w:szCs w:val="18"/>
              </w:rPr>
              <w:t xml:space="preserve">  účtu 65x – zúčtovanie rezerv a</w:t>
            </w:r>
            <w:r w:rsidRPr="00521200">
              <w:rPr>
                <w:rFonts w:ascii="Tahoma" w:hAnsi="Tahoma" w:cs="Tahoma"/>
                <w:sz w:val="18"/>
                <w:szCs w:val="18"/>
              </w:rPr>
              <w:t> </w:t>
            </w:r>
            <w:r w:rsidRPr="00521200">
              <w:rPr>
                <w:rFonts w:ascii="Tahoma" w:eastAsia="Times New Roman" w:hAnsi="Tahoma" w:cs="Tahoma"/>
                <w:sz w:val="18"/>
                <w:szCs w:val="18"/>
              </w:rPr>
              <w:t xml:space="preserve">  opravných položiek</w:t>
            </w:r>
          </w:p>
        </w:tc>
      </w:tr>
      <w:tr w:rsidR="00FE3D4A" w:rsidRPr="00521200" w14:paraId="0796FCF0"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061DECA"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C74</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5AC8C81" w14:textId="77777777" w:rsidR="00FE3D4A" w:rsidRPr="00521200" w:rsidRDefault="00FE3D4A" w:rsidP="00FE3D4A">
            <w:pPr>
              <w:pStyle w:val="Vchodzie"/>
              <w:spacing w:after="120"/>
              <w:jc w:val="both"/>
              <w:rPr>
                <w:rFonts w:ascii="Tahoma" w:hAnsi="Tahoma" w:cs="Tahoma"/>
                <w:sz w:val="18"/>
                <w:szCs w:val="18"/>
              </w:rPr>
            </w:pPr>
            <w:r w:rsidRPr="00521200">
              <w:rPr>
                <w:rFonts w:ascii="Tahoma" w:eastAsia="Times New Roman" w:hAnsi="Tahoma" w:cs="Tahoma"/>
                <w:sz w:val="18"/>
                <w:szCs w:val="18"/>
              </w:rPr>
              <w:t>Detail k</w:t>
            </w:r>
            <w:r w:rsidRPr="00521200">
              <w:rPr>
                <w:rFonts w:ascii="Tahoma" w:hAnsi="Tahoma" w:cs="Tahoma"/>
                <w:sz w:val="18"/>
                <w:szCs w:val="18"/>
              </w:rPr>
              <w:t> </w:t>
            </w:r>
            <w:r w:rsidRPr="00521200">
              <w:rPr>
                <w:rFonts w:ascii="Tahoma" w:eastAsia="Times New Roman" w:hAnsi="Tahoma" w:cs="Tahoma"/>
                <w:sz w:val="18"/>
                <w:szCs w:val="18"/>
              </w:rPr>
              <w:t xml:space="preserve">  účtu 317 – Druh daňových a</w:t>
            </w:r>
            <w:r w:rsidRPr="00521200">
              <w:rPr>
                <w:rFonts w:ascii="Tahoma" w:hAnsi="Tahoma" w:cs="Tahoma"/>
                <w:sz w:val="18"/>
                <w:szCs w:val="18"/>
              </w:rPr>
              <w:t> </w:t>
            </w:r>
            <w:r w:rsidRPr="00521200">
              <w:rPr>
                <w:rFonts w:ascii="Tahoma" w:eastAsia="Times New Roman" w:hAnsi="Tahoma" w:cs="Tahoma"/>
                <w:sz w:val="18"/>
                <w:szCs w:val="18"/>
              </w:rPr>
              <w:t xml:space="preserve">  colných pohľadávok</w:t>
            </w:r>
          </w:p>
        </w:tc>
      </w:tr>
      <w:tr w:rsidR="00FE3D4A" w:rsidRPr="00521200" w14:paraId="06CD2D8B"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67239F6"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C75</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72663BE" w14:textId="77777777" w:rsidR="00FE3D4A" w:rsidRPr="00521200" w:rsidRDefault="00FE3D4A" w:rsidP="00FE3D4A">
            <w:pPr>
              <w:pStyle w:val="Vchodzie"/>
              <w:spacing w:after="120"/>
              <w:jc w:val="both"/>
              <w:rPr>
                <w:rFonts w:ascii="Tahoma" w:hAnsi="Tahoma" w:cs="Tahoma"/>
                <w:sz w:val="18"/>
                <w:szCs w:val="18"/>
              </w:rPr>
            </w:pPr>
            <w:r w:rsidRPr="00521200">
              <w:rPr>
                <w:rFonts w:ascii="Tahoma" w:eastAsia="Times New Roman" w:hAnsi="Tahoma" w:cs="Tahoma"/>
                <w:sz w:val="18"/>
                <w:szCs w:val="18"/>
              </w:rPr>
              <w:t>Detail účtu 379 – Iné záväzky</w:t>
            </w:r>
          </w:p>
        </w:tc>
      </w:tr>
      <w:tr w:rsidR="00FE3D4A" w:rsidRPr="00521200" w14:paraId="385CE846" w14:textId="77777777" w:rsidTr="00FE3D4A">
        <w:trPr>
          <w:trHeight w:val="183"/>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858E5D9"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lastRenderedPageBreak/>
              <w:t>C76</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57659B9" w14:textId="77777777" w:rsidR="00FE3D4A" w:rsidRPr="00521200" w:rsidRDefault="00FE3D4A" w:rsidP="00FE3D4A">
            <w:pPr>
              <w:pStyle w:val="Vchodzie"/>
              <w:spacing w:after="120"/>
              <w:jc w:val="both"/>
              <w:rPr>
                <w:rFonts w:ascii="Tahoma" w:hAnsi="Tahoma" w:cs="Tahoma"/>
                <w:sz w:val="18"/>
                <w:szCs w:val="18"/>
              </w:rPr>
            </w:pPr>
            <w:r w:rsidRPr="00521200">
              <w:rPr>
                <w:rFonts w:ascii="Tahoma" w:eastAsia="Times New Roman" w:hAnsi="Tahoma" w:cs="Tahoma"/>
                <w:sz w:val="18"/>
                <w:szCs w:val="18"/>
              </w:rPr>
              <w:t>Detail účtu 319 – Pohľ.z daň.príjmov obcí a VÚC</w:t>
            </w:r>
          </w:p>
        </w:tc>
      </w:tr>
      <w:tr w:rsidR="00FE3D4A" w:rsidRPr="00521200" w14:paraId="61101471"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F4785A4"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C77</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5DED7F7" w14:textId="77777777" w:rsidR="00FE3D4A" w:rsidRPr="00521200" w:rsidRDefault="00FE3D4A" w:rsidP="00FE3D4A">
            <w:pPr>
              <w:pStyle w:val="Vchodzie"/>
              <w:spacing w:after="120"/>
              <w:jc w:val="both"/>
              <w:rPr>
                <w:rFonts w:ascii="Tahoma" w:hAnsi="Tahoma" w:cs="Tahoma"/>
                <w:sz w:val="18"/>
                <w:szCs w:val="18"/>
              </w:rPr>
            </w:pPr>
            <w:r w:rsidRPr="00521200">
              <w:rPr>
                <w:rFonts w:ascii="Tahoma" w:eastAsia="Times New Roman" w:hAnsi="Tahoma" w:cs="Tahoma"/>
                <w:sz w:val="18"/>
                <w:szCs w:val="18"/>
              </w:rPr>
              <w:t>Detail účtu 568 – Ostatné finančné náklady</w:t>
            </w:r>
          </w:p>
        </w:tc>
      </w:tr>
      <w:tr w:rsidR="00FE3D4A" w:rsidRPr="00521200" w14:paraId="38E9B1E2" w14:textId="77777777" w:rsidTr="00FE3D4A">
        <w:trPr>
          <w:trHeight w:val="255"/>
        </w:trPr>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0ED1A9A" w14:textId="77777777" w:rsidR="00FE3D4A" w:rsidRPr="00521200" w:rsidRDefault="00FE3D4A" w:rsidP="00FE3D4A">
            <w:pPr>
              <w:pStyle w:val="Vchodzie"/>
              <w:tabs>
                <w:tab w:val="left" w:pos="567"/>
              </w:tabs>
              <w:spacing w:after="120"/>
              <w:jc w:val="both"/>
              <w:rPr>
                <w:rFonts w:ascii="Tahoma" w:hAnsi="Tahoma" w:cs="Tahoma"/>
                <w:sz w:val="18"/>
                <w:szCs w:val="18"/>
              </w:rPr>
            </w:pPr>
            <w:r w:rsidRPr="00521200">
              <w:rPr>
                <w:rFonts w:ascii="Tahoma" w:eastAsia="Times New Roman" w:hAnsi="Tahoma" w:cs="Tahoma"/>
                <w:sz w:val="18"/>
                <w:szCs w:val="18"/>
              </w:rPr>
              <w:t>C78</w:t>
            </w:r>
          </w:p>
        </w:tc>
        <w:tc>
          <w:tcPr>
            <w:tcW w:w="85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32260D5" w14:textId="77777777" w:rsidR="00FE3D4A" w:rsidRPr="00521200" w:rsidRDefault="00FE3D4A" w:rsidP="00FE3D4A">
            <w:pPr>
              <w:pStyle w:val="Vchodzie"/>
              <w:spacing w:after="120"/>
              <w:jc w:val="both"/>
              <w:rPr>
                <w:rFonts w:ascii="Tahoma" w:hAnsi="Tahoma" w:cs="Tahoma"/>
                <w:sz w:val="18"/>
                <w:szCs w:val="18"/>
              </w:rPr>
            </w:pPr>
            <w:r w:rsidRPr="00521200">
              <w:rPr>
                <w:rFonts w:ascii="Tahoma" w:eastAsia="Times New Roman" w:hAnsi="Tahoma" w:cs="Tahoma"/>
                <w:sz w:val="18"/>
                <w:szCs w:val="18"/>
              </w:rPr>
              <w:t>Detail účtu 633 – Výnosy z poplatkov</w:t>
            </w:r>
          </w:p>
        </w:tc>
      </w:tr>
    </w:tbl>
    <w:p w14:paraId="59F1CE5C" w14:textId="77777777" w:rsidR="00AA2D3B" w:rsidRDefault="00AA2D3B" w:rsidP="00AA2D3B"/>
    <w:p w14:paraId="2D85855E" w14:textId="72F2714F"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8" w:name="_Toc141784225"/>
      <w:r>
        <w:rPr>
          <w:rFonts w:ascii="Tahoma" w:hAnsi="Tahoma" w:cs="Tahoma"/>
          <w:sz w:val="18"/>
          <w:szCs w:val="18"/>
        </w:rPr>
        <w:t xml:space="preserve">8.6. </w:t>
      </w:r>
      <w:r w:rsidR="00FE3D4A" w:rsidRPr="00932FB9">
        <w:rPr>
          <w:rFonts w:ascii="Tahoma" w:hAnsi="Tahoma" w:cs="Tahoma"/>
          <w:sz w:val="18"/>
          <w:szCs w:val="18"/>
        </w:rPr>
        <w:t>Modul BW a BOBJ</w:t>
      </w:r>
      <w:bookmarkEnd w:id="28"/>
    </w:p>
    <w:p w14:paraId="7BC1A684" w14:textId="77777777" w:rsidR="00FE3D4A" w:rsidRPr="00527490" w:rsidRDefault="00FE3D4A" w:rsidP="00FE3D4A">
      <w:pPr>
        <w:tabs>
          <w:tab w:val="left" w:pos="567"/>
        </w:tabs>
        <w:spacing w:after="120"/>
        <w:jc w:val="both"/>
        <w:rPr>
          <w:rFonts w:ascii="Tahoma" w:hAnsi="Tahoma" w:cs="Tahoma"/>
          <w:sz w:val="18"/>
          <w:szCs w:val="18"/>
        </w:rPr>
      </w:pPr>
      <w:r w:rsidRPr="00527490">
        <w:rPr>
          <w:rFonts w:ascii="Tahoma" w:hAnsi="Tahoma" w:cs="Tahoma"/>
          <w:sz w:val="18"/>
          <w:szCs w:val="18"/>
        </w:rPr>
        <w:t>SAP Business Information Warehouse (SAP BW) umožňuje analyzovať dáta z implementovaných SAP modulov, ale aj z externých zdrojov dát. SAP BW používa technológiu Online Analytical Processing (OLAP), ktorá dovoľuje spracovať veľké objemy historických a aktuálnych dát. Má možnosti na multidimenzionálne spracovanie týchto dát z rôznych uhlov pohľadov, podľa potreby danej organizácie.</w:t>
      </w:r>
    </w:p>
    <w:p w14:paraId="4F1E08F8" w14:textId="77777777" w:rsidR="00FE3D4A" w:rsidRPr="00527490" w:rsidRDefault="00FE3D4A" w:rsidP="00FE3D4A">
      <w:pPr>
        <w:tabs>
          <w:tab w:val="left" w:pos="567"/>
        </w:tabs>
        <w:spacing w:after="120"/>
        <w:jc w:val="both"/>
        <w:rPr>
          <w:rFonts w:ascii="Tahoma" w:hAnsi="Tahoma" w:cs="Tahoma"/>
          <w:sz w:val="18"/>
          <w:szCs w:val="18"/>
        </w:rPr>
      </w:pPr>
      <w:r w:rsidRPr="00527490">
        <w:rPr>
          <w:rFonts w:ascii="Tahoma" w:hAnsi="Tahoma" w:cs="Tahoma"/>
          <w:sz w:val="18"/>
          <w:szCs w:val="18"/>
        </w:rPr>
        <w:t xml:space="preserve">Dáta sú uchovávané vo forme multidimenzionálnych kociek, čo umožňuje vykonávanie „rezov“ podľa jednotlivých dimenzií. Tieto dimenzie predstavujú charakteristiky, podľa ktorých má význam dáta analyzovať. </w:t>
      </w:r>
      <w:r>
        <w:rPr>
          <w:rFonts w:ascii="Tahoma" w:hAnsi="Tahoma" w:cs="Tahoma"/>
          <w:sz w:val="18"/>
          <w:szCs w:val="18"/>
        </w:rPr>
        <w:t xml:space="preserve"> </w:t>
      </w:r>
      <w:r w:rsidRPr="00527490">
        <w:rPr>
          <w:rFonts w:ascii="Tahoma" w:hAnsi="Tahoma" w:cs="Tahoma"/>
          <w:sz w:val="18"/>
          <w:szCs w:val="18"/>
        </w:rPr>
        <w:t>Samotná kocka je zložená z dvoch typov polí: charakteristík a ukazovateľov. Charakteristika je pole, podľa ktorého sa môžu vyhodnocovať ukazovatele. Z uvedeného vyplýva, že nie je možné analyzovať dáta podľa charakteristík, ktoré nie sú súčasťou konkrétnej kocky.</w:t>
      </w:r>
    </w:p>
    <w:p w14:paraId="4E4AE50A" w14:textId="77777777" w:rsidR="00FE3D4A" w:rsidRDefault="00FE3D4A" w:rsidP="00FE3D4A">
      <w:pPr>
        <w:tabs>
          <w:tab w:val="left" w:pos="567"/>
        </w:tabs>
        <w:jc w:val="both"/>
        <w:rPr>
          <w:rFonts w:ascii="Tahoma" w:hAnsi="Tahoma" w:cs="Tahoma"/>
          <w:sz w:val="18"/>
          <w:szCs w:val="18"/>
        </w:rPr>
      </w:pPr>
      <w:r w:rsidRPr="00527490">
        <w:rPr>
          <w:rFonts w:ascii="Tahoma" w:hAnsi="Tahoma" w:cs="Tahoma"/>
          <w:sz w:val="18"/>
          <w:szCs w:val="18"/>
        </w:rPr>
        <w:t>SAP BW je analytický nástroj, ktorý je schopný spracovať veľké objemy pred pripravených dát. Tieto dáta môžu byť do SAP BW importované priamo zo SAP systému, alebo z ľubovoľného iného zdroja, kde musia byť v požadovanej forme pripravené. BW je schopné vykonať napr. doplnenie nových charakteristík, ktorých odvodenie je zrejmé zo zdrojových dát, je schopné zadefinovať nové ukazovatele, ktoré sa dajú získať matematickými funkciami z už existujúcich ukazovateľov, dajú sa zadefinovať funkcie na kontrolu čistoty preberaných dát a na ich prípadnú korekciu.</w:t>
      </w:r>
    </w:p>
    <w:p w14:paraId="2A418D65" w14:textId="77777777" w:rsidR="00FE3D4A" w:rsidRDefault="00FE3D4A" w:rsidP="00FE3D4A">
      <w:pPr>
        <w:tabs>
          <w:tab w:val="left" w:pos="567"/>
        </w:tabs>
        <w:jc w:val="both"/>
        <w:rPr>
          <w:rFonts w:ascii="Tahoma" w:hAnsi="Tahoma" w:cs="Tahoma"/>
          <w:sz w:val="18"/>
          <w:szCs w:val="18"/>
        </w:rPr>
      </w:pPr>
    </w:p>
    <w:p w14:paraId="2FDA3096" w14:textId="77777777" w:rsidR="00FE3D4A" w:rsidRPr="005F1537" w:rsidRDefault="00FE3D4A" w:rsidP="00FE3D4A">
      <w:pPr>
        <w:tabs>
          <w:tab w:val="left" w:pos="567"/>
        </w:tabs>
        <w:jc w:val="both"/>
        <w:rPr>
          <w:rFonts w:ascii="Tahoma" w:hAnsi="Tahoma" w:cs="Tahoma"/>
          <w:sz w:val="18"/>
          <w:szCs w:val="18"/>
        </w:rPr>
      </w:pPr>
      <w:r>
        <w:rPr>
          <w:rFonts w:ascii="Tahoma" w:hAnsi="Tahoma" w:cs="Tahoma"/>
          <w:sz w:val="18"/>
          <w:szCs w:val="18"/>
        </w:rPr>
        <w:t xml:space="preserve">Prezentačná vrstva BI (SAP BoBj) </w:t>
      </w:r>
      <w:r w:rsidRPr="005F1537">
        <w:rPr>
          <w:rFonts w:ascii="Tahoma" w:hAnsi="Tahoma" w:cs="Tahoma"/>
          <w:sz w:val="18"/>
          <w:szCs w:val="18"/>
        </w:rPr>
        <w:t>v rámci CKS poskyt</w:t>
      </w:r>
      <w:r>
        <w:rPr>
          <w:rFonts w:ascii="Tahoma" w:hAnsi="Tahoma" w:cs="Tahoma"/>
          <w:sz w:val="18"/>
          <w:szCs w:val="18"/>
        </w:rPr>
        <w:t>uje</w:t>
      </w:r>
      <w:r w:rsidRPr="005F1537">
        <w:rPr>
          <w:rFonts w:ascii="Tahoma" w:hAnsi="Tahoma" w:cs="Tahoma"/>
          <w:sz w:val="18"/>
          <w:szCs w:val="18"/>
        </w:rPr>
        <w:t xml:space="preserve"> používateľovi spoľahlivý a jednoduchý nástroj na vytváranie, zobrazovanie preddefinovaných prevádzkových, finančných, účtovných a špecifických výkazov, ako aj pokročilé možnosti analýzy údajov použitím viacerých výberových kritérií a premenných.</w:t>
      </w:r>
      <w:r>
        <w:rPr>
          <w:rFonts w:ascii="Tahoma" w:hAnsi="Tahoma" w:cs="Tahoma"/>
          <w:sz w:val="18"/>
          <w:szCs w:val="18"/>
        </w:rPr>
        <w:t xml:space="preserve"> Za oblasť finančnej štatistiky verejnej správy, ktorá má za úlohu generovať dáta v súlade s metodikou ESA 2010, bola dopracovaná špecifická funkcionalita pre imputáciu údajov nad agregovanými údajmi, prepočet hodnoť po zadaní imputovaných hodnôt, evidovanie agregovaných a konsolidovaných údajov, vytvorenie šablón výkazov podľa rôznych skupín právnych foriem účtovných jednotiek alebo druhu rozpočtu, prepočet dlhových nástrojov podľa preddefinovaných požiadaviek (v členení na zahraničný a tuzemský dlh, úroky a istina, pôvodná splatnosť dlhu a zostatková splatnosť dlhu) a ďalšie pracovné výkazy, ktoré boli vytvorené cez samostatné zmenové konania. So špecifickými výkazmi v časti BoBJ pre ESA štatistiku súvisí aj údržba a správa číselníkov.</w:t>
      </w:r>
    </w:p>
    <w:p w14:paraId="6086BC9D" w14:textId="77777777" w:rsidR="00FE3D4A" w:rsidRPr="00527490" w:rsidRDefault="00FE3D4A" w:rsidP="00FE3D4A">
      <w:pPr>
        <w:tabs>
          <w:tab w:val="left" w:pos="567"/>
        </w:tabs>
        <w:jc w:val="both"/>
        <w:rPr>
          <w:rFonts w:ascii="Tahoma" w:hAnsi="Tahoma" w:cs="Tahoma"/>
          <w:sz w:val="18"/>
          <w:szCs w:val="18"/>
        </w:rPr>
      </w:pPr>
    </w:p>
    <w:p w14:paraId="2BFEAFDF" w14:textId="5B10DEE9"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29" w:name="_Toc141784226"/>
      <w:r>
        <w:rPr>
          <w:rFonts w:ascii="Tahoma" w:hAnsi="Tahoma" w:cs="Tahoma"/>
          <w:sz w:val="18"/>
          <w:szCs w:val="18"/>
        </w:rPr>
        <w:t xml:space="preserve">8.7. </w:t>
      </w:r>
      <w:r w:rsidR="00FE3D4A" w:rsidRPr="00932FB9">
        <w:rPr>
          <w:rFonts w:ascii="Tahoma" w:hAnsi="Tahoma" w:cs="Tahoma"/>
          <w:sz w:val="18"/>
          <w:szCs w:val="18"/>
        </w:rPr>
        <w:t>Modul SEM-BCS - konsolidácia</w:t>
      </w:r>
      <w:bookmarkEnd w:id="29"/>
    </w:p>
    <w:p w14:paraId="7C8C345F" w14:textId="77777777" w:rsidR="00FE3D4A" w:rsidRPr="001A071E" w:rsidRDefault="00FE3D4A" w:rsidP="00FE3D4A">
      <w:pPr>
        <w:tabs>
          <w:tab w:val="left" w:pos="567"/>
        </w:tabs>
        <w:spacing w:after="120"/>
        <w:jc w:val="both"/>
        <w:rPr>
          <w:rFonts w:ascii="Tahoma" w:hAnsi="Tahoma" w:cs="Tahoma"/>
          <w:sz w:val="18"/>
          <w:szCs w:val="18"/>
        </w:rPr>
      </w:pPr>
      <w:r w:rsidRPr="001A071E">
        <w:rPr>
          <w:rFonts w:ascii="Tahoma" w:hAnsi="Tahoma" w:cs="Tahoma"/>
          <w:sz w:val="18"/>
          <w:szCs w:val="18"/>
        </w:rPr>
        <w:t xml:space="preserve">Funkčný blok konsolidácie je zameraný na spracovanie konsolidovanej účtovnej závierky </w:t>
      </w:r>
      <w:r>
        <w:rPr>
          <w:rFonts w:ascii="Tahoma" w:hAnsi="Tahoma" w:cs="Tahoma"/>
          <w:sz w:val="18"/>
          <w:szCs w:val="18"/>
        </w:rPr>
        <w:t xml:space="preserve">kapitoly štátneho rozpočtu, vyššieho územného celku, vybraných subjektov územnej samosprávy a na úrovni ústrednej </w:t>
      </w:r>
      <w:r w:rsidRPr="001A071E">
        <w:rPr>
          <w:rFonts w:ascii="Tahoma" w:hAnsi="Tahoma" w:cs="Tahoma"/>
          <w:sz w:val="18"/>
          <w:szCs w:val="18"/>
        </w:rPr>
        <w:t>správy</w:t>
      </w:r>
      <w:r>
        <w:rPr>
          <w:rFonts w:ascii="Tahoma" w:hAnsi="Tahoma" w:cs="Tahoma"/>
          <w:sz w:val="18"/>
          <w:szCs w:val="18"/>
        </w:rPr>
        <w:t>.</w:t>
      </w:r>
      <w:r w:rsidRPr="001A071E">
        <w:rPr>
          <w:rFonts w:ascii="Tahoma" w:hAnsi="Tahoma" w:cs="Tahoma"/>
          <w:sz w:val="18"/>
          <w:szCs w:val="18"/>
        </w:rPr>
        <w:t xml:space="preserve"> Úlohou funkčného bloku konsolidácie je aj spracovanie súhrnnej</w:t>
      </w:r>
      <w:r>
        <w:rPr>
          <w:rFonts w:ascii="Tahoma" w:hAnsi="Tahoma" w:cs="Tahoma"/>
          <w:sz w:val="18"/>
          <w:szCs w:val="18"/>
        </w:rPr>
        <w:t xml:space="preserve"> závierky štátu.</w:t>
      </w:r>
    </w:p>
    <w:p w14:paraId="29C22416" w14:textId="77777777" w:rsidR="00FE3D4A" w:rsidRPr="001A071E" w:rsidRDefault="00FE3D4A" w:rsidP="00FE3D4A">
      <w:pPr>
        <w:tabs>
          <w:tab w:val="left" w:pos="567"/>
        </w:tabs>
        <w:jc w:val="both"/>
        <w:rPr>
          <w:rFonts w:ascii="Tahoma" w:hAnsi="Tahoma" w:cs="Tahoma"/>
          <w:sz w:val="18"/>
          <w:szCs w:val="18"/>
        </w:rPr>
      </w:pPr>
      <w:r w:rsidRPr="001A071E">
        <w:rPr>
          <w:rFonts w:ascii="Tahoma" w:hAnsi="Tahoma" w:cs="Tahoma"/>
          <w:sz w:val="18"/>
          <w:szCs w:val="18"/>
        </w:rPr>
        <w:t xml:space="preserve">Komponent SAP-SEM, ktorý je súčasťou mySAP „ERP“ predstavuje flexibilný prostriedok pre podporu jednotlivých krokov konsolidačného procesu. Okrem toho však vytvára predpoklady pre analýzy a reporting na úrovni konsolidovaných výkazov. Dáta určené pre konsolidáciu môžu byť získavané zo SAP aj mimo SAP systémov. </w:t>
      </w:r>
    </w:p>
    <w:p w14:paraId="17EF3856" w14:textId="77777777" w:rsidR="00FE3D4A" w:rsidRPr="001A071E" w:rsidRDefault="00FE3D4A" w:rsidP="00FE3D4A">
      <w:pPr>
        <w:tabs>
          <w:tab w:val="left" w:pos="567"/>
        </w:tabs>
        <w:rPr>
          <w:rFonts w:ascii="Tahoma" w:hAnsi="Tahoma" w:cs="Tahoma"/>
          <w:sz w:val="18"/>
          <w:szCs w:val="18"/>
        </w:rPr>
      </w:pPr>
    </w:p>
    <w:p w14:paraId="4F50F4A3" w14:textId="77777777" w:rsidR="00FE3D4A" w:rsidRPr="001A071E" w:rsidRDefault="00FE3D4A" w:rsidP="00FE3D4A">
      <w:pPr>
        <w:tabs>
          <w:tab w:val="left" w:pos="567"/>
        </w:tabs>
        <w:rPr>
          <w:rFonts w:ascii="Tahoma" w:hAnsi="Tahoma" w:cs="Tahoma"/>
          <w:sz w:val="18"/>
          <w:szCs w:val="18"/>
        </w:rPr>
      </w:pPr>
      <w:r w:rsidRPr="001A071E">
        <w:rPr>
          <w:rFonts w:ascii="Tahoma" w:hAnsi="Tahoma" w:cs="Tahoma"/>
          <w:sz w:val="18"/>
          <w:szCs w:val="18"/>
        </w:rPr>
        <w:t>SEM-BCS:</w:t>
      </w:r>
    </w:p>
    <w:p w14:paraId="6FC5F04C" w14:textId="77777777" w:rsidR="00FE3D4A" w:rsidRPr="001A071E" w:rsidRDefault="00FE3D4A" w:rsidP="00A318AD">
      <w:pPr>
        <w:numPr>
          <w:ilvl w:val="0"/>
          <w:numId w:val="45"/>
        </w:numPr>
        <w:tabs>
          <w:tab w:val="left" w:pos="567"/>
        </w:tabs>
        <w:rPr>
          <w:rFonts w:ascii="Tahoma" w:hAnsi="Tahoma" w:cs="Tahoma"/>
          <w:sz w:val="18"/>
          <w:szCs w:val="18"/>
        </w:rPr>
      </w:pPr>
      <w:r w:rsidRPr="001A071E">
        <w:rPr>
          <w:rFonts w:ascii="Tahoma" w:hAnsi="Tahoma" w:cs="Tahoma"/>
          <w:sz w:val="18"/>
          <w:szCs w:val="18"/>
        </w:rPr>
        <w:t xml:space="preserve">umožňuje konsolidáciu cez 2 organizačné dimenzie–vytvára sa tzv. matrix organizač. štruktúra, </w:t>
      </w:r>
    </w:p>
    <w:p w14:paraId="17A080B5" w14:textId="77777777" w:rsidR="00FE3D4A" w:rsidRPr="001A071E" w:rsidRDefault="00FE3D4A" w:rsidP="00A318AD">
      <w:pPr>
        <w:numPr>
          <w:ilvl w:val="0"/>
          <w:numId w:val="45"/>
        </w:numPr>
        <w:tabs>
          <w:tab w:val="left" w:pos="567"/>
        </w:tabs>
        <w:rPr>
          <w:rFonts w:ascii="Tahoma" w:hAnsi="Tahoma" w:cs="Tahoma"/>
          <w:sz w:val="18"/>
          <w:szCs w:val="18"/>
        </w:rPr>
      </w:pPr>
      <w:r w:rsidRPr="001A071E">
        <w:rPr>
          <w:rFonts w:ascii="Tahoma" w:hAnsi="Tahoma" w:cs="Tahoma"/>
          <w:sz w:val="18"/>
          <w:szCs w:val="18"/>
        </w:rPr>
        <w:t xml:space="preserve">umožňuje definovať  </w:t>
      </w:r>
    </w:p>
    <w:p w14:paraId="03766537" w14:textId="77777777" w:rsidR="00FE3D4A" w:rsidRPr="001A071E" w:rsidRDefault="00FE3D4A" w:rsidP="00A318AD">
      <w:pPr>
        <w:numPr>
          <w:ilvl w:val="1"/>
          <w:numId w:val="45"/>
        </w:numPr>
        <w:tabs>
          <w:tab w:val="left" w:pos="567"/>
        </w:tabs>
        <w:rPr>
          <w:rFonts w:ascii="Tahoma" w:hAnsi="Tahoma" w:cs="Tahoma"/>
          <w:sz w:val="18"/>
          <w:szCs w:val="18"/>
        </w:rPr>
      </w:pPr>
      <w:r w:rsidRPr="001A071E">
        <w:rPr>
          <w:rFonts w:ascii="Tahoma" w:hAnsi="Tahoma" w:cs="Tahoma"/>
          <w:sz w:val="18"/>
          <w:szCs w:val="18"/>
        </w:rPr>
        <w:t>voľné paralelné hierarchie</w:t>
      </w:r>
    </w:p>
    <w:p w14:paraId="7015B111" w14:textId="77777777" w:rsidR="00FE3D4A" w:rsidRPr="001A071E" w:rsidRDefault="00FE3D4A" w:rsidP="00A318AD">
      <w:pPr>
        <w:numPr>
          <w:ilvl w:val="1"/>
          <w:numId w:val="45"/>
        </w:numPr>
        <w:tabs>
          <w:tab w:val="left" w:pos="567"/>
        </w:tabs>
        <w:rPr>
          <w:rFonts w:ascii="Tahoma" w:hAnsi="Tahoma" w:cs="Tahoma"/>
          <w:sz w:val="18"/>
          <w:szCs w:val="18"/>
        </w:rPr>
      </w:pPr>
      <w:r w:rsidRPr="001A071E">
        <w:rPr>
          <w:rFonts w:ascii="Tahoma" w:hAnsi="Tahoma" w:cs="Tahoma"/>
          <w:sz w:val="18"/>
          <w:szCs w:val="18"/>
        </w:rPr>
        <w:t>časovo závislé hierarchie</w:t>
      </w:r>
    </w:p>
    <w:p w14:paraId="0B36BAF6" w14:textId="77777777" w:rsidR="00FE3D4A" w:rsidRPr="001A071E" w:rsidRDefault="00FE3D4A" w:rsidP="00A318AD">
      <w:pPr>
        <w:numPr>
          <w:ilvl w:val="1"/>
          <w:numId w:val="45"/>
        </w:numPr>
        <w:tabs>
          <w:tab w:val="left" w:pos="567"/>
        </w:tabs>
        <w:rPr>
          <w:rFonts w:ascii="Tahoma" w:hAnsi="Tahoma" w:cs="Tahoma"/>
          <w:sz w:val="18"/>
          <w:szCs w:val="18"/>
        </w:rPr>
      </w:pPr>
      <w:r w:rsidRPr="001A071E">
        <w:rPr>
          <w:rFonts w:ascii="Tahoma" w:hAnsi="Tahoma" w:cs="Tahoma"/>
          <w:sz w:val="18"/>
          <w:szCs w:val="18"/>
        </w:rPr>
        <w:t>hierarchie závislé od verzie</w:t>
      </w:r>
    </w:p>
    <w:p w14:paraId="4DAF247E" w14:textId="77777777" w:rsidR="00FE3D4A" w:rsidRPr="001A071E" w:rsidRDefault="00FE3D4A" w:rsidP="00A318AD">
      <w:pPr>
        <w:numPr>
          <w:ilvl w:val="0"/>
          <w:numId w:val="45"/>
        </w:numPr>
        <w:tabs>
          <w:tab w:val="left" w:pos="567"/>
        </w:tabs>
        <w:rPr>
          <w:rFonts w:ascii="Tahoma" w:hAnsi="Tahoma" w:cs="Tahoma"/>
          <w:sz w:val="18"/>
          <w:szCs w:val="18"/>
        </w:rPr>
      </w:pPr>
      <w:r w:rsidRPr="001A071E">
        <w:rPr>
          <w:rFonts w:ascii="Tahoma" w:hAnsi="Tahoma" w:cs="Tahoma"/>
          <w:sz w:val="18"/>
          <w:szCs w:val="18"/>
        </w:rPr>
        <w:t xml:space="preserve">poskytuje potrebný nástroj na zabezpečenie prehľadu konsolidácie – konsolidačný monitor </w:t>
      </w:r>
    </w:p>
    <w:p w14:paraId="5317C74B" w14:textId="77777777" w:rsidR="00FE3D4A" w:rsidRPr="001A071E" w:rsidRDefault="00FE3D4A" w:rsidP="00A318AD">
      <w:pPr>
        <w:numPr>
          <w:ilvl w:val="0"/>
          <w:numId w:val="45"/>
        </w:numPr>
        <w:tabs>
          <w:tab w:val="left" w:pos="567"/>
        </w:tabs>
        <w:rPr>
          <w:rFonts w:ascii="Tahoma" w:hAnsi="Tahoma" w:cs="Tahoma"/>
          <w:sz w:val="18"/>
          <w:szCs w:val="18"/>
        </w:rPr>
      </w:pPr>
      <w:r w:rsidRPr="001A071E">
        <w:rPr>
          <w:rFonts w:ascii="Tahoma" w:hAnsi="Tahoma" w:cs="Tahoma"/>
          <w:sz w:val="18"/>
          <w:szCs w:val="18"/>
        </w:rPr>
        <w:t xml:space="preserve">automatické účtovanie urýchľuje spracovanie konsolidačných operácií </w:t>
      </w:r>
    </w:p>
    <w:p w14:paraId="52457A10" w14:textId="77777777" w:rsidR="00FE3D4A" w:rsidRPr="001A071E" w:rsidRDefault="00FE3D4A" w:rsidP="00A318AD">
      <w:pPr>
        <w:numPr>
          <w:ilvl w:val="0"/>
          <w:numId w:val="45"/>
        </w:numPr>
        <w:tabs>
          <w:tab w:val="left" w:pos="567"/>
        </w:tabs>
        <w:rPr>
          <w:rFonts w:ascii="Tahoma" w:hAnsi="Tahoma" w:cs="Tahoma"/>
          <w:sz w:val="18"/>
          <w:szCs w:val="18"/>
        </w:rPr>
      </w:pPr>
      <w:r w:rsidRPr="001A071E">
        <w:rPr>
          <w:rFonts w:ascii="Tahoma" w:hAnsi="Tahoma" w:cs="Tahoma"/>
          <w:sz w:val="18"/>
          <w:szCs w:val="18"/>
        </w:rPr>
        <w:t>zabezpečuje integráciu finančných modulov – kmeňové dáta a hierarchie</w:t>
      </w:r>
    </w:p>
    <w:p w14:paraId="4E688E47" w14:textId="77777777" w:rsidR="00FE3D4A" w:rsidRPr="001A071E" w:rsidRDefault="00FE3D4A" w:rsidP="00A318AD">
      <w:pPr>
        <w:numPr>
          <w:ilvl w:val="0"/>
          <w:numId w:val="45"/>
        </w:numPr>
        <w:tabs>
          <w:tab w:val="left" w:pos="567"/>
        </w:tabs>
        <w:rPr>
          <w:rFonts w:ascii="Tahoma" w:hAnsi="Tahoma" w:cs="Tahoma"/>
          <w:sz w:val="18"/>
          <w:szCs w:val="18"/>
        </w:rPr>
      </w:pPr>
      <w:r w:rsidRPr="001A071E">
        <w:rPr>
          <w:rFonts w:ascii="Tahoma" w:hAnsi="Tahoma" w:cs="Tahoma"/>
          <w:sz w:val="18"/>
          <w:szCs w:val="18"/>
        </w:rPr>
        <w:t xml:space="preserve">definovanie dátového modelu podľa požiadaviek užívateľa. </w:t>
      </w:r>
    </w:p>
    <w:p w14:paraId="1C272B29" w14:textId="77777777" w:rsidR="00FE3D4A" w:rsidRDefault="00FE3D4A" w:rsidP="00FE3D4A">
      <w:pPr>
        <w:tabs>
          <w:tab w:val="left" w:pos="567"/>
        </w:tabs>
        <w:rPr>
          <w:rFonts w:ascii="Tahoma" w:hAnsi="Tahoma" w:cs="Tahoma"/>
          <w:sz w:val="18"/>
          <w:szCs w:val="18"/>
        </w:rPr>
      </w:pPr>
      <w:r w:rsidRPr="00BD56DD">
        <w:rPr>
          <w:rFonts w:ascii="Tahoma" w:hAnsi="Tahoma" w:cs="Tahoma"/>
          <w:b/>
          <w:sz w:val="18"/>
          <w:szCs w:val="18"/>
        </w:rPr>
        <w:lastRenderedPageBreak/>
        <w:t>Prehľad základnej funkcionality</w:t>
      </w:r>
      <w:r w:rsidRPr="00F614DB">
        <w:rPr>
          <w:b/>
          <w:sz w:val="18"/>
          <w:szCs w:val="18"/>
        </w:rPr>
        <w:t xml:space="preserve">   </w:t>
      </w:r>
      <w:r w:rsidRPr="008424AD">
        <w:rPr>
          <w:noProof/>
          <w:lang w:eastAsia="sk-SK"/>
        </w:rPr>
        <w:drawing>
          <wp:inline distT="0" distB="0" distL="0" distR="0" wp14:anchorId="34AA107B" wp14:editId="7B471B5E">
            <wp:extent cx="5354727" cy="3188019"/>
            <wp:effectExtent l="19050" t="19050" r="17780" b="1270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7352" cy="3201489"/>
                    </a:xfrm>
                    <a:prstGeom prst="rect">
                      <a:avLst/>
                    </a:prstGeom>
                    <a:noFill/>
                    <a:ln w="6350" cmpd="sng">
                      <a:solidFill>
                        <a:srgbClr val="000000"/>
                      </a:solidFill>
                      <a:miter lim="800000"/>
                      <a:headEnd/>
                      <a:tailEnd/>
                    </a:ln>
                    <a:effectLst/>
                  </pic:spPr>
                </pic:pic>
              </a:graphicData>
            </a:graphic>
          </wp:inline>
        </w:drawing>
      </w:r>
    </w:p>
    <w:p w14:paraId="3269DEE9" w14:textId="28127051" w:rsidR="000165C7" w:rsidRPr="0070521B" w:rsidRDefault="000165C7" w:rsidP="000165C7">
      <w:pPr>
        <w:pStyle w:val="obr"/>
        <w:spacing w:before="0"/>
        <w:rPr>
          <w:rFonts w:ascii="Tahoma" w:hAnsi="Tahoma" w:cs="Tahoma"/>
          <w:i w:val="0"/>
          <w:sz w:val="16"/>
          <w:szCs w:val="16"/>
        </w:rPr>
      </w:pPr>
      <w:r w:rsidRPr="0070521B">
        <w:rPr>
          <w:rFonts w:ascii="Tahoma" w:hAnsi="Tahoma" w:cs="Tahoma"/>
          <w:i w:val="0"/>
          <w:sz w:val="16"/>
          <w:szCs w:val="16"/>
        </w:rPr>
        <w:t>Obr. 3  Prehľad základnej funkcionality modulu konsolidácie</w:t>
      </w:r>
    </w:p>
    <w:p w14:paraId="0D39EB4D" w14:textId="77777777" w:rsidR="000165C7" w:rsidRDefault="000165C7" w:rsidP="00FE3D4A">
      <w:pPr>
        <w:tabs>
          <w:tab w:val="left" w:pos="567"/>
        </w:tabs>
        <w:jc w:val="both"/>
        <w:rPr>
          <w:rFonts w:ascii="Tahoma" w:hAnsi="Tahoma" w:cs="Tahoma"/>
          <w:sz w:val="18"/>
          <w:szCs w:val="18"/>
        </w:rPr>
      </w:pPr>
    </w:p>
    <w:p w14:paraId="25AF96EB" w14:textId="1832D5A3" w:rsidR="00FE3D4A" w:rsidRPr="00527490" w:rsidRDefault="00FE3D4A" w:rsidP="00FE3D4A">
      <w:pPr>
        <w:tabs>
          <w:tab w:val="left" w:pos="567"/>
        </w:tabs>
        <w:jc w:val="both"/>
        <w:rPr>
          <w:rFonts w:ascii="Tahoma" w:hAnsi="Tahoma" w:cs="Tahoma"/>
          <w:sz w:val="18"/>
          <w:szCs w:val="18"/>
        </w:rPr>
      </w:pPr>
      <w:r w:rsidRPr="00527490">
        <w:rPr>
          <w:rFonts w:ascii="Tahoma" w:hAnsi="Tahoma" w:cs="Tahoma"/>
          <w:sz w:val="18"/>
          <w:szCs w:val="18"/>
        </w:rPr>
        <w:t xml:space="preserve">Konsolidácia prebieha na úrovni </w:t>
      </w:r>
      <w:r w:rsidRPr="00527490">
        <w:rPr>
          <w:rFonts w:ascii="Tahoma" w:hAnsi="Tahoma" w:cs="Tahoma"/>
          <w:b/>
          <w:sz w:val="18"/>
          <w:szCs w:val="18"/>
        </w:rPr>
        <w:t>konsolidačnej jednotky</w:t>
      </w:r>
      <w:r w:rsidRPr="00527490">
        <w:rPr>
          <w:rFonts w:ascii="Tahoma" w:hAnsi="Tahoma" w:cs="Tahoma"/>
          <w:sz w:val="18"/>
          <w:szCs w:val="18"/>
        </w:rPr>
        <w:t>. Konsolidačnú jednotku predstavuje spoločnosť, závod, pracovný úsek, profitcentrum alebo nákladové stredisko.</w:t>
      </w:r>
    </w:p>
    <w:p w14:paraId="5C3D72BC" w14:textId="77777777" w:rsidR="00FE3D4A" w:rsidRPr="00527490" w:rsidRDefault="00FE3D4A" w:rsidP="00FE3D4A">
      <w:pPr>
        <w:tabs>
          <w:tab w:val="left" w:pos="567"/>
        </w:tabs>
        <w:jc w:val="both"/>
        <w:rPr>
          <w:rFonts w:ascii="Tahoma" w:hAnsi="Tahoma" w:cs="Tahoma"/>
          <w:sz w:val="18"/>
          <w:szCs w:val="18"/>
        </w:rPr>
      </w:pPr>
    </w:p>
    <w:p w14:paraId="3C678D6F"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sz w:val="18"/>
          <w:szCs w:val="18"/>
        </w:rPr>
        <w:t xml:space="preserve">Komponent konsolidácie zabezpečuje funkcionalitu pre </w:t>
      </w:r>
      <w:r w:rsidRPr="00527490">
        <w:rPr>
          <w:rFonts w:ascii="Tahoma" w:hAnsi="Tahoma" w:cs="Tahoma"/>
          <w:b/>
          <w:sz w:val="18"/>
          <w:szCs w:val="18"/>
        </w:rPr>
        <w:t>zber</w:t>
      </w:r>
      <w:r w:rsidRPr="00527490">
        <w:rPr>
          <w:rFonts w:ascii="Tahoma" w:hAnsi="Tahoma" w:cs="Tahoma"/>
          <w:sz w:val="18"/>
          <w:szCs w:val="18"/>
        </w:rPr>
        <w:t xml:space="preserve"> kmeňových dát a individuálnych finančných výkazov z dátových súborov mimo SAP systémy, ako aj z SAP systémov. SEM-BCS je založený na „BI“. Transakčné dáta využívané pre konsolidáciu sú prvotne zapisované do „BI“.  Zo systému SAP/FI-GL, aj z externých systémov  je možné priamo preniesť nielen finančné dáta, ale aj kmeňové dáta a hierarchie.</w:t>
      </w:r>
    </w:p>
    <w:p w14:paraId="6BA9ADD1" w14:textId="77777777" w:rsidR="00FE3D4A" w:rsidRPr="00527490" w:rsidRDefault="00FE3D4A" w:rsidP="00FE3D4A">
      <w:pPr>
        <w:tabs>
          <w:tab w:val="left" w:pos="567"/>
        </w:tabs>
        <w:rPr>
          <w:rFonts w:ascii="Tahoma" w:hAnsi="Tahoma" w:cs="Tahoma"/>
          <w:sz w:val="18"/>
          <w:szCs w:val="18"/>
        </w:rPr>
      </w:pPr>
    </w:p>
    <w:p w14:paraId="677E2A9A"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b/>
          <w:sz w:val="18"/>
          <w:szCs w:val="18"/>
        </w:rPr>
        <w:t xml:space="preserve">I. Dátový model </w:t>
      </w:r>
    </w:p>
    <w:p w14:paraId="6E354390" w14:textId="77777777" w:rsidR="00FE3D4A" w:rsidRPr="00527490" w:rsidRDefault="00FE3D4A" w:rsidP="00FE3D4A">
      <w:pPr>
        <w:tabs>
          <w:tab w:val="left" w:pos="567"/>
        </w:tabs>
        <w:rPr>
          <w:rFonts w:ascii="Tahoma" w:hAnsi="Tahoma" w:cs="Tahoma"/>
          <w:sz w:val="18"/>
          <w:szCs w:val="18"/>
        </w:rPr>
      </w:pPr>
    </w:p>
    <w:p w14:paraId="0C6DE18E" w14:textId="77777777" w:rsidR="00FE3D4A" w:rsidRPr="00527490" w:rsidRDefault="00FE3D4A" w:rsidP="00BD56DD">
      <w:pPr>
        <w:tabs>
          <w:tab w:val="left" w:pos="567"/>
        </w:tabs>
        <w:jc w:val="both"/>
        <w:rPr>
          <w:rFonts w:ascii="Tahoma" w:hAnsi="Tahoma" w:cs="Tahoma"/>
          <w:sz w:val="18"/>
          <w:szCs w:val="18"/>
        </w:rPr>
      </w:pPr>
      <w:r w:rsidRPr="00527490">
        <w:rPr>
          <w:rFonts w:ascii="Tahoma" w:hAnsi="Tahoma" w:cs="Tahoma"/>
          <w:sz w:val="18"/>
          <w:szCs w:val="18"/>
        </w:rPr>
        <w:t xml:space="preserve">Základnou podmienkou práce s modulom SEM-BCS je príprava </w:t>
      </w:r>
      <w:r w:rsidRPr="00527490">
        <w:rPr>
          <w:rFonts w:ascii="Tahoma" w:hAnsi="Tahoma" w:cs="Tahoma"/>
          <w:b/>
          <w:sz w:val="18"/>
          <w:szCs w:val="18"/>
        </w:rPr>
        <w:t>dátového modelu</w:t>
      </w:r>
      <w:r w:rsidRPr="00527490">
        <w:rPr>
          <w:rFonts w:ascii="Tahoma" w:hAnsi="Tahoma" w:cs="Tahoma"/>
          <w:sz w:val="18"/>
          <w:szCs w:val="18"/>
        </w:rPr>
        <w:t xml:space="preserve">. Dátový model definuje predpoklady pre konsolidáciu. V dátovom modeli sa definujú kmeňové dáta a nastavenia pre jednotlivé aktivity konsolidácie, metódy konsolidácie, druhy dokladov. </w:t>
      </w:r>
      <w:r>
        <w:rPr>
          <w:rFonts w:ascii="Tahoma" w:hAnsi="Tahoma" w:cs="Tahoma"/>
          <w:sz w:val="18"/>
          <w:szCs w:val="18"/>
        </w:rPr>
        <w:t xml:space="preserve"> </w:t>
      </w:r>
      <w:r w:rsidRPr="00527490">
        <w:rPr>
          <w:rFonts w:ascii="Tahoma" w:hAnsi="Tahoma" w:cs="Tahoma"/>
          <w:sz w:val="18"/>
          <w:szCs w:val="18"/>
        </w:rPr>
        <w:t>Samotné nastavenia systému sa realizujú prostredníctvom transakcie Workbench.</w:t>
      </w:r>
    </w:p>
    <w:p w14:paraId="6E72A9F9" w14:textId="77777777" w:rsidR="00FE3D4A" w:rsidRPr="00527490" w:rsidRDefault="00FE3D4A" w:rsidP="00FE3D4A">
      <w:pPr>
        <w:tabs>
          <w:tab w:val="left" w:pos="567"/>
        </w:tabs>
        <w:rPr>
          <w:rFonts w:ascii="Tahoma" w:hAnsi="Tahoma" w:cs="Tahoma"/>
          <w:sz w:val="18"/>
          <w:szCs w:val="18"/>
        </w:rPr>
      </w:pPr>
    </w:p>
    <w:p w14:paraId="3FEFA7CC"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b/>
          <w:sz w:val="18"/>
          <w:szCs w:val="18"/>
        </w:rPr>
        <w:t>Dátový model charakterizuje:</w:t>
      </w:r>
    </w:p>
    <w:p w14:paraId="68051E24"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databáza</w:t>
      </w:r>
    </w:p>
    <w:p w14:paraId="27622D89"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konsolidačná oblasť</w:t>
      </w:r>
    </w:p>
    <w:p w14:paraId="7C79AE2B"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verzia</w:t>
      </w:r>
    </w:p>
    <w:p w14:paraId="631B99CF"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kroky konsolidácie a ich vzájomná postupnosť</w:t>
      </w:r>
    </w:p>
    <w:p w14:paraId="34E89382"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 xml:space="preserve">druh dokladu  </w:t>
      </w:r>
    </w:p>
    <w:p w14:paraId="596FBEFD"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 xml:space="preserve">položka finančného výkazu  </w:t>
      </w:r>
    </w:p>
    <w:p w14:paraId="2EFEC4CE"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účtovný rozvrh</w:t>
      </w:r>
    </w:p>
    <w:p w14:paraId="7ED0E4F4"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 xml:space="preserve">dodatočné priradenia </w:t>
      </w:r>
    </w:p>
    <w:p w14:paraId="2EEC67D7"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organizačná jednotka – konsolidovaná jednotka/konsolidovaný celok</w:t>
      </w:r>
    </w:p>
    <w:p w14:paraId="3E587F0B" w14:textId="77777777" w:rsidR="00FE3D4A" w:rsidRPr="00527490" w:rsidRDefault="00FE3D4A" w:rsidP="00FE3D4A">
      <w:pPr>
        <w:tabs>
          <w:tab w:val="left" w:pos="567"/>
        </w:tabs>
        <w:rPr>
          <w:rFonts w:ascii="Tahoma" w:hAnsi="Tahoma" w:cs="Tahoma"/>
          <w:b/>
          <w:sz w:val="18"/>
          <w:szCs w:val="18"/>
        </w:rPr>
      </w:pPr>
    </w:p>
    <w:p w14:paraId="640E9DF7"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 xml:space="preserve">Databáza </w:t>
      </w:r>
      <w:r w:rsidRPr="00527490">
        <w:rPr>
          <w:rFonts w:ascii="Tahoma" w:hAnsi="Tahoma" w:cs="Tahoma"/>
          <w:sz w:val="18"/>
          <w:szCs w:val="18"/>
        </w:rPr>
        <w:t xml:space="preserve">obsahuje základné ukazovatele a hodnoty ukazovateľov potrebné pre konsolidáciu. Údaje sú preberané z  infokociek komponentu „BI“ relevantných pre konsolidáciu. Súčasťou nastavenia databázy je priradenie k poliam zo sumárnych tabuliek - infokociek, definovanie dodatočných ukazovateľov potrebných pre jednotlivé konsolidačné aktivity. V rámci databázy sa nastavujú aj pravidlá súvisiace s konsolidáciou kapitálu, elimináciou vzájomných vzťahov, elimináciou medzivýsledku. Databáza definuje dátový model s ukazovateľmi a hodnotami ukazovateľov s priradením rolí pre konsolidáciu. Atribút (rola) definuje význam jednotlivých ukazovateľov a ich hodnôt, na ktorých sú založené konsolidačné operácie. Každý ukazovateľ  a jeho hodnota je priradený detailnému atribútu. Základnými druhmi atribútov sú položka finančného výkazu, konsolidačná jednotka, dodatočné priradenie účtu. Zároveň je presne stanovený počet možných kombinácií jednotlivých atribútov s poľami databázy. </w:t>
      </w:r>
    </w:p>
    <w:p w14:paraId="1FCEE5D3" w14:textId="77777777" w:rsidR="00FE3D4A" w:rsidRPr="00527490" w:rsidRDefault="00FE3D4A" w:rsidP="00FE3D4A">
      <w:pPr>
        <w:tabs>
          <w:tab w:val="left" w:pos="567"/>
        </w:tabs>
        <w:jc w:val="both"/>
        <w:rPr>
          <w:rFonts w:ascii="Tahoma" w:hAnsi="Tahoma" w:cs="Tahoma"/>
          <w:b/>
          <w:sz w:val="18"/>
          <w:szCs w:val="18"/>
        </w:rPr>
      </w:pPr>
    </w:p>
    <w:p w14:paraId="5F538201"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lastRenderedPageBreak/>
        <w:t xml:space="preserve">Konsolidačná oblasť </w:t>
      </w:r>
      <w:r w:rsidRPr="00527490">
        <w:rPr>
          <w:rFonts w:ascii="Tahoma" w:hAnsi="Tahoma" w:cs="Tahoma"/>
          <w:sz w:val="18"/>
          <w:szCs w:val="18"/>
        </w:rPr>
        <w:t xml:space="preserve">určuje rozsah dodatočných ukazovateľov pre konsolidáciu. Dodatočné ukazovatele vychádzajú zo štruktúry databázy. Rozlišujeme štatutárnu konsolidáciu, ktorá sa realizuje na úrovni spoločnosti, holdingu a požaduje ako dodatočné ukazovatele dátum obstarania investície a internú (manažérsku) konsolidáciu, ktorej dodatočnými ukazovateľmi sú napríklad predaj podľa regiónu. </w:t>
      </w:r>
    </w:p>
    <w:p w14:paraId="21AF3C9A" w14:textId="77777777" w:rsidR="00FE3D4A" w:rsidRPr="00527490" w:rsidRDefault="00FE3D4A" w:rsidP="00FE3D4A">
      <w:pPr>
        <w:tabs>
          <w:tab w:val="left" w:pos="567"/>
        </w:tabs>
        <w:jc w:val="both"/>
        <w:rPr>
          <w:rFonts w:ascii="Tahoma" w:hAnsi="Tahoma" w:cs="Tahoma"/>
          <w:sz w:val="18"/>
          <w:szCs w:val="18"/>
        </w:rPr>
      </w:pPr>
    </w:p>
    <w:p w14:paraId="5AB4AA6C"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sz w:val="18"/>
          <w:szCs w:val="18"/>
        </w:rPr>
        <w:t xml:space="preserve">Pre jednu databázu môže byť vytvorených viacero konsolidačných oblastí.  Konsolidačná oblasť je definovaná – metódami, krokmi, dodatočnými priradeniami. Metóda predstavuje nástroj pre nastavenie konsolidácie. Zabezpečuje informáciu o tom, ako systém počíta a automaticky účtuje konsolidačné operácie. Jednotlivé metódy musia byť priradené ku krokom konsolidácie alebo konsolidačným jednotkám. Krok predstavuje fázu konsolidácie z pohľadu účtovníctva. Krok eliminácie je realizovaný čiastočnými krokmi – eliminácia pohľadávok a záväzkov, nákladov  a výnosov, medzivýsledku. Každý krok v rámci konsolidácie má svoje presné označenie. </w:t>
      </w:r>
    </w:p>
    <w:p w14:paraId="5FFAE034" w14:textId="77777777" w:rsidR="00FE3D4A" w:rsidRPr="00527490" w:rsidRDefault="00FE3D4A" w:rsidP="00FE3D4A">
      <w:pPr>
        <w:tabs>
          <w:tab w:val="left" w:pos="567"/>
        </w:tabs>
        <w:rPr>
          <w:rFonts w:ascii="Tahoma" w:hAnsi="Tahoma" w:cs="Tahoma"/>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
        <w:gridCol w:w="5772"/>
      </w:tblGrid>
      <w:tr w:rsidR="00FE3D4A" w:rsidRPr="00527490" w14:paraId="0B736428" w14:textId="77777777" w:rsidTr="00FE3D4A">
        <w:trPr>
          <w:cantSplit/>
          <w:jc w:val="center"/>
        </w:trPr>
        <w:tc>
          <w:tcPr>
            <w:tcW w:w="1020" w:type="dxa"/>
            <w:shd w:val="clear" w:color="auto" w:fill="FFFF00"/>
          </w:tcPr>
          <w:p w14:paraId="3678051B" w14:textId="77777777" w:rsidR="00FE3D4A" w:rsidRPr="00527490" w:rsidRDefault="00FE3D4A" w:rsidP="00FE3D4A">
            <w:pPr>
              <w:tabs>
                <w:tab w:val="left" w:pos="567"/>
              </w:tabs>
              <w:jc w:val="center"/>
              <w:rPr>
                <w:rFonts w:ascii="Tahoma" w:hAnsi="Tahoma" w:cs="Tahoma"/>
                <w:b/>
                <w:bCs/>
                <w:sz w:val="18"/>
                <w:szCs w:val="18"/>
                <w:lang w:val="cs-CZ"/>
              </w:rPr>
            </w:pPr>
            <w:r w:rsidRPr="00527490">
              <w:rPr>
                <w:rFonts w:ascii="Tahoma" w:hAnsi="Tahoma" w:cs="Tahoma"/>
                <w:b/>
                <w:bCs/>
                <w:sz w:val="18"/>
                <w:szCs w:val="18"/>
                <w:lang w:val="en-US"/>
              </w:rPr>
              <w:t>Krok</w:t>
            </w:r>
          </w:p>
        </w:tc>
        <w:tc>
          <w:tcPr>
            <w:tcW w:w="5772" w:type="dxa"/>
            <w:shd w:val="clear" w:color="auto" w:fill="FFFF00"/>
          </w:tcPr>
          <w:p w14:paraId="3568AAF6" w14:textId="77777777" w:rsidR="00FE3D4A" w:rsidRPr="00527490" w:rsidRDefault="00FE3D4A" w:rsidP="00FE3D4A">
            <w:pPr>
              <w:tabs>
                <w:tab w:val="left" w:pos="567"/>
              </w:tabs>
              <w:jc w:val="center"/>
              <w:rPr>
                <w:rFonts w:ascii="Tahoma" w:hAnsi="Tahoma" w:cs="Tahoma"/>
                <w:b/>
                <w:bCs/>
                <w:sz w:val="18"/>
                <w:szCs w:val="18"/>
                <w:lang w:val="cs-CZ"/>
              </w:rPr>
            </w:pPr>
            <w:r w:rsidRPr="00527490">
              <w:rPr>
                <w:rFonts w:ascii="Tahoma" w:hAnsi="Tahoma" w:cs="Tahoma"/>
                <w:b/>
                <w:bCs/>
                <w:sz w:val="18"/>
                <w:szCs w:val="18"/>
                <w:lang w:val="en-US"/>
              </w:rPr>
              <w:t>Označenie</w:t>
            </w:r>
          </w:p>
        </w:tc>
      </w:tr>
      <w:tr w:rsidR="00FE3D4A" w:rsidRPr="00527490" w14:paraId="0A0AF8A9" w14:textId="77777777" w:rsidTr="00FE3D4A">
        <w:trPr>
          <w:cantSplit/>
          <w:jc w:val="center"/>
        </w:trPr>
        <w:tc>
          <w:tcPr>
            <w:tcW w:w="1020" w:type="dxa"/>
          </w:tcPr>
          <w:p w14:paraId="64D5FC44"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05</w:t>
            </w:r>
          </w:p>
        </w:tc>
        <w:tc>
          <w:tcPr>
            <w:tcW w:w="5772" w:type="dxa"/>
          </w:tcPr>
          <w:p w14:paraId="003B9D37"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Prevod zostatku</w:t>
            </w:r>
          </w:p>
        </w:tc>
      </w:tr>
      <w:tr w:rsidR="00FE3D4A" w:rsidRPr="00527490" w14:paraId="397E8E2D" w14:textId="77777777" w:rsidTr="00FE3D4A">
        <w:trPr>
          <w:cantSplit/>
          <w:jc w:val="center"/>
        </w:trPr>
        <w:tc>
          <w:tcPr>
            <w:tcW w:w="1020" w:type="dxa"/>
          </w:tcPr>
          <w:p w14:paraId="61F22F47"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07</w:t>
            </w:r>
          </w:p>
        </w:tc>
        <w:tc>
          <w:tcPr>
            <w:tcW w:w="5772" w:type="dxa"/>
          </w:tcPr>
          <w:p w14:paraId="230CB4BD"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Inicializácia období</w:t>
            </w:r>
          </w:p>
        </w:tc>
      </w:tr>
      <w:tr w:rsidR="00FE3D4A" w:rsidRPr="00527490" w14:paraId="09CC57D1" w14:textId="77777777" w:rsidTr="00FE3D4A">
        <w:trPr>
          <w:cantSplit/>
          <w:jc w:val="center"/>
        </w:trPr>
        <w:tc>
          <w:tcPr>
            <w:tcW w:w="1020" w:type="dxa"/>
          </w:tcPr>
          <w:p w14:paraId="4721342E"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10</w:t>
            </w:r>
          </w:p>
        </w:tc>
        <w:tc>
          <w:tcPr>
            <w:tcW w:w="5772" w:type="dxa"/>
          </w:tcPr>
          <w:p w14:paraId="5FDBAEC3"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Zber dát</w:t>
            </w:r>
          </w:p>
        </w:tc>
      </w:tr>
      <w:tr w:rsidR="00FE3D4A" w:rsidRPr="00527490" w14:paraId="4993E008" w14:textId="77777777" w:rsidTr="00FE3D4A">
        <w:trPr>
          <w:cantSplit/>
          <w:jc w:val="center"/>
        </w:trPr>
        <w:tc>
          <w:tcPr>
            <w:tcW w:w="1020" w:type="dxa"/>
          </w:tcPr>
          <w:p w14:paraId="7F51B2C1"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25</w:t>
            </w:r>
          </w:p>
        </w:tc>
        <w:tc>
          <w:tcPr>
            <w:tcW w:w="5772" w:type="dxa"/>
          </w:tcPr>
          <w:p w14:paraId="7C43A167"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Rekonsiliácie</w:t>
            </w:r>
          </w:p>
        </w:tc>
      </w:tr>
      <w:tr w:rsidR="00FE3D4A" w:rsidRPr="00527490" w14:paraId="162BDA89" w14:textId="77777777" w:rsidTr="00FE3D4A">
        <w:trPr>
          <w:cantSplit/>
          <w:jc w:val="center"/>
        </w:trPr>
        <w:tc>
          <w:tcPr>
            <w:tcW w:w="1020" w:type="dxa"/>
          </w:tcPr>
          <w:p w14:paraId="4906773C"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35</w:t>
            </w:r>
          </w:p>
        </w:tc>
        <w:tc>
          <w:tcPr>
            <w:tcW w:w="5772" w:type="dxa"/>
          </w:tcPr>
          <w:p w14:paraId="18191AF5"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Manuálne účtovanie</w:t>
            </w:r>
          </w:p>
        </w:tc>
      </w:tr>
      <w:tr w:rsidR="00FE3D4A" w:rsidRPr="00527490" w14:paraId="30E97CBB" w14:textId="77777777" w:rsidTr="00FE3D4A">
        <w:trPr>
          <w:cantSplit/>
          <w:jc w:val="center"/>
        </w:trPr>
        <w:tc>
          <w:tcPr>
            <w:tcW w:w="1020" w:type="dxa"/>
          </w:tcPr>
          <w:p w14:paraId="2B6B6FB8"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60</w:t>
            </w:r>
          </w:p>
        </w:tc>
        <w:tc>
          <w:tcPr>
            <w:tcW w:w="5772" w:type="dxa"/>
          </w:tcPr>
          <w:p w14:paraId="53A9B74A"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Eliminácia medzivýsledku z predaja materiálu</w:t>
            </w:r>
          </w:p>
        </w:tc>
      </w:tr>
      <w:tr w:rsidR="00FE3D4A" w:rsidRPr="00527490" w14:paraId="090AFC3F" w14:textId="77777777" w:rsidTr="00FE3D4A">
        <w:trPr>
          <w:cantSplit/>
          <w:jc w:val="center"/>
        </w:trPr>
        <w:tc>
          <w:tcPr>
            <w:tcW w:w="1020" w:type="dxa"/>
          </w:tcPr>
          <w:p w14:paraId="0862EC87"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65</w:t>
            </w:r>
          </w:p>
        </w:tc>
        <w:tc>
          <w:tcPr>
            <w:tcW w:w="5772" w:type="dxa"/>
          </w:tcPr>
          <w:p w14:paraId="56189B4F"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Eliminácia medzivýsledku z predaja majetku</w:t>
            </w:r>
          </w:p>
        </w:tc>
      </w:tr>
      <w:tr w:rsidR="00FE3D4A" w:rsidRPr="00527490" w14:paraId="20A84060" w14:textId="77777777" w:rsidTr="00FE3D4A">
        <w:trPr>
          <w:cantSplit/>
          <w:jc w:val="center"/>
        </w:trPr>
        <w:tc>
          <w:tcPr>
            <w:tcW w:w="1020" w:type="dxa"/>
          </w:tcPr>
          <w:p w14:paraId="057BA880"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70</w:t>
            </w:r>
          </w:p>
        </w:tc>
        <w:tc>
          <w:tcPr>
            <w:tcW w:w="5772" w:type="dxa"/>
          </w:tcPr>
          <w:p w14:paraId="73FBDF09" w14:textId="77777777" w:rsidR="00FE3D4A" w:rsidRPr="00527490" w:rsidRDefault="00FE3D4A" w:rsidP="00FE3D4A">
            <w:pPr>
              <w:tabs>
                <w:tab w:val="left" w:pos="567"/>
              </w:tabs>
              <w:rPr>
                <w:rFonts w:ascii="Tahoma" w:hAnsi="Tahoma" w:cs="Tahoma"/>
                <w:sz w:val="18"/>
                <w:szCs w:val="18"/>
                <w:lang w:val="cs-CZ"/>
              </w:rPr>
            </w:pPr>
            <w:r w:rsidRPr="00527490">
              <w:rPr>
                <w:rFonts w:ascii="Tahoma" w:hAnsi="Tahoma" w:cs="Tahoma"/>
                <w:sz w:val="18"/>
                <w:szCs w:val="18"/>
                <w:lang w:val="en-US"/>
              </w:rPr>
              <w:t>Konsolidácia finančných investícií</w:t>
            </w:r>
          </w:p>
        </w:tc>
      </w:tr>
    </w:tbl>
    <w:p w14:paraId="71BA7020"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   </w:t>
      </w:r>
    </w:p>
    <w:p w14:paraId="186C5FE2"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sz w:val="18"/>
          <w:szCs w:val="18"/>
        </w:rPr>
        <w:t>Jednotlivé kroky sa realizujú v určitej časovej postupnosti.</w:t>
      </w:r>
      <w:r>
        <w:rPr>
          <w:rFonts w:ascii="Tahoma" w:hAnsi="Tahoma" w:cs="Tahoma"/>
          <w:sz w:val="18"/>
          <w:szCs w:val="18"/>
        </w:rPr>
        <w:t xml:space="preserve"> </w:t>
      </w:r>
      <w:r w:rsidRPr="00527490">
        <w:rPr>
          <w:rFonts w:ascii="Tahoma" w:hAnsi="Tahoma" w:cs="Tahoma"/>
          <w:sz w:val="18"/>
          <w:szCs w:val="18"/>
        </w:rPr>
        <w:t xml:space="preserve">Druh rozkladu (break down) stanovuje, ktoré dodatočné priradenia sa môžu použiť pri položkách finančných výkazov, určuje, či položka má mať dodatočné priradenie a zároveň aj rozklad do nižšej úrovne.  </w:t>
      </w:r>
    </w:p>
    <w:p w14:paraId="10A71614"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Súčasťou nastavenia konsolidačnej oblasti je aj definovanie:</w:t>
      </w:r>
    </w:p>
    <w:p w14:paraId="7506C0D9"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 xml:space="preserve">ukazovateľov – majú byť nemennými výberovými parametrami (verzia, fiškálny rok, obdobie) </w:t>
      </w:r>
    </w:p>
    <w:p w14:paraId="1F213EE4" w14:textId="77777777" w:rsidR="00FE3D4A" w:rsidRPr="00527490" w:rsidRDefault="00FE3D4A" w:rsidP="00A318AD">
      <w:pPr>
        <w:numPr>
          <w:ilvl w:val="0"/>
          <w:numId w:val="42"/>
        </w:numPr>
        <w:tabs>
          <w:tab w:val="left" w:pos="567"/>
        </w:tabs>
        <w:rPr>
          <w:rFonts w:ascii="Tahoma" w:hAnsi="Tahoma" w:cs="Tahoma"/>
          <w:sz w:val="18"/>
          <w:szCs w:val="18"/>
        </w:rPr>
      </w:pPr>
      <w:r w:rsidRPr="00527490">
        <w:rPr>
          <w:rFonts w:ascii="Tahoma" w:hAnsi="Tahoma" w:cs="Tahoma"/>
          <w:sz w:val="18"/>
          <w:szCs w:val="18"/>
        </w:rPr>
        <w:t>ukazovateľov, ktoré majú byť dodatočnými výberovými parametrami (konsolidovaná jednotka, konsolidovaný celok).</w:t>
      </w:r>
    </w:p>
    <w:p w14:paraId="5976869F"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 xml:space="preserve">Verzia </w:t>
      </w:r>
      <w:r w:rsidRPr="00527490">
        <w:rPr>
          <w:rFonts w:ascii="Tahoma" w:hAnsi="Tahoma" w:cs="Tahoma"/>
          <w:sz w:val="18"/>
          <w:szCs w:val="18"/>
        </w:rPr>
        <w:t xml:space="preserve">je definovaná účtovnými pravidlami alebo kategóriou dát – skutočnosť / plán. </w:t>
      </w:r>
    </w:p>
    <w:p w14:paraId="33175AC7"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 xml:space="preserve">Kroky konsolidácie </w:t>
      </w:r>
      <w:r w:rsidRPr="00527490">
        <w:rPr>
          <w:rFonts w:ascii="Tahoma" w:hAnsi="Tahoma" w:cs="Tahoma"/>
          <w:sz w:val="18"/>
          <w:szCs w:val="18"/>
        </w:rPr>
        <w:t>predstavujú činnosti, ktoré sa realizujú počas konsolidácie v určitej postupnosti. Ku každému kroku je priradená metóda, ktorá kontroluje ako systém počíta a účtuje automatické konsolidačné operácie.</w:t>
      </w:r>
    </w:p>
    <w:p w14:paraId="2202560B"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Druh dokladu</w:t>
      </w:r>
      <w:r w:rsidRPr="00527490">
        <w:rPr>
          <w:rFonts w:ascii="Tahoma" w:hAnsi="Tahoma" w:cs="Tahoma"/>
          <w:sz w:val="18"/>
          <w:szCs w:val="18"/>
        </w:rPr>
        <w:t xml:space="preserve"> -  potrebný pre manuálne účtovania reklasifikácií pri konsolidácii. Druh dokladu určuje potrebné atribúty pre vytváranie účtovných žurnálov (pravidelné účtovania), druh účtovnej transakcie, kontrolu zostatku pri účtovaní manuálnych vstupov. </w:t>
      </w:r>
    </w:p>
    <w:p w14:paraId="4EAB9DFD"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sz w:val="18"/>
          <w:szCs w:val="18"/>
        </w:rPr>
        <w:t xml:space="preserve">Pre každý druh účtovnej operácie je treba vytvoriť jeden druh dokladu. </w:t>
      </w:r>
    </w:p>
    <w:p w14:paraId="28D8E361"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Položka finančného výkazu</w:t>
      </w:r>
      <w:r w:rsidRPr="00527490">
        <w:rPr>
          <w:rFonts w:ascii="Tahoma" w:hAnsi="Tahoma" w:cs="Tahoma"/>
          <w:sz w:val="18"/>
          <w:szCs w:val="18"/>
        </w:rPr>
        <w:t xml:space="preserve"> je priradená účtu hlavnej knihy. Položky výkazov majú charakter položky súvahy, výsledovky alebo štatistického ukazovateľa. Súčasťou položky výkazu môže byť aj dodatočné priradenie – druh transakcie, jednotka konsolidačného partnera a iné. Každej položke je možné určiť, či vyžaduje dodatočné priradenie alebo nie. </w:t>
      </w:r>
    </w:p>
    <w:p w14:paraId="2397CC5E"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Konsolidačný systém</w:t>
      </w:r>
      <w:r w:rsidRPr="00527490">
        <w:rPr>
          <w:rFonts w:ascii="Tahoma" w:hAnsi="Tahoma" w:cs="Tahoma"/>
          <w:sz w:val="18"/>
          <w:szCs w:val="18"/>
        </w:rPr>
        <w:t xml:space="preserve"> vyžaduje </w:t>
      </w:r>
      <w:r w:rsidRPr="00527490">
        <w:rPr>
          <w:rFonts w:ascii="Tahoma" w:hAnsi="Tahoma" w:cs="Tahoma"/>
          <w:b/>
          <w:sz w:val="18"/>
          <w:szCs w:val="18"/>
        </w:rPr>
        <w:t>dodatočné priradenie účtov</w:t>
      </w:r>
      <w:r w:rsidRPr="00527490">
        <w:rPr>
          <w:rFonts w:ascii="Tahoma" w:hAnsi="Tahoma" w:cs="Tahoma"/>
          <w:sz w:val="18"/>
          <w:szCs w:val="18"/>
        </w:rPr>
        <w:t xml:space="preserve">, ako napr. jednotku obchodného partnera (v metodike používanej </w:t>
      </w:r>
      <w:r>
        <w:rPr>
          <w:rFonts w:ascii="Tahoma" w:hAnsi="Tahoma" w:cs="Tahoma"/>
          <w:sz w:val="18"/>
          <w:szCs w:val="18"/>
        </w:rPr>
        <w:t>CKS</w:t>
      </w:r>
      <w:r w:rsidRPr="00527490">
        <w:rPr>
          <w:rFonts w:ascii="Tahoma" w:hAnsi="Tahoma" w:cs="Tahoma"/>
          <w:sz w:val="18"/>
          <w:szCs w:val="18"/>
        </w:rPr>
        <w:t xml:space="preserve"> – konsolidačný partner), druh operácie, menu, aby mohli prebehnúť jednotlivé konsolidačné operácie. Napr. pre účely automatickej eliminácie vzájomných nákladov a výnosov je potrebné, aby boli definovaní konsolidační partneri k jednotlivým druhom nákladov a výnosov. V rámci druhu dokladu sa stanoví, či sa majú dodatočné priradenia zobraziť, alebo nie.</w:t>
      </w:r>
    </w:p>
    <w:p w14:paraId="1187FA9B"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b/>
          <w:sz w:val="18"/>
          <w:szCs w:val="18"/>
        </w:rPr>
        <w:t xml:space="preserve">Pre účely založenia dátového modelu </w:t>
      </w:r>
      <w:r>
        <w:rPr>
          <w:rFonts w:ascii="Tahoma" w:hAnsi="Tahoma" w:cs="Tahoma"/>
          <w:b/>
          <w:sz w:val="18"/>
          <w:szCs w:val="18"/>
        </w:rPr>
        <w:t>je</w:t>
      </w:r>
      <w:r w:rsidRPr="00527490">
        <w:rPr>
          <w:rFonts w:ascii="Tahoma" w:hAnsi="Tahoma" w:cs="Tahoma"/>
          <w:b/>
          <w:sz w:val="18"/>
          <w:szCs w:val="18"/>
        </w:rPr>
        <w:t xml:space="preserve"> zvolené nasledovné nastavenie:</w:t>
      </w:r>
    </w:p>
    <w:p w14:paraId="28A5D896" w14:textId="77777777" w:rsidR="00FE3D4A" w:rsidRPr="00527490" w:rsidRDefault="00FE3D4A" w:rsidP="00FE3D4A">
      <w:pPr>
        <w:tabs>
          <w:tab w:val="left" w:pos="567"/>
        </w:tabs>
        <w:rPr>
          <w:rFonts w:ascii="Tahoma" w:hAnsi="Tahoma" w:cs="Tahom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5333"/>
      </w:tblGrid>
      <w:tr w:rsidR="00FE3D4A" w:rsidRPr="00527490" w14:paraId="6195B5A4" w14:textId="77777777" w:rsidTr="00FE3D4A">
        <w:trPr>
          <w:jc w:val="center"/>
        </w:trPr>
        <w:tc>
          <w:tcPr>
            <w:tcW w:w="2358" w:type="dxa"/>
            <w:shd w:val="clear" w:color="auto" w:fill="FFFF00"/>
          </w:tcPr>
          <w:p w14:paraId="7D72C8E2"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Popis</w:t>
            </w:r>
          </w:p>
        </w:tc>
        <w:tc>
          <w:tcPr>
            <w:tcW w:w="5333" w:type="dxa"/>
            <w:shd w:val="clear" w:color="auto" w:fill="FFFF00"/>
          </w:tcPr>
          <w:p w14:paraId="37917080"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Označenie</w:t>
            </w:r>
          </w:p>
        </w:tc>
      </w:tr>
      <w:tr w:rsidR="00FE3D4A" w:rsidRPr="00527490" w14:paraId="43178600" w14:textId="77777777" w:rsidTr="00FE3D4A">
        <w:trPr>
          <w:jc w:val="center"/>
        </w:trPr>
        <w:tc>
          <w:tcPr>
            <w:tcW w:w="2358" w:type="dxa"/>
          </w:tcPr>
          <w:p w14:paraId="476637E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Databáza</w:t>
            </w:r>
          </w:p>
        </w:tc>
        <w:tc>
          <w:tcPr>
            <w:tcW w:w="5333" w:type="dxa"/>
          </w:tcPr>
          <w:p w14:paraId="377CA01F" w14:textId="77777777" w:rsidR="00FE3D4A" w:rsidRPr="00527490" w:rsidRDefault="00FE3D4A" w:rsidP="00FE3D4A">
            <w:pPr>
              <w:tabs>
                <w:tab w:val="left" w:pos="567"/>
              </w:tabs>
              <w:rPr>
                <w:rFonts w:ascii="Tahoma" w:hAnsi="Tahoma" w:cs="Tahoma"/>
                <w:sz w:val="18"/>
                <w:szCs w:val="18"/>
              </w:rPr>
            </w:pPr>
            <w:r>
              <w:rPr>
                <w:rFonts w:ascii="Tahoma" w:hAnsi="Tahoma" w:cs="Tahoma"/>
                <w:sz w:val="18"/>
                <w:szCs w:val="18"/>
              </w:rPr>
              <w:t>IS CKS</w:t>
            </w:r>
            <w:r w:rsidRPr="00527490">
              <w:rPr>
                <w:rFonts w:ascii="Tahoma" w:hAnsi="Tahoma" w:cs="Tahoma"/>
                <w:sz w:val="18"/>
                <w:szCs w:val="18"/>
              </w:rPr>
              <w:t xml:space="preserve"> konsolidácia</w:t>
            </w:r>
          </w:p>
        </w:tc>
      </w:tr>
      <w:tr w:rsidR="00FE3D4A" w:rsidRPr="00527490" w14:paraId="1B6C940E" w14:textId="77777777" w:rsidTr="00FE3D4A">
        <w:trPr>
          <w:jc w:val="center"/>
        </w:trPr>
        <w:tc>
          <w:tcPr>
            <w:tcW w:w="2358" w:type="dxa"/>
          </w:tcPr>
          <w:p w14:paraId="787C8570"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Zdroj dát</w:t>
            </w:r>
          </w:p>
        </w:tc>
        <w:tc>
          <w:tcPr>
            <w:tcW w:w="5333" w:type="dxa"/>
          </w:tcPr>
          <w:p w14:paraId="5C1818EA"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infokocka s ukazovateľmi – spoločnosť a profitcentrum</w:t>
            </w:r>
          </w:p>
          <w:p w14:paraId="2380B355"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infoobjekty pre ukazovatele a ich hodnoty</w:t>
            </w:r>
          </w:p>
        </w:tc>
      </w:tr>
      <w:tr w:rsidR="00FE3D4A" w:rsidRPr="00527490" w14:paraId="2FB7A60A" w14:textId="77777777" w:rsidTr="00FE3D4A">
        <w:trPr>
          <w:jc w:val="center"/>
        </w:trPr>
        <w:tc>
          <w:tcPr>
            <w:tcW w:w="2358" w:type="dxa"/>
          </w:tcPr>
          <w:p w14:paraId="2F789E3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Konsolidačná oblasť </w:t>
            </w:r>
            <w:r>
              <w:rPr>
                <w:rFonts w:ascii="Tahoma" w:hAnsi="Tahoma" w:cs="Tahoma"/>
                <w:sz w:val="18"/>
                <w:szCs w:val="18"/>
              </w:rPr>
              <w:t>CKS</w:t>
            </w:r>
          </w:p>
        </w:tc>
        <w:tc>
          <w:tcPr>
            <w:tcW w:w="5333" w:type="dxa"/>
          </w:tcPr>
          <w:p w14:paraId="4159DE73" w14:textId="77777777" w:rsidR="00FE3D4A" w:rsidRPr="00527490" w:rsidRDefault="00FE3D4A" w:rsidP="00FE3D4A">
            <w:pPr>
              <w:tabs>
                <w:tab w:val="left" w:pos="567"/>
              </w:tabs>
              <w:rPr>
                <w:rFonts w:ascii="Tahoma" w:hAnsi="Tahoma" w:cs="Tahoma"/>
                <w:sz w:val="18"/>
                <w:szCs w:val="18"/>
              </w:rPr>
            </w:pPr>
            <w:r>
              <w:rPr>
                <w:rFonts w:ascii="Tahoma" w:hAnsi="Tahoma" w:cs="Tahoma"/>
                <w:sz w:val="18"/>
                <w:szCs w:val="18"/>
              </w:rPr>
              <w:t>IS CKS</w:t>
            </w:r>
            <w:r w:rsidRPr="00527490">
              <w:rPr>
                <w:rFonts w:ascii="Tahoma" w:hAnsi="Tahoma" w:cs="Tahoma"/>
                <w:sz w:val="18"/>
                <w:szCs w:val="18"/>
              </w:rPr>
              <w:t xml:space="preserve"> – „označenie konsolidovaného celku“</w:t>
            </w:r>
          </w:p>
        </w:tc>
      </w:tr>
      <w:tr w:rsidR="00FE3D4A" w:rsidRPr="00527490" w14:paraId="25353731" w14:textId="77777777" w:rsidTr="00FE3D4A">
        <w:trPr>
          <w:jc w:val="center"/>
        </w:trPr>
        <w:tc>
          <w:tcPr>
            <w:tcW w:w="2358" w:type="dxa"/>
          </w:tcPr>
          <w:p w14:paraId="3369935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Priradenie atribútov k poliam databázy</w:t>
            </w:r>
          </w:p>
        </w:tc>
        <w:tc>
          <w:tcPr>
            <w:tcW w:w="5333" w:type="dxa"/>
          </w:tcPr>
          <w:p w14:paraId="7445616A" w14:textId="77777777" w:rsidR="00FE3D4A" w:rsidRPr="00527490" w:rsidRDefault="00FE3D4A" w:rsidP="00FE3D4A">
            <w:pPr>
              <w:tabs>
                <w:tab w:val="left" w:pos="567"/>
              </w:tabs>
              <w:rPr>
                <w:rFonts w:ascii="Tahoma" w:hAnsi="Tahoma" w:cs="Tahoma"/>
                <w:sz w:val="18"/>
                <w:szCs w:val="18"/>
              </w:rPr>
            </w:pP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508"/>
            </w:tblGrid>
            <w:tr w:rsidR="00FE3D4A" w:rsidRPr="00527490" w14:paraId="2895693A" w14:textId="77777777" w:rsidTr="00FE3D4A">
              <w:tc>
                <w:tcPr>
                  <w:tcW w:w="2599" w:type="dxa"/>
                </w:tcPr>
                <w:p w14:paraId="24B71B4B"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označenie poľa</w:t>
                  </w:r>
                </w:p>
              </w:tc>
              <w:tc>
                <w:tcPr>
                  <w:tcW w:w="2508" w:type="dxa"/>
                </w:tcPr>
                <w:p w14:paraId="1F9EC26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atribút</w:t>
                  </w:r>
                </w:p>
              </w:tc>
            </w:tr>
            <w:tr w:rsidR="00FE3D4A" w:rsidRPr="00527490" w14:paraId="6A508D04" w14:textId="77777777" w:rsidTr="00FE3D4A">
              <w:tc>
                <w:tcPr>
                  <w:tcW w:w="2599" w:type="dxa"/>
                </w:tcPr>
                <w:p w14:paraId="06F28E32"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spoločnosť </w:t>
                  </w:r>
                </w:p>
              </w:tc>
              <w:tc>
                <w:tcPr>
                  <w:tcW w:w="2508" w:type="dxa"/>
                </w:tcPr>
                <w:p w14:paraId="2245C984"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konsolidačná jednotka</w:t>
                  </w:r>
                </w:p>
              </w:tc>
            </w:tr>
            <w:tr w:rsidR="00FE3D4A" w:rsidRPr="00527490" w14:paraId="7AD44FCF" w14:textId="77777777" w:rsidTr="00FE3D4A">
              <w:tc>
                <w:tcPr>
                  <w:tcW w:w="2599" w:type="dxa"/>
                </w:tcPr>
                <w:p w14:paraId="2F3EB7E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ziskové stredisko</w:t>
                  </w:r>
                </w:p>
              </w:tc>
              <w:tc>
                <w:tcPr>
                  <w:tcW w:w="2508" w:type="dxa"/>
                </w:tcPr>
                <w:p w14:paraId="142216E0"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konsolidačná jednotka</w:t>
                  </w:r>
                </w:p>
              </w:tc>
            </w:tr>
            <w:tr w:rsidR="00FE3D4A" w:rsidRPr="00527490" w14:paraId="1CCFECCF" w14:textId="77777777" w:rsidTr="00FE3D4A">
              <w:tc>
                <w:tcPr>
                  <w:tcW w:w="2599" w:type="dxa"/>
                </w:tcPr>
                <w:p w14:paraId="3E06C07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konsolidačný okruh</w:t>
                  </w:r>
                </w:p>
              </w:tc>
              <w:tc>
                <w:tcPr>
                  <w:tcW w:w="2508" w:type="dxa"/>
                </w:tcPr>
                <w:p w14:paraId="24138B3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konsolidačný okruh</w:t>
                  </w:r>
                </w:p>
              </w:tc>
            </w:tr>
            <w:tr w:rsidR="00FE3D4A" w:rsidRPr="00527490" w14:paraId="47C761A0" w14:textId="77777777" w:rsidTr="00FE3D4A">
              <w:tc>
                <w:tcPr>
                  <w:tcW w:w="2599" w:type="dxa"/>
                </w:tcPr>
                <w:p w14:paraId="6FBC8D66"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okruh ziskového strediska</w:t>
                  </w:r>
                </w:p>
              </w:tc>
              <w:tc>
                <w:tcPr>
                  <w:tcW w:w="2508" w:type="dxa"/>
                </w:tcPr>
                <w:p w14:paraId="2F8977D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konsolidačný okruh</w:t>
                  </w:r>
                </w:p>
              </w:tc>
            </w:tr>
            <w:tr w:rsidR="00FE3D4A" w:rsidRPr="00527490" w14:paraId="42EB444A" w14:textId="77777777" w:rsidTr="00FE3D4A">
              <w:tc>
                <w:tcPr>
                  <w:tcW w:w="2599" w:type="dxa"/>
                </w:tcPr>
                <w:p w14:paraId="46F90DE4"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ziskové stredisko partnera</w:t>
                  </w:r>
                </w:p>
              </w:tc>
              <w:tc>
                <w:tcPr>
                  <w:tcW w:w="2508" w:type="dxa"/>
                </w:tcPr>
                <w:p w14:paraId="5B96CAB4"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partnerská jednotka</w:t>
                  </w:r>
                </w:p>
              </w:tc>
            </w:tr>
            <w:tr w:rsidR="00FE3D4A" w:rsidRPr="00527490" w14:paraId="20E75683" w14:textId="77777777" w:rsidTr="00FE3D4A">
              <w:tc>
                <w:tcPr>
                  <w:tcW w:w="2599" w:type="dxa"/>
                </w:tcPr>
                <w:p w14:paraId="56A7B01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číslo partnerskej spoločnosti</w:t>
                  </w:r>
                </w:p>
              </w:tc>
              <w:tc>
                <w:tcPr>
                  <w:tcW w:w="2508" w:type="dxa"/>
                </w:tcPr>
                <w:p w14:paraId="7A1C0B3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partnerská jednotka</w:t>
                  </w:r>
                </w:p>
              </w:tc>
            </w:tr>
            <w:tr w:rsidR="00FE3D4A" w:rsidRPr="00527490" w14:paraId="0D4373F2" w14:textId="77777777" w:rsidTr="00FE3D4A">
              <w:trPr>
                <w:trHeight w:val="426"/>
              </w:trPr>
              <w:tc>
                <w:tcPr>
                  <w:tcW w:w="2599" w:type="dxa"/>
                </w:tcPr>
                <w:p w14:paraId="65EE9A1B"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verzia konsolidácie</w:t>
                  </w:r>
                </w:p>
              </w:tc>
              <w:tc>
                <w:tcPr>
                  <w:tcW w:w="2508" w:type="dxa"/>
                </w:tcPr>
                <w:p w14:paraId="0D9AF8B2"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verzia</w:t>
                  </w:r>
                </w:p>
              </w:tc>
            </w:tr>
            <w:tr w:rsidR="00FE3D4A" w:rsidRPr="00527490" w14:paraId="4B552906" w14:textId="77777777" w:rsidTr="00FE3D4A">
              <w:tc>
                <w:tcPr>
                  <w:tcW w:w="2599" w:type="dxa"/>
                </w:tcPr>
                <w:p w14:paraId="6FC3D5FD"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hodnota v mene okruhu</w:t>
                  </w:r>
                </w:p>
              </w:tc>
              <w:tc>
                <w:tcPr>
                  <w:tcW w:w="2508" w:type="dxa"/>
                </w:tcPr>
                <w:p w14:paraId="46F54B4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hodnota ukazovateľa</w:t>
                  </w:r>
                </w:p>
              </w:tc>
            </w:tr>
            <w:tr w:rsidR="00FE3D4A" w:rsidRPr="00527490" w14:paraId="7A7D4B50" w14:textId="77777777" w:rsidTr="00FE3D4A">
              <w:tc>
                <w:tcPr>
                  <w:tcW w:w="2599" w:type="dxa"/>
                </w:tcPr>
                <w:p w14:paraId="1D13A34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lastRenderedPageBreak/>
                    <w:t>kľúč meny</w:t>
                  </w:r>
                </w:p>
              </w:tc>
              <w:tc>
                <w:tcPr>
                  <w:tcW w:w="2508" w:type="dxa"/>
                </w:tcPr>
                <w:p w14:paraId="156C6577"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mena okruhu</w:t>
                  </w:r>
                </w:p>
              </w:tc>
            </w:tr>
            <w:tr w:rsidR="00FE3D4A" w:rsidRPr="00527490" w14:paraId="22F443A8" w14:textId="77777777" w:rsidTr="00FE3D4A">
              <w:tc>
                <w:tcPr>
                  <w:tcW w:w="2599" w:type="dxa"/>
                </w:tcPr>
                <w:p w14:paraId="33BF280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položka</w:t>
                  </w:r>
                </w:p>
              </w:tc>
              <w:tc>
                <w:tcPr>
                  <w:tcW w:w="2508" w:type="dxa"/>
                </w:tcPr>
                <w:p w14:paraId="476FB15E"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položka finančného výkazu</w:t>
                  </w:r>
                </w:p>
              </w:tc>
            </w:tr>
            <w:tr w:rsidR="00FE3D4A" w:rsidRPr="00527490" w14:paraId="1AA6F697" w14:textId="77777777" w:rsidTr="00FE3D4A">
              <w:tc>
                <w:tcPr>
                  <w:tcW w:w="2599" w:type="dxa"/>
                </w:tcPr>
                <w:p w14:paraId="0FD45C1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druh dokladu</w:t>
                  </w:r>
                </w:p>
              </w:tc>
              <w:tc>
                <w:tcPr>
                  <w:tcW w:w="2508" w:type="dxa"/>
                </w:tcPr>
                <w:p w14:paraId="60DD08C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druh dokladu</w:t>
                  </w:r>
                </w:p>
              </w:tc>
            </w:tr>
            <w:tr w:rsidR="00FE3D4A" w:rsidRPr="00527490" w14:paraId="1CE25AB4" w14:textId="77777777" w:rsidTr="00FE3D4A">
              <w:tc>
                <w:tcPr>
                  <w:tcW w:w="2599" w:type="dxa"/>
                </w:tcPr>
                <w:p w14:paraId="124EC41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obdobie prvého zaúčtovaného prírastku</w:t>
                  </w:r>
                </w:p>
              </w:tc>
              <w:tc>
                <w:tcPr>
                  <w:tcW w:w="2508" w:type="dxa"/>
                </w:tcPr>
                <w:p w14:paraId="72C579E6"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obdobie prírastku</w:t>
                  </w:r>
                </w:p>
              </w:tc>
            </w:tr>
            <w:tr w:rsidR="00FE3D4A" w:rsidRPr="00527490" w14:paraId="492C3E4E" w14:textId="77777777" w:rsidTr="00FE3D4A">
              <w:tc>
                <w:tcPr>
                  <w:tcW w:w="2599" w:type="dxa"/>
                </w:tcPr>
                <w:p w14:paraId="32BE5F7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fiškálny rok prvého prírastku</w:t>
                  </w:r>
                </w:p>
              </w:tc>
              <w:tc>
                <w:tcPr>
                  <w:tcW w:w="2508" w:type="dxa"/>
                </w:tcPr>
                <w:p w14:paraId="4C613B4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rok prírastku</w:t>
                  </w:r>
                </w:p>
              </w:tc>
            </w:tr>
            <w:tr w:rsidR="00FE3D4A" w:rsidRPr="00527490" w14:paraId="415AE7C8" w14:textId="77777777" w:rsidTr="00FE3D4A">
              <w:tc>
                <w:tcPr>
                  <w:tcW w:w="2599" w:type="dxa"/>
                </w:tcPr>
                <w:p w14:paraId="415F078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variant fiškálneho roka</w:t>
                  </w:r>
                </w:p>
              </w:tc>
              <w:tc>
                <w:tcPr>
                  <w:tcW w:w="2508" w:type="dxa"/>
                </w:tcPr>
                <w:p w14:paraId="75B1CEE4"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fixovaný v oblasti konsolidácie</w:t>
                  </w:r>
                </w:p>
              </w:tc>
            </w:tr>
            <w:tr w:rsidR="00FE3D4A" w:rsidRPr="00527490" w14:paraId="7471C034" w14:textId="77777777" w:rsidTr="00FE3D4A">
              <w:tc>
                <w:tcPr>
                  <w:tcW w:w="2599" w:type="dxa"/>
                </w:tcPr>
                <w:p w14:paraId="577AAD4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nákladový okruh</w:t>
                  </w:r>
                </w:p>
              </w:tc>
              <w:tc>
                <w:tcPr>
                  <w:tcW w:w="2508" w:type="dxa"/>
                </w:tcPr>
                <w:p w14:paraId="18579EB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fixovaný v oblasti konsolidácie</w:t>
                  </w:r>
                </w:p>
              </w:tc>
            </w:tr>
            <w:tr w:rsidR="00FE3D4A" w:rsidRPr="00527490" w14:paraId="723033C9" w14:textId="77777777" w:rsidTr="00FE3D4A">
              <w:tc>
                <w:tcPr>
                  <w:tcW w:w="2599" w:type="dxa"/>
                </w:tcPr>
                <w:p w14:paraId="4AE77B4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úroveň priradenia účtu</w:t>
                  </w:r>
                </w:p>
              </w:tc>
              <w:tc>
                <w:tcPr>
                  <w:tcW w:w="2508" w:type="dxa"/>
                </w:tcPr>
                <w:p w14:paraId="2D7164AE"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úroveň priradenia účtu</w:t>
                  </w:r>
                </w:p>
              </w:tc>
            </w:tr>
            <w:tr w:rsidR="00FE3D4A" w:rsidRPr="00527490" w14:paraId="35E714D6" w14:textId="77777777" w:rsidTr="00FE3D4A">
              <w:tc>
                <w:tcPr>
                  <w:tcW w:w="2599" w:type="dxa"/>
                </w:tcPr>
                <w:p w14:paraId="3E3F984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funkčná oblasť </w:t>
                  </w:r>
                </w:p>
              </w:tc>
              <w:tc>
                <w:tcPr>
                  <w:tcW w:w="2508" w:type="dxa"/>
                </w:tcPr>
                <w:p w14:paraId="28C2028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dodatočné priradenie</w:t>
                  </w:r>
                </w:p>
              </w:tc>
            </w:tr>
            <w:tr w:rsidR="00FE3D4A" w:rsidRPr="00527490" w14:paraId="1C6CEEB3" w14:textId="77777777" w:rsidTr="00FE3D4A">
              <w:tc>
                <w:tcPr>
                  <w:tcW w:w="2599" w:type="dxa"/>
                </w:tcPr>
                <w:p w14:paraId="7D1726E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druh pohybu</w:t>
                  </w:r>
                </w:p>
              </w:tc>
              <w:tc>
                <w:tcPr>
                  <w:tcW w:w="2508" w:type="dxa"/>
                </w:tcPr>
                <w:p w14:paraId="7C3BC7CD"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druh pohybu</w:t>
                  </w:r>
                </w:p>
              </w:tc>
            </w:tr>
          </w:tbl>
          <w:p w14:paraId="1A0DF9CF" w14:textId="77777777" w:rsidR="00FE3D4A" w:rsidRPr="00527490" w:rsidRDefault="00FE3D4A" w:rsidP="00FE3D4A">
            <w:pPr>
              <w:tabs>
                <w:tab w:val="left" w:pos="567"/>
              </w:tabs>
              <w:rPr>
                <w:rFonts w:ascii="Tahoma" w:hAnsi="Tahoma" w:cs="Tahoma"/>
                <w:sz w:val="18"/>
                <w:szCs w:val="18"/>
              </w:rPr>
            </w:pPr>
          </w:p>
        </w:tc>
      </w:tr>
      <w:tr w:rsidR="00FE3D4A" w:rsidRPr="00527490" w14:paraId="005911BC" w14:textId="77777777" w:rsidTr="00FE3D4A">
        <w:trPr>
          <w:trHeight w:val="356"/>
          <w:jc w:val="center"/>
        </w:trPr>
        <w:tc>
          <w:tcPr>
            <w:tcW w:w="2358" w:type="dxa"/>
          </w:tcPr>
          <w:p w14:paraId="0593271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lastRenderedPageBreak/>
              <w:t>Priradenie ukazovateľa konsolidačná jednotka</w:t>
            </w:r>
          </w:p>
        </w:tc>
        <w:tc>
          <w:tcPr>
            <w:tcW w:w="5333" w:type="dxa"/>
          </w:tcPr>
          <w:p w14:paraId="794FAAD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ziskové stredisko – určuje, ktorej  ukazovateľu je priradená mena okruhu</w:t>
            </w:r>
          </w:p>
        </w:tc>
      </w:tr>
      <w:tr w:rsidR="00FE3D4A" w:rsidRPr="00527490" w14:paraId="1793DA09" w14:textId="77777777" w:rsidTr="00FE3D4A">
        <w:trPr>
          <w:trHeight w:val="356"/>
          <w:jc w:val="center"/>
        </w:trPr>
        <w:tc>
          <w:tcPr>
            <w:tcW w:w="2358" w:type="dxa"/>
          </w:tcPr>
          <w:p w14:paraId="740A0BD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Priradenie atribúrov určených pre eliminácie</w:t>
            </w:r>
          </w:p>
        </w:tc>
        <w:tc>
          <w:tcPr>
            <w:tcW w:w="5333" w:type="dxa"/>
          </w:tcPr>
          <w:p w14:paraId="40765B2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určenie položiek aktív a pasív, na úrovni ktorých sa bude realizovať eliminácia – pohľadávok/záväzkov, medzivýsledku z predaja dlhodobých aktív</w:t>
            </w:r>
          </w:p>
        </w:tc>
      </w:tr>
      <w:tr w:rsidR="00FE3D4A" w:rsidRPr="00527490" w14:paraId="3510345D" w14:textId="77777777" w:rsidTr="00FE3D4A">
        <w:trPr>
          <w:trHeight w:val="356"/>
          <w:jc w:val="center"/>
        </w:trPr>
        <w:tc>
          <w:tcPr>
            <w:tcW w:w="2358" w:type="dxa"/>
          </w:tcPr>
          <w:p w14:paraId="1E205035"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Zdroj dát </w:t>
            </w:r>
          </w:p>
        </w:tc>
        <w:tc>
          <w:tcPr>
            <w:tcW w:w="5333" w:type="dxa"/>
          </w:tcPr>
          <w:p w14:paraId="58B1B8ED"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generované infoobjekty, potrebné pre čítanie a zapisovanie dát </w:t>
            </w:r>
          </w:p>
        </w:tc>
      </w:tr>
    </w:tbl>
    <w:p w14:paraId="49B5AC93"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sz w:val="18"/>
          <w:szCs w:val="18"/>
        </w:rPr>
        <w:t xml:space="preserve">  </w:t>
      </w:r>
    </w:p>
    <w:p w14:paraId="59AA669B"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b/>
          <w:sz w:val="18"/>
          <w:szCs w:val="18"/>
        </w:rPr>
        <w:t>II. Kmeňové dáta a hierarchie</w:t>
      </w:r>
    </w:p>
    <w:p w14:paraId="792F3507"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Pre účely vytvárania vlastnej štruktúry – modelu sa využívajú kmeňové dáta a hierarchie. Prístupnosť jednotlivých druhov kmeňových dát a hierarchií:</w:t>
      </w:r>
    </w:p>
    <w:p w14:paraId="23123CE3"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 xml:space="preserve">základné kmeňové dáta a hierarchie sú súčasťou konsolidačného systému SEM-BCS a “BI“, </w:t>
      </w:r>
    </w:p>
    <w:p w14:paraId="0DB6A74F"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špecifické pre konsolidáciu (rozklady, objekty nastavenia – kroky a metódy) sú prístupné len v rámci konsolidačného systému,</w:t>
      </w:r>
    </w:p>
    <w:p w14:paraId="333D492F"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kmeňové dáta a hierarchie, ktoré sa využívajú v rámci zdrojových databáz (infokociek) sú len v “BI“ systéme.</w:t>
      </w:r>
    </w:p>
    <w:p w14:paraId="512D4E7D" w14:textId="77777777" w:rsidR="00FE3D4A" w:rsidRPr="00527490" w:rsidRDefault="00FE3D4A" w:rsidP="00FE3D4A">
      <w:pPr>
        <w:tabs>
          <w:tab w:val="left" w:pos="567"/>
        </w:tabs>
        <w:rPr>
          <w:rFonts w:ascii="Tahoma" w:hAnsi="Tahoma" w:cs="Tahoma"/>
          <w:sz w:val="18"/>
          <w:szCs w:val="18"/>
        </w:rPr>
      </w:pPr>
    </w:p>
    <w:p w14:paraId="5228F70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Základné druhy kmeňových dát / hierarchií:</w:t>
      </w:r>
    </w:p>
    <w:p w14:paraId="0899139F"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 xml:space="preserve">organizačná jednotka </w:t>
      </w:r>
    </w:p>
    <w:p w14:paraId="739272F5"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položka finančného výkazu</w:t>
      </w:r>
    </w:p>
    <w:p w14:paraId="545103AF"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verzia</w:t>
      </w:r>
    </w:p>
    <w:p w14:paraId="430732F5" w14:textId="77777777" w:rsidR="00FE3D4A" w:rsidRPr="00527490" w:rsidRDefault="00FE3D4A" w:rsidP="00FE3D4A">
      <w:pPr>
        <w:tabs>
          <w:tab w:val="left" w:pos="567"/>
        </w:tabs>
        <w:rPr>
          <w:rFonts w:ascii="Tahoma" w:hAnsi="Tahoma" w:cs="Tahoma"/>
          <w:sz w:val="18"/>
          <w:szCs w:val="18"/>
        </w:rPr>
      </w:pPr>
    </w:p>
    <w:p w14:paraId="063AA771"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Organizačná jednotka</w:t>
      </w:r>
      <w:r w:rsidRPr="00527490">
        <w:rPr>
          <w:rFonts w:ascii="Tahoma" w:hAnsi="Tahoma" w:cs="Tahoma"/>
          <w:sz w:val="18"/>
          <w:szCs w:val="18"/>
        </w:rPr>
        <w:t xml:space="preserve"> môže mať charakter konsolidačnej jednotky alebo konsolidovaného celku. </w:t>
      </w:r>
    </w:p>
    <w:p w14:paraId="133643A4"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Konsolidačná jednotka</w:t>
      </w:r>
      <w:r w:rsidRPr="00527490">
        <w:rPr>
          <w:rFonts w:ascii="Tahoma" w:hAnsi="Tahoma" w:cs="Tahoma"/>
          <w:sz w:val="18"/>
          <w:szCs w:val="18"/>
        </w:rPr>
        <w:t xml:space="preserve"> je najmenší prvok v štruktúre konsolidovaného celku. Môže byť na úrovni spoločnosti, profitcentra, závodu, pracovného úseku. Eliminácia vzájomných vzťahov prebieha na úrovni konsolidačných jednotiek. </w:t>
      </w:r>
    </w:p>
    <w:p w14:paraId="23CD96CA"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Konsolidujúca jednotka</w:t>
      </w:r>
      <w:r>
        <w:rPr>
          <w:rFonts w:ascii="Tahoma" w:hAnsi="Tahoma" w:cs="Tahoma"/>
          <w:b/>
          <w:sz w:val="18"/>
          <w:szCs w:val="18"/>
        </w:rPr>
        <w:t xml:space="preserve"> </w:t>
      </w:r>
      <w:r w:rsidRPr="00527490">
        <w:rPr>
          <w:rFonts w:ascii="Tahoma" w:hAnsi="Tahoma" w:cs="Tahoma"/>
          <w:sz w:val="18"/>
          <w:szCs w:val="18"/>
        </w:rPr>
        <w:t xml:space="preserve">– jednotka na najvyššej úrovni,  v rámci konsolidovaného celku. Predstavuje jednotku, na úrovni ktorej sa definujú vzťahy medzi konsolidujúcou jednotkou a konsolidačnými jednotkami. Ako konsolidačná jednotka môže vystupovať aj konsolidačná jednotka obchodného partnera – konsolidačný partner. </w:t>
      </w:r>
    </w:p>
    <w:p w14:paraId="211E7D4E"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Konsolidovaný celok</w:t>
      </w:r>
      <w:r w:rsidRPr="00527490">
        <w:rPr>
          <w:rFonts w:ascii="Tahoma" w:hAnsi="Tahoma" w:cs="Tahoma"/>
          <w:sz w:val="18"/>
          <w:szCs w:val="18"/>
        </w:rPr>
        <w:t xml:space="preserve"> predstavuje skupinu konsolidačných jednotiek. </w:t>
      </w:r>
    </w:p>
    <w:p w14:paraId="29B9DC79" w14:textId="77777777" w:rsidR="00FE3D4A" w:rsidRPr="00527490" w:rsidRDefault="00FE3D4A" w:rsidP="00FE3D4A">
      <w:pPr>
        <w:tabs>
          <w:tab w:val="left" w:pos="567"/>
        </w:tabs>
        <w:jc w:val="both"/>
        <w:rPr>
          <w:rFonts w:ascii="Tahoma" w:hAnsi="Tahoma" w:cs="Tahoma"/>
          <w:sz w:val="18"/>
          <w:szCs w:val="18"/>
        </w:rPr>
      </w:pPr>
    </w:p>
    <w:p w14:paraId="5A4BDE34" w14:textId="77777777" w:rsidR="00FE3D4A" w:rsidRPr="00527490" w:rsidRDefault="00FE3D4A" w:rsidP="00FE3D4A">
      <w:pPr>
        <w:tabs>
          <w:tab w:val="left" w:pos="567"/>
        </w:tabs>
        <w:jc w:val="both"/>
        <w:rPr>
          <w:rFonts w:ascii="Tahoma" w:hAnsi="Tahoma" w:cs="Tahoma"/>
          <w:sz w:val="18"/>
          <w:szCs w:val="18"/>
        </w:rPr>
      </w:pPr>
      <w:r w:rsidRPr="00527490">
        <w:rPr>
          <w:rFonts w:ascii="Tahoma" w:hAnsi="Tahoma" w:cs="Tahoma"/>
          <w:b/>
          <w:sz w:val="18"/>
          <w:szCs w:val="18"/>
        </w:rPr>
        <w:t>Položky finančného výkazu</w:t>
      </w:r>
      <w:r w:rsidRPr="00527490">
        <w:rPr>
          <w:rFonts w:ascii="Tahoma" w:hAnsi="Tahoma" w:cs="Tahoma"/>
          <w:sz w:val="18"/>
          <w:szCs w:val="18"/>
        </w:rPr>
        <w:t xml:space="preserve"> predstavujú základňu pre vstup, účtovanie a analýzu dát. Štruktúrovanie účtov do hierarchie položiek výkazov sa zabezpečuje prostredníctvom konsolidačného účtovného rozvrhu. Položky finančných výkazov sa môžu používať nielen na účtovanie dát v rámci súvahy a výkazu ziskov a strát, ale aj na štatistické účtovanie. </w:t>
      </w:r>
    </w:p>
    <w:p w14:paraId="2B985F56" w14:textId="77777777" w:rsidR="00FE3D4A" w:rsidRPr="00142E8B" w:rsidRDefault="00FE3D4A" w:rsidP="00FE3D4A">
      <w:pPr>
        <w:tabs>
          <w:tab w:val="left" w:pos="567"/>
        </w:tabs>
      </w:pPr>
    </w:p>
    <w:p w14:paraId="0F8E360B" w14:textId="77777777" w:rsidR="00FE3D4A" w:rsidRDefault="00FE3D4A" w:rsidP="00FE3D4A">
      <w:pPr>
        <w:tabs>
          <w:tab w:val="left" w:pos="567"/>
        </w:tabs>
      </w:pPr>
    </w:p>
    <w:p w14:paraId="5DBC08A1"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b/>
          <w:sz w:val="18"/>
          <w:szCs w:val="18"/>
        </w:rPr>
        <w:t xml:space="preserve">Kmeňové dáta, ktoré sa </w:t>
      </w:r>
      <w:r>
        <w:rPr>
          <w:rFonts w:ascii="Tahoma" w:hAnsi="Tahoma" w:cs="Tahoma"/>
          <w:b/>
          <w:sz w:val="18"/>
          <w:szCs w:val="18"/>
        </w:rPr>
        <w:t xml:space="preserve">využívajú </w:t>
      </w:r>
      <w:r w:rsidRPr="00527490">
        <w:rPr>
          <w:rFonts w:ascii="Tahoma" w:hAnsi="Tahoma" w:cs="Tahoma"/>
          <w:b/>
          <w:sz w:val="18"/>
          <w:szCs w:val="18"/>
        </w:rPr>
        <w:t>v rámci SEM-BCS, sú nasledovné:</w:t>
      </w:r>
    </w:p>
    <w:p w14:paraId="11A3F104" w14:textId="77777777" w:rsidR="00FE3D4A" w:rsidRPr="00527490" w:rsidRDefault="00FE3D4A" w:rsidP="00FE3D4A">
      <w:pPr>
        <w:tabs>
          <w:tab w:val="left" w:pos="567"/>
        </w:tabs>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27"/>
        <w:gridCol w:w="2667"/>
      </w:tblGrid>
      <w:tr w:rsidR="00FE3D4A" w:rsidRPr="00527490" w14:paraId="5ED4C599" w14:textId="77777777" w:rsidTr="00FE3D4A">
        <w:trPr>
          <w:tblHeader/>
        </w:trPr>
        <w:tc>
          <w:tcPr>
            <w:tcW w:w="3138" w:type="dxa"/>
            <w:shd w:val="clear" w:color="auto" w:fill="FFFF00"/>
          </w:tcPr>
          <w:p w14:paraId="5961E8D7"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Popis</w:t>
            </w:r>
          </w:p>
        </w:tc>
        <w:tc>
          <w:tcPr>
            <w:tcW w:w="3244" w:type="dxa"/>
            <w:shd w:val="clear" w:color="auto" w:fill="FFFF00"/>
          </w:tcPr>
          <w:p w14:paraId="1C2E5766"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Označenie</w:t>
            </w:r>
          </w:p>
        </w:tc>
        <w:tc>
          <w:tcPr>
            <w:tcW w:w="2906" w:type="dxa"/>
            <w:shd w:val="clear" w:color="auto" w:fill="FFFF00"/>
          </w:tcPr>
          <w:p w14:paraId="38DBAEFC"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Zdroj dát</w:t>
            </w:r>
          </w:p>
        </w:tc>
      </w:tr>
      <w:tr w:rsidR="00FE3D4A" w:rsidRPr="00527490" w14:paraId="4F66EBA0" w14:textId="77777777" w:rsidTr="00FE3D4A">
        <w:tc>
          <w:tcPr>
            <w:tcW w:w="3138" w:type="dxa"/>
          </w:tcPr>
          <w:p w14:paraId="23AD666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Hierarchia účtovných jednotiek</w:t>
            </w:r>
          </w:p>
        </w:tc>
        <w:tc>
          <w:tcPr>
            <w:tcW w:w="3244" w:type="dxa"/>
          </w:tcPr>
          <w:p w14:paraId="4E3F80B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Účtovné jednotky </w:t>
            </w:r>
          </w:p>
        </w:tc>
        <w:tc>
          <w:tcPr>
            <w:tcW w:w="2906" w:type="dxa"/>
          </w:tcPr>
          <w:p w14:paraId="753A0F3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ERP – modul FI, CO</w:t>
            </w:r>
          </w:p>
        </w:tc>
      </w:tr>
      <w:tr w:rsidR="00FE3D4A" w:rsidRPr="00527490" w14:paraId="1F316317" w14:textId="77777777" w:rsidTr="00FE3D4A">
        <w:tc>
          <w:tcPr>
            <w:tcW w:w="3138" w:type="dxa"/>
          </w:tcPr>
          <w:p w14:paraId="3A6A44F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Hierarchia účtov hlavnej knihy </w:t>
            </w:r>
          </w:p>
        </w:tc>
        <w:tc>
          <w:tcPr>
            <w:tcW w:w="3244" w:type="dxa"/>
          </w:tcPr>
          <w:p w14:paraId="19E3E05E"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Konsolidačný účtovný rozvrh </w:t>
            </w:r>
          </w:p>
        </w:tc>
        <w:tc>
          <w:tcPr>
            <w:tcW w:w="2906" w:type="dxa"/>
          </w:tcPr>
          <w:p w14:paraId="5623319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ERP – modul FI</w:t>
            </w:r>
          </w:p>
        </w:tc>
      </w:tr>
      <w:tr w:rsidR="00FE3D4A" w:rsidRPr="00527490" w14:paraId="5392B236" w14:textId="77777777" w:rsidTr="00FE3D4A">
        <w:tc>
          <w:tcPr>
            <w:tcW w:w="3138" w:type="dxa"/>
          </w:tcPr>
          <w:p w14:paraId="44B333E9"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Hierarchia položiek finančných výkazov – súvaha</w:t>
            </w:r>
          </w:p>
        </w:tc>
        <w:tc>
          <w:tcPr>
            <w:tcW w:w="3244" w:type="dxa"/>
          </w:tcPr>
          <w:p w14:paraId="29DB413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Súvaha </w:t>
            </w:r>
          </w:p>
        </w:tc>
        <w:tc>
          <w:tcPr>
            <w:tcW w:w="2906" w:type="dxa"/>
          </w:tcPr>
          <w:p w14:paraId="5B61D76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ERP – modul FI, BW</w:t>
            </w:r>
          </w:p>
        </w:tc>
      </w:tr>
      <w:tr w:rsidR="00FE3D4A" w:rsidRPr="00527490" w14:paraId="18E35232" w14:textId="77777777" w:rsidTr="00FE3D4A">
        <w:tc>
          <w:tcPr>
            <w:tcW w:w="3138" w:type="dxa"/>
          </w:tcPr>
          <w:p w14:paraId="3DCBA93E"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Hierarchia položiek finančných výkazov – výkaz ziskov a strát</w:t>
            </w:r>
          </w:p>
        </w:tc>
        <w:tc>
          <w:tcPr>
            <w:tcW w:w="3244" w:type="dxa"/>
          </w:tcPr>
          <w:p w14:paraId="4928916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Výkaz ziskov a strát </w:t>
            </w:r>
          </w:p>
        </w:tc>
        <w:tc>
          <w:tcPr>
            <w:tcW w:w="2906" w:type="dxa"/>
          </w:tcPr>
          <w:p w14:paraId="345E189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ERP – modul FI, BW</w:t>
            </w:r>
          </w:p>
        </w:tc>
      </w:tr>
      <w:tr w:rsidR="00FE3D4A" w:rsidRPr="00527490" w14:paraId="2B6152DB" w14:textId="77777777" w:rsidTr="00FE3D4A">
        <w:tc>
          <w:tcPr>
            <w:tcW w:w="3138" w:type="dxa"/>
          </w:tcPr>
          <w:p w14:paraId="63D5181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Kmeňové dáta účtovných jednotiek</w:t>
            </w:r>
          </w:p>
        </w:tc>
        <w:tc>
          <w:tcPr>
            <w:tcW w:w="3244" w:type="dxa"/>
          </w:tcPr>
          <w:p w14:paraId="010AE31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Kmeňové dáta partnerov </w:t>
            </w:r>
          </w:p>
        </w:tc>
        <w:tc>
          <w:tcPr>
            <w:tcW w:w="2906" w:type="dxa"/>
          </w:tcPr>
          <w:p w14:paraId="19B76318"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ERP – modul FI</w:t>
            </w:r>
          </w:p>
        </w:tc>
      </w:tr>
      <w:tr w:rsidR="00FE3D4A" w:rsidRPr="00527490" w14:paraId="7F95C3D3" w14:textId="77777777" w:rsidTr="00FE3D4A">
        <w:tc>
          <w:tcPr>
            <w:tcW w:w="3138" w:type="dxa"/>
          </w:tcPr>
          <w:p w14:paraId="4FB4774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Hierarchia identifikátorov dodatočného priradenia vybraných účtov</w:t>
            </w:r>
          </w:p>
        </w:tc>
        <w:tc>
          <w:tcPr>
            <w:tcW w:w="3244" w:type="dxa"/>
          </w:tcPr>
          <w:p w14:paraId="5951E86D"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Číselníky dodatočného priradenia </w:t>
            </w:r>
          </w:p>
        </w:tc>
        <w:tc>
          <w:tcPr>
            <w:tcW w:w="2906" w:type="dxa"/>
          </w:tcPr>
          <w:p w14:paraId="364E942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ERP – modul FI</w:t>
            </w:r>
          </w:p>
        </w:tc>
      </w:tr>
    </w:tbl>
    <w:p w14:paraId="53810E72"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b/>
          <w:sz w:val="18"/>
          <w:szCs w:val="18"/>
        </w:rPr>
        <w:lastRenderedPageBreak/>
        <w:t xml:space="preserve">III. Konsolidačný monitor </w:t>
      </w:r>
    </w:p>
    <w:p w14:paraId="19141777"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Grafický prehľad o celom procese konsolidácie poskytuje</w:t>
      </w:r>
      <w:r w:rsidRPr="00527490">
        <w:rPr>
          <w:rFonts w:ascii="Tahoma" w:hAnsi="Tahoma" w:cs="Tahoma"/>
          <w:b/>
          <w:sz w:val="18"/>
          <w:szCs w:val="18"/>
        </w:rPr>
        <w:t xml:space="preserve"> konsolidačný monitor. </w:t>
      </w:r>
      <w:r w:rsidRPr="00527490">
        <w:rPr>
          <w:rFonts w:ascii="Tahoma" w:hAnsi="Tahoma" w:cs="Tahoma"/>
          <w:sz w:val="18"/>
          <w:szCs w:val="18"/>
        </w:rPr>
        <w:t>Konsolidačný monitor je štrukturalizovaný formou matice:</w:t>
      </w:r>
    </w:p>
    <w:p w14:paraId="32D4E0DC" w14:textId="77777777" w:rsidR="00FE3D4A" w:rsidRPr="00527490" w:rsidRDefault="00FE3D4A" w:rsidP="00A318AD">
      <w:pPr>
        <w:numPr>
          <w:ilvl w:val="0"/>
          <w:numId w:val="44"/>
        </w:numPr>
        <w:tabs>
          <w:tab w:val="left" w:pos="567"/>
        </w:tabs>
        <w:rPr>
          <w:rFonts w:ascii="Tahoma" w:hAnsi="Tahoma" w:cs="Tahoma"/>
          <w:sz w:val="18"/>
          <w:szCs w:val="18"/>
        </w:rPr>
      </w:pPr>
      <w:r w:rsidRPr="00527490">
        <w:rPr>
          <w:rFonts w:ascii="Tahoma" w:hAnsi="Tahoma" w:cs="Tahoma"/>
          <w:sz w:val="18"/>
          <w:szCs w:val="18"/>
        </w:rPr>
        <w:t xml:space="preserve">hierarchia organizačných jednotiek v riadkoch a </w:t>
      </w:r>
    </w:p>
    <w:p w14:paraId="79AF3F24" w14:textId="3AB706A7" w:rsidR="00FE3D4A" w:rsidRDefault="00FE3D4A" w:rsidP="00A318AD">
      <w:pPr>
        <w:numPr>
          <w:ilvl w:val="0"/>
          <w:numId w:val="44"/>
        </w:numPr>
        <w:tabs>
          <w:tab w:val="left" w:pos="567"/>
        </w:tabs>
        <w:rPr>
          <w:rFonts w:ascii="Tahoma" w:hAnsi="Tahoma" w:cs="Tahoma"/>
          <w:sz w:val="18"/>
          <w:szCs w:val="18"/>
        </w:rPr>
      </w:pPr>
      <w:r w:rsidRPr="00BD56DD">
        <w:rPr>
          <w:rFonts w:ascii="Tahoma" w:hAnsi="Tahoma" w:cs="Tahoma"/>
          <w:sz w:val="18"/>
          <w:szCs w:val="18"/>
        </w:rPr>
        <w:t>hierarchia krokov konsolidácie (aktivít) v stĺpcoch. Poradie krokov konsolidácie je závislé od verzie a času, tzn. kroky konsolidácie sú realizované v závislosti od obdobia.</w:t>
      </w:r>
    </w:p>
    <w:p w14:paraId="1A86F675" w14:textId="77777777" w:rsidR="00BD56DD" w:rsidRPr="00BD56DD" w:rsidRDefault="00BD56DD" w:rsidP="00BD56DD">
      <w:pPr>
        <w:tabs>
          <w:tab w:val="left" w:pos="567"/>
        </w:tabs>
        <w:ind w:left="720"/>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204"/>
      </w:tblGrid>
      <w:tr w:rsidR="00FE3D4A" w:rsidRPr="00527490" w14:paraId="3E8980DE" w14:textId="77777777" w:rsidTr="00FE3D4A">
        <w:tc>
          <w:tcPr>
            <w:tcW w:w="1008" w:type="dxa"/>
            <w:shd w:val="clear" w:color="auto" w:fill="FFFF00"/>
          </w:tcPr>
          <w:p w14:paraId="53162E6E"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Poradie</w:t>
            </w:r>
          </w:p>
        </w:tc>
        <w:tc>
          <w:tcPr>
            <w:tcW w:w="8204" w:type="dxa"/>
            <w:shd w:val="clear" w:color="auto" w:fill="FFFF00"/>
          </w:tcPr>
          <w:p w14:paraId="15001099" w14:textId="77777777" w:rsidR="00FE3D4A" w:rsidRPr="00527490" w:rsidRDefault="00FE3D4A" w:rsidP="00FE3D4A">
            <w:pPr>
              <w:tabs>
                <w:tab w:val="left" w:pos="567"/>
              </w:tabs>
              <w:jc w:val="center"/>
              <w:rPr>
                <w:rFonts w:ascii="Tahoma" w:hAnsi="Tahoma" w:cs="Tahoma"/>
                <w:b/>
                <w:sz w:val="18"/>
                <w:szCs w:val="18"/>
              </w:rPr>
            </w:pPr>
            <w:r w:rsidRPr="00527490">
              <w:rPr>
                <w:rFonts w:ascii="Tahoma" w:hAnsi="Tahoma" w:cs="Tahoma"/>
                <w:b/>
                <w:sz w:val="18"/>
                <w:szCs w:val="18"/>
              </w:rPr>
              <w:t>Popis krokov konsolidácie</w:t>
            </w:r>
          </w:p>
        </w:tc>
      </w:tr>
      <w:tr w:rsidR="00FE3D4A" w:rsidRPr="00527490" w14:paraId="0A7343AE" w14:textId="77777777" w:rsidTr="00FE3D4A">
        <w:tc>
          <w:tcPr>
            <w:tcW w:w="1008" w:type="dxa"/>
          </w:tcPr>
          <w:p w14:paraId="3C21A2D5"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w:t>
            </w:r>
          </w:p>
        </w:tc>
        <w:tc>
          <w:tcPr>
            <w:tcW w:w="8204" w:type="dxa"/>
          </w:tcPr>
          <w:p w14:paraId="7170AB94" w14:textId="77777777" w:rsidR="00FE3D4A" w:rsidRPr="00527490" w:rsidRDefault="00FE3D4A" w:rsidP="00FE3D4A">
            <w:pPr>
              <w:tabs>
                <w:tab w:val="left" w:pos="567"/>
              </w:tabs>
              <w:rPr>
                <w:rFonts w:ascii="Tahoma" w:hAnsi="Tahoma" w:cs="Tahoma"/>
                <w:b/>
                <w:sz w:val="18"/>
                <w:szCs w:val="18"/>
              </w:rPr>
            </w:pPr>
            <w:r w:rsidRPr="00527490">
              <w:rPr>
                <w:rFonts w:ascii="Tahoma" w:hAnsi="Tahoma" w:cs="Tahoma"/>
                <w:sz w:val="18"/>
                <w:szCs w:val="18"/>
              </w:rPr>
              <w:t>Prevod zostatku z predchádzajúceho roka do fiškálneho roka. Počas tohto kroku prebehne inicializácia obdobia</w:t>
            </w:r>
          </w:p>
        </w:tc>
      </w:tr>
      <w:tr w:rsidR="00FE3D4A" w:rsidRPr="00527490" w14:paraId="04470D33" w14:textId="77777777" w:rsidTr="00FE3D4A">
        <w:tc>
          <w:tcPr>
            <w:tcW w:w="1008" w:type="dxa"/>
          </w:tcPr>
          <w:p w14:paraId="02F827E2"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2.</w:t>
            </w:r>
          </w:p>
        </w:tc>
        <w:tc>
          <w:tcPr>
            <w:tcW w:w="8204" w:type="dxa"/>
          </w:tcPr>
          <w:p w14:paraId="051EA906"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Transfer finančných dát jednotlivých konsolidačných jednotiek – systém zapisuje reportované dáta do infokociek pre celkové dáta</w:t>
            </w:r>
          </w:p>
        </w:tc>
      </w:tr>
      <w:tr w:rsidR="00FE3D4A" w:rsidRPr="00527490" w14:paraId="57786B6C" w14:textId="77777777" w:rsidTr="00FE3D4A">
        <w:tc>
          <w:tcPr>
            <w:tcW w:w="1008" w:type="dxa"/>
          </w:tcPr>
          <w:p w14:paraId="34D2029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3.</w:t>
            </w:r>
          </w:p>
        </w:tc>
        <w:tc>
          <w:tcPr>
            <w:tcW w:w="8204" w:type="dxa"/>
          </w:tcPr>
          <w:p w14:paraId="77BAE1E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Kontrola reportovaných finančných dát – kontrola konzistencie dát</w:t>
            </w:r>
          </w:p>
        </w:tc>
      </w:tr>
      <w:tr w:rsidR="00FE3D4A" w:rsidRPr="00527490" w14:paraId="32AB028F" w14:textId="77777777" w:rsidTr="00FE3D4A">
        <w:tc>
          <w:tcPr>
            <w:tcW w:w="1008" w:type="dxa"/>
          </w:tcPr>
          <w:p w14:paraId="41BE03A6"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4.</w:t>
            </w:r>
          </w:p>
        </w:tc>
        <w:tc>
          <w:tcPr>
            <w:tcW w:w="8204" w:type="dxa"/>
          </w:tcPr>
          <w:p w14:paraId="319EC2FC"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Zaúčtovanie štandardných operácií k reportovaným finančným dátam. Tieto dáta môžu byť zaúčtované manuálne alebo automaticky prostredníctvom reklasifikácií</w:t>
            </w:r>
          </w:p>
        </w:tc>
      </w:tr>
      <w:tr w:rsidR="00FE3D4A" w:rsidRPr="00527490" w14:paraId="5383F02A" w14:textId="77777777" w:rsidTr="00FE3D4A">
        <w:tc>
          <w:tcPr>
            <w:tcW w:w="1008" w:type="dxa"/>
          </w:tcPr>
          <w:p w14:paraId="658DE696"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5.</w:t>
            </w:r>
          </w:p>
        </w:tc>
        <w:tc>
          <w:tcPr>
            <w:tcW w:w="8204" w:type="dxa"/>
          </w:tcPr>
          <w:p w14:paraId="0FD4030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Rekonsiliácie, ktorými sa zistia prípadne rozdiely v rámci vzájomných vzťahov, bez ich účtovania. V rámci tohto kroku je možné opraviť chybové finančné dáta manuálnym zaúčtovaním</w:t>
            </w:r>
          </w:p>
        </w:tc>
      </w:tr>
      <w:tr w:rsidR="00FE3D4A" w:rsidRPr="00527490" w14:paraId="036F15FA" w14:textId="77777777" w:rsidTr="00FE3D4A">
        <w:tc>
          <w:tcPr>
            <w:tcW w:w="1008" w:type="dxa"/>
          </w:tcPr>
          <w:p w14:paraId="07A15AF2"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6.</w:t>
            </w:r>
          </w:p>
        </w:tc>
        <w:tc>
          <w:tcPr>
            <w:tcW w:w="8204" w:type="dxa"/>
          </w:tcPr>
          <w:p w14:paraId="542AA7AA"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Prevod meny vo finančných dátach, ak sú v rôznej mene ako je mena konsolidovaného celku</w:t>
            </w:r>
          </w:p>
        </w:tc>
      </w:tr>
      <w:tr w:rsidR="00FE3D4A" w:rsidRPr="00527490" w14:paraId="275C7BDA" w14:textId="77777777" w:rsidTr="00FE3D4A">
        <w:tc>
          <w:tcPr>
            <w:tcW w:w="1008" w:type="dxa"/>
          </w:tcPr>
          <w:p w14:paraId="57AADCE7"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7.</w:t>
            </w:r>
          </w:p>
        </w:tc>
        <w:tc>
          <w:tcPr>
            <w:tcW w:w="8204" w:type="dxa"/>
          </w:tcPr>
          <w:p w14:paraId="50E975E4"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Dodatočné priradenie k vybraným položkám finančných výkazov</w:t>
            </w:r>
          </w:p>
        </w:tc>
      </w:tr>
      <w:tr w:rsidR="00FE3D4A" w:rsidRPr="00527490" w14:paraId="634D6560" w14:textId="77777777" w:rsidTr="00FE3D4A">
        <w:tc>
          <w:tcPr>
            <w:tcW w:w="1008" w:type="dxa"/>
          </w:tcPr>
          <w:p w14:paraId="220833BD"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8.</w:t>
            </w:r>
          </w:p>
        </w:tc>
        <w:tc>
          <w:tcPr>
            <w:tcW w:w="8204" w:type="dxa"/>
          </w:tcPr>
          <w:p w14:paraId="2FB58F76"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Kontrola upravených dát</w:t>
            </w:r>
          </w:p>
        </w:tc>
      </w:tr>
      <w:tr w:rsidR="00FE3D4A" w:rsidRPr="00527490" w14:paraId="6AAFB1B5" w14:textId="77777777" w:rsidTr="00FE3D4A">
        <w:tc>
          <w:tcPr>
            <w:tcW w:w="1008" w:type="dxa"/>
          </w:tcPr>
          <w:p w14:paraId="2B3706F7"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9.</w:t>
            </w:r>
          </w:p>
        </w:tc>
        <w:tc>
          <w:tcPr>
            <w:tcW w:w="8204" w:type="dxa"/>
          </w:tcPr>
          <w:p w14:paraId="79130B9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Eliminácia vzájomných vzťahov na úrovni pohľadávok a záväzkov, nákladov a výnosov v rámci konsolidovaného celku</w:t>
            </w:r>
          </w:p>
        </w:tc>
      </w:tr>
      <w:tr w:rsidR="00FE3D4A" w:rsidRPr="00527490" w14:paraId="6A5552D2" w14:textId="77777777" w:rsidTr="00FE3D4A">
        <w:tc>
          <w:tcPr>
            <w:tcW w:w="1008" w:type="dxa"/>
          </w:tcPr>
          <w:p w14:paraId="71416CA7"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10.</w:t>
            </w:r>
          </w:p>
        </w:tc>
        <w:tc>
          <w:tcPr>
            <w:tcW w:w="8204" w:type="dxa"/>
          </w:tcPr>
          <w:p w14:paraId="75F24531"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Eliminácia medzivýsledku vzniknutého pri predaji zásob v rámci konsolidovaného celku</w:t>
            </w:r>
          </w:p>
        </w:tc>
      </w:tr>
      <w:tr w:rsidR="00FE3D4A" w:rsidRPr="00527490" w14:paraId="59BDBE7D" w14:textId="77777777" w:rsidTr="00FE3D4A">
        <w:tc>
          <w:tcPr>
            <w:tcW w:w="1008" w:type="dxa"/>
          </w:tcPr>
          <w:p w14:paraId="6657436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11.</w:t>
            </w:r>
          </w:p>
        </w:tc>
        <w:tc>
          <w:tcPr>
            <w:tcW w:w="8204" w:type="dxa"/>
          </w:tcPr>
          <w:p w14:paraId="3CC12BE5"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Eliminácia medzivýsledku vzniknutého pri predaji neobežného majetku v rámci konsolidovaného celku. Eliminácie využívajú zákazníkom definované metódy, limity pre elimináciu rozdielov</w:t>
            </w:r>
          </w:p>
        </w:tc>
      </w:tr>
      <w:tr w:rsidR="00FE3D4A" w:rsidRPr="00527490" w14:paraId="45682E88" w14:textId="77777777" w:rsidTr="00FE3D4A">
        <w:tc>
          <w:tcPr>
            <w:tcW w:w="1008" w:type="dxa"/>
          </w:tcPr>
          <w:p w14:paraId="5F41BA7E"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12.</w:t>
            </w:r>
          </w:p>
        </w:tc>
        <w:tc>
          <w:tcPr>
            <w:tcW w:w="8204" w:type="dxa"/>
          </w:tcPr>
          <w:p w14:paraId="779C61FD"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Konsolidácia kapitálu eliminuje finančné investície a položky vlastného imania</w:t>
            </w:r>
          </w:p>
        </w:tc>
      </w:tr>
      <w:tr w:rsidR="00FE3D4A" w:rsidRPr="00527490" w14:paraId="4BBB7F05" w14:textId="77777777" w:rsidTr="00FE3D4A">
        <w:tc>
          <w:tcPr>
            <w:tcW w:w="1008" w:type="dxa"/>
          </w:tcPr>
          <w:p w14:paraId="48CDE88E"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13.</w:t>
            </w:r>
          </w:p>
        </w:tc>
        <w:tc>
          <w:tcPr>
            <w:tcW w:w="8204" w:type="dxa"/>
          </w:tcPr>
          <w:p w14:paraId="1E5F5E90"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Reklasifikácia dát, ktoré majú byť konsolidované – dodatočné eliminácie v oblasti aktív a pasív, dividendy</w:t>
            </w:r>
          </w:p>
        </w:tc>
      </w:tr>
      <w:tr w:rsidR="00FE3D4A" w:rsidRPr="00527490" w14:paraId="2AAA3F42" w14:textId="77777777" w:rsidTr="00FE3D4A">
        <w:tc>
          <w:tcPr>
            <w:tcW w:w="1008" w:type="dxa"/>
          </w:tcPr>
          <w:p w14:paraId="7304D24F"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14.</w:t>
            </w:r>
          </w:p>
        </w:tc>
        <w:tc>
          <w:tcPr>
            <w:tcW w:w="8204" w:type="dxa"/>
          </w:tcPr>
          <w:p w14:paraId="1B050555"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Manuálne účtovania za účelom úpravu konsolidovaných dát</w:t>
            </w:r>
          </w:p>
        </w:tc>
      </w:tr>
      <w:tr w:rsidR="00FE3D4A" w:rsidRPr="00527490" w14:paraId="7437D4B2" w14:textId="77777777" w:rsidTr="00FE3D4A">
        <w:tc>
          <w:tcPr>
            <w:tcW w:w="1008" w:type="dxa"/>
          </w:tcPr>
          <w:p w14:paraId="6049955A"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15.</w:t>
            </w:r>
          </w:p>
        </w:tc>
        <w:tc>
          <w:tcPr>
            <w:tcW w:w="8204" w:type="dxa"/>
          </w:tcPr>
          <w:p w14:paraId="01F37763"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Kontrola konsolidovaných dát po ukončení konsolidácie</w:t>
            </w:r>
          </w:p>
        </w:tc>
      </w:tr>
    </w:tbl>
    <w:p w14:paraId="1CE7B8AA" w14:textId="77777777" w:rsidR="00FE3D4A" w:rsidRPr="00527490" w:rsidRDefault="00FE3D4A" w:rsidP="00FE3D4A">
      <w:pPr>
        <w:tabs>
          <w:tab w:val="left" w:pos="567"/>
        </w:tabs>
        <w:rPr>
          <w:rFonts w:ascii="Tahoma" w:hAnsi="Tahoma" w:cs="Tahoma"/>
          <w:sz w:val="18"/>
          <w:szCs w:val="18"/>
        </w:rPr>
      </w:pPr>
    </w:p>
    <w:p w14:paraId="00A40FE1" w14:textId="77777777" w:rsidR="00FE3D4A" w:rsidRDefault="00FE3D4A" w:rsidP="00FE3D4A">
      <w:pPr>
        <w:rPr>
          <w:rFonts w:ascii="Tahoma" w:hAnsi="Tahoma" w:cs="Tahoma"/>
          <w:b/>
          <w:sz w:val="18"/>
          <w:szCs w:val="18"/>
        </w:rPr>
      </w:pPr>
    </w:p>
    <w:p w14:paraId="3101CE1B" w14:textId="77777777" w:rsidR="00FE3D4A" w:rsidRPr="00527490" w:rsidRDefault="00FE3D4A" w:rsidP="00FE3D4A">
      <w:pPr>
        <w:rPr>
          <w:rFonts w:ascii="Tahoma" w:hAnsi="Tahoma" w:cs="Tahoma"/>
          <w:b/>
          <w:sz w:val="18"/>
          <w:szCs w:val="18"/>
        </w:rPr>
      </w:pPr>
      <w:r w:rsidRPr="00527490">
        <w:rPr>
          <w:rFonts w:ascii="Tahoma" w:hAnsi="Tahoma" w:cs="Tahoma"/>
          <w:b/>
          <w:sz w:val="18"/>
          <w:szCs w:val="18"/>
        </w:rPr>
        <w:t xml:space="preserve">IV. Reporting </w:t>
      </w:r>
    </w:p>
    <w:p w14:paraId="2D4CB176" w14:textId="77777777" w:rsidR="00FE3D4A" w:rsidRPr="00527490" w:rsidRDefault="00FE3D4A" w:rsidP="00FE3D4A">
      <w:pPr>
        <w:tabs>
          <w:tab w:val="left" w:pos="567"/>
        </w:tabs>
        <w:rPr>
          <w:rFonts w:ascii="Tahoma" w:hAnsi="Tahoma" w:cs="Tahoma"/>
          <w:sz w:val="18"/>
          <w:szCs w:val="18"/>
        </w:rPr>
      </w:pPr>
    </w:p>
    <w:p w14:paraId="7240BE10"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Reporting v rámci komponentu SEM-BCS je založený na preddefinovaných formátoch reportov pre účely:</w:t>
      </w:r>
    </w:p>
    <w:p w14:paraId="38C86B3B"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 xml:space="preserve">analýzy konsolidovaných dát prostredníctvom „BI“ kociek alebo BEx Query, ktoré sú založené na virtuálnych infokockách, </w:t>
      </w:r>
    </w:p>
    <w:p w14:paraId="7BC67898" w14:textId="77777777" w:rsidR="00FE3D4A" w:rsidRPr="00527490" w:rsidRDefault="00FE3D4A" w:rsidP="00A318AD">
      <w:pPr>
        <w:numPr>
          <w:ilvl w:val="0"/>
          <w:numId w:val="43"/>
        </w:numPr>
        <w:tabs>
          <w:tab w:val="left" w:pos="567"/>
        </w:tabs>
        <w:rPr>
          <w:rFonts w:ascii="Tahoma" w:hAnsi="Tahoma" w:cs="Tahoma"/>
          <w:sz w:val="18"/>
          <w:szCs w:val="18"/>
        </w:rPr>
      </w:pPr>
      <w:r w:rsidRPr="00527490">
        <w:rPr>
          <w:rFonts w:ascii="Tahoma" w:hAnsi="Tahoma" w:cs="Tahoma"/>
          <w:sz w:val="18"/>
          <w:szCs w:val="18"/>
        </w:rPr>
        <w:t>tvorby finančných výkazov prostredníctvom formátu XBRL a ako .htm formát.</w:t>
      </w:r>
    </w:p>
    <w:p w14:paraId="080D47F9" w14:textId="77777777" w:rsidR="00FE3D4A" w:rsidRDefault="00FE3D4A" w:rsidP="00FE3D4A">
      <w:pPr>
        <w:tabs>
          <w:tab w:val="left" w:pos="567"/>
        </w:tabs>
        <w:rPr>
          <w:rFonts w:ascii="Tahoma" w:hAnsi="Tahoma" w:cs="Tahoma"/>
          <w:sz w:val="18"/>
          <w:szCs w:val="18"/>
        </w:rPr>
      </w:pPr>
    </w:p>
    <w:p w14:paraId="008ECC8A" w14:textId="77777777" w:rsidR="00FE3D4A" w:rsidRPr="00527490" w:rsidRDefault="00FE3D4A" w:rsidP="00FE3D4A">
      <w:pPr>
        <w:tabs>
          <w:tab w:val="left" w:pos="567"/>
        </w:tabs>
        <w:rPr>
          <w:rFonts w:ascii="Tahoma" w:hAnsi="Tahoma" w:cs="Tahoma"/>
          <w:sz w:val="18"/>
          <w:szCs w:val="18"/>
        </w:rPr>
      </w:pPr>
      <w:r w:rsidRPr="00527490">
        <w:rPr>
          <w:rFonts w:ascii="Tahoma" w:hAnsi="Tahoma" w:cs="Tahoma"/>
          <w:sz w:val="18"/>
          <w:szCs w:val="18"/>
        </w:rPr>
        <w:t xml:space="preserve">Pre účely reportingu – výstupných zostáv, ako aj kontrol vstupných dát </w:t>
      </w:r>
      <w:r>
        <w:rPr>
          <w:rFonts w:ascii="Tahoma" w:hAnsi="Tahoma" w:cs="Tahoma"/>
          <w:sz w:val="18"/>
          <w:szCs w:val="18"/>
        </w:rPr>
        <w:t>sú</w:t>
      </w:r>
      <w:r w:rsidRPr="00527490">
        <w:rPr>
          <w:rFonts w:ascii="Tahoma" w:hAnsi="Tahoma" w:cs="Tahoma"/>
          <w:sz w:val="18"/>
          <w:szCs w:val="18"/>
        </w:rPr>
        <w:t xml:space="preserve"> využívané reporty vytvorené na úrovni „BI“. </w:t>
      </w:r>
    </w:p>
    <w:p w14:paraId="01497CA3" w14:textId="77777777" w:rsidR="00FE3D4A" w:rsidRPr="00521200" w:rsidRDefault="00FE3D4A" w:rsidP="00FE3D4A">
      <w:pPr>
        <w:pStyle w:val="Vchodzie"/>
        <w:tabs>
          <w:tab w:val="left" w:pos="567"/>
        </w:tabs>
        <w:spacing w:after="120" w:line="240" w:lineRule="auto"/>
        <w:jc w:val="both"/>
        <w:rPr>
          <w:rFonts w:ascii="Tahoma" w:hAnsi="Tahoma" w:cs="Tahoma"/>
          <w:sz w:val="18"/>
          <w:szCs w:val="18"/>
        </w:rPr>
      </w:pPr>
      <w:r w:rsidRPr="00521200">
        <w:rPr>
          <w:rFonts w:ascii="Tahoma" w:eastAsia="Times New Roman" w:hAnsi="Tahoma" w:cs="Tahoma"/>
          <w:sz w:val="18"/>
          <w:szCs w:val="18"/>
        </w:rPr>
        <w:t>V</w:t>
      </w:r>
      <w:r w:rsidRPr="00521200">
        <w:rPr>
          <w:rFonts w:ascii="Tahoma" w:hAnsi="Tahoma" w:cs="Tahoma"/>
          <w:sz w:val="18"/>
          <w:szCs w:val="18"/>
        </w:rPr>
        <w:t> </w:t>
      </w:r>
      <w:r>
        <w:rPr>
          <w:rFonts w:ascii="Tahoma" w:eastAsia="Times New Roman" w:hAnsi="Tahoma" w:cs="Tahoma"/>
          <w:sz w:val="18"/>
          <w:szCs w:val="18"/>
        </w:rPr>
        <w:t>rámci modulu SEM-BCS boli</w:t>
      </w:r>
      <w:r w:rsidRPr="00521200">
        <w:rPr>
          <w:rFonts w:ascii="Tahoma" w:eastAsia="Times New Roman" w:hAnsi="Tahoma" w:cs="Tahoma"/>
          <w:sz w:val="18"/>
          <w:szCs w:val="18"/>
        </w:rPr>
        <w:t xml:space="preserve"> </w:t>
      </w:r>
      <w:r>
        <w:rPr>
          <w:rFonts w:ascii="Tahoma" w:eastAsia="Times New Roman" w:hAnsi="Tahoma" w:cs="Tahoma"/>
          <w:sz w:val="18"/>
          <w:szCs w:val="18"/>
        </w:rPr>
        <w:t>vyvinuté</w:t>
      </w:r>
      <w:r w:rsidRPr="00521200">
        <w:rPr>
          <w:rFonts w:ascii="Tahoma" w:eastAsia="Times New Roman" w:hAnsi="Tahoma" w:cs="Tahoma"/>
          <w:sz w:val="18"/>
          <w:szCs w:val="18"/>
        </w:rPr>
        <w:t xml:space="preserve"> </w:t>
      </w:r>
      <w:r>
        <w:rPr>
          <w:rFonts w:ascii="Tahoma" w:eastAsia="Times New Roman" w:hAnsi="Tahoma" w:cs="Tahoma"/>
          <w:sz w:val="18"/>
          <w:szCs w:val="18"/>
        </w:rPr>
        <w:t xml:space="preserve">tieto funkcionality </w:t>
      </w:r>
      <w:r w:rsidRPr="00521200">
        <w:rPr>
          <w:rFonts w:ascii="Tahoma" w:eastAsia="Times New Roman" w:hAnsi="Tahoma" w:cs="Tahoma"/>
          <w:sz w:val="18"/>
          <w:szCs w:val="18"/>
        </w:rPr>
        <w:t>mimo štandardných funkcionalít :</w:t>
      </w:r>
    </w:p>
    <w:p w14:paraId="7B3F3D06"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export informácie o stave spracovania úrovne konsolidácie</w:t>
      </w:r>
    </w:p>
    <w:p w14:paraId="44150347"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report agregovaných dát na úrovni konsolidovaného celku vo forme výkazov – súvaha a</w:t>
      </w:r>
      <w:r w:rsidRPr="00521200">
        <w:rPr>
          <w:rFonts w:ascii="Tahoma" w:hAnsi="Tahoma" w:cs="Tahoma"/>
          <w:sz w:val="18"/>
          <w:szCs w:val="18"/>
        </w:rPr>
        <w:t> </w:t>
      </w:r>
      <w:r w:rsidRPr="00521200">
        <w:rPr>
          <w:rFonts w:ascii="Tahoma" w:eastAsia="Times New Roman" w:hAnsi="Tahoma" w:cs="Tahoma"/>
          <w:sz w:val="18"/>
          <w:szCs w:val="18"/>
        </w:rPr>
        <w:t>výkaz ziskov a</w:t>
      </w:r>
      <w:r w:rsidRPr="00521200">
        <w:rPr>
          <w:rFonts w:ascii="Tahoma" w:hAnsi="Tahoma" w:cs="Tahoma"/>
          <w:sz w:val="18"/>
          <w:szCs w:val="18"/>
        </w:rPr>
        <w:t> </w:t>
      </w:r>
      <w:r w:rsidRPr="00521200">
        <w:rPr>
          <w:rFonts w:ascii="Tahoma" w:eastAsia="Times New Roman" w:hAnsi="Tahoma" w:cs="Tahoma"/>
          <w:sz w:val="18"/>
          <w:szCs w:val="18"/>
        </w:rPr>
        <w:t xml:space="preserve">strát </w:t>
      </w:r>
    </w:p>
    <w:p w14:paraId="752BA244"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report pre porovnanie vzájomných vzťahov ako informácia o</w:t>
      </w:r>
      <w:r w:rsidRPr="00521200">
        <w:rPr>
          <w:rFonts w:ascii="Tahoma" w:hAnsi="Tahoma" w:cs="Tahoma"/>
          <w:sz w:val="18"/>
          <w:szCs w:val="18"/>
        </w:rPr>
        <w:t> </w:t>
      </w:r>
      <w:r w:rsidRPr="00521200">
        <w:rPr>
          <w:rFonts w:ascii="Tahoma" w:eastAsia="Times New Roman" w:hAnsi="Tahoma" w:cs="Tahoma"/>
          <w:sz w:val="18"/>
          <w:szCs w:val="18"/>
        </w:rPr>
        <w:t>prípadných rozdieloch</w:t>
      </w:r>
    </w:p>
    <w:p w14:paraId="25FD04FD"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report pre kontrolu finančných investícií, informácia o</w:t>
      </w:r>
      <w:r w:rsidRPr="00521200">
        <w:rPr>
          <w:rFonts w:ascii="Tahoma" w:hAnsi="Tahoma" w:cs="Tahoma"/>
          <w:sz w:val="18"/>
          <w:szCs w:val="18"/>
        </w:rPr>
        <w:t> </w:t>
      </w:r>
      <w:r w:rsidRPr="00521200">
        <w:rPr>
          <w:rFonts w:ascii="Tahoma" w:eastAsia="Times New Roman" w:hAnsi="Tahoma" w:cs="Tahoma"/>
          <w:sz w:val="18"/>
          <w:szCs w:val="18"/>
        </w:rPr>
        <w:t xml:space="preserve">  vzniku, založení spoločnosti, zmene organizačnej štruktúry</w:t>
      </w:r>
    </w:p>
    <w:p w14:paraId="76B5222B"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vypracovanie formulárov pre hromadné zadávanie dodatočných dát pre účely eliminácie daní, časového rozlíšenia u</w:t>
      </w:r>
      <w:r w:rsidRPr="00521200">
        <w:rPr>
          <w:rFonts w:ascii="Tahoma" w:hAnsi="Tahoma" w:cs="Tahoma"/>
          <w:sz w:val="18"/>
          <w:szCs w:val="18"/>
        </w:rPr>
        <w:t> </w:t>
      </w:r>
      <w:r w:rsidRPr="00521200">
        <w:rPr>
          <w:rFonts w:ascii="Tahoma" w:eastAsia="Times New Roman" w:hAnsi="Tahoma" w:cs="Tahoma"/>
          <w:sz w:val="18"/>
          <w:szCs w:val="18"/>
        </w:rPr>
        <w:t xml:space="preserve">transferov </w:t>
      </w:r>
    </w:p>
    <w:p w14:paraId="1DECB7AC"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prehľad o</w:t>
      </w:r>
      <w:r w:rsidRPr="00521200">
        <w:rPr>
          <w:rFonts w:ascii="Tahoma" w:hAnsi="Tahoma" w:cs="Tahoma"/>
          <w:sz w:val="18"/>
          <w:szCs w:val="18"/>
        </w:rPr>
        <w:t> </w:t>
      </w:r>
      <w:r w:rsidRPr="00521200">
        <w:rPr>
          <w:rFonts w:ascii="Tahoma" w:eastAsia="Times New Roman" w:hAnsi="Tahoma" w:cs="Tahoma"/>
          <w:sz w:val="18"/>
          <w:szCs w:val="18"/>
        </w:rPr>
        <w:t>zaúčtovaných konsolidačných úpravách</w:t>
      </w:r>
    </w:p>
    <w:p w14:paraId="1D4EF244"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výkazy konsolidovaného celku po konsolidácii – súvaha a</w:t>
      </w:r>
      <w:r w:rsidRPr="00521200">
        <w:rPr>
          <w:rFonts w:ascii="Tahoma" w:hAnsi="Tahoma" w:cs="Tahoma"/>
          <w:sz w:val="18"/>
          <w:szCs w:val="18"/>
        </w:rPr>
        <w:t> </w:t>
      </w:r>
      <w:r w:rsidRPr="00521200">
        <w:rPr>
          <w:rFonts w:ascii="Tahoma" w:eastAsia="Times New Roman" w:hAnsi="Tahoma" w:cs="Tahoma"/>
          <w:sz w:val="18"/>
          <w:szCs w:val="18"/>
        </w:rPr>
        <w:t>výkaz ziskov a strát</w:t>
      </w:r>
    </w:p>
    <w:p w14:paraId="78B0D7B1"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vypracovanie prenosu kmeňových dát a</w:t>
      </w:r>
      <w:r w:rsidRPr="00521200">
        <w:rPr>
          <w:rFonts w:ascii="Tahoma" w:hAnsi="Tahoma" w:cs="Tahoma"/>
          <w:sz w:val="18"/>
          <w:szCs w:val="18"/>
        </w:rPr>
        <w:t> </w:t>
      </w:r>
      <w:r w:rsidRPr="00521200">
        <w:rPr>
          <w:rFonts w:ascii="Tahoma" w:eastAsia="Times New Roman" w:hAnsi="Tahoma" w:cs="Tahoma"/>
          <w:sz w:val="18"/>
          <w:szCs w:val="18"/>
        </w:rPr>
        <w:t>hierarchií z modulu BI do SEM-BCS (účtovné jednotky, číselníky atribútov)</w:t>
      </w:r>
    </w:p>
    <w:p w14:paraId="334F9BF6"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užívateľské rozhrania na preúčtovanie rozdielov</w:t>
      </w:r>
    </w:p>
    <w:p w14:paraId="101EED2F"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navrhnutie rozhrania pre spracovanie dát SÚZ podľa požiadavky MFSR</w:t>
      </w:r>
    </w:p>
    <w:p w14:paraId="0D7DDC20" w14:textId="77777777" w:rsidR="00FE3D4A" w:rsidRDefault="00FE3D4A" w:rsidP="00FE3D4A">
      <w:pPr>
        <w:pStyle w:val="Odsekzoznamu"/>
        <w:ind w:left="0"/>
        <w:rPr>
          <w:rFonts w:ascii="Tahoma" w:eastAsia="MS Mincho" w:hAnsi="Tahoma" w:cs="Tahoma"/>
          <w:b/>
          <w:color w:val="auto"/>
          <w:sz w:val="18"/>
          <w:szCs w:val="18"/>
          <w:highlight w:val="yellow"/>
          <w:lang w:eastAsia="ja-JP"/>
        </w:rPr>
      </w:pPr>
    </w:p>
    <w:p w14:paraId="06538597" w14:textId="77777777" w:rsidR="00BD56DD" w:rsidRDefault="00BD56DD">
      <w:pPr>
        <w:rPr>
          <w:rFonts w:ascii="Tahoma" w:eastAsia="MS Mincho" w:hAnsi="Tahoma" w:cs="Tahoma"/>
          <w:b/>
          <w:color w:val="000000"/>
          <w:sz w:val="18"/>
          <w:szCs w:val="18"/>
          <w:lang w:eastAsia="ja-JP"/>
        </w:rPr>
      </w:pPr>
      <w:r>
        <w:rPr>
          <w:rFonts w:ascii="Tahoma" w:eastAsia="MS Mincho" w:hAnsi="Tahoma" w:cs="Tahoma"/>
          <w:b/>
          <w:sz w:val="18"/>
          <w:szCs w:val="18"/>
          <w:lang w:eastAsia="ja-JP"/>
        </w:rPr>
        <w:br w:type="page"/>
      </w:r>
    </w:p>
    <w:p w14:paraId="30726602" w14:textId="1FBFBEED" w:rsidR="00FE3D4A" w:rsidRPr="00932FB9" w:rsidRDefault="00932FB9" w:rsidP="00B9523A">
      <w:pPr>
        <w:pStyle w:val="Nadpis3"/>
        <w:numPr>
          <w:ilvl w:val="0"/>
          <w:numId w:val="0"/>
        </w:numPr>
        <w:spacing w:before="120"/>
        <w:ind w:left="720" w:hanging="720"/>
        <w:jc w:val="both"/>
        <w:rPr>
          <w:rFonts w:ascii="Tahoma" w:hAnsi="Tahoma" w:cs="Tahoma"/>
          <w:sz w:val="18"/>
          <w:szCs w:val="18"/>
        </w:rPr>
      </w:pPr>
      <w:bookmarkStart w:id="30" w:name="_Toc141784227"/>
      <w:r w:rsidRPr="00932FB9">
        <w:rPr>
          <w:rFonts w:ascii="Tahoma" w:hAnsi="Tahoma" w:cs="Tahoma"/>
          <w:sz w:val="18"/>
          <w:szCs w:val="18"/>
        </w:rPr>
        <w:lastRenderedPageBreak/>
        <w:t>8.</w:t>
      </w:r>
      <w:r w:rsidR="00B9523A">
        <w:rPr>
          <w:rFonts w:ascii="Tahoma" w:hAnsi="Tahoma" w:cs="Tahoma"/>
          <w:sz w:val="18"/>
          <w:szCs w:val="18"/>
        </w:rPr>
        <w:t>8</w:t>
      </w:r>
      <w:r w:rsidRPr="00932FB9">
        <w:rPr>
          <w:rFonts w:ascii="Tahoma" w:hAnsi="Tahoma" w:cs="Tahoma"/>
          <w:sz w:val="18"/>
          <w:szCs w:val="18"/>
        </w:rPr>
        <w:t xml:space="preserve">. </w:t>
      </w:r>
      <w:r w:rsidR="00FE3D4A" w:rsidRPr="00932FB9">
        <w:rPr>
          <w:rFonts w:ascii="Tahoma" w:hAnsi="Tahoma" w:cs="Tahoma"/>
          <w:sz w:val="18"/>
          <w:szCs w:val="18"/>
        </w:rPr>
        <w:t>Modul BW</w:t>
      </w:r>
      <w:bookmarkEnd w:id="30"/>
    </w:p>
    <w:p w14:paraId="2FC01EEA" w14:textId="77777777" w:rsidR="00FE3D4A" w:rsidRPr="00521200" w:rsidRDefault="00FE3D4A" w:rsidP="00FE3D4A">
      <w:pPr>
        <w:pStyle w:val="Vchodzie"/>
        <w:tabs>
          <w:tab w:val="left" w:pos="720"/>
        </w:tabs>
        <w:spacing w:after="0"/>
        <w:jc w:val="both"/>
        <w:rPr>
          <w:rFonts w:ascii="Tahoma" w:hAnsi="Tahoma" w:cs="Tahoma"/>
          <w:sz w:val="18"/>
          <w:szCs w:val="18"/>
        </w:rPr>
      </w:pPr>
      <w:r w:rsidRPr="00521200">
        <w:rPr>
          <w:rFonts w:ascii="Tahoma" w:eastAsia="Times New Roman" w:hAnsi="Tahoma" w:cs="Tahoma"/>
          <w:sz w:val="18"/>
          <w:szCs w:val="18"/>
        </w:rPr>
        <w:t>Nastavenie systému používa štandardnú funkcionalitu 5% a zvyšných 95% sú customizované riešenia. Zákaznícke riešenie pokrýva nasledovné oblasti:</w:t>
      </w:r>
    </w:p>
    <w:p w14:paraId="786EB5B8"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načítania dát z</w:t>
      </w:r>
      <w:r w:rsidRPr="00521200">
        <w:rPr>
          <w:rFonts w:ascii="Tahoma" w:hAnsi="Tahoma" w:cs="Tahoma"/>
          <w:sz w:val="18"/>
          <w:szCs w:val="18"/>
        </w:rPr>
        <w:t> </w:t>
      </w:r>
      <w:r w:rsidRPr="00521200">
        <w:rPr>
          <w:rFonts w:ascii="Tahoma" w:eastAsia="Times New Roman" w:hAnsi="Tahoma" w:cs="Tahoma"/>
          <w:sz w:val="18"/>
          <w:szCs w:val="18"/>
        </w:rPr>
        <w:t xml:space="preserve">  ERP-MSD  do BW</w:t>
      </w:r>
    </w:p>
    <w:p w14:paraId="4A3E5552"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načítania dát z</w:t>
      </w:r>
      <w:r w:rsidRPr="00521200">
        <w:rPr>
          <w:rFonts w:ascii="Tahoma" w:hAnsi="Tahoma" w:cs="Tahoma"/>
          <w:sz w:val="18"/>
          <w:szCs w:val="18"/>
        </w:rPr>
        <w:t> </w:t>
      </w:r>
      <w:r w:rsidRPr="00521200">
        <w:rPr>
          <w:rFonts w:ascii="Tahoma" w:eastAsia="Times New Roman" w:hAnsi="Tahoma" w:cs="Tahoma"/>
          <w:sz w:val="18"/>
          <w:szCs w:val="18"/>
        </w:rPr>
        <w:t xml:space="preserve">  ERP-CIS  do BW</w:t>
      </w:r>
    </w:p>
    <w:p w14:paraId="545BFFD5"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načítania dát z</w:t>
      </w:r>
      <w:r w:rsidRPr="00521200">
        <w:rPr>
          <w:rFonts w:ascii="Tahoma" w:hAnsi="Tahoma" w:cs="Tahoma"/>
          <w:sz w:val="18"/>
          <w:szCs w:val="18"/>
        </w:rPr>
        <w:t> </w:t>
      </w:r>
      <w:r w:rsidRPr="00521200">
        <w:rPr>
          <w:rFonts w:ascii="Tahoma" w:eastAsia="Times New Roman" w:hAnsi="Tahoma" w:cs="Tahoma"/>
          <w:sz w:val="18"/>
          <w:szCs w:val="18"/>
        </w:rPr>
        <w:t>externých systémov (ŠP)  do BW</w:t>
      </w:r>
    </w:p>
    <w:p w14:paraId="68726E6F"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načítania kmeňových dát do BW</w:t>
      </w:r>
    </w:p>
    <w:p w14:paraId="09039349"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spracovania dát (pravidlá prenosu a</w:t>
      </w:r>
      <w:r w:rsidRPr="00521200">
        <w:rPr>
          <w:rFonts w:ascii="Tahoma" w:hAnsi="Tahoma" w:cs="Tahoma"/>
          <w:sz w:val="18"/>
          <w:szCs w:val="18"/>
        </w:rPr>
        <w:t> </w:t>
      </w:r>
      <w:r w:rsidRPr="00521200">
        <w:rPr>
          <w:rFonts w:ascii="Tahoma" w:eastAsia="Times New Roman" w:hAnsi="Tahoma" w:cs="Tahoma"/>
          <w:sz w:val="18"/>
          <w:szCs w:val="18"/>
        </w:rPr>
        <w:t xml:space="preserve">  pravidlá aktualizácie, komunikačná štruktúra).</w:t>
      </w:r>
    </w:p>
    <w:p w14:paraId="69360DC4"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nastavenia ku výkazom v</w:t>
      </w:r>
      <w:r w:rsidRPr="00521200">
        <w:rPr>
          <w:rFonts w:ascii="Tahoma" w:hAnsi="Tahoma" w:cs="Tahoma"/>
          <w:sz w:val="18"/>
          <w:szCs w:val="18"/>
        </w:rPr>
        <w:t> </w:t>
      </w:r>
      <w:r w:rsidRPr="00521200">
        <w:rPr>
          <w:rFonts w:ascii="Tahoma" w:eastAsia="Times New Roman" w:hAnsi="Tahoma" w:cs="Tahoma"/>
          <w:sz w:val="18"/>
          <w:szCs w:val="18"/>
        </w:rPr>
        <w:t xml:space="preserve">  predmetných oblastiach výkazníctva (zostáv konsolidačného balíka)</w:t>
      </w:r>
    </w:p>
    <w:p w14:paraId="59BB0586"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 xml:space="preserve">Report pre zoznam eliminácií </w:t>
      </w:r>
    </w:p>
    <w:p w14:paraId="76CFC00A"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Formulár výkazov po konsolidácii pre finančné výkazníctvo (súvaha, výkaz ziskov a</w:t>
      </w:r>
      <w:r w:rsidRPr="00521200">
        <w:rPr>
          <w:rFonts w:ascii="Tahoma" w:hAnsi="Tahoma" w:cs="Tahoma"/>
          <w:sz w:val="18"/>
          <w:szCs w:val="18"/>
        </w:rPr>
        <w:t> </w:t>
      </w:r>
      <w:r w:rsidRPr="00521200">
        <w:rPr>
          <w:rFonts w:ascii="Tahoma" w:eastAsia="Times New Roman" w:hAnsi="Tahoma" w:cs="Tahoma"/>
          <w:sz w:val="18"/>
          <w:szCs w:val="18"/>
        </w:rPr>
        <w:t>strát, štatistické výkazy)</w:t>
      </w:r>
    </w:p>
    <w:p w14:paraId="1B074216"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Príprava mapovania dát KÚZ</w:t>
      </w:r>
    </w:p>
    <w:p w14:paraId="007F029D" w14:textId="77777777" w:rsidR="00FE3D4A" w:rsidRPr="00521200"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Zasielanie dát KÚZ do registra účtovných závierok</w:t>
      </w:r>
    </w:p>
    <w:p w14:paraId="2393F27D" w14:textId="040F6171" w:rsidR="00FE3D4A" w:rsidRPr="006362E4" w:rsidRDefault="00FE3D4A" w:rsidP="00A318AD">
      <w:pPr>
        <w:pStyle w:val="Vchodzie"/>
        <w:numPr>
          <w:ilvl w:val="0"/>
          <w:numId w:val="41"/>
        </w:numPr>
        <w:tabs>
          <w:tab w:val="left" w:pos="720"/>
        </w:tabs>
        <w:spacing w:after="0" w:line="240" w:lineRule="auto"/>
        <w:ind w:left="714" w:hanging="357"/>
        <w:jc w:val="both"/>
        <w:rPr>
          <w:rFonts w:ascii="Tahoma" w:hAnsi="Tahoma" w:cs="Tahoma"/>
          <w:sz w:val="18"/>
          <w:szCs w:val="18"/>
        </w:rPr>
      </w:pPr>
      <w:r w:rsidRPr="00521200">
        <w:rPr>
          <w:rFonts w:ascii="Tahoma" w:eastAsia="Times New Roman" w:hAnsi="Tahoma" w:cs="Tahoma"/>
          <w:sz w:val="18"/>
          <w:szCs w:val="18"/>
        </w:rPr>
        <w:t>Vytvorenie užívateľského rozhrania pre spracovanie dát po konsolidácii</w:t>
      </w:r>
    </w:p>
    <w:p w14:paraId="5D19E080" w14:textId="370D9E5B" w:rsidR="006362E4" w:rsidRDefault="006362E4" w:rsidP="006362E4">
      <w:pPr>
        <w:pStyle w:val="Vchodzie"/>
        <w:tabs>
          <w:tab w:val="left" w:pos="720"/>
        </w:tabs>
        <w:spacing w:after="0" w:line="240" w:lineRule="auto"/>
        <w:jc w:val="both"/>
        <w:rPr>
          <w:rFonts w:ascii="Tahoma" w:eastAsia="Times New Roman" w:hAnsi="Tahoma" w:cs="Tahoma"/>
          <w:sz w:val="18"/>
          <w:szCs w:val="18"/>
        </w:rPr>
      </w:pPr>
    </w:p>
    <w:p w14:paraId="085DCDF0" w14:textId="77777777" w:rsidR="006362E4" w:rsidRPr="00E35BF1" w:rsidRDefault="006362E4" w:rsidP="00A318AD">
      <w:pPr>
        <w:pStyle w:val="Nadpis3"/>
        <w:numPr>
          <w:ilvl w:val="0"/>
          <w:numId w:val="25"/>
        </w:numPr>
        <w:spacing w:before="120"/>
        <w:jc w:val="both"/>
        <w:rPr>
          <w:rFonts w:ascii="Tahoma" w:hAnsi="Tahoma" w:cs="Tahoma"/>
          <w:sz w:val="18"/>
          <w:szCs w:val="18"/>
        </w:rPr>
      </w:pPr>
      <w:bookmarkStart w:id="31" w:name="_Toc141435668"/>
      <w:bookmarkStart w:id="32" w:name="_Toc141784228"/>
      <w:r w:rsidRPr="006362E4">
        <w:rPr>
          <w:rFonts w:ascii="Tahoma" w:hAnsi="Tahoma" w:cs="Tahoma"/>
          <w:sz w:val="18"/>
          <w:szCs w:val="18"/>
        </w:rPr>
        <w:t>Zdrojové kódy</w:t>
      </w:r>
      <w:bookmarkEnd w:id="31"/>
      <w:bookmarkEnd w:id="32"/>
      <w:r w:rsidRPr="006362E4">
        <w:rPr>
          <w:rFonts w:ascii="Tahoma" w:hAnsi="Tahoma" w:cs="Tahoma"/>
          <w:sz w:val="18"/>
          <w:szCs w:val="18"/>
        </w:rPr>
        <w:t xml:space="preserve"> </w:t>
      </w:r>
    </w:p>
    <w:p w14:paraId="11B23859" w14:textId="77777777" w:rsidR="006362E4" w:rsidRPr="00927610" w:rsidRDefault="006362E4" w:rsidP="006362E4">
      <w:pPr>
        <w:jc w:val="both"/>
        <w:rPr>
          <w:rFonts w:ascii="Tahoma" w:hAnsi="Tahoma" w:cs="Tahoma"/>
          <w:sz w:val="18"/>
          <w:szCs w:val="18"/>
          <w:highlight w:val="yellow"/>
        </w:rPr>
      </w:pPr>
    </w:p>
    <w:p w14:paraId="7D285EBB" w14:textId="77777777" w:rsidR="006362E4" w:rsidRPr="00823B38" w:rsidRDefault="006362E4" w:rsidP="006362E4">
      <w:pPr>
        <w:jc w:val="both"/>
        <w:rPr>
          <w:rFonts w:ascii="Tahoma" w:hAnsi="Tahoma" w:cs="Tahoma"/>
          <w:bCs/>
          <w:iCs/>
          <w:sz w:val="18"/>
          <w:szCs w:val="18"/>
        </w:rPr>
      </w:pPr>
      <w:r w:rsidRPr="00823B38">
        <w:rPr>
          <w:rFonts w:ascii="Tahoma" w:hAnsi="Tahoma" w:cs="Tahoma"/>
          <w:bCs/>
          <w:iCs/>
          <w:sz w:val="18"/>
          <w:szCs w:val="18"/>
        </w:rPr>
        <w:t>Všetky programy, funkčné moduly, triedy sú v rámci systému SAP chápané ako objekty (podobne ako tabuľky, štruktúry, triedy správ, rozhrania). Všetky objekty sú uložené v systéme CKS  a verziované v transportných požiadavkách. Prefix transportnej požiadavky pre systém CKS je „JEDK/JBDK/JADK“.</w:t>
      </w:r>
    </w:p>
    <w:p w14:paraId="10C7392D" w14:textId="77777777" w:rsidR="006362E4" w:rsidRPr="00823B38" w:rsidRDefault="006362E4" w:rsidP="006362E4">
      <w:pPr>
        <w:jc w:val="both"/>
        <w:rPr>
          <w:rFonts w:ascii="Tahoma" w:hAnsi="Tahoma" w:cs="Tahoma"/>
          <w:bCs/>
          <w:iCs/>
          <w:sz w:val="18"/>
          <w:szCs w:val="18"/>
        </w:rPr>
      </w:pPr>
    </w:p>
    <w:p w14:paraId="45E935F5" w14:textId="77777777" w:rsidR="006362E4" w:rsidRPr="00823B38" w:rsidRDefault="006362E4" w:rsidP="006362E4">
      <w:pPr>
        <w:jc w:val="both"/>
        <w:rPr>
          <w:rFonts w:ascii="Tahoma" w:hAnsi="Tahoma" w:cs="Tahoma"/>
          <w:bCs/>
          <w:iCs/>
          <w:sz w:val="18"/>
          <w:szCs w:val="18"/>
        </w:rPr>
      </w:pPr>
      <w:r w:rsidRPr="00823B38">
        <w:rPr>
          <w:rFonts w:ascii="Tahoma" w:hAnsi="Tahoma" w:cs="Tahoma"/>
          <w:bCs/>
          <w:iCs/>
          <w:sz w:val="18"/>
          <w:szCs w:val="18"/>
        </w:rPr>
        <w:t>Každá transportná požiadavka obsahuje:</w:t>
      </w:r>
    </w:p>
    <w:p w14:paraId="1EC7E434" w14:textId="77777777" w:rsidR="006362E4" w:rsidRPr="00823B38" w:rsidRDefault="006362E4" w:rsidP="00A318AD">
      <w:pPr>
        <w:pStyle w:val="Odsekzoznamu"/>
        <w:numPr>
          <w:ilvl w:val="0"/>
          <w:numId w:val="47"/>
        </w:numPr>
        <w:rPr>
          <w:rFonts w:ascii="Tahoma" w:hAnsi="Tahoma" w:cs="Tahoma"/>
          <w:bCs/>
          <w:iCs/>
          <w:sz w:val="18"/>
          <w:szCs w:val="18"/>
        </w:rPr>
      </w:pPr>
      <w:r w:rsidRPr="00823B38">
        <w:rPr>
          <w:rFonts w:ascii="Tahoma" w:hAnsi="Tahoma" w:cs="Tahoma"/>
          <w:bCs/>
          <w:iCs/>
          <w:sz w:val="18"/>
          <w:szCs w:val="18"/>
        </w:rPr>
        <w:t>Svoje ID (JEDK*/JBDK*/JADK*)</w:t>
      </w:r>
    </w:p>
    <w:p w14:paraId="758A5D74" w14:textId="77777777" w:rsidR="006362E4" w:rsidRPr="00823B38" w:rsidRDefault="006362E4" w:rsidP="00A318AD">
      <w:pPr>
        <w:pStyle w:val="Odsekzoznamu"/>
        <w:numPr>
          <w:ilvl w:val="0"/>
          <w:numId w:val="47"/>
        </w:numPr>
        <w:rPr>
          <w:rFonts w:ascii="Tahoma" w:hAnsi="Tahoma" w:cs="Tahoma"/>
          <w:bCs/>
          <w:iCs/>
          <w:sz w:val="18"/>
          <w:szCs w:val="18"/>
        </w:rPr>
      </w:pPr>
      <w:r w:rsidRPr="00823B38">
        <w:rPr>
          <w:rFonts w:ascii="Tahoma" w:hAnsi="Tahoma" w:cs="Tahoma"/>
          <w:bCs/>
          <w:iCs/>
          <w:sz w:val="18"/>
          <w:szCs w:val="18"/>
        </w:rPr>
        <w:t>Zoznam objektov a ich autorov</w:t>
      </w:r>
    </w:p>
    <w:p w14:paraId="58301EAE" w14:textId="77777777" w:rsidR="006362E4" w:rsidRPr="00823B38" w:rsidRDefault="006362E4" w:rsidP="00A318AD">
      <w:pPr>
        <w:pStyle w:val="Odsekzoznamu"/>
        <w:numPr>
          <w:ilvl w:val="0"/>
          <w:numId w:val="47"/>
        </w:numPr>
        <w:rPr>
          <w:rFonts w:ascii="Tahoma" w:hAnsi="Tahoma" w:cs="Tahoma"/>
          <w:bCs/>
          <w:iCs/>
          <w:sz w:val="18"/>
          <w:szCs w:val="18"/>
        </w:rPr>
      </w:pPr>
      <w:r w:rsidRPr="00823B38">
        <w:rPr>
          <w:rFonts w:ascii="Tahoma" w:hAnsi="Tahoma" w:cs="Tahoma"/>
          <w:bCs/>
          <w:iCs/>
          <w:sz w:val="18"/>
          <w:szCs w:val="18"/>
        </w:rPr>
        <w:t>Kedy bola založená</w:t>
      </w:r>
    </w:p>
    <w:p w14:paraId="4915D6A5" w14:textId="77777777" w:rsidR="006362E4" w:rsidRPr="00823B38" w:rsidRDefault="006362E4" w:rsidP="00A318AD">
      <w:pPr>
        <w:pStyle w:val="Odsekzoznamu"/>
        <w:numPr>
          <w:ilvl w:val="0"/>
          <w:numId w:val="47"/>
        </w:numPr>
        <w:rPr>
          <w:rFonts w:ascii="Tahoma" w:hAnsi="Tahoma" w:cs="Tahoma"/>
          <w:bCs/>
          <w:iCs/>
          <w:sz w:val="18"/>
          <w:szCs w:val="18"/>
        </w:rPr>
      </w:pPr>
      <w:r w:rsidRPr="00823B38">
        <w:rPr>
          <w:rFonts w:ascii="Tahoma" w:hAnsi="Tahoma" w:cs="Tahoma"/>
          <w:bCs/>
          <w:iCs/>
          <w:sz w:val="18"/>
          <w:szCs w:val="18"/>
        </w:rPr>
        <w:t>Kedy bola uvoľnená</w:t>
      </w:r>
    </w:p>
    <w:p w14:paraId="65D8652F" w14:textId="77777777" w:rsidR="006362E4" w:rsidRPr="00823B38" w:rsidRDefault="006362E4" w:rsidP="006362E4">
      <w:pPr>
        <w:jc w:val="both"/>
        <w:rPr>
          <w:rFonts w:ascii="Tahoma" w:hAnsi="Tahoma" w:cs="Tahoma"/>
          <w:bCs/>
          <w:iCs/>
          <w:sz w:val="18"/>
          <w:szCs w:val="18"/>
        </w:rPr>
      </w:pPr>
    </w:p>
    <w:p w14:paraId="39AEB5D5" w14:textId="77777777" w:rsidR="006362E4" w:rsidRPr="00823B38" w:rsidRDefault="006362E4" w:rsidP="006362E4">
      <w:pPr>
        <w:jc w:val="both"/>
        <w:rPr>
          <w:rFonts w:ascii="Tahoma" w:hAnsi="Tahoma" w:cs="Tahoma"/>
          <w:bCs/>
          <w:iCs/>
          <w:sz w:val="18"/>
          <w:szCs w:val="18"/>
        </w:rPr>
      </w:pPr>
      <w:r w:rsidRPr="00823B38">
        <w:rPr>
          <w:rFonts w:ascii="Tahoma" w:hAnsi="Tahoma" w:cs="Tahoma"/>
          <w:bCs/>
          <w:iCs/>
          <w:sz w:val="18"/>
          <w:szCs w:val="18"/>
        </w:rPr>
        <w:t>Pri prvotnom založení alebo dodatočnej zmene objektu na vývojom systéme JED/JBD/JAD sa vždy založí nová verzia objektu, ktorá sa pridelí do transportnej požiadavky. Po uvoľnení transportnej požiadavky a jej prenesení na testovací a následne na produktívny systém sa prenesú všetky objekty v transportnej požiadavke. Pôvodná verzia sa prepíše aktuálnymi zmenami v novej transportnej požiadavke. Pôvodné verzie sú uchovávané vo vývojom systéme JED/JBD/JAD.</w:t>
      </w:r>
    </w:p>
    <w:p w14:paraId="7E828C95" w14:textId="77777777" w:rsidR="006362E4" w:rsidRPr="00823B38" w:rsidRDefault="006362E4" w:rsidP="006362E4">
      <w:pPr>
        <w:jc w:val="both"/>
        <w:rPr>
          <w:rFonts w:ascii="Tahoma" w:hAnsi="Tahoma" w:cs="Tahoma"/>
          <w:bCs/>
          <w:iCs/>
          <w:sz w:val="18"/>
          <w:szCs w:val="18"/>
        </w:rPr>
      </w:pPr>
    </w:p>
    <w:p w14:paraId="71583905" w14:textId="77777777" w:rsidR="006362E4" w:rsidRDefault="006362E4" w:rsidP="006362E4">
      <w:pPr>
        <w:jc w:val="both"/>
        <w:rPr>
          <w:rFonts w:ascii="Tahoma" w:hAnsi="Tahoma" w:cs="Tahoma"/>
          <w:bCs/>
          <w:iCs/>
          <w:sz w:val="18"/>
          <w:szCs w:val="18"/>
        </w:rPr>
      </w:pPr>
      <w:r w:rsidRPr="00823B38">
        <w:rPr>
          <w:rFonts w:ascii="Tahoma" w:hAnsi="Tahoma" w:cs="Tahoma"/>
          <w:bCs/>
          <w:iCs/>
          <w:sz w:val="18"/>
          <w:szCs w:val="18"/>
        </w:rPr>
        <w:t>Pre lepšiu orientáciu v zdrojových kódoch ABAP sú komentované príslušné časti blokov programu, ktoré vykonávajú určitú činnosť v rámci celku.</w:t>
      </w:r>
    </w:p>
    <w:p w14:paraId="60906F9F" w14:textId="77777777" w:rsidR="006362E4" w:rsidRDefault="006362E4" w:rsidP="006362E4">
      <w:pPr>
        <w:jc w:val="both"/>
        <w:rPr>
          <w:rFonts w:ascii="Tahoma" w:hAnsi="Tahoma" w:cs="Tahoma"/>
          <w:bCs/>
          <w:iCs/>
          <w:sz w:val="18"/>
          <w:szCs w:val="18"/>
        </w:rPr>
      </w:pPr>
    </w:p>
    <w:p w14:paraId="20171BE0" w14:textId="77777777" w:rsidR="006362E4" w:rsidRPr="00320A77" w:rsidRDefault="006362E4" w:rsidP="006362E4">
      <w:pPr>
        <w:jc w:val="both"/>
        <w:rPr>
          <w:rFonts w:ascii="Tahoma" w:hAnsi="Tahoma" w:cs="Tahoma"/>
          <w:sz w:val="18"/>
          <w:szCs w:val="18"/>
        </w:rPr>
      </w:pPr>
      <w:r w:rsidRPr="00320A77">
        <w:rPr>
          <w:rFonts w:ascii="Tahoma" w:hAnsi="Tahoma" w:cs="Tahoma"/>
          <w:sz w:val="18"/>
          <w:szCs w:val="18"/>
        </w:rPr>
        <w:t>Poskytovateľ pred podpisom akceptačného alebo preberacieho protokolu dodáva Zákazníkom na základe ich žiadosti najaktuálnejšiu verziu komentovaných zdrojových kódov a dátového modelu diela v dohodnutom rozsahu.</w:t>
      </w:r>
    </w:p>
    <w:p w14:paraId="445A47FD" w14:textId="77777777" w:rsidR="006362E4" w:rsidRPr="00927610" w:rsidRDefault="006362E4" w:rsidP="006362E4">
      <w:pPr>
        <w:jc w:val="both"/>
        <w:rPr>
          <w:rFonts w:ascii="Tahoma" w:hAnsi="Tahoma" w:cs="Tahoma"/>
          <w:sz w:val="18"/>
          <w:szCs w:val="18"/>
          <w:highlight w:val="yellow"/>
        </w:rPr>
      </w:pPr>
    </w:p>
    <w:p w14:paraId="5688986A" w14:textId="493363EC" w:rsidR="006362E4" w:rsidRPr="00932FB9" w:rsidRDefault="00932FB9" w:rsidP="00A002E1">
      <w:pPr>
        <w:pStyle w:val="Nadpis3"/>
        <w:numPr>
          <w:ilvl w:val="0"/>
          <w:numId w:val="0"/>
        </w:numPr>
        <w:spacing w:before="120"/>
        <w:ind w:left="720" w:hanging="720"/>
        <w:jc w:val="both"/>
        <w:rPr>
          <w:rFonts w:ascii="Tahoma" w:hAnsi="Tahoma" w:cs="Tahoma"/>
          <w:sz w:val="18"/>
          <w:szCs w:val="18"/>
        </w:rPr>
      </w:pPr>
      <w:bookmarkStart w:id="33" w:name="_Toc141784229"/>
      <w:r w:rsidRPr="00932FB9">
        <w:rPr>
          <w:rFonts w:ascii="Tahoma" w:hAnsi="Tahoma" w:cs="Tahoma"/>
          <w:sz w:val="18"/>
          <w:szCs w:val="18"/>
        </w:rPr>
        <w:t xml:space="preserve">9.1. </w:t>
      </w:r>
      <w:r w:rsidR="006362E4" w:rsidRPr="00932FB9">
        <w:rPr>
          <w:rFonts w:ascii="Tahoma" w:hAnsi="Tahoma" w:cs="Tahoma"/>
          <w:sz w:val="18"/>
          <w:szCs w:val="18"/>
        </w:rPr>
        <w:t>Release management</w:t>
      </w:r>
      <w:bookmarkEnd w:id="33"/>
      <w:r w:rsidR="006362E4" w:rsidRPr="00932FB9">
        <w:rPr>
          <w:rFonts w:ascii="Tahoma" w:hAnsi="Tahoma" w:cs="Tahoma"/>
          <w:sz w:val="18"/>
          <w:szCs w:val="18"/>
        </w:rPr>
        <w:t xml:space="preserve"> </w:t>
      </w:r>
    </w:p>
    <w:p w14:paraId="514BFCBD" w14:textId="77777777" w:rsidR="006362E4" w:rsidRDefault="006362E4" w:rsidP="006362E4"/>
    <w:p w14:paraId="6B2BBD84" w14:textId="77777777" w:rsidR="006362E4" w:rsidRPr="00823B38" w:rsidRDefault="006362E4" w:rsidP="006362E4">
      <w:pPr>
        <w:jc w:val="both"/>
        <w:rPr>
          <w:rFonts w:ascii="Tahoma" w:hAnsi="Tahoma" w:cs="Tahoma"/>
          <w:bCs/>
          <w:iCs/>
          <w:sz w:val="18"/>
          <w:szCs w:val="18"/>
        </w:rPr>
      </w:pPr>
      <w:r w:rsidRPr="00823B38">
        <w:rPr>
          <w:rFonts w:ascii="Tahoma" w:hAnsi="Tahoma" w:cs="Tahoma"/>
          <w:bCs/>
          <w:iCs/>
          <w:sz w:val="18"/>
          <w:szCs w:val="18"/>
        </w:rPr>
        <w:t>Prenos zmien v SAP-e je realizovaný transportným požiadavkami. Transportná požiadavka vzniká pri zmene prenositeľného objektu (program, tabuľka, obsah customizačnej tabuľky) s jedinečným označením pozostávajúceho z názvu systému a poradového čísla. Do jednej transportnej požiadavky je možné dať viac objektov. Transportná požiadavka (skrátene transport) sa prenáša na iný systém tak, že sa vo vývojom systéme uvoľní (release) a do cieľového systému (test, produkcia) sa importuje.</w:t>
      </w:r>
    </w:p>
    <w:p w14:paraId="08126F83" w14:textId="77777777" w:rsidR="006362E4" w:rsidRPr="00927610" w:rsidRDefault="006362E4" w:rsidP="006362E4">
      <w:pPr>
        <w:jc w:val="both"/>
        <w:rPr>
          <w:rFonts w:ascii="Tahoma" w:hAnsi="Tahoma" w:cs="Tahoma"/>
          <w:sz w:val="18"/>
          <w:szCs w:val="18"/>
          <w:highlight w:val="yellow"/>
        </w:rPr>
      </w:pPr>
    </w:p>
    <w:p w14:paraId="1FDE0F77" w14:textId="77777777" w:rsidR="00A002E1" w:rsidRDefault="00A002E1">
      <w:pPr>
        <w:rPr>
          <w:rFonts w:ascii="Tahoma" w:hAnsi="Tahoma" w:cs="Tahoma"/>
          <w:b/>
          <w:bCs/>
          <w:sz w:val="18"/>
          <w:szCs w:val="18"/>
        </w:rPr>
      </w:pPr>
      <w:r>
        <w:rPr>
          <w:rFonts w:ascii="Tahoma" w:hAnsi="Tahoma" w:cs="Tahoma"/>
          <w:sz w:val="18"/>
          <w:szCs w:val="18"/>
        </w:rPr>
        <w:br w:type="page"/>
      </w:r>
    </w:p>
    <w:p w14:paraId="464CA020" w14:textId="03CE63FA" w:rsidR="006362E4" w:rsidRPr="00932FB9" w:rsidRDefault="00A002E1" w:rsidP="00A002E1">
      <w:pPr>
        <w:pStyle w:val="Nadpis3"/>
        <w:numPr>
          <w:ilvl w:val="0"/>
          <w:numId w:val="0"/>
        </w:numPr>
        <w:spacing w:before="120"/>
        <w:ind w:left="720" w:hanging="720"/>
        <w:jc w:val="both"/>
        <w:rPr>
          <w:rFonts w:ascii="Tahoma" w:hAnsi="Tahoma" w:cs="Tahoma"/>
          <w:sz w:val="18"/>
          <w:szCs w:val="18"/>
        </w:rPr>
      </w:pPr>
      <w:bookmarkStart w:id="34" w:name="_Toc141784230"/>
      <w:r>
        <w:rPr>
          <w:rFonts w:ascii="Tahoma" w:hAnsi="Tahoma" w:cs="Tahoma"/>
          <w:sz w:val="18"/>
          <w:szCs w:val="18"/>
        </w:rPr>
        <w:lastRenderedPageBreak/>
        <w:t xml:space="preserve">9.2. </w:t>
      </w:r>
      <w:r w:rsidR="006362E4" w:rsidRPr="00932FB9">
        <w:rPr>
          <w:rFonts w:ascii="Tahoma" w:hAnsi="Tahoma" w:cs="Tahoma"/>
          <w:sz w:val="18"/>
          <w:szCs w:val="18"/>
        </w:rPr>
        <w:t>Nastavenia transportných ciest</w:t>
      </w:r>
      <w:bookmarkEnd w:id="34"/>
    </w:p>
    <w:p w14:paraId="04A7B38F" w14:textId="77777777" w:rsidR="006362E4" w:rsidRDefault="006362E4" w:rsidP="006362E4">
      <w:pPr>
        <w:pStyle w:val="Odsekzoznamu"/>
        <w:ind w:left="576"/>
        <w:rPr>
          <w:rFonts w:ascii="Tahoma" w:hAnsi="Tahoma" w:cs="Tahoma"/>
          <w:b/>
          <w:bCs/>
          <w:color w:val="auto"/>
          <w:sz w:val="18"/>
          <w:szCs w:val="18"/>
        </w:rPr>
      </w:pPr>
    </w:p>
    <w:p w14:paraId="30A036D0" w14:textId="1603772B" w:rsidR="006362E4" w:rsidRPr="00932FB9" w:rsidRDefault="006362E4" w:rsidP="00932FB9">
      <w:pPr>
        <w:rPr>
          <w:rFonts w:ascii="Tahoma" w:hAnsi="Tahoma" w:cs="Tahoma"/>
          <w:b/>
          <w:bCs/>
          <w:sz w:val="18"/>
          <w:szCs w:val="18"/>
        </w:rPr>
      </w:pPr>
      <w:r w:rsidRPr="00932FB9">
        <w:rPr>
          <w:rFonts w:ascii="Tahoma" w:hAnsi="Tahoma" w:cs="Tahoma"/>
          <w:b/>
          <w:bCs/>
          <w:sz w:val="18"/>
          <w:szCs w:val="18"/>
        </w:rPr>
        <w:t>CKS Kontrola dát</w:t>
      </w:r>
    </w:p>
    <w:p w14:paraId="0D639671" w14:textId="77777777" w:rsidR="006362E4" w:rsidRPr="00927610" w:rsidRDefault="006362E4" w:rsidP="006362E4">
      <w:pPr>
        <w:jc w:val="both"/>
        <w:rPr>
          <w:rFonts w:ascii="Tahoma" w:hAnsi="Tahoma" w:cs="Tahoma"/>
          <w:sz w:val="18"/>
          <w:szCs w:val="18"/>
          <w:highlight w:val="yellow"/>
        </w:rPr>
      </w:pPr>
    </w:p>
    <w:p w14:paraId="408F2E77" w14:textId="77777777" w:rsidR="006362E4" w:rsidRPr="00927610" w:rsidRDefault="006362E4" w:rsidP="006362E4">
      <w:pPr>
        <w:jc w:val="both"/>
        <w:rPr>
          <w:rFonts w:ascii="Tahoma" w:hAnsi="Tahoma" w:cs="Tahoma"/>
          <w:sz w:val="18"/>
          <w:szCs w:val="18"/>
          <w:highlight w:val="yellow"/>
        </w:rPr>
      </w:pPr>
      <w:r w:rsidRPr="0074754C">
        <w:rPr>
          <w:noProof/>
          <w:lang w:eastAsia="sk-SK"/>
        </w:rPr>
        <w:drawing>
          <wp:inline distT="0" distB="0" distL="0" distR="0" wp14:anchorId="4B7E1E3C" wp14:editId="405AC9B3">
            <wp:extent cx="5760720" cy="125730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257300"/>
                    </a:xfrm>
                    <a:prstGeom prst="rect">
                      <a:avLst/>
                    </a:prstGeom>
                  </pic:spPr>
                </pic:pic>
              </a:graphicData>
            </a:graphic>
          </wp:inline>
        </w:drawing>
      </w:r>
    </w:p>
    <w:p w14:paraId="4FF654A9" w14:textId="77777777" w:rsidR="006362E4" w:rsidRPr="00927610" w:rsidRDefault="006362E4" w:rsidP="006362E4">
      <w:pPr>
        <w:jc w:val="both"/>
        <w:rPr>
          <w:rFonts w:ascii="Tahoma" w:hAnsi="Tahoma" w:cs="Tahoma"/>
          <w:sz w:val="18"/>
          <w:szCs w:val="18"/>
          <w:highlight w:val="yellow"/>
        </w:rPr>
      </w:pPr>
    </w:p>
    <w:p w14:paraId="381AB189" w14:textId="3A1C4DD7" w:rsidR="006362E4" w:rsidRPr="003E6C38" w:rsidRDefault="006362E4" w:rsidP="006362E4">
      <w:pPr>
        <w:pStyle w:val="Odsekzoznamu"/>
        <w:ind w:left="576"/>
        <w:rPr>
          <w:rFonts w:ascii="Tahoma" w:hAnsi="Tahoma" w:cs="Tahoma"/>
          <w:b/>
          <w:bCs/>
          <w:color w:val="auto"/>
          <w:sz w:val="18"/>
          <w:szCs w:val="18"/>
        </w:rPr>
      </w:pPr>
      <w:r w:rsidRPr="003E6C38">
        <w:rPr>
          <w:rFonts w:ascii="Tahoma" w:hAnsi="Tahoma" w:cs="Tahoma"/>
          <w:b/>
          <w:bCs/>
          <w:color w:val="auto"/>
          <w:sz w:val="18"/>
          <w:szCs w:val="18"/>
        </w:rPr>
        <w:t>CKS Spracovanie dát</w:t>
      </w:r>
    </w:p>
    <w:p w14:paraId="73199BF3" w14:textId="77777777" w:rsidR="006362E4" w:rsidRPr="00D4785C" w:rsidRDefault="006362E4" w:rsidP="006362E4">
      <w:r w:rsidRPr="0074754C">
        <w:rPr>
          <w:noProof/>
          <w:lang w:eastAsia="sk-SK"/>
        </w:rPr>
        <w:drawing>
          <wp:inline distT="0" distB="0" distL="0" distR="0" wp14:anchorId="75F8B310" wp14:editId="60FA6140">
            <wp:extent cx="5760720" cy="1315085"/>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1315085"/>
                    </a:xfrm>
                    <a:prstGeom prst="rect">
                      <a:avLst/>
                    </a:prstGeom>
                  </pic:spPr>
                </pic:pic>
              </a:graphicData>
            </a:graphic>
          </wp:inline>
        </w:drawing>
      </w:r>
    </w:p>
    <w:p w14:paraId="3880A88C" w14:textId="62E6432D" w:rsidR="006362E4" w:rsidRPr="003E6C38" w:rsidRDefault="006362E4" w:rsidP="006362E4">
      <w:pPr>
        <w:ind w:firstLine="426"/>
        <w:rPr>
          <w:rFonts w:ascii="Tahoma" w:hAnsi="Tahoma" w:cs="Tahoma"/>
          <w:b/>
          <w:bCs/>
          <w:sz w:val="18"/>
          <w:szCs w:val="18"/>
        </w:rPr>
      </w:pPr>
      <w:r w:rsidRPr="003E6C38">
        <w:rPr>
          <w:rFonts w:ascii="Tahoma" w:hAnsi="Tahoma" w:cs="Tahoma"/>
          <w:b/>
          <w:bCs/>
          <w:sz w:val="18"/>
          <w:szCs w:val="18"/>
        </w:rPr>
        <w:t>CKS Konsolidácia</w:t>
      </w:r>
    </w:p>
    <w:p w14:paraId="3ACED2A9" w14:textId="77777777" w:rsidR="006362E4" w:rsidRPr="0074754C" w:rsidRDefault="006362E4" w:rsidP="006362E4">
      <w:pPr>
        <w:spacing w:after="160" w:line="259" w:lineRule="auto"/>
        <w:rPr>
          <w:highlight w:val="yellow"/>
        </w:rPr>
      </w:pPr>
      <w:r w:rsidRPr="0074754C">
        <w:rPr>
          <w:noProof/>
          <w:lang w:eastAsia="sk-SK"/>
        </w:rPr>
        <w:drawing>
          <wp:inline distT="0" distB="0" distL="0" distR="0" wp14:anchorId="0071B895" wp14:editId="25C2E7EC">
            <wp:extent cx="5760720" cy="1231900"/>
            <wp:effectExtent l="0" t="0" r="0" b="635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1231900"/>
                    </a:xfrm>
                    <a:prstGeom prst="rect">
                      <a:avLst/>
                    </a:prstGeom>
                  </pic:spPr>
                </pic:pic>
              </a:graphicData>
            </a:graphic>
          </wp:inline>
        </w:drawing>
      </w:r>
    </w:p>
    <w:p w14:paraId="2B746208" w14:textId="77777777" w:rsidR="006362E4" w:rsidRDefault="006362E4" w:rsidP="006362E4">
      <w:pPr>
        <w:spacing w:after="160" w:line="259" w:lineRule="auto"/>
        <w:rPr>
          <w:highlight w:val="yellow"/>
        </w:rPr>
      </w:pPr>
    </w:p>
    <w:p w14:paraId="2AE18F12" w14:textId="44667009" w:rsidR="006362E4" w:rsidRPr="00932FB9" w:rsidRDefault="00A002E1" w:rsidP="00A002E1">
      <w:pPr>
        <w:pStyle w:val="Nadpis3"/>
        <w:numPr>
          <w:ilvl w:val="0"/>
          <w:numId w:val="0"/>
        </w:numPr>
        <w:spacing w:before="120"/>
        <w:ind w:left="720" w:hanging="720"/>
        <w:jc w:val="both"/>
        <w:rPr>
          <w:rFonts w:ascii="Tahoma" w:hAnsi="Tahoma" w:cs="Tahoma"/>
          <w:sz w:val="18"/>
          <w:szCs w:val="18"/>
        </w:rPr>
      </w:pPr>
      <w:bookmarkStart w:id="35" w:name="_Toc141784231"/>
      <w:r>
        <w:rPr>
          <w:rFonts w:ascii="Tahoma" w:hAnsi="Tahoma" w:cs="Tahoma"/>
          <w:sz w:val="18"/>
          <w:szCs w:val="18"/>
        </w:rPr>
        <w:t xml:space="preserve">9.3. </w:t>
      </w:r>
      <w:r w:rsidR="006362E4" w:rsidRPr="00932FB9">
        <w:rPr>
          <w:rFonts w:ascii="Tahoma" w:hAnsi="Tahoma" w:cs="Tahoma"/>
          <w:sz w:val="18"/>
          <w:szCs w:val="18"/>
        </w:rPr>
        <w:t>EP NW  Java</w:t>
      </w:r>
      <w:bookmarkEnd w:id="35"/>
      <w:r w:rsidR="006362E4" w:rsidRPr="00932FB9">
        <w:rPr>
          <w:rFonts w:ascii="Tahoma" w:hAnsi="Tahoma" w:cs="Tahoma"/>
          <w:sz w:val="18"/>
          <w:szCs w:val="18"/>
        </w:rPr>
        <w:t xml:space="preserve"> </w:t>
      </w:r>
    </w:p>
    <w:p w14:paraId="2A3A67ED" w14:textId="77777777" w:rsidR="006362E4" w:rsidRPr="002E1E72" w:rsidRDefault="006362E4" w:rsidP="002E1E72">
      <w:pPr>
        <w:rPr>
          <w:rFonts w:ascii="Tahoma" w:hAnsi="Tahoma" w:cs="Tahoma"/>
          <w:b/>
          <w:sz w:val="18"/>
          <w:szCs w:val="18"/>
        </w:rPr>
      </w:pPr>
      <w:r w:rsidRPr="002E1E72">
        <w:rPr>
          <w:rFonts w:ascii="Tahoma" w:hAnsi="Tahoma" w:cs="Tahoma"/>
          <w:sz w:val="18"/>
          <w:szCs w:val="18"/>
        </w:rPr>
        <w:t xml:space="preserve">Keďže portálová časť CKS je vyvíjaná špecifickým „Z“ vývojom, portál nie je zásadne závislý od verzie SP a nevyužívame horeuvedený spôsob release managmentu. Pre potreby portálu CKS (EP NW) t.j. JPx a JJx systémov, sa obvyklý transportný systém nepoužíva. Nasadzovanie zabezpečujeme manuálne. </w:t>
      </w:r>
    </w:p>
    <w:p w14:paraId="1DB1C664" w14:textId="77777777" w:rsidR="006362E4" w:rsidRPr="00927610" w:rsidRDefault="006362E4" w:rsidP="006362E4">
      <w:pPr>
        <w:jc w:val="both"/>
        <w:rPr>
          <w:rFonts w:ascii="Tahoma" w:hAnsi="Tahoma" w:cs="Tahoma"/>
          <w:sz w:val="18"/>
          <w:szCs w:val="18"/>
          <w:highlight w:val="yellow"/>
        </w:rPr>
      </w:pPr>
    </w:p>
    <w:p w14:paraId="4814B542" w14:textId="619025FA" w:rsidR="006362E4" w:rsidRPr="00932FB9" w:rsidRDefault="00A002E1" w:rsidP="00A002E1">
      <w:pPr>
        <w:pStyle w:val="Nadpis3"/>
        <w:numPr>
          <w:ilvl w:val="0"/>
          <w:numId w:val="0"/>
        </w:numPr>
        <w:spacing w:before="120"/>
        <w:ind w:left="720" w:hanging="720"/>
        <w:jc w:val="both"/>
        <w:rPr>
          <w:rFonts w:ascii="Tahoma" w:hAnsi="Tahoma" w:cs="Tahoma"/>
          <w:sz w:val="18"/>
          <w:szCs w:val="18"/>
        </w:rPr>
      </w:pPr>
      <w:bookmarkStart w:id="36" w:name="_Toc141784232"/>
      <w:r>
        <w:rPr>
          <w:rFonts w:ascii="Tahoma" w:hAnsi="Tahoma" w:cs="Tahoma"/>
          <w:sz w:val="18"/>
          <w:szCs w:val="18"/>
        </w:rPr>
        <w:t xml:space="preserve">9.4. </w:t>
      </w:r>
      <w:r w:rsidR="006362E4" w:rsidRPr="00932FB9">
        <w:rPr>
          <w:rFonts w:ascii="Tahoma" w:hAnsi="Tahoma" w:cs="Tahoma"/>
          <w:sz w:val="18"/>
          <w:szCs w:val="18"/>
        </w:rPr>
        <w:t>CKS Výkazníctvo cez SAP BOBJ</w:t>
      </w:r>
      <w:bookmarkEnd w:id="36"/>
      <w:r w:rsidR="006362E4" w:rsidRPr="00932FB9">
        <w:rPr>
          <w:rFonts w:ascii="Tahoma" w:hAnsi="Tahoma" w:cs="Tahoma"/>
          <w:sz w:val="18"/>
          <w:szCs w:val="18"/>
        </w:rPr>
        <w:t xml:space="preserve">  </w:t>
      </w:r>
    </w:p>
    <w:p w14:paraId="5D7A7107" w14:textId="77777777" w:rsidR="006362E4" w:rsidRPr="006D5D7A" w:rsidRDefault="006362E4" w:rsidP="006362E4">
      <w:pPr>
        <w:jc w:val="both"/>
        <w:rPr>
          <w:rFonts w:ascii="Tahoma" w:hAnsi="Tahoma" w:cs="Tahoma"/>
          <w:sz w:val="18"/>
          <w:szCs w:val="18"/>
        </w:rPr>
      </w:pPr>
    </w:p>
    <w:p w14:paraId="3D4F0165" w14:textId="77777777" w:rsidR="006362E4" w:rsidRPr="002E1E72" w:rsidRDefault="006362E4" w:rsidP="002E1E72">
      <w:pPr>
        <w:rPr>
          <w:rFonts w:ascii="Tahoma" w:hAnsi="Tahoma" w:cs="Tahoma"/>
          <w:b/>
          <w:sz w:val="18"/>
          <w:szCs w:val="18"/>
        </w:rPr>
      </w:pPr>
      <w:r w:rsidRPr="002E1E72">
        <w:rPr>
          <w:rFonts w:ascii="Tahoma" w:hAnsi="Tahoma" w:cs="Tahoma"/>
          <w:sz w:val="18"/>
          <w:szCs w:val="18"/>
        </w:rPr>
        <w:t xml:space="preserve">SAP BI / BOBJ 4.2. nevyužíva schému horeuvedených transportných ciest, ale služby tzv. Promotion Management. </w:t>
      </w:r>
    </w:p>
    <w:p w14:paraId="1AF55018" w14:textId="77777777" w:rsidR="006362E4" w:rsidRDefault="006362E4" w:rsidP="006362E4"/>
    <w:p w14:paraId="500E585F" w14:textId="77777777" w:rsidR="006362E4" w:rsidRDefault="006362E4" w:rsidP="006362E4">
      <w:pPr>
        <w:jc w:val="center"/>
      </w:pPr>
      <w:r w:rsidRPr="0074754C">
        <w:rPr>
          <w:noProof/>
          <w:lang w:eastAsia="sk-SK"/>
        </w:rPr>
        <w:drawing>
          <wp:inline distT="0" distB="0" distL="0" distR="0" wp14:anchorId="414820A0" wp14:editId="071881F1">
            <wp:extent cx="3738644" cy="1082649"/>
            <wp:effectExtent l="0" t="0" r="0" b="381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50405" cy="1086055"/>
                    </a:xfrm>
                    <a:prstGeom prst="rect">
                      <a:avLst/>
                    </a:prstGeom>
                  </pic:spPr>
                </pic:pic>
              </a:graphicData>
            </a:graphic>
          </wp:inline>
        </w:drawing>
      </w:r>
    </w:p>
    <w:p w14:paraId="5161226E" w14:textId="77777777" w:rsidR="006362E4" w:rsidRDefault="006362E4" w:rsidP="006362E4"/>
    <w:p w14:paraId="1672C1B6" w14:textId="760DDE92" w:rsidR="006362E4" w:rsidRPr="009A67D7" w:rsidRDefault="009A67D7" w:rsidP="009A67D7">
      <w:pPr>
        <w:pStyle w:val="obr"/>
        <w:spacing w:before="0"/>
        <w:rPr>
          <w:rFonts w:ascii="Tahoma" w:hAnsi="Tahoma" w:cs="Tahoma"/>
          <w:i w:val="0"/>
          <w:sz w:val="16"/>
          <w:szCs w:val="16"/>
        </w:rPr>
      </w:pPr>
      <w:r w:rsidRPr="009A67D7">
        <w:rPr>
          <w:rFonts w:ascii="Tahoma" w:hAnsi="Tahoma" w:cs="Tahoma"/>
          <w:i w:val="0"/>
          <w:sz w:val="16"/>
          <w:szCs w:val="16"/>
        </w:rPr>
        <w:t xml:space="preserve">Obr. 4  </w:t>
      </w:r>
      <w:r w:rsidR="006362E4" w:rsidRPr="009A67D7">
        <w:rPr>
          <w:rFonts w:ascii="Tahoma" w:hAnsi="Tahoma" w:cs="Tahoma"/>
          <w:i w:val="0"/>
          <w:sz w:val="16"/>
          <w:szCs w:val="16"/>
        </w:rPr>
        <w:t xml:space="preserve">Väzba znázorňuje využitie nástroja </w:t>
      </w:r>
      <w:r w:rsidR="006362E4" w:rsidRPr="009A67D7">
        <w:rPr>
          <w:rFonts w:ascii="Tahoma" w:hAnsi="Tahoma" w:cs="Tahoma"/>
          <w:i w:val="0"/>
          <w:sz w:val="16"/>
          <w:szCs w:val="16"/>
          <w:lang w:val="en-US"/>
        </w:rPr>
        <w:t>Promotion</w:t>
      </w:r>
      <w:r w:rsidR="006362E4" w:rsidRPr="009A67D7">
        <w:rPr>
          <w:rFonts w:ascii="Tahoma" w:hAnsi="Tahoma" w:cs="Tahoma"/>
          <w:i w:val="0"/>
          <w:sz w:val="16"/>
          <w:szCs w:val="16"/>
        </w:rPr>
        <w:t xml:space="preserve"> Management</w:t>
      </w:r>
    </w:p>
    <w:p w14:paraId="2080DB55" w14:textId="77777777" w:rsidR="006362E4" w:rsidRPr="00521200" w:rsidRDefault="006362E4" w:rsidP="002E1E72">
      <w:pPr>
        <w:pStyle w:val="Vchodzie"/>
        <w:tabs>
          <w:tab w:val="left" w:pos="720"/>
        </w:tabs>
        <w:spacing w:after="0" w:line="240" w:lineRule="auto"/>
        <w:jc w:val="both"/>
        <w:rPr>
          <w:rFonts w:ascii="Tahoma" w:hAnsi="Tahoma" w:cs="Tahoma"/>
          <w:sz w:val="18"/>
          <w:szCs w:val="18"/>
        </w:rPr>
      </w:pPr>
    </w:p>
    <w:p w14:paraId="7DCA7AC0" w14:textId="77777777" w:rsidR="00FE3D4A" w:rsidRPr="00927610" w:rsidRDefault="00FE3D4A" w:rsidP="00FE3D4A">
      <w:pPr>
        <w:jc w:val="both"/>
        <w:rPr>
          <w:rFonts w:ascii="Tahoma" w:hAnsi="Tahoma" w:cs="Tahoma"/>
          <w:sz w:val="18"/>
          <w:szCs w:val="18"/>
          <w:highlight w:val="yellow"/>
        </w:rPr>
      </w:pPr>
    </w:p>
    <w:p w14:paraId="4ECDE47F" w14:textId="77777777" w:rsidR="00BD56DD" w:rsidRDefault="00BD56DD">
      <w:pPr>
        <w:rPr>
          <w:rFonts w:ascii="Tahoma" w:hAnsi="Tahoma" w:cs="Tahoma"/>
          <w:b/>
          <w:bCs/>
          <w:sz w:val="18"/>
          <w:szCs w:val="18"/>
        </w:rPr>
      </w:pPr>
      <w:bookmarkStart w:id="37" w:name="_Toc141435669"/>
      <w:r>
        <w:rPr>
          <w:rFonts w:ascii="Tahoma" w:hAnsi="Tahoma" w:cs="Tahoma"/>
          <w:sz w:val="18"/>
          <w:szCs w:val="18"/>
        </w:rPr>
        <w:br w:type="page"/>
      </w:r>
    </w:p>
    <w:p w14:paraId="5BD41F2E" w14:textId="2F14DF79" w:rsidR="00FE3D4A" w:rsidRPr="00E35BF1" w:rsidRDefault="00FE3D4A" w:rsidP="00A318AD">
      <w:pPr>
        <w:pStyle w:val="Nadpis3"/>
        <w:numPr>
          <w:ilvl w:val="0"/>
          <w:numId w:val="25"/>
        </w:numPr>
        <w:spacing w:before="120"/>
        <w:jc w:val="both"/>
        <w:rPr>
          <w:rFonts w:ascii="Tahoma" w:hAnsi="Tahoma" w:cs="Tahoma"/>
          <w:sz w:val="18"/>
          <w:szCs w:val="18"/>
        </w:rPr>
      </w:pPr>
      <w:bookmarkStart w:id="38" w:name="_Toc141784233"/>
      <w:r w:rsidRPr="00953169">
        <w:rPr>
          <w:rFonts w:ascii="Tahoma" w:hAnsi="Tahoma" w:cs="Tahoma"/>
          <w:sz w:val="18"/>
          <w:szCs w:val="18"/>
        </w:rPr>
        <w:lastRenderedPageBreak/>
        <w:t xml:space="preserve">Požiadavky na </w:t>
      </w:r>
      <w:r w:rsidR="00B07069">
        <w:rPr>
          <w:rFonts w:ascii="Tahoma" w:hAnsi="Tahoma" w:cs="Tahoma"/>
          <w:sz w:val="18"/>
          <w:szCs w:val="18"/>
        </w:rPr>
        <w:t xml:space="preserve">informačnú </w:t>
      </w:r>
      <w:r w:rsidRPr="00953169">
        <w:rPr>
          <w:rFonts w:ascii="Tahoma" w:hAnsi="Tahoma" w:cs="Tahoma"/>
          <w:sz w:val="18"/>
          <w:szCs w:val="18"/>
        </w:rPr>
        <w:t>bezpečnosť CKS</w:t>
      </w:r>
      <w:bookmarkEnd w:id="37"/>
      <w:bookmarkEnd w:id="38"/>
    </w:p>
    <w:p w14:paraId="73BD20DE" w14:textId="77777777" w:rsidR="00FE3D4A" w:rsidRPr="0045636F" w:rsidRDefault="00FE3D4A" w:rsidP="00FE3D4A">
      <w:pPr>
        <w:spacing w:before="120"/>
        <w:jc w:val="both"/>
        <w:rPr>
          <w:rFonts w:ascii="Tahoma" w:hAnsi="Tahoma" w:cs="Tahoma"/>
          <w:sz w:val="18"/>
          <w:szCs w:val="18"/>
        </w:rPr>
      </w:pPr>
      <w:r w:rsidRPr="0045636F">
        <w:rPr>
          <w:rFonts w:ascii="Tahoma" w:hAnsi="Tahoma" w:cs="Tahoma"/>
          <w:sz w:val="18"/>
          <w:szCs w:val="18"/>
        </w:rPr>
        <w:t xml:space="preserve">Informačná bezpečnosť systému CKS je organizačne riadená v súlade s ustanoveniami najmä ISO/IEC 27002, </w:t>
      </w:r>
      <w:r w:rsidRPr="0045636F">
        <w:t xml:space="preserve"> </w:t>
      </w:r>
      <w:r w:rsidRPr="0045636F">
        <w:rPr>
          <w:rFonts w:ascii="Tahoma" w:hAnsi="Tahoma" w:cs="Tahoma"/>
          <w:sz w:val="18"/>
          <w:szCs w:val="18"/>
        </w:rPr>
        <w:t>zákonom č. 95/2019 Z.</w:t>
      </w:r>
      <w:r>
        <w:rPr>
          <w:rFonts w:ascii="Tahoma" w:hAnsi="Tahoma" w:cs="Tahoma"/>
          <w:sz w:val="18"/>
          <w:szCs w:val="18"/>
        </w:rPr>
        <w:t xml:space="preserve"> </w:t>
      </w:r>
      <w:r w:rsidRPr="0045636F">
        <w:rPr>
          <w:rFonts w:ascii="Tahoma" w:hAnsi="Tahoma" w:cs="Tahoma"/>
          <w:sz w:val="18"/>
          <w:szCs w:val="18"/>
        </w:rPr>
        <w:t xml:space="preserve">z. o informačných technológiách vo verejnej správe a o zmene a doplnení niektorých zákonov </w:t>
      </w:r>
      <w:r>
        <w:rPr>
          <w:rFonts w:ascii="Tahoma" w:hAnsi="Tahoma" w:cs="Tahoma"/>
          <w:sz w:val="18"/>
          <w:szCs w:val="18"/>
        </w:rPr>
        <w:t>v znení neskorších predpisov</w:t>
      </w:r>
      <w:r w:rsidRPr="0045636F">
        <w:rPr>
          <w:rFonts w:ascii="Tahoma" w:hAnsi="Tahoma" w:cs="Tahoma"/>
          <w:sz w:val="18"/>
          <w:szCs w:val="18"/>
        </w:rPr>
        <w:t xml:space="preserve"> a vyhláškou  Ministerstva investícií, regionálneho rozvoja a informatizácie Slovenskej republiky č. 78/2020 Z. z. o štandardoch pre informačné technológie verejnej správy</w:t>
      </w:r>
      <w:r>
        <w:rPr>
          <w:rFonts w:ascii="Tahoma" w:hAnsi="Tahoma" w:cs="Tahoma"/>
          <w:sz w:val="18"/>
          <w:szCs w:val="18"/>
        </w:rPr>
        <w:t xml:space="preserve"> v znení vyhlášky č. 546/2021 Z. z.</w:t>
      </w:r>
      <w:r w:rsidRPr="0045636F">
        <w:rPr>
          <w:rFonts w:ascii="Tahoma" w:hAnsi="Tahoma" w:cs="Tahoma"/>
          <w:sz w:val="18"/>
          <w:szCs w:val="18"/>
        </w:rPr>
        <w:t xml:space="preserve"> Za implementáciu požiadaviek </w:t>
      </w:r>
      <w:r>
        <w:rPr>
          <w:rFonts w:ascii="Tahoma" w:hAnsi="Tahoma" w:cs="Tahoma"/>
          <w:sz w:val="18"/>
          <w:szCs w:val="18"/>
        </w:rPr>
        <w:t xml:space="preserve">vyplývajúcich z </w:t>
      </w:r>
      <w:r w:rsidRPr="0045636F">
        <w:rPr>
          <w:rFonts w:ascii="Tahoma" w:hAnsi="Tahoma" w:cs="Tahoma"/>
          <w:sz w:val="18"/>
          <w:szCs w:val="18"/>
        </w:rPr>
        <w:t xml:space="preserve">Bezpečnostnej </w:t>
      </w:r>
      <w:r>
        <w:rPr>
          <w:rFonts w:ascii="Tahoma" w:hAnsi="Tahoma" w:cs="Tahoma"/>
          <w:sz w:val="18"/>
          <w:szCs w:val="18"/>
        </w:rPr>
        <w:t>dokumentácie pre CKS</w:t>
      </w:r>
      <w:r w:rsidRPr="0045636F">
        <w:rPr>
          <w:rFonts w:ascii="Tahoma" w:hAnsi="Tahoma" w:cs="Tahoma"/>
          <w:sz w:val="18"/>
          <w:szCs w:val="18"/>
        </w:rPr>
        <w:t xml:space="preserve"> a za presadzovanie jej princípov zodpovedá Riadiaci výbor CKS, ako aj ostatné osoby s pridelenými bezpečnostnými úlohami v rámci CKS, a to v rámci svojich kompetencií.</w:t>
      </w:r>
    </w:p>
    <w:p w14:paraId="39A2D9D6" w14:textId="77777777" w:rsidR="00FE3D4A" w:rsidRPr="0045636F" w:rsidRDefault="00FE3D4A" w:rsidP="00FE3D4A">
      <w:pPr>
        <w:jc w:val="both"/>
        <w:rPr>
          <w:rFonts w:ascii="Tahoma" w:hAnsi="Tahoma" w:cs="Tahoma"/>
          <w:sz w:val="18"/>
          <w:szCs w:val="18"/>
        </w:rPr>
      </w:pPr>
    </w:p>
    <w:p w14:paraId="378BC3E1" w14:textId="77777777" w:rsidR="00FE3D4A" w:rsidRPr="0045636F" w:rsidRDefault="00FE3D4A" w:rsidP="00FE3D4A">
      <w:pPr>
        <w:jc w:val="both"/>
        <w:rPr>
          <w:rFonts w:ascii="Tahoma" w:hAnsi="Tahoma" w:cs="Tahoma"/>
          <w:sz w:val="18"/>
          <w:szCs w:val="18"/>
        </w:rPr>
      </w:pPr>
      <w:r w:rsidRPr="0045636F">
        <w:rPr>
          <w:rFonts w:ascii="Tahoma" w:hAnsi="Tahoma" w:cs="Tahoma"/>
          <w:sz w:val="18"/>
          <w:szCs w:val="18"/>
        </w:rPr>
        <w:t>V pravidelných intervaloch sú vykonávané:</w:t>
      </w:r>
    </w:p>
    <w:p w14:paraId="07E6601D" w14:textId="77777777" w:rsidR="00FE3D4A" w:rsidRPr="0045636F" w:rsidRDefault="00FE3D4A" w:rsidP="00FE3D4A">
      <w:pPr>
        <w:jc w:val="both"/>
        <w:rPr>
          <w:rFonts w:ascii="Tahoma" w:hAnsi="Tahoma" w:cs="Tahoma"/>
          <w:sz w:val="18"/>
          <w:szCs w:val="18"/>
        </w:rPr>
      </w:pPr>
      <w:r w:rsidRPr="0045636F">
        <w:rPr>
          <w:rFonts w:ascii="Tahoma" w:hAnsi="Tahoma" w:cs="Tahoma"/>
          <w:sz w:val="18"/>
          <w:szCs w:val="18"/>
        </w:rPr>
        <w:t>1. Záťažové testy-testovanie systému v simulovanom prostredí.</w:t>
      </w:r>
    </w:p>
    <w:p w14:paraId="2C01F60E" w14:textId="77777777" w:rsidR="00FE3D4A" w:rsidRPr="0045636F" w:rsidRDefault="00FE3D4A" w:rsidP="00FE3D4A">
      <w:pPr>
        <w:jc w:val="both"/>
        <w:rPr>
          <w:rFonts w:ascii="Tahoma" w:hAnsi="Tahoma" w:cs="Tahoma"/>
          <w:sz w:val="18"/>
          <w:szCs w:val="18"/>
        </w:rPr>
      </w:pPr>
      <w:r w:rsidRPr="0045636F">
        <w:rPr>
          <w:rFonts w:ascii="Tahoma" w:hAnsi="Tahoma" w:cs="Tahoma"/>
          <w:sz w:val="18"/>
          <w:szCs w:val="18"/>
        </w:rPr>
        <w:t>2. Optimalizácia systému a databázy (indexovanie, limitovanie zdrojov).</w:t>
      </w:r>
    </w:p>
    <w:p w14:paraId="62492F6E" w14:textId="77777777" w:rsidR="00FE3D4A" w:rsidRPr="0045636F" w:rsidRDefault="00FE3D4A" w:rsidP="00FE3D4A">
      <w:pPr>
        <w:jc w:val="both"/>
        <w:rPr>
          <w:rFonts w:ascii="Tahoma" w:hAnsi="Tahoma" w:cs="Tahoma"/>
          <w:sz w:val="18"/>
          <w:szCs w:val="18"/>
        </w:rPr>
      </w:pPr>
      <w:r w:rsidRPr="0045636F">
        <w:rPr>
          <w:rFonts w:ascii="Tahoma" w:hAnsi="Tahoma" w:cs="Tahoma"/>
          <w:sz w:val="18"/>
          <w:szCs w:val="18"/>
        </w:rPr>
        <w:t>3. Bezpečnostné testovanie penetračnými testami.</w:t>
      </w:r>
    </w:p>
    <w:p w14:paraId="2CAD7F94" w14:textId="77777777" w:rsidR="00FE3D4A" w:rsidRPr="0045636F" w:rsidRDefault="00FE3D4A" w:rsidP="00FE3D4A">
      <w:pPr>
        <w:jc w:val="both"/>
        <w:rPr>
          <w:rFonts w:ascii="Tahoma" w:hAnsi="Tahoma" w:cs="Tahoma"/>
          <w:sz w:val="18"/>
          <w:szCs w:val="18"/>
        </w:rPr>
      </w:pPr>
    </w:p>
    <w:p w14:paraId="17042AD5" w14:textId="77777777" w:rsidR="00FE3D4A" w:rsidRPr="0045636F" w:rsidRDefault="00FE3D4A" w:rsidP="00FE3D4A">
      <w:pPr>
        <w:jc w:val="both"/>
        <w:rPr>
          <w:rFonts w:ascii="Tahoma" w:hAnsi="Tahoma" w:cs="Tahoma"/>
          <w:sz w:val="18"/>
          <w:szCs w:val="18"/>
        </w:rPr>
      </w:pPr>
      <w:r w:rsidRPr="0045636F">
        <w:rPr>
          <w:rFonts w:ascii="Tahoma" w:hAnsi="Tahoma" w:cs="Tahoma"/>
          <w:sz w:val="18"/>
          <w:szCs w:val="18"/>
        </w:rPr>
        <w:t xml:space="preserve">Všetky úkony týkajúce sa bezpečnosti </w:t>
      </w:r>
      <w:r>
        <w:rPr>
          <w:rFonts w:ascii="Tahoma" w:hAnsi="Tahoma" w:cs="Tahoma"/>
          <w:sz w:val="18"/>
          <w:szCs w:val="18"/>
        </w:rPr>
        <w:t xml:space="preserve">CKS </w:t>
      </w:r>
      <w:r w:rsidRPr="0045636F">
        <w:rPr>
          <w:rFonts w:ascii="Tahoma" w:hAnsi="Tahoma" w:cs="Tahoma"/>
          <w:sz w:val="18"/>
          <w:szCs w:val="18"/>
        </w:rPr>
        <w:t>musia viesť k zamedzeniu možnosti neautorizovanej zmeny obsahu, funkčnosti, alebo akýmkoľvek neželaným zásahom tretími stranami. Takisto obmedzenie možnosti čiastočnej alebo úplnej nedostupnosti služby.</w:t>
      </w:r>
    </w:p>
    <w:p w14:paraId="15EBED98" w14:textId="77777777" w:rsidR="00FE3D4A" w:rsidRPr="0045636F" w:rsidRDefault="00FE3D4A" w:rsidP="00FE3D4A">
      <w:pPr>
        <w:jc w:val="both"/>
        <w:rPr>
          <w:rFonts w:ascii="Tahoma" w:hAnsi="Tahoma" w:cs="Tahoma"/>
          <w:sz w:val="18"/>
          <w:szCs w:val="18"/>
        </w:rPr>
      </w:pPr>
    </w:p>
    <w:p w14:paraId="1706AD3F" w14:textId="77777777" w:rsidR="00FE3D4A" w:rsidRPr="0045636F" w:rsidRDefault="00FE3D4A" w:rsidP="00FE3D4A">
      <w:pPr>
        <w:jc w:val="both"/>
        <w:rPr>
          <w:rFonts w:ascii="Tahoma" w:hAnsi="Tahoma" w:cs="Tahoma"/>
          <w:sz w:val="18"/>
          <w:szCs w:val="18"/>
        </w:rPr>
      </w:pPr>
      <w:r w:rsidRPr="0045636F">
        <w:rPr>
          <w:rFonts w:ascii="Tahoma" w:hAnsi="Tahoma" w:cs="Tahoma"/>
          <w:sz w:val="18"/>
          <w:szCs w:val="18"/>
        </w:rPr>
        <w:t xml:space="preserve">Optimalizácia systému a databázy zabezpečuje menšiu záťaž na operačnú pamäť, čoho výsledkom je rýchlejšie spracovanie požiadavky. </w:t>
      </w:r>
    </w:p>
    <w:p w14:paraId="7631193C" w14:textId="77777777" w:rsidR="00FE3D4A" w:rsidRPr="0045636F" w:rsidRDefault="00FE3D4A" w:rsidP="00FE3D4A">
      <w:pPr>
        <w:jc w:val="both"/>
        <w:rPr>
          <w:rFonts w:ascii="Tahoma" w:hAnsi="Tahoma" w:cs="Tahoma"/>
          <w:sz w:val="18"/>
          <w:szCs w:val="18"/>
        </w:rPr>
      </w:pPr>
    </w:p>
    <w:p w14:paraId="54A1FA59" w14:textId="6AEE185E" w:rsidR="00FE3D4A" w:rsidRDefault="00FE3D4A" w:rsidP="00FE3D4A">
      <w:pPr>
        <w:jc w:val="both"/>
        <w:rPr>
          <w:rFonts w:ascii="Tahoma" w:hAnsi="Tahoma" w:cs="Tahoma"/>
          <w:sz w:val="18"/>
          <w:szCs w:val="18"/>
        </w:rPr>
      </w:pPr>
      <w:r w:rsidRPr="0045636F">
        <w:rPr>
          <w:rFonts w:ascii="Tahoma" w:hAnsi="Tahoma" w:cs="Tahoma"/>
          <w:sz w:val="18"/>
          <w:szCs w:val="18"/>
        </w:rPr>
        <w:t xml:space="preserve">Bezpečnostné testovanie penetračnými </w:t>
      </w:r>
      <w:r>
        <w:rPr>
          <w:rFonts w:ascii="Tahoma" w:hAnsi="Tahoma" w:cs="Tahoma"/>
          <w:sz w:val="18"/>
          <w:szCs w:val="18"/>
        </w:rPr>
        <w:t>testami</w:t>
      </w:r>
      <w:r w:rsidRPr="0045636F">
        <w:rPr>
          <w:rFonts w:ascii="Tahoma" w:hAnsi="Tahoma" w:cs="Tahoma"/>
          <w:sz w:val="18"/>
          <w:szCs w:val="18"/>
        </w:rPr>
        <w:t xml:space="preserve"> sú simulované prieniky do systému s cieľom odhaliť možné riziká najčastejšími spôsobmi používanými pri útoku na server, databázu, alebo systém. Na základe výsledkov bezpečnostných testov </w:t>
      </w:r>
      <w:r>
        <w:rPr>
          <w:rFonts w:ascii="Tahoma" w:hAnsi="Tahoma" w:cs="Tahoma"/>
          <w:sz w:val="18"/>
          <w:szCs w:val="18"/>
        </w:rPr>
        <w:t xml:space="preserve">(zistených zraniteľností) </w:t>
      </w:r>
      <w:r w:rsidRPr="0045636F">
        <w:rPr>
          <w:rFonts w:ascii="Tahoma" w:hAnsi="Tahoma" w:cs="Tahoma"/>
          <w:sz w:val="18"/>
          <w:szCs w:val="18"/>
        </w:rPr>
        <w:t xml:space="preserve">sú zapracované úpravy </w:t>
      </w:r>
      <w:r>
        <w:rPr>
          <w:rFonts w:ascii="Tahoma" w:hAnsi="Tahoma" w:cs="Tahoma"/>
          <w:sz w:val="18"/>
          <w:szCs w:val="18"/>
        </w:rPr>
        <w:t xml:space="preserve">CKS </w:t>
      </w:r>
      <w:r w:rsidRPr="0045636F">
        <w:rPr>
          <w:rFonts w:ascii="Tahoma" w:hAnsi="Tahoma" w:cs="Tahoma"/>
          <w:sz w:val="18"/>
          <w:szCs w:val="18"/>
        </w:rPr>
        <w:t xml:space="preserve">tak, aby nebolo možné ohroziť chod </w:t>
      </w:r>
      <w:r>
        <w:rPr>
          <w:rFonts w:ascii="Tahoma" w:hAnsi="Tahoma" w:cs="Tahoma"/>
          <w:sz w:val="18"/>
          <w:szCs w:val="18"/>
        </w:rPr>
        <w:t>CKS</w:t>
      </w:r>
      <w:r w:rsidRPr="0045636F">
        <w:rPr>
          <w:rFonts w:ascii="Tahoma" w:hAnsi="Tahoma" w:cs="Tahoma"/>
          <w:sz w:val="18"/>
          <w:szCs w:val="18"/>
        </w:rPr>
        <w:t>.</w:t>
      </w:r>
    </w:p>
    <w:p w14:paraId="4B29BE51" w14:textId="0B4D2D6C" w:rsidR="009B0A04" w:rsidRDefault="009B0A04" w:rsidP="00FE3D4A">
      <w:pPr>
        <w:jc w:val="both"/>
        <w:rPr>
          <w:rFonts w:ascii="Tahoma" w:hAnsi="Tahoma" w:cs="Tahoma"/>
          <w:sz w:val="18"/>
          <w:szCs w:val="18"/>
        </w:rPr>
      </w:pPr>
    </w:p>
    <w:p w14:paraId="2AD446BA" w14:textId="2412A123" w:rsidR="009B0A04" w:rsidRDefault="009B0A04" w:rsidP="00FE3D4A">
      <w:pPr>
        <w:jc w:val="both"/>
        <w:rPr>
          <w:rFonts w:ascii="Tahoma" w:hAnsi="Tahoma" w:cs="Tahoma"/>
          <w:sz w:val="18"/>
          <w:szCs w:val="18"/>
        </w:rPr>
      </w:pPr>
    </w:p>
    <w:p w14:paraId="421E9490" w14:textId="73B3F71F" w:rsidR="00B251CF" w:rsidRPr="00E35BF1" w:rsidRDefault="00C30151" w:rsidP="00A318AD">
      <w:pPr>
        <w:pStyle w:val="Nadpis3"/>
        <w:numPr>
          <w:ilvl w:val="0"/>
          <w:numId w:val="25"/>
        </w:numPr>
        <w:spacing w:before="120"/>
        <w:jc w:val="both"/>
        <w:rPr>
          <w:rFonts w:ascii="Tahoma" w:hAnsi="Tahoma" w:cs="Tahoma"/>
          <w:sz w:val="18"/>
          <w:szCs w:val="18"/>
        </w:rPr>
      </w:pPr>
      <w:bookmarkStart w:id="39" w:name="_Toc141435670"/>
      <w:bookmarkStart w:id="40" w:name="_Toc141784234"/>
      <w:r w:rsidRPr="006D5D7A">
        <w:rPr>
          <w:rFonts w:ascii="Tahoma" w:hAnsi="Tahoma" w:cs="Tahoma"/>
          <w:sz w:val="18"/>
          <w:szCs w:val="18"/>
        </w:rPr>
        <w:t>Opis predmetu zákazky</w:t>
      </w:r>
      <w:bookmarkEnd w:id="39"/>
      <w:bookmarkEnd w:id="40"/>
    </w:p>
    <w:p w14:paraId="5E867BBB" w14:textId="77777777" w:rsidR="00BD56DD" w:rsidRDefault="00251E61" w:rsidP="00394506">
      <w:pPr>
        <w:spacing w:before="120"/>
        <w:jc w:val="both"/>
        <w:rPr>
          <w:rFonts w:ascii="Tahoma" w:hAnsi="Tahoma" w:cs="Tahoma"/>
          <w:sz w:val="18"/>
          <w:szCs w:val="18"/>
        </w:rPr>
      </w:pPr>
      <w:r w:rsidRPr="006D5D7A">
        <w:rPr>
          <w:rFonts w:ascii="Tahoma" w:hAnsi="Tahoma" w:cs="Tahoma"/>
          <w:sz w:val="18"/>
          <w:szCs w:val="18"/>
        </w:rPr>
        <w:t xml:space="preserve">Základným cieľom predmetu zákazky je zabezpečenie služieb </w:t>
      </w:r>
      <w:r>
        <w:rPr>
          <w:rFonts w:ascii="Tahoma" w:hAnsi="Tahoma" w:cs="Tahoma"/>
          <w:sz w:val="18"/>
          <w:szCs w:val="18"/>
        </w:rPr>
        <w:t xml:space="preserve">aplikačnej </w:t>
      </w:r>
      <w:r w:rsidRPr="006D5D7A">
        <w:rPr>
          <w:rFonts w:ascii="Tahoma" w:hAnsi="Tahoma" w:cs="Tahoma"/>
          <w:sz w:val="18"/>
          <w:szCs w:val="18"/>
        </w:rPr>
        <w:t xml:space="preserve">podpory </w:t>
      </w:r>
      <w:r>
        <w:rPr>
          <w:rFonts w:ascii="Tahoma" w:hAnsi="Tahoma" w:cs="Tahoma"/>
          <w:sz w:val="18"/>
          <w:szCs w:val="18"/>
        </w:rPr>
        <w:t xml:space="preserve">a rozvoja </w:t>
      </w:r>
      <w:r w:rsidRPr="006D5D7A">
        <w:rPr>
          <w:rFonts w:ascii="Tahoma" w:hAnsi="Tahoma" w:cs="Tahoma"/>
          <w:sz w:val="18"/>
          <w:szCs w:val="18"/>
        </w:rPr>
        <w:t xml:space="preserve">produktívnej prevádzky pre </w:t>
      </w:r>
      <w:r>
        <w:rPr>
          <w:rFonts w:ascii="Tahoma" w:hAnsi="Tahoma" w:cs="Tahoma"/>
          <w:sz w:val="18"/>
          <w:szCs w:val="18"/>
        </w:rPr>
        <w:t xml:space="preserve">CKS. CKS je nadrezortný informačný systém, ktorého vecným garantom je </w:t>
      </w:r>
      <w:r w:rsidR="00730825">
        <w:rPr>
          <w:rFonts w:ascii="Tahoma" w:hAnsi="Tahoma" w:cs="Tahoma"/>
          <w:sz w:val="18"/>
          <w:szCs w:val="18"/>
        </w:rPr>
        <w:t>MF SR</w:t>
      </w:r>
      <w:r>
        <w:rPr>
          <w:rFonts w:ascii="Tahoma" w:hAnsi="Tahoma" w:cs="Tahoma"/>
          <w:sz w:val="18"/>
          <w:szCs w:val="18"/>
        </w:rPr>
        <w:t xml:space="preserve"> a technických prevádzkovateľom je DataCentrum (rozpočtová organizácia v zriaďovateľskej pôsobnosti </w:t>
      </w:r>
      <w:r w:rsidR="00730825">
        <w:rPr>
          <w:rFonts w:ascii="Tahoma" w:hAnsi="Tahoma" w:cs="Tahoma"/>
          <w:sz w:val="18"/>
          <w:szCs w:val="18"/>
        </w:rPr>
        <w:t>MF SR</w:t>
      </w:r>
      <w:r>
        <w:rPr>
          <w:rFonts w:ascii="Tahoma" w:hAnsi="Tahoma" w:cs="Tahoma"/>
          <w:sz w:val="18"/>
          <w:szCs w:val="18"/>
        </w:rPr>
        <w:t>).</w:t>
      </w:r>
      <w:r w:rsidR="00730825">
        <w:rPr>
          <w:rFonts w:ascii="Tahoma" w:hAnsi="Tahoma" w:cs="Tahoma"/>
          <w:sz w:val="18"/>
          <w:szCs w:val="18"/>
        </w:rPr>
        <w:t xml:space="preserve"> MF SR je správcom informačného systému</w:t>
      </w:r>
      <w:r w:rsidR="0063148A">
        <w:rPr>
          <w:rStyle w:val="Odkaznapoznmkupodiarou"/>
          <w:rFonts w:ascii="Tahoma" w:hAnsi="Tahoma" w:cs="Tahoma"/>
          <w:sz w:val="18"/>
          <w:szCs w:val="18"/>
        </w:rPr>
        <w:footnoteReference w:id="2"/>
      </w:r>
      <w:r w:rsidR="00730825">
        <w:rPr>
          <w:rFonts w:ascii="Tahoma" w:hAnsi="Tahoma" w:cs="Tahoma"/>
          <w:sz w:val="18"/>
          <w:szCs w:val="18"/>
        </w:rPr>
        <w:t xml:space="preserve"> a v mene štátu vykonáva vlastnícke práva k IS. MF SR disponuje zdrojovým kódom k IS a príslušnou technickou dokumentáciou k IS.</w:t>
      </w:r>
      <w:r w:rsidR="00BD56DD">
        <w:rPr>
          <w:rFonts w:ascii="Tahoma" w:hAnsi="Tahoma" w:cs="Tahoma"/>
          <w:sz w:val="18"/>
          <w:szCs w:val="18"/>
        </w:rPr>
        <w:t xml:space="preserve"> </w:t>
      </w:r>
    </w:p>
    <w:p w14:paraId="741920A5" w14:textId="639371DC" w:rsidR="008B35B1" w:rsidRDefault="00730825" w:rsidP="00394506">
      <w:pPr>
        <w:spacing w:before="120"/>
        <w:jc w:val="both"/>
        <w:rPr>
          <w:rFonts w:ascii="Tahoma" w:hAnsi="Tahoma" w:cs="Tahoma"/>
          <w:sz w:val="18"/>
          <w:szCs w:val="18"/>
        </w:rPr>
      </w:pPr>
      <w:r>
        <w:rPr>
          <w:rFonts w:ascii="Tahoma" w:hAnsi="Tahoma" w:cs="Tahoma"/>
          <w:sz w:val="18"/>
          <w:szCs w:val="18"/>
        </w:rPr>
        <w:t>Za účelom plneni</w:t>
      </w:r>
      <w:r w:rsidR="00A3555D">
        <w:rPr>
          <w:rFonts w:ascii="Tahoma" w:hAnsi="Tahoma" w:cs="Tahoma"/>
          <w:sz w:val="18"/>
          <w:szCs w:val="18"/>
        </w:rPr>
        <w:t xml:space="preserve">a záväzkov vyplývajúcich </w:t>
      </w:r>
      <w:r w:rsidR="00ED34B1">
        <w:rPr>
          <w:rFonts w:ascii="Tahoma" w:hAnsi="Tahoma" w:cs="Tahoma"/>
          <w:sz w:val="18"/>
          <w:szCs w:val="18"/>
        </w:rPr>
        <w:t xml:space="preserve"> zo Servisnej zmluvy</w:t>
      </w:r>
      <w:r w:rsidR="00ED34B1" w:rsidRPr="00C30597">
        <w:rPr>
          <w:rFonts w:ascii="Tahoma" w:hAnsi="Tahoma" w:cs="Tahoma"/>
          <w:sz w:val="18"/>
          <w:szCs w:val="18"/>
        </w:rPr>
        <w:t xml:space="preserve"> </w:t>
      </w:r>
      <w:r>
        <w:rPr>
          <w:rFonts w:ascii="Tahoma" w:hAnsi="Tahoma" w:cs="Tahoma"/>
          <w:sz w:val="18"/>
          <w:szCs w:val="18"/>
        </w:rPr>
        <w:t>uzavretej medzi MF SR a vybraným poskytovateľom služieb aplikačnej podpory a rozvoja CKS, poskytne MF SR príslušnú dokumentáciu a prístupy v rámci technologického prostredia pre oprávnené osoby poskytovateľa.</w:t>
      </w:r>
      <w:r w:rsidR="008B35B1">
        <w:rPr>
          <w:rFonts w:ascii="Tahoma" w:hAnsi="Tahoma" w:cs="Tahoma"/>
          <w:sz w:val="18"/>
          <w:szCs w:val="18"/>
        </w:rPr>
        <w:t xml:space="preserve"> </w:t>
      </w:r>
    </w:p>
    <w:p w14:paraId="2ECD47C4" w14:textId="79B14565" w:rsidR="00251E61" w:rsidRDefault="008B35B1" w:rsidP="00394506">
      <w:pPr>
        <w:spacing w:before="120"/>
        <w:jc w:val="both"/>
        <w:rPr>
          <w:rFonts w:ascii="Tahoma" w:hAnsi="Tahoma" w:cs="Tahoma"/>
          <w:sz w:val="18"/>
          <w:szCs w:val="18"/>
        </w:rPr>
      </w:pPr>
      <w:r>
        <w:rPr>
          <w:rFonts w:ascii="Tahoma" w:hAnsi="Tahoma" w:cs="Tahoma"/>
          <w:sz w:val="18"/>
          <w:szCs w:val="18"/>
        </w:rPr>
        <w:t>Plnenie, ktoré bude predstavovať úpravu súčasnej funkcionality CKS alebo vytvorenie novej funkcionality CKS, prípadne vybudovanie rozhraní na iné systémy</w:t>
      </w:r>
      <w:r w:rsidR="00DC564C">
        <w:rPr>
          <w:rFonts w:ascii="Tahoma" w:hAnsi="Tahoma" w:cs="Tahoma"/>
          <w:sz w:val="18"/>
          <w:szCs w:val="18"/>
        </w:rPr>
        <w:t>,</w:t>
      </w:r>
      <w:r>
        <w:rPr>
          <w:rFonts w:ascii="Tahoma" w:hAnsi="Tahoma" w:cs="Tahoma"/>
          <w:sz w:val="18"/>
          <w:szCs w:val="18"/>
        </w:rPr>
        <w:t xml:space="preserve"> bude predstavovať zhodnotenie majetku vo vlastníctve SR a v správe MF SR, pri rešpektovaní licenčnej politiky dodávateľov HW a SW použitého pre CKS. Žiadne plnenie spojené s CKS nebude predstavovať majetok </w:t>
      </w:r>
      <w:r w:rsidR="0029225D">
        <w:rPr>
          <w:rFonts w:ascii="Tahoma" w:hAnsi="Tahoma" w:cs="Tahoma"/>
          <w:sz w:val="18"/>
          <w:szCs w:val="18"/>
        </w:rPr>
        <w:t xml:space="preserve">vo vlastníctve </w:t>
      </w:r>
      <w:r>
        <w:rPr>
          <w:rFonts w:ascii="Tahoma" w:hAnsi="Tahoma" w:cs="Tahoma"/>
          <w:sz w:val="18"/>
          <w:szCs w:val="18"/>
        </w:rPr>
        <w:t xml:space="preserve">poskytovateľa.  </w:t>
      </w:r>
      <w:r w:rsidR="00730825">
        <w:rPr>
          <w:rFonts w:ascii="Tahoma" w:hAnsi="Tahoma" w:cs="Tahoma"/>
          <w:sz w:val="18"/>
          <w:szCs w:val="18"/>
        </w:rPr>
        <w:t xml:space="preserve">  </w:t>
      </w:r>
    </w:p>
    <w:p w14:paraId="67E60F1E" w14:textId="18822AC3" w:rsidR="00E14559" w:rsidRPr="00394506" w:rsidRDefault="00E14559" w:rsidP="00394506">
      <w:pPr>
        <w:spacing w:before="120"/>
        <w:jc w:val="both"/>
        <w:rPr>
          <w:rFonts w:ascii="Tahoma" w:hAnsi="Tahoma" w:cs="Tahoma"/>
          <w:sz w:val="18"/>
          <w:szCs w:val="18"/>
        </w:rPr>
      </w:pPr>
      <w:r w:rsidRPr="00394506">
        <w:rPr>
          <w:rFonts w:ascii="Tahoma" w:hAnsi="Tahoma" w:cs="Tahoma"/>
          <w:sz w:val="18"/>
          <w:szCs w:val="18"/>
        </w:rPr>
        <w:t>Funkčné bloky</w:t>
      </w:r>
      <w:r w:rsidR="00A3555D">
        <w:rPr>
          <w:rFonts w:ascii="Tahoma" w:hAnsi="Tahoma" w:cs="Tahoma"/>
          <w:sz w:val="18"/>
          <w:szCs w:val="18"/>
        </w:rPr>
        <w:t>,</w:t>
      </w:r>
      <w:r w:rsidR="008035B0">
        <w:rPr>
          <w:rFonts w:ascii="Tahoma" w:hAnsi="Tahoma" w:cs="Tahoma"/>
          <w:sz w:val="18"/>
          <w:szCs w:val="18"/>
        </w:rPr>
        <w:t xml:space="preserve"> </w:t>
      </w:r>
      <w:r w:rsidRPr="00394506">
        <w:rPr>
          <w:rFonts w:ascii="Tahoma" w:hAnsi="Tahoma" w:cs="Tahoma"/>
          <w:sz w:val="18"/>
          <w:szCs w:val="18"/>
        </w:rPr>
        <w:t xml:space="preserve">na ktoré sa vzťahuje </w:t>
      </w:r>
      <w:r w:rsidR="00671633">
        <w:rPr>
          <w:rFonts w:ascii="Tahoma" w:hAnsi="Tahoma" w:cs="Tahoma"/>
          <w:sz w:val="18"/>
          <w:szCs w:val="18"/>
        </w:rPr>
        <w:t>aplikačná podpora a rozvoj</w:t>
      </w:r>
      <w:r w:rsidRPr="00394506">
        <w:rPr>
          <w:rFonts w:ascii="Tahoma" w:hAnsi="Tahoma" w:cs="Tahoma"/>
          <w:sz w:val="18"/>
          <w:szCs w:val="18"/>
        </w:rPr>
        <w:t xml:space="preserve"> </w:t>
      </w:r>
      <w:r w:rsidR="00D45A4E">
        <w:rPr>
          <w:rFonts w:ascii="Tahoma" w:hAnsi="Tahoma" w:cs="Tahoma"/>
          <w:sz w:val="18"/>
          <w:szCs w:val="18"/>
        </w:rPr>
        <w:t>pre p</w:t>
      </w:r>
      <w:r w:rsidR="00D45A4E" w:rsidRPr="00671633">
        <w:rPr>
          <w:rFonts w:ascii="Tahoma" w:hAnsi="Tahoma" w:cs="Tahoma"/>
          <w:sz w:val="18"/>
          <w:szCs w:val="18"/>
        </w:rPr>
        <w:t>roduktívne, testovacie, vývojové a školiace prostredie</w:t>
      </w:r>
      <w:r w:rsidR="00D45A4E">
        <w:rPr>
          <w:rFonts w:ascii="Tahoma" w:hAnsi="Tahoma" w:cs="Tahoma"/>
          <w:sz w:val="18"/>
          <w:szCs w:val="18"/>
        </w:rPr>
        <w:t xml:space="preserve"> CKS, </w:t>
      </w:r>
      <w:r w:rsidRPr="00394506">
        <w:rPr>
          <w:rFonts w:ascii="Tahoma" w:hAnsi="Tahoma" w:cs="Tahoma"/>
          <w:sz w:val="18"/>
          <w:szCs w:val="18"/>
        </w:rPr>
        <w:t>sú nasledovné:</w:t>
      </w:r>
    </w:p>
    <w:p w14:paraId="66A7967F" w14:textId="1D72BA83"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Portál IS CKS a komponent Knowledge Management,</w:t>
      </w:r>
    </w:p>
    <w:p w14:paraId="46457EC5" w14:textId="120F71DA"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SAP ERP (MSD/CIS),</w:t>
      </w:r>
    </w:p>
    <w:p w14:paraId="731D3656" w14:textId="46F3B1C2"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SAP – SEM-BCS,</w:t>
      </w:r>
    </w:p>
    <w:p w14:paraId="42BA7B3A" w14:textId="3FEFD201"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SAP – BW s technológiou SAP HANA,</w:t>
      </w:r>
    </w:p>
    <w:p w14:paraId="07162ED3" w14:textId="30D770A5"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 xml:space="preserve">SAP HANA (HANA D.R.) </w:t>
      </w:r>
    </w:p>
    <w:p w14:paraId="790F0474" w14:textId="4F037E79"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JAVA a ABAP servery pre vývoj, odladenia, nasadenia „Z“ funkčnosti a transportov,</w:t>
      </w:r>
    </w:p>
    <w:p w14:paraId="502AD1FF" w14:textId="32434C3C"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Vnútorné rozhrania medzi horeuvedenými komponentmi CKS navzájom a externé rozhrania na strane CKS pre väzbu „na okolie“ t.j. iné IS,</w:t>
      </w:r>
    </w:p>
    <w:p w14:paraId="15C70738" w14:textId="2CC879CF" w:rsidR="00E14559" w:rsidRPr="00671633" w:rsidRDefault="00E14559" w:rsidP="00A318AD">
      <w:pPr>
        <w:pStyle w:val="Odsekzoznamu"/>
        <w:numPr>
          <w:ilvl w:val="0"/>
          <w:numId w:val="28"/>
        </w:numPr>
        <w:rPr>
          <w:rFonts w:ascii="Tahoma" w:hAnsi="Tahoma" w:cs="Tahoma"/>
          <w:sz w:val="18"/>
          <w:szCs w:val="18"/>
        </w:rPr>
      </w:pPr>
      <w:r w:rsidRPr="00671633">
        <w:rPr>
          <w:rFonts w:ascii="Tahoma" w:hAnsi="Tahoma" w:cs="Tahoma"/>
          <w:sz w:val="18"/>
          <w:szCs w:val="18"/>
        </w:rPr>
        <w:t>Reportingová vrstva: SAP BOBJ a komponent LUMIRA DS,</w:t>
      </w:r>
    </w:p>
    <w:p w14:paraId="57FC6973" w14:textId="77777777" w:rsidR="00E14559" w:rsidRPr="00394506" w:rsidRDefault="00E14559" w:rsidP="00394506">
      <w:pPr>
        <w:spacing w:before="120"/>
        <w:jc w:val="both"/>
        <w:rPr>
          <w:rFonts w:ascii="Tahoma" w:hAnsi="Tahoma" w:cs="Tahoma"/>
          <w:sz w:val="18"/>
          <w:szCs w:val="18"/>
        </w:rPr>
      </w:pPr>
      <w:r w:rsidRPr="00394506">
        <w:rPr>
          <w:rFonts w:ascii="Tahoma" w:hAnsi="Tahoma" w:cs="Tahoma"/>
          <w:sz w:val="18"/>
          <w:szCs w:val="18"/>
        </w:rPr>
        <w:t>V súlade s topológiou IS CKS je prevádzkované a udržiavané Vývojové (DEV), Testovacie (TEST) a produktívne prostredie (PROD), pre potreby školenia aj údržba školiacich inštancií Portál (JPS) ERP(JES) a BW(JBS), príprava údajov a dokumentácie pre potreby školenia.</w:t>
      </w:r>
    </w:p>
    <w:p w14:paraId="3976C17A" w14:textId="59C9BCD9" w:rsidR="00907201" w:rsidRDefault="005E62CC" w:rsidP="00907201">
      <w:pPr>
        <w:spacing w:before="120"/>
        <w:jc w:val="both"/>
        <w:rPr>
          <w:rFonts w:ascii="Tahoma" w:hAnsi="Tahoma" w:cs="Tahoma"/>
          <w:sz w:val="18"/>
          <w:szCs w:val="18"/>
        </w:rPr>
      </w:pPr>
      <w:r>
        <w:rPr>
          <w:rFonts w:ascii="Tahoma" w:hAnsi="Tahoma" w:cs="Tahoma"/>
          <w:sz w:val="18"/>
          <w:szCs w:val="18"/>
        </w:rPr>
        <w:t>Predmetom zákazky/</w:t>
      </w:r>
      <w:r w:rsidR="00ED34B1">
        <w:rPr>
          <w:rFonts w:ascii="Tahoma" w:hAnsi="Tahoma" w:cs="Tahoma"/>
          <w:sz w:val="18"/>
          <w:szCs w:val="18"/>
        </w:rPr>
        <w:t>Servisne zmluvy</w:t>
      </w:r>
      <w:r w:rsidR="00671633" w:rsidRPr="006D5D7A">
        <w:rPr>
          <w:rFonts w:ascii="Tahoma" w:hAnsi="Tahoma" w:cs="Tahoma"/>
          <w:sz w:val="18"/>
          <w:szCs w:val="18"/>
        </w:rPr>
        <w:t xml:space="preserve"> je záväzok poskytovateľa poskytovať aplikačnú podporu a rozvoj </w:t>
      </w:r>
      <w:r w:rsidR="00671633">
        <w:rPr>
          <w:rFonts w:ascii="Tahoma" w:hAnsi="Tahoma" w:cs="Tahoma"/>
          <w:sz w:val="18"/>
          <w:szCs w:val="18"/>
        </w:rPr>
        <w:t xml:space="preserve">CKS </w:t>
      </w:r>
      <w:r w:rsidR="00671633" w:rsidRPr="006D5D7A">
        <w:rPr>
          <w:rFonts w:ascii="Tahoma" w:hAnsi="Tahoma" w:cs="Tahoma"/>
          <w:sz w:val="18"/>
          <w:szCs w:val="18"/>
        </w:rPr>
        <w:t>v rozsahu nasledujúcich služieb a výkonov:</w:t>
      </w:r>
    </w:p>
    <w:p w14:paraId="0469C351" w14:textId="77777777" w:rsidR="00671633" w:rsidRPr="006D5D7A" w:rsidRDefault="00671633" w:rsidP="00907201">
      <w:pPr>
        <w:spacing w:before="120"/>
        <w:jc w:val="both"/>
        <w:rPr>
          <w:rFonts w:ascii="Tahoma" w:hAnsi="Tahoma" w:cs="Tahoma"/>
          <w:sz w:val="18"/>
          <w:szCs w:val="18"/>
        </w:rPr>
      </w:pPr>
    </w:p>
    <w:p w14:paraId="503A2B19" w14:textId="3642E477" w:rsidR="004068AD" w:rsidRPr="00932FB9" w:rsidRDefault="004068AD" w:rsidP="00A318AD">
      <w:pPr>
        <w:pStyle w:val="Nadpis3"/>
        <w:numPr>
          <w:ilvl w:val="1"/>
          <w:numId w:val="61"/>
        </w:numPr>
        <w:spacing w:before="120"/>
        <w:ind w:left="993" w:hanging="709"/>
        <w:jc w:val="both"/>
        <w:rPr>
          <w:rFonts w:ascii="Tahoma" w:hAnsi="Tahoma" w:cs="Tahoma"/>
          <w:sz w:val="18"/>
          <w:szCs w:val="18"/>
        </w:rPr>
      </w:pPr>
      <w:bookmarkStart w:id="41" w:name="_Toc141784235"/>
      <w:r w:rsidRPr="00932FB9">
        <w:rPr>
          <w:rFonts w:ascii="Tahoma" w:hAnsi="Tahoma" w:cs="Tahoma"/>
          <w:sz w:val="18"/>
          <w:szCs w:val="18"/>
        </w:rPr>
        <w:lastRenderedPageBreak/>
        <w:t xml:space="preserve">Služby aplikačnej podpory (v rámci paušálu) </w:t>
      </w:r>
      <w:bookmarkEnd w:id="41"/>
    </w:p>
    <w:p w14:paraId="629448C7" w14:textId="056135CA" w:rsidR="004068AD" w:rsidRPr="006D5D7A" w:rsidRDefault="000E5645" w:rsidP="004068AD">
      <w:pPr>
        <w:keepNext/>
        <w:ind w:left="357"/>
        <w:jc w:val="both"/>
        <w:rPr>
          <w:rFonts w:ascii="Tahoma" w:hAnsi="Tahoma" w:cs="Tahoma"/>
          <w:sz w:val="18"/>
          <w:szCs w:val="18"/>
        </w:rPr>
      </w:pPr>
      <w:r>
        <w:rPr>
          <w:rFonts w:ascii="Tahoma" w:hAnsi="Tahoma" w:cs="Tahoma"/>
          <w:sz w:val="18"/>
          <w:szCs w:val="18"/>
        </w:rPr>
        <w:t xml:space="preserve">Prevádzkové </w:t>
      </w:r>
      <w:r w:rsidR="00673640">
        <w:rPr>
          <w:rFonts w:ascii="Tahoma" w:hAnsi="Tahoma" w:cs="Tahoma"/>
          <w:sz w:val="18"/>
          <w:szCs w:val="18"/>
        </w:rPr>
        <w:t>a administrátorské</w:t>
      </w:r>
      <w:r w:rsidR="004068AD" w:rsidRPr="006D5D7A">
        <w:rPr>
          <w:rFonts w:ascii="Tahoma" w:hAnsi="Tahoma" w:cs="Tahoma"/>
          <w:sz w:val="18"/>
          <w:szCs w:val="18"/>
        </w:rPr>
        <w:t xml:space="preserve"> služby vzťahujúce sa na produkčné a testovacie prostredie </w:t>
      </w:r>
      <w:r w:rsidR="002B02B3">
        <w:rPr>
          <w:rFonts w:ascii="Tahoma" w:hAnsi="Tahoma" w:cs="Tahoma"/>
          <w:sz w:val="18"/>
          <w:szCs w:val="18"/>
        </w:rPr>
        <w:t>CKS</w:t>
      </w:r>
      <w:r w:rsidR="004068AD" w:rsidRPr="006D5D7A">
        <w:rPr>
          <w:rFonts w:ascii="Tahoma" w:hAnsi="Tahoma" w:cs="Tahoma"/>
          <w:sz w:val="18"/>
          <w:szCs w:val="18"/>
        </w:rPr>
        <w:t xml:space="preserve"> vrátane integračných rozhraní: </w:t>
      </w:r>
    </w:p>
    <w:p w14:paraId="3EEE10FD" w14:textId="77777777" w:rsidR="00FB4F6B" w:rsidRPr="00FB4F6B" w:rsidRDefault="00FB4F6B" w:rsidP="00A318AD">
      <w:pPr>
        <w:pStyle w:val="Normal1"/>
        <w:numPr>
          <w:ilvl w:val="0"/>
          <w:numId w:val="29"/>
        </w:numPr>
        <w:ind w:left="993" w:right="0"/>
        <w:rPr>
          <w:rFonts w:ascii="Tahoma" w:eastAsia="Calibri" w:hAnsi="Tahoma" w:cs="Tahoma"/>
          <w:sz w:val="18"/>
          <w:szCs w:val="18"/>
        </w:rPr>
      </w:pPr>
      <w:r w:rsidRPr="00FB4F6B">
        <w:rPr>
          <w:rFonts w:ascii="Tahoma" w:eastAsia="Calibri" w:hAnsi="Tahoma" w:cs="Tahoma"/>
          <w:sz w:val="18"/>
          <w:szCs w:val="18"/>
        </w:rPr>
        <w:t xml:space="preserve">Korekcia nepredvídaných stavov CKS spôsobených chybami používateľov. </w:t>
      </w:r>
    </w:p>
    <w:p w14:paraId="4E0E95FF" w14:textId="77777777" w:rsidR="00FB4F6B" w:rsidRPr="00FB4F6B" w:rsidRDefault="00FB4F6B" w:rsidP="00A318AD">
      <w:pPr>
        <w:pStyle w:val="Normal1"/>
        <w:numPr>
          <w:ilvl w:val="0"/>
          <w:numId w:val="29"/>
        </w:numPr>
        <w:ind w:left="993" w:right="0"/>
        <w:rPr>
          <w:rFonts w:ascii="Tahoma" w:eastAsia="Calibri" w:hAnsi="Tahoma" w:cs="Tahoma"/>
          <w:sz w:val="18"/>
          <w:szCs w:val="18"/>
        </w:rPr>
      </w:pPr>
      <w:r w:rsidRPr="00FB4F6B">
        <w:rPr>
          <w:rFonts w:ascii="Tahoma" w:eastAsia="Calibri" w:hAnsi="Tahoma" w:cs="Tahoma"/>
          <w:sz w:val="18"/>
          <w:szCs w:val="18"/>
        </w:rPr>
        <w:t xml:space="preserve">Aplikovanie opravných krokov na základe spracovaných návrhov riešenia problémov a chybových stavov. </w:t>
      </w:r>
    </w:p>
    <w:p w14:paraId="6E5C54A9" w14:textId="77777777" w:rsidR="00E81F9F" w:rsidRPr="00DC564C" w:rsidRDefault="009B41F7" w:rsidP="00A318AD">
      <w:pPr>
        <w:pStyle w:val="Normal1"/>
        <w:numPr>
          <w:ilvl w:val="0"/>
          <w:numId w:val="29"/>
        </w:numPr>
        <w:ind w:left="993" w:right="0"/>
        <w:rPr>
          <w:rFonts w:ascii="Tahoma" w:eastAsia="Calibri" w:hAnsi="Tahoma" w:cs="Tahoma"/>
          <w:sz w:val="18"/>
          <w:szCs w:val="18"/>
        </w:rPr>
      </w:pPr>
      <w:r w:rsidRPr="00DC564C">
        <w:rPr>
          <w:rFonts w:ascii="Tahoma" w:eastAsia="Calibri" w:hAnsi="Tahoma" w:cs="Tahoma"/>
          <w:sz w:val="18"/>
          <w:szCs w:val="18"/>
        </w:rPr>
        <w:t>Nastavovanie</w:t>
      </w:r>
      <w:r w:rsidR="00E81F9F" w:rsidRPr="00DC564C">
        <w:rPr>
          <w:rFonts w:ascii="Tahoma" w:eastAsia="Calibri" w:hAnsi="Tahoma" w:cs="Tahoma"/>
          <w:sz w:val="18"/>
          <w:szCs w:val="18"/>
        </w:rPr>
        <w:t xml:space="preserve"> a úprava</w:t>
      </w:r>
      <w:r w:rsidRPr="00DC564C">
        <w:rPr>
          <w:rFonts w:ascii="Tahoma" w:eastAsia="Calibri" w:hAnsi="Tahoma" w:cs="Tahoma"/>
          <w:sz w:val="18"/>
          <w:szCs w:val="18"/>
        </w:rPr>
        <w:t xml:space="preserve"> vnútrovýkazových a medzivýkazových kontrol v zbere výkazov.</w:t>
      </w:r>
    </w:p>
    <w:p w14:paraId="209D3A8B" w14:textId="5DB0E26E" w:rsidR="00FB4F6B" w:rsidRPr="00DC564C" w:rsidRDefault="00E81F9F" w:rsidP="00A318AD">
      <w:pPr>
        <w:pStyle w:val="Normal1"/>
        <w:numPr>
          <w:ilvl w:val="0"/>
          <w:numId w:val="29"/>
        </w:numPr>
        <w:ind w:left="993" w:right="0"/>
        <w:rPr>
          <w:rFonts w:ascii="Tahoma" w:eastAsia="Calibri" w:hAnsi="Tahoma" w:cs="Tahoma"/>
          <w:sz w:val="18"/>
          <w:szCs w:val="18"/>
        </w:rPr>
      </w:pPr>
      <w:r w:rsidRPr="00DC564C">
        <w:rPr>
          <w:rFonts w:ascii="Tahoma" w:eastAsia="Calibri" w:hAnsi="Tahoma" w:cs="Tahoma"/>
          <w:sz w:val="18"/>
          <w:szCs w:val="18"/>
        </w:rPr>
        <w:t xml:space="preserve">Úprava existujúcich </w:t>
      </w:r>
      <w:r w:rsidR="00FD3623" w:rsidRPr="00DC564C">
        <w:rPr>
          <w:rFonts w:ascii="Tahoma" w:eastAsia="Calibri" w:hAnsi="Tahoma" w:cs="Tahoma"/>
          <w:sz w:val="18"/>
          <w:szCs w:val="18"/>
        </w:rPr>
        <w:t xml:space="preserve">pracovných </w:t>
      </w:r>
      <w:r w:rsidR="00060D5C" w:rsidRPr="00DC564C">
        <w:rPr>
          <w:rFonts w:ascii="Tahoma" w:eastAsia="Calibri" w:hAnsi="Tahoma" w:cs="Tahoma"/>
          <w:sz w:val="18"/>
          <w:szCs w:val="18"/>
        </w:rPr>
        <w:t xml:space="preserve">a prehľadových </w:t>
      </w:r>
      <w:r w:rsidRPr="00DC564C">
        <w:rPr>
          <w:rFonts w:ascii="Tahoma" w:eastAsia="Calibri" w:hAnsi="Tahoma" w:cs="Tahoma"/>
          <w:sz w:val="18"/>
          <w:szCs w:val="18"/>
        </w:rPr>
        <w:t>výkazov v reportingovom nástroji Bobj.</w:t>
      </w:r>
      <w:r w:rsidR="00FB4F6B" w:rsidRPr="00DC564C">
        <w:rPr>
          <w:rFonts w:ascii="Tahoma" w:eastAsia="Calibri" w:hAnsi="Tahoma" w:cs="Tahoma"/>
          <w:sz w:val="18"/>
          <w:szCs w:val="18"/>
        </w:rPr>
        <w:t xml:space="preserve"> </w:t>
      </w:r>
    </w:p>
    <w:p w14:paraId="4ADBB758" w14:textId="6BF006D5" w:rsidR="00FB4F6B" w:rsidRPr="00FB4F6B" w:rsidRDefault="00FB4F6B" w:rsidP="00A318AD">
      <w:pPr>
        <w:pStyle w:val="Normal1"/>
        <w:numPr>
          <w:ilvl w:val="0"/>
          <w:numId w:val="29"/>
        </w:numPr>
        <w:ind w:left="993" w:right="0"/>
        <w:rPr>
          <w:rFonts w:ascii="Tahoma" w:eastAsia="Calibri" w:hAnsi="Tahoma" w:cs="Tahoma"/>
          <w:sz w:val="18"/>
          <w:szCs w:val="18"/>
        </w:rPr>
      </w:pPr>
      <w:r w:rsidRPr="00DC564C">
        <w:rPr>
          <w:rFonts w:ascii="Tahoma" w:eastAsia="Calibri" w:hAnsi="Tahoma" w:cs="Tahoma"/>
          <w:sz w:val="18"/>
          <w:szCs w:val="18"/>
        </w:rPr>
        <w:t>Riešenie problémov a  monitoring rozhraní vo vzťahu k externým</w:t>
      </w:r>
      <w:r w:rsidRPr="00FB4F6B">
        <w:rPr>
          <w:rFonts w:ascii="Tahoma" w:eastAsia="Calibri" w:hAnsi="Tahoma" w:cs="Tahoma"/>
          <w:sz w:val="18"/>
          <w:szCs w:val="18"/>
        </w:rPr>
        <w:t xml:space="preserve"> systémom (napr. </w:t>
      </w:r>
      <w:r w:rsidR="001764F5">
        <w:rPr>
          <w:rFonts w:ascii="Tahoma" w:eastAsia="Calibri" w:hAnsi="Tahoma" w:cs="Tahoma"/>
          <w:sz w:val="18"/>
          <w:szCs w:val="18"/>
        </w:rPr>
        <w:t>CES, RIS, RISSAM,</w:t>
      </w:r>
      <w:r w:rsidRPr="00FB4F6B">
        <w:rPr>
          <w:rFonts w:ascii="Tahoma" w:eastAsia="Calibri" w:hAnsi="Tahoma" w:cs="Tahoma"/>
          <w:sz w:val="18"/>
          <w:szCs w:val="18"/>
        </w:rPr>
        <w:t xml:space="preserve"> RRP, ...). </w:t>
      </w:r>
    </w:p>
    <w:p w14:paraId="56866B84" w14:textId="1F4923C2" w:rsidR="00FB4F6B" w:rsidRPr="009D09F7" w:rsidRDefault="00FB4F6B" w:rsidP="009D09F7">
      <w:pPr>
        <w:pStyle w:val="Normal1"/>
        <w:numPr>
          <w:ilvl w:val="0"/>
          <w:numId w:val="29"/>
        </w:numPr>
        <w:ind w:left="993" w:right="0"/>
        <w:rPr>
          <w:rFonts w:ascii="Tahoma" w:eastAsia="Calibri" w:hAnsi="Tahoma" w:cs="Tahoma"/>
          <w:sz w:val="18"/>
          <w:szCs w:val="18"/>
        </w:rPr>
      </w:pPr>
      <w:r w:rsidRPr="00FB4F6B">
        <w:rPr>
          <w:rFonts w:ascii="Tahoma" w:eastAsia="Calibri" w:hAnsi="Tahoma" w:cs="Tahoma"/>
          <w:sz w:val="18"/>
          <w:szCs w:val="18"/>
        </w:rPr>
        <w:t>Mon</w:t>
      </w:r>
      <w:r w:rsidR="005E62CC">
        <w:rPr>
          <w:rFonts w:ascii="Tahoma" w:eastAsia="Calibri" w:hAnsi="Tahoma" w:cs="Tahoma"/>
          <w:sz w:val="18"/>
          <w:szCs w:val="18"/>
        </w:rPr>
        <w:t xml:space="preserve">itoring aplikačných častí </w:t>
      </w:r>
      <w:r w:rsidRPr="00FB4F6B">
        <w:rPr>
          <w:rFonts w:ascii="Tahoma" w:eastAsia="Calibri" w:hAnsi="Tahoma" w:cs="Tahoma"/>
          <w:sz w:val="18"/>
          <w:szCs w:val="18"/>
        </w:rPr>
        <w:t xml:space="preserve">CKS a vstupu dát. </w:t>
      </w:r>
    </w:p>
    <w:p w14:paraId="5279FAA1" w14:textId="77777777" w:rsidR="00FB4F6B" w:rsidRPr="00FB4F6B" w:rsidRDefault="00FB4F6B" w:rsidP="00A318AD">
      <w:pPr>
        <w:pStyle w:val="Normal1"/>
        <w:numPr>
          <w:ilvl w:val="0"/>
          <w:numId w:val="29"/>
        </w:numPr>
        <w:ind w:left="993" w:right="0"/>
        <w:rPr>
          <w:rFonts w:ascii="Tahoma" w:eastAsia="Calibri" w:hAnsi="Tahoma" w:cs="Tahoma"/>
          <w:sz w:val="18"/>
          <w:szCs w:val="18"/>
        </w:rPr>
      </w:pPr>
      <w:r w:rsidRPr="00FB4F6B">
        <w:rPr>
          <w:rFonts w:ascii="Tahoma" w:eastAsia="Calibri" w:hAnsi="Tahoma" w:cs="Tahoma"/>
          <w:sz w:val="18"/>
          <w:szCs w:val="18"/>
        </w:rPr>
        <w:t>Analýza vzniknutých problémov a chybových stavov produktívnej prevádzky CKS.</w:t>
      </w:r>
    </w:p>
    <w:p w14:paraId="204C6480" w14:textId="4C139FFB" w:rsidR="00266E6E" w:rsidRPr="00266E6E" w:rsidRDefault="00FB4F6B" w:rsidP="00A318AD">
      <w:pPr>
        <w:pStyle w:val="Normal1"/>
        <w:numPr>
          <w:ilvl w:val="0"/>
          <w:numId w:val="29"/>
        </w:numPr>
        <w:ind w:left="993" w:right="0"/>
        <w:rPr>
          <w:rFonts w:ascii="Tahoma" w:eastAsia="Calibri" w:hAnsi="Tahoma" w:cs="Tahoma"/>
          <w:sz w:val="18"/>
          <w:szCs w:val="18"/>
        </w:rPr>
      </w:pPr>
      <w:r w:rsidRPr="00266E6E">
        <w:rPr>
          <w:rFonts w:ascii="Tahoma" w:eastAsia="Calibri" w:hAnsi="Tahoma" w:cs="Tahoma"/>
          <w:sz w:val="18"/>
          <w:szCs w:val="18"/>
        </w:rPr>
        <w:t>Aktualizácia číselníkov, zoznamu účtovných jednotiek a kontrol CKS</w:t>
      </w:r>
      <w:r w:rsidR="00FD3623">
        <w:rPr>
          <w:rFonts w:ascii="Tahoma" w:eastAsia="Calibri" w:hAnsi="Tahoma" w:cs="Tahoma"/>
          <w:sz w:val="18"/>
          <w:szCs w:val="18"/>
        </w:rPr>
        <w:t xml:space="preserve"> pre účely zostavenia KUZ</w:t>
      </w:r>
      <w:r w:rsidRPr="00266E6E">
        <w:rPr>
          <w:rFonts w:ascii="Tahoma" w:eastAsia="Calibri" w:hAnsi="Tahoma" w:cs="Tahoma"/>
          <w:sz w:val="18"/>
          <w:szCs w:val="18"/>
        </w:rPr>
        <w:t xml:space="preserve"> (primárnych a sekundárnych kontrol CKS a kontrol vzájomných vzťahov)</w:t>
      </w:r>
      <w:r w:rsidR="00895472">
        <w:rPr>
          <w:rFonts w:ascii="Tahoma" w:eastAsia="Calibri" w:hAnsi="Tahoma" w:cs="Tahoma"/>
          <w:sz w:val="18"/>
          <w:szCs w:val="18"/>
        </w:rPr>
        <w:t xml:space="preserve"> a zberu finančných a účtovných výkazov.</w:t>
      </w:r>
    </w:p>
    <w:p w14:paraId="1853A68D" w14:textId="3DC5D354" w:rsidR="00266E6E" w:rsidRPr="00FB4F6B" w:rsidRDefault="00FB4F6B" w:rsidP="00A318AD">
      <w:pPr>
        <w:pStyle w:val="Normal1"/>
        <w:numPr>
          <w:ilvl w:val="0"/>
          <w:numId w:val="29"/>
        </w:numPr>
        <w:ind w:left="993" w:right="0"/>
        <w:rPr>
          <w:rFonts w:ascii="Tahoma" w:eastAsia="Calibri" w:hAnsi="Tahoma" w:cs="Tahoma"/>
          <w:sz w:val="18"/>
          <w:szCs w:val="18"/>
        </w:rPr>
      </w:pPr>
      <w:r w:rsidRPr="00FB4F6B">
        <w:rPr>
          <w:rFonts w:ascii="Tahoma" w:eastAsia="Calibri" w:hAnsi="Tahoma" w:cs="Tahoma"/>
          <w:sz w:val="18"/>
          <w:szCs w:val="18"/>
        </w:rPr>
        <w:t>Analýza správnosti dát vo výkazníctve.</w:t>
      </w:r>
    </w:p>
    <w:p w14:paraId="47703981" w14:textId="0AE60765" w:rsidR="00266E6E" w:rsidRPr="00266E6E" w:rsidRDefault="00FB4F6B" w:rsidP="00A318AD">
      <w:pPr>
        <w:pStyle w:val="Normal1"/>
        <w:numPr>
          <w:ilvl w:val="0"/>
          <w:numId w:val="29"/>
        </w:numPr>
        <w:ind w:left="993" w:right="0"/>
        <w:rPr>
          <w:rFonts w:ascii="Tahoma" w:eastAsia="Calibri" w:hAnsi="Tahoma" w:cs="Tahoma"/>
          <w:sz w:val="18"/>
          <w:szCs w:val="18"/>
        </w:rPr>
      </w:pPr>
      <w:r w:rsidRPr="00266E6E">
        <w:rPr>
          <w:rFonts w:ascii="Tahoma" w:eastAsia="Calibri" w:hAnsi="Tahoma" w:cs="Tahoma"/>
          <w:sz w:val="18"/>
          <w:szCs w:val="18"/>
        </w:rPr>
        <w:t>Kontrola stavu nahrávaných konsolidačných balíkov.</w:t>
      </w:r>
    </w:p>
    <w:p w14:paraId="026FCF12" w14:textId="6F0A35EE" w:rsidR="00266E6E" w:rsidRPr="00266E6E" w:rsidRDefault="00FB4F6B" w:rsidP="00A318AD">
      <w:pPr>
        <w:pStyle w:val="Normal1"/>
        <w:numPr>
          <w:ilvl w:val="0"/>
          <w:numId w:val="29"/>
        </w:numPr>
        <w:ind w:left="993" w:right="0"/>
        <w:rPr>
          <w:rFonts w:ascii="Tahoma" w:eastAsia="Calibri" w:hAnsi="Tahoma" w:cs="Tahoma"/>
          <w:sz w:val="18"/>
          <w:szCs w:val="18"/>
        </w:rPr>
      </w:pPr>
      <w:r w:rsidRPr="00266E6E">
        <w:rPr>
          <w:rFonts w:ascii="Tahoma" w:eastAsia="Calibri" w:hAnsi="Tahoma" w:cs="Tahoma"/>
          <w:sz w:val="18"/>
          <w:szCs w:val="18"/>
        </w:rPr>
        <w:t>Monitoring primárnych a sekundárnych kontrol CKS a kontrol vzájomných vzťahov.</w:t>
      </w:r>
    </w:p>
    <w:p w14:paraId="5A3BDA98" w14:textId="0CD31435" w:rsidR="00266E6E" w:rsidRDefault="00FB4F6B" w:rsidP="00A318AD">
      <w:pPr>
        <w:pStyle w:val="Normal1"/>
        <w:numPr>
          <w:ilvl w:val="0"/>
          <w:numId w:val="29"/>
        </w:numPr>
        <w:ind w:left="993" w:right="0"/>
        <w:rPr>
          <w:rFonts w:ascii="Tahoma" w:eastAsia="Calibri" w:hAnsi="Tahoma" w:cs="Tahoma"/>
          <w:sz w:val="18"/>
          <w:szCs w:val="18"/>
        </w:rPr>
      </w:pPr>
      <w:r w:rsidRPr="00266E6E">
        <w:rPr>
          <w:rFonts w:ascii="Tahoma" w:eastAsia="Calibri" w:hAnsi="Tahoma" w:cs="Tahoma"/>
          <w:sz w:val="18"/>
          <w:szCs w:val="18"/>
        </w:rPr>
        <w:t>Podpora pri spracovaní konsolidácie</w:t>
      </w:r>
      <w:r w:rsidR="009D09F7">
        <w:rPr>
          <w:rFonts w:ascii="Tahoma" w:eastAsia="Calibri" w:hAnsi="Tahoma" w:cs="Tahoma"/>
          <w:sz w:val="18"/>
          <w:szCs w:val="18"/>
        </w:rPr>
        <w:t xml:space="preserve"> a pri nahrávaní konsolidačných balíkov</w:t>
      </w:r>
      <w:r w:rsidRPr="00266E6E">
        <w:rPr>
          <w:rFonts w:ascii="Tahoma" w:eastAsia="Calibri" w:hAnsi="Tahoma" w:cs="Tahoma"/>
          <w:sz w:val="18"/>
          <w:szCs w:val="18"/>
        </w:rPr>
        <w:t xml:space="preserve"> za príslušné účtovné obdobie.</w:t>
      </w:r>
    </w:p>
    <w:p w14:paraId="0784E401" w14:textId="0AA48E85" w:rsidR="00266E6E" w:rsidRDefault="00266E6E" w:rsidP="00A318AD">
      <w:pPr>
        <w:pStyle w:val="Normal1"/>
        <w:numPr>
          <w:ilvl w:val="0"/>
          <w:numId w:val="29"/>
        </w:numPr>
        <w:ind w:left="993" w:right="0"/>
        <w:rPr>
          <w:rFonts w:ascii="Tahoma" w:eastAsia="Calibri" w:hAnsi="Tahoma" w:cs="Tahoma"/>
          <w:sz w:val="18"/>
          <w:szCs w:val="18"/>
        </w:rPr>
      </w:pPr>
      <w:r w:rsidRPr="00266E6E">
        <w:rPr>
          <w:rFonts w:ascii="Tahoma" w:eastAsia="Calibri" w:hAnsi="Tahoma" w:cs="Tahoma"/>
          <w:sz w:val="18"/>
          <w:szCs w:val="18"/>
        </w:rPr>
        <w:t xml:space="preserve">Podpora pri spracovaní výkazov z konsolidácie. </w:t>
      </w:r>
    </w:p>
    <w:p w14:paraId="65FC310C" w14:textId="24A9CA4F" w:rsidR="00E0425C" w:rsidRPr="00266E6E" w:rsidRDefault="00E0425C" w:rsidP="00A318AD">
      <w:pPr>
        <w:pStyle w:val="Normal1"/>
        <w:numPr>
          <w:ilvl w:val="0"/>
          <w:numId w:val="29"/>
        </w:numPr>
        <w:ind w:left="993" w:right="0"/>
        <w:rPr>
          <w:rFonts w:ascii="Tahoma" w:eastAsia="Calibri" w:hAnsi="Tahoma" w:cs="Tahoma"/>
          <w:sz w:val="18"/>
          <w:szCs w:val="18"/>
        </w:rPr>
      </w:pPr>
      <w:r>
        <w:rPr>
          <w:rFonts w:ascii="Tahoma" w:eastAsia="Calibri" w:hAnsi="Tahoma" w:cs="Tahoma"/>
          <w:sz w:val="18"/>
          <w:szCs w:val="18"/>
        </w:rPr>
        <w:t xml:space="preserve">Podpora pri </w:t>
      </w:r>
      <w:r w:rsidR="006B7674">
        <w:rPr>
          <w:rFonts w:ascii="Tahoma" w:eastAsia="Calibri" w:hAnsi="Tahoma" w:cs="Tahoma"/>
          <w:sz w:val="18"/>
          <w:szCs w:val="18"/>
        </w:rPr>
        <w:t>nahrávaní</w:t>
      </w:r>
      <w:r>
        <w:rPr>
          <w:rFonts w:ascii="Tahoma" w:eastAsia="Calibri" w:hAnsi="Tahoma" w:cs="Tahoma"/>
          <w:sz w:val="18"/>
          <w:szCs w:val="18"/>
        </w:rPr>
        <w:t xml:space="preserve"> finančných </w:t>
      </w:r>
      <w:r w:rsidR="006B7674">
        <w:rPr>
          <w:rFonts w:ascii="Tahoma" w:eastAsia="Calibri" w:hAnsi="Tahoma" w:cs="Tahoma"/>
          <w:sz w:val="18"/>
          <w:szCs w:val="18"/>
        </w:rPr>
        <w:t>výkazov a účtovných závierok</w:t>
      </w:r>
      <w:r>
        <w:rPr>
          <w:rFonts w:ascii="Tahoma" w:eastAsia="Calibri" w:hAnsi="Tahoma" w:cs="Tahoma"/>
          <w:sz w:val="18"/>
          <w:szCs w:val="18"/>
        </w:rPr>
        <w:t>.</w:t>
      </w:r>
    </w:p>
    <w:p w14:paraId="723A73D5" w14:textId="6F3B4022" w:rsidR="00266E6E" w:rsidRDefault="003744AD" w:rsidP="00A318AD">
      <w:pPr>
        <w:pStyle w:val="Normal1"/>
        <w:numPr>
          <w:ilvl w:val="0"/>
          <w:numId w:val="29"/>
        </w:numPr>
        <w:ind w:left="993" w:right="0"/>
        <w:rPr>
          <w:rFonts w:ascii="Tahoma" w:eastAsia="Calibri" w:hAnsi="Tahoma" w:cs="Tahoma"/>
          <w:sz w:val="18"/>
          <w:szCs w:val="18"/>
        </w:rPr>
      </w:pPr>
      <w:r w:rsidRPr="003744AD">
        <w:rPr>
          <w:rFonts w:ascii="Tahoma" w:eastAsia="Calibri" w:hAnsi="Tahoma" w:cs="Tahoma"/>
          <w:sz w:val="18"/>
          <w:szCs w:val="18"/>
        </w:rPr>
        <w:t>Aktualizácia a nastavenie oprávnení pre používateľov CKS a jeho modulov</w:t>
      </w:r>
      <w:r w:rsidR="001B711C">
        <w:rPr>
          <w:rFonts w:ascii="Tahoma" w:eastAsia="Calibri" w:hAnsi="Tahoma" w:cs="Tahoma"/>
          <w:sz w:val="18"/>
          <w:szCs w:val="18"/>
        </w:rPr>
        <w:t>.</w:t>
      </w:r>
    </w:p>
    <w:p w14:paraId="243CBBCA" w14:textId="15BD9AC7" w:rsidR="00266E6E" w:rsidRPr="00266E6E" w:rsidRDefault="00FB4F6B" w:rsidP="00A318AD">
      <w:pPr>
        <w:pStyle w:val="Normal1"/>
        <w:numPr>
          <w:ilvl w:val="0"/>
          <w:numId w:val="29"/>
        </w:numPr>
        <w:ind w:left="993" w:right="0"/>
        <w:rPr>
          <w:rFonts w:ascii="Tahoma" w:eastAsia="Calibri" w:hAnsi="Tahoma" w:cs="Tahoma"/>
          <w:sz w:val="18"/>
          <w:szCs w:val="18"/>
        </w:rPr>
      </w:pPr>
      <w:r w:rsidRPr="00266E6E">
        <w:rPr>
          <w:rFonts w:ascii="Tahoma" w:eastAsia="Calibri" w:hAnsi="Tahoma" w:cs="Tahoma"/>
          <w:sz w:val="18"/>
          <w:szCs w:val="18"/>
        </w:rPr>
        <w:t>Operatívne informovanie o parametroch CKS pre podporu administrátorov modulov.</w:t>
      </w:r>
    </w:p>
    <w:p w14:paraId="69258193" w14:textId="77777777" w:rsidR="003F36E9" w:rsidRPr="009114E9" w:rsidRDefault="003F36E9" w:rsidP="006C5E16">
      <w:pPr>
        <w:pStyle w:val="Normal1"/>
        <w:ind w:left="993" w:right="0"/>
        <w:rPr>
          <w:rFonts w:ascii="Georgia" w:hAnsi="Georgia"/>
          <w:sz w:val="22"/>
          <w:szCs w:val="22"/>
        </w:rPr>
      </w:pPr>
    </w:p>
    <w:p w14:paraId="26D4AF09" w14:textId="7C3600D1" w:rsidR="00FD3623" w:rsidRPr="00932FB9" w:rsidRDefault="004068AD" w:rsidP="00A318AD">
      <w:pPr>
        <w:pStyle w:val="Nadpis3"/>
        <w:numPr>
          <w:ilvl w:val="1"/>
          <w:numId w:val="61"/>
        </w:numPr>
        <w:spacing w:before="120"/>
        <w:ind w:left="567" w:hanging="283"/>
        <w:jc w:val="both"/>
        <w:rPr>
          <w:rFonts w:ascii="Tahoma" w:hAnsi="Tahoma" w:cs="Tahoma"/>
          <w:sz w:val="18"/>
          <w:szCs w:val="18"/>
        </w:rPr>
      </w:pPr>
      <w:bookmarkStart w:id="42" w:name="_Toc141784236"/>
      <w:r w:rsidRPr="00932FB9">
        <w:rPr>
          <w:rFonts w:ascii="Tahoma" w:hAnsi="Tahoma" w:cs="Tahoma"/>
          <w:sz w:val="18"/>
          <w:szCs w:val="18"/>
        </w:rPr>
        <w:t xml:space="preserve">Služby aplikačnej podpory na vyžiadanie (nad paušál) </w:t>
      </w:r>
      <w:bookmarkEnd w:id="42"/>
    </w:p>
    <w:p w14:paraId="5FE0C23B" w14:textId="61BEE4FA" w:rsidR="004068AD" w:rsidRPr="006D5D7A" w:rsidRDefault="00FD3623" w:rsidP="00950112">
      <w:pPr>
        <w:keepNext/>
        <w:ind w:left="284"/>
        <w:jc w:val="both"/>
        <w:rPr>
          <w:rFonts w:ascii="Tahoma" w:hAnsi="Tahoma" w:cs="Tahoma"/>
          <w:b/>
          <w:sz w:val="18"/>
          <w:szCs w:val="18"/>
        </w:rPr>
      </w:pPr>
      <w:r>
        <w:rPr>
          <w:rFonts w:ascii="Tahoma" w:hAnsi="Tahoma" w:cs="Tahoma"/>
          <w:sz w:val="18"/>
          <w:szCs w:val="18"/>
        </w:rPr>
        <w:t>P</w:t>
      </w:r>
      <w:r w:rsidR="004068AD" w:rsidRPr="006D5D7A">
        <w:rPr>
          <w:rFonts w:ascii="Tahoma" w:hAnsi="Tahoma" w:cs="Tahoma"/>
          <w:sz w:val="18"/>
          <w:szCs w:val="18"/>
        </w:rPr>
        <w:t xml:space="preserve">revádzkové činnosti poskytované nad rámec služieb poskytovaných v rámci aplikačnej podpory </w:t>
      </w:r>
      <w:r w:rsidR="00E0425C" w:rsidRPr="00E0425C">
        <w:rPr>
          <w:rFonts w:ascii="Tahoma" w:hAnsi="Tahoma" w:cs="Tahoma"/>
          <w:sz w:val="18"/>
          <w:szCs w:val="18"/>
        </w:rPr>
        <w:t xml:space="preserve">(v rámci paušálu) </w:t>
      </w:r>
      <w:r w:rsidR="004068AD" w:rsidRPr="006D5D7A">
        <w:rPr>
          <w:rFonts w:ascii="Tahoma" w:hAnsi="Tahoma" w:cs="Tahoma"/>
          <w:sz w:val="18"/>
          <w:szCs w:val="18"/>
        </w:rPr>
        <w:t>vrátane vykonávania nasledovných prevádzkových činností:</w:t>
      </w:r>
    </w:p>
    <w:p w14:paraId="787BA8F8" w14:textId="77777777" w:rsidR="00CD1EE2" w:rsidRDefault="00FB4F6B" w:rsidP="00A318AD">
      <w:pPr>
        <w:pStyle w:val="Normal1"/>
        <w:numPr>
          <w:ilvl w:val="0"/>
          <w:numId w:val="30"/>
        </w:numPr>
        <w:ind w:left="993" w:right="0" w:hanging="425"/>
        <w:rPr>
          <w:rFonts w:ascii="Tahoma" w:eastAsia="Calibri" w:hAnsi="Tahoma" w:cs="Tahoma"/>
          <w:sz w:val="18"/>
          <w:szCs w:val="18"/>
        </w:rPr>
      </w:pPr>
      <w:r w:rsidRPr="00FB4F6B">
        <w:rPr>
          <w:rFonts w:ascii="Tahoma" w:eastAsia="Calibri" w:hAnsi="Tahoma" w:cs="Tahoma"/>
          <w:sz w:val="18"/>
          <w:szCs w:val="18"/>
        </w:rPr>
        <w:t xml:space="preserve">Korekcia nepredvídaných stavov CKS spôsobených chybami používateľov. </w:t>
      </w:r>
    </w:p>
    <w:p w14:paraId="32E5A3ED" w14:textId="77777777" w:rsidR="00CD1EE2" w:rsidRDefault="00FB4F6B" w:rsidP="00A318AD">
      <w:pPr>
        <w:pStyle w:val="Normal1"/>
        <w:numPr>
          <w:ilvl w:val="0"/>
          <w:numId w:val="30"/>
        </w:numPr>
        <w:ind w:left="993" w:right="0" w:hanging="425"/>
        <w:rPr>
          <w:rFonts w:ascii="Tahoma" w:eastAsia="Calibri" w:hAnsi="Tahoma" w:cs="Tahoma"/>
          <w:sz w:val="18"/>
          <w:szCs w:val="18"/>
        </w:rPr>
      </w:pPr>
      <w:r w:rsidRPr="00CD1EE2">
        <w:rPr>
          <w:rFonts w:ascii="Tahoma" w:eastAsia="Calibri" w:hAnsi="Tahoma" w:cs="Tahoma"/>
          <w:sz w:val="18"/>
          <w:szCs w:val="18"/>
        </w:rPr>
        <w:t>Aplikovanie opravných krokov na základe spracovaných návrhov riešeni</w:t>
      </w:r>
      <w:r w:rsidR="00CD1EE2">
        <w:rPr>
          <w:rFonts w:ascii="Tahoma" w:eastAsia="Calibri" w:hAnsi="Tahoma" w:cs="Tahoma"/>
          <w:sz w:val="18"/>
          <w:szCs w:val="18"/>
        </w:rPr>
        <w:t>a problémov a chybových stavov.</w:t>
      </w:r>
    </w:p>
    <w:p w14:paraId="2A6D4D42" w14:textId="77777777" w:rsidR="008302F0" w:rsidRDefault="00FB4F6B" w:rsidP="00A318AD">
      <w:pPr>
        <w:pStyle w:val="Normal1"/>
        <w:numPr>
          <w:ilvl w:val="0"/>
          <w:numId w:val="30"/>
        </w:numPr>
        <w:ind w:left="993" w:right="0" w:hanging="425"/>
        <w:rPr>
          <w:rFonts w:ascii="Tahoma" w:eastAsia="Calibri" w:hAnsi="Tahoma" w:cs="Tahoma"/>
          <w:sz w:val="18"/>
          <w:szCs w:val="18"/>
        </w:rPr>
      </w:pPr>
      <w:r w:rsidRPr="00CD1EE2">
        <w:rPr>
          <w:rFonts w:ascii="Tahoma" w:eastAsia="Calibri" w:hAnsi="Tahoma" w:cs="Tahoma"/>
          <w:sz w:val="18"/>
          <w:szCs w:val="18"/>
        </w:rPr>
        <w:t xml:space="preserve">Metodika tvorby číselníkov, primárnych a sekundárnych kontrol CKS a kontrol vzájomných vzťahov. </w:t>
      </w:r>
    </w:p>
    <w:p w14:paraId="4675299D" w14:textId="77777777" w:rsidR="008302F0" w:rsidRDefault="008302F0" w:rsidP="00A318AD">
      <w:pPr>
        <w:pStyle w:val="Normal1"/>
        <w:numPr>
          <w:ilvl w:val="0"/>
          <w:numId w:val="30"/>
        </w:numPr>
        <w:ind w:left="993" w:right="0" w:hanging="425"/>
        <w:rPr>
          <w:rFonts w:ascii="Tahoma" w:eastAsia="Calibri" w:hAnsi="Tahoma" w:cs="Tahoma"/>
          <w:sz w:val="18"/>
          <w:szCs w:val="18"/>
        </w:rPr>
      </w:pPr>
      <w:r w:rsidRPr="008302F0">
        <w:rPr>
          <w:rFonts w:ascii="Tahoma" w:eastAsia="Calibri" w:hAnsi="Tahoma" w:cs="Tahoma"/>
          <w:sz w:val="18"/>
          <w:szCs w:val="18"/>
        </w:rPr>
        <w:t>Nastavovanie a úprava vnútrovýkazových a medzivýkazových kontrol v zbere výkazov.</w:t>
      </w:r>
    </w:p>
    <w:p w14:paraId="6CA6A00E" w14:textId="0BA611DD" w:rsidR="00FD3623" w:rsidRDefault="00190DB5" w:rsidP="00A318AD">
      <w:pPr>
        <w:pStyle w:val="Normal1"/>
        <w:numPr>
          <w:ilvl w:val="0"/>
          <w:numId w:val="30"/>
        </w:numPr>
        <w:ind w:left="993" w:right="0" w:hanging="425"/>
        <w:rPr>
          <w:rFonts w:ascii="Tahoma" w:eastAsia="Calibri" w:hAnsi="Tahoma" w:cs="Tahoma"/>
          <w:sz w:val="18"/>
          <w:szCs w:val="18"/>
        </w:rPr>
      </w:pPr>
      <w:r w:rsidRPr="00F86295">
        <w:rPr>
          <w:rFonts w:ascii="Tahoma" w:eastAsia="Calibri" w:hAnsi="Tahoma" w:cs="Tahoma"/>
          <w:sz w:val="18"/>
          <w:szCs w:val="18"/>
        </w:rPr>
        <w:t xml:space="preserve">Tvorba </w:t>
      </w:r>
      <w:r w:rsidR="00FD3623">
        <w:rPr>
          <w:rFonts w:ascii="Tahoma" w:eastAsia="Calibri" w:hAnsi="Tahoma" w:cs="Tahoma"/>
          <w:sz w:val="18"/>
          <w:szCs w:val="18"/>
        </w:rPr>
        <w:t xml:space="preserve">nových pracovných a prehľadových </w:t>
      </w:r>
      <w:r w:rsidRPr="00914C92">
        <w:rPr>
          <w:rFonts w:ascii="Tahoma" w:eastAsia="Calibri" w:hAnsi="Tahoma" w:cs="Tahoma"/>
          <w:sz w:val="18"/>
          <w:szCs w:val="18"/>
        </w:rPr>
        <w:t xml:space="preserve">výkazov </w:t>
      </w:r>
      <w:r w:rsidR="00FD3623" w:rsidRPr="00914C92">
        <w:rPr>
          <w:rFonts w:ascii="Tahoma" w:eastAsia="Calibri" w:hAnsi="Tahoma" w:cs="Tahoma"/>
          <w:sz w:val="18"/>
          <w:szCs w:val="18"/>
        </w:rPr>
        <w:t xml:space="preserve">v reportingovom nástroji Bobj </w:t>
      </w:r>
      <w:r w:rsidRPr="00914C92">
        <w:rPr>
          <w:rFonts w:ascii="Tahoma" w:eastAsia="Calibri" w:hAnsi="Tahoma" w:cs="Tahoma"/>
          <w:sz w:val="18"/>
          <w:szCs w:val="18"/>
        </w:rPr>
        <w:t>na</w:t>
      </w:r>
      <w:r w:rsidRPr="00F86295">
        <w:rPr>
          <w:rFonts w:ascii="Tahoma" w:eastAsia="Calibri" w:hAnsi="Tahoma" w:cs="Tahoma"/>
          <w:sz w:val="18"/>
          <w:szCs w:val="18"/>
        </w:rPr>
        <w:t xml:space="preserve"> základe požiadaviek Zákazníka</w:t>
      </w:r>
      <w:r>
        <w:rPr>
          <w:rFonts w:ascii="Tahoma" w:eastAsia="Calibri" w:hAnsi="Tahoma" w:cs="Tahoma"/>
          <w:sz w:val="18"/>
          <w:szCs w:val="18"/>
        </w:rPr>
        <w:t>.</w:t>
      </w:r>
    </w:p>
    <w:p w14:paraId="1EFB9FD5" w14:textId="42F731DC" w:rsidR="00FD3623" w:rsidRDefault="00FD3623" w:rsidP="00A318AD">
      <w:pPr>
        <w:pStyle w:val="Normal1"/>
        <w:numPr>
          <w:ilvl w:val="0"/>
          <w:numId w:val="30"/>
        </w:numPr>
        <w:ind w:left="993" w:right="0" w:hanging="425"/>
        <w:rPr>
          <w:rFonts w:ascii="Tahoma" w:eastAsia="Calibri" w:hAnsi="Tahoma" w:cs="Tahoma"/>
          <w:sz w:val="18"/>
          <w:szCs w:val="18"/>
        </w:rPr>
      </w:pPr>
      <w:r w:rsidRPr="00FD3623">
        <w:rPr>
          <w:rFonts w:ascii="Tahoma" w:eastAsia="Calibri" w:hAnsi="Tahoma" w:cs="Tahoma"/>
          <w:sz w:val="18"/>
          <w:szCs w:val="18"/>
        </w:rPr>
        <w:t>Aktualizácia číselníkov, zoznamu účtovných jednotiek a</w:t>
      </w:r>
      <w:r w:rsidR="00914C92">
        <w:rPr>
          <w:rFonts w:ascii="Tahoma" w:eastAsia="Calibri" w:hAnsi="Tahoma" w:cs="Tahoma"/>
          <w:sz w:val="18"/>
          <w:szCs w:val="18"/>
        </w:rPr>
        <w:t xml:space="preserve"> priradenie výkazov k účtovným jednotkám </w:t>
      </w:r>
      <w:r w:rsidRPr="00FD3623">
        <w:rPr>
          <w:rFonts w:ascii="Tahoma" w:eastAsia="Calibri" w:hAnsi="Tahoma" w:cs="Tahoma"/>
          <w:sz w:val="18"/>
          <w:szCs w:val="18"/>
        </w:rPr>
        <w:t xml:space="preserve">pre účely </w:t>
      </w:r>
      <w:r w:rsidR="00914C92">
        <w:rPr>
          <w:rFonts w:ascii="Tahoma" w:eastAsia="Calibri" w:hAnsi="Tahoma" w:cs="Tahoma"/>
          <w:sz w:val="18"/>
          <w:szCs w:val="18"/>
        </w:rPr>
        <w:t>zberu výkazov</w:t>
      </w:r>
      <w:r w:rsidRPr="00FD3623">
        <w:rPr>
          <w:rFonts w:ascii="Tahoma" w:eastAsia="Calibri" w:hAnsi="Tahoma" w:cs="Tahoma"/>
          <w:sz w:val="18"/>
          <w:szCs w:val="18"/>
        </w:rPr>
        <w:t>.</w:t>
      </w:r>
    </w:p>
    <w:p w14:paraId="20408E5B" w14:textId="167171A6" w:rsidR="00E74751" w:rsidRDefault="00E74751" w:rsidP="00A318AD">
      <w:pPr>
        <w:pStyle w:val="Normal1"/>
        <w:numPr>
          <w:ilvl w:val="0"/>
          <w:numId w:val="30"/>
        </w:numPr>
        <w:ind w:left="993" w:right="0" w:hanging="425"/>
        <w:rPr>
          <w:rFonts w:ascii="Tahoma" w:eastAsia="Calibri" w:hAnsi="Tahoma" w:cs="Tahoma"/>
          <w:sz w:val="18"/>
          <w:szCs w:val="18"/>
        </w:rPr>
      </w:pPr>
      <w:r>
        <w:rPr>
          <w:rFonts w:ascii="Tahoma" w:eastAsia="Calibri" w:hAnsi="Tahoma" w:cs="Tahoma"/>
          <w:sz w:val="18"/>
          <w:szCs w:val="18"/>
        </w:rPr>
        <w:t xml:space="preserve">Úprava existujúcich exportných štruktúr údajov z CKS poskytovaných tretím stranám. </w:t>
      </w:r>
    </w:p>
    <w:p w14:paraId="33836792" w14:textId="7CB32A70" w:rsidR="000F139B" w:rsidRDefault="006B7674" w:rsidP="000F139B">
      <w:pPr>
        <w:pStyle w:val="Normal1"/>
        <w:numPr>
          <w:ilvl w:val="0"/>
          <w:numId w:val="30"/>
        </w:numPr>
        <w:ind w:left="993" w:right="0" w:hanging="425"/>
        <w:rPr>
          <w:rFonts w:ascii="Tahoma" w:eastAsia="Calibri" w:hAnsi="Tahoma" w:cs="Tahoma"/>
          <w:sz w:val="18"/>
          <w:szCs w:val="18"/>
        </w:rPr>
      </w:pPr>
      <w:r>
        <w:rPr>
          <w:rFonts w:ascii="Tahoma" w:eastAsia="Calibri" w:hAnsi="Tahoma" w:cs="Tahoma"/>
          <w:sz w:val="18"/>
          <w:szCs w:val="18"/>
        </w:rPr>
        <w:t xml:space="preserve">Podpora </w:t>
      </w:r>
      <w:r w:rsidR="00E0425C" w:rsidRPr="008302F0">
        <w:rPr>
          <w:rFonts w:ascii="Tahoma" w:eastAsia="Calibri" w:hAnsi="Tahoma" w:cs="Tahoma"/>
          <w:sz w:val="18"/>
          <w:szCs w:val="18"/>
        </w:rPr>
        <w:t>pri nahrávaní finančných výkazov a účtovných závierok.</w:t>
      </w:r>
    </w:p>
    <w:p w14:paraId="1748B8E8" w14:textId="5E661112" w:rsidR="00CD1EE2" w:rsidRPr="000F139B" w:rsidRDefault="006B7674" w:rsidP="000F139B">
      <w:pPr>
        <w:pStyle w:val="Normal1"/>
        <w:numPr>
          <w:ilvl w:val="0"/>
          <w:numId w:val="30"/>
        </w:numPr>
        <w:ind w:left="993" w:right="0" w:hanging="425"/>
        <w:rPr>
          <w:rFonts w:ascii="Tahoma" w:eastAsia="Calibri" w:hAnsi="Tahoma" w:cs="Tahoma"/>
          <w:sz w:val="18"/>
          <w:szCs w:val="18"/>
        </w:rPr>
      </w:pPr>
      <w:r>
        <w:rPr>
          <w:rFonts w:ascii="Tahoma" w:eastAsia="Calibri" w:hAnsi="Tahoma" w:cs="Tahoma"/>
          <w:sz w:val="18"/>
          <w:szCs w:val="18"/>
        </w:rPr>
        <w:t>Podpora</w:t>
      </w:r>
      <w:r w:rsidR="00FB4F6B" w:rsidRPr="000F139B">
        <w:rPr>
          <w:rFonts w:ascii="Tahoma" w:eastAsia="Calibri" w:hAnsi="Tahoma" w:cs="Tahoma"/>
          <w:sz w:val="18"/>
          <w:szCs w:val="18"/>
        </w:rPr>
        <w:t xml:space="preserve"> pri </w:t>
      </w:r>
      <w:r w:rsidR="009D09F7" w:rsidRPr="000F139B">
        <w:rPr>
          <w:rFonts w:ascii="Tahoma" w:eastAsia="Calibri" w:hAnsi="Tahoma" w:cs="Tahoma"/>
          <w:sz w:val="18"/>
          <w:szCs w:val="18"/>
        </w:rPr>
        <w:t xml:space="preserve">spracovaní konsolidácie a </w:t>
      </w:r>
      <w:r w:rsidR="00FB4F6B" w:rsidRPr="000F139B">
        <w:rPr>
          <w:rFonts w:ascii="Tahoma" w:eastAsia="Calibri" w:hAnsi="Tahoma" w:cs="Tahoma"/>
          <w:sz w:val="18"/>
          <w:szCs w:val="18"/>
        </w:rPr>
        <w:t>nahrávaní</w:t>
      </w:r>
      <w:r w:rsidR="009D09F7" w:rsidRPr="000F139B">
        <w:rPr>
          <w:rFonts w:ascii="Tahoma" w:eastAsia="Calibri" w:hAnsi="Tahoma" w:cs="Tahoma"/>
          <w:sz w:val="18"/>
          <w:szCs w:val="18"/>
        </w:rPr>
        <w:t xml:space="preserve"> konsolidačných balíkov za príslušné účtovné obdobie.</w:t>
      </w:r>
    </w:p>
    <w:p w14:paraId="3B33FFDE" w14:textId="11AA06DA" w:rsidR="00CD1EE2" w:rsidRDefault="00FB4F6B" w:rsidP="00A318AD">
      <w:pPr>
        <w:pStyle w:val="Normal1"/>
        <w:numPr>
          <w:ilvl w:val="0"/>
          <w:numId w:val="30"/>
        </w:numPr>
        <w:ind w:left="993" w:right="0" w:hanging="425"/>
        <w:rPr>
          <w:rFonts w:ascii="Tahoma" w:eastAsia="Calibri" w:hAnsi="Tahoma" w:cs="Tahoma"/>
          <w:sz w:val="18"/>
          <w:szCs w:val="18"/>
        </w:rPr>
      </w:pPr>
      <w:r w:rsidRPr="00CD1EE2">
        <w:rPr>
          <w:rFonts w:ascii="Tahoma" w:eastAsia="Calibri" w:hAnsi="Tahoma" w:cs="Tahoma"/>
          <w:sz w:val="18"/>
          <w:szCs w:val="18"/>
        </w:rPr>
        <w:t xml:space="preserve">Riešenie problémov a  monitoring rozhraní vo vzťahu k externým systémom (napr. </w:t>
      </w:r>
      <w:r w:rsidR="006F2738">
        <w:rPr>
          <w:rFonts w:ascii="Tahoma" w:eastAsia="Calibri" w:hAnsi="Tahoma" w:cs="Tahoma"/>
          <w:sz w:val="18"/>
          <w:szCs w:val="18"/>
        </w:rPr>
        <w:t>CES, RIS, RISSAM</w:t>
      </w:r>
      <w:r w:rsidRPr="00CD1EE2">
        <w:rPr>
          <w:rFonts w:ascii="Tahoma" w:eastAsia="Calibri" w:hAnsi="Tahoma" w:cs="Tahoma"/>
          <w:sz w:val="18"/>
          <w:szCs w:val="18"/>
        </w:rPr>
        <w:t xml:space="preserve">, RRP, ...). </w:t>
      </w:r>
    </w:p>
    <w:p w14:paraId="4321A0F1" w14:textId="1A88F581" w:rsidR="00CD1EE2" w:rsidRDefault="00FB4F6B" w:rsidP="006B7674">
      <w:pPr>
        <w:pStyle w:val="Normal1"/>
        <w:numPr>
          <w:ilvl w:val="0"/>
          <w:numId w:val="30"/>
        </w:numPr>
        <w:ind w:left="993" w:right="0" w:hanging="426"/>
        <w:rPr>
          <w:rFonts w:ascii="Tahoma" w:eastAsia="Calibri" w:hAnsi="Tahoma" w:cs="Tahoma"/>
          <w:sz w:val="18"/>
          <w:szCs w:val="18"/>
        </w:rPr>
      </w:pPr>
      <w:r w:rsidRPr="00CD1EE2">
        <w:rPr>
          <w:rFonts w:ascii="Tahoma" w:eastAsia="Calibri" w:hAnsi="Tahoma" w:cs="Tahoma"/>
          <w:sz w:val="18"/>
          <w:szCs w:val="18"/>
        </w:rPr>
        <w:t>Školeni</w:t>
      </w:r>
      <w:r w:rsidR="000F139B">
        <w:rPr>
          <w:rFonts w:ascii="Tahoma" w:eastAsia="Calibri" w:hAnsi="Tahoma" w:cs="Tahoma"/>
          <w:sz w:val="18"/>
          <w:szCs w:val="18"/>
        </w:rPr>
        <w:t>a administrátorov, školiteľov, kľúčových používateľov CKS a koncových používateľov CKS.</w:t>
      </w:r>
      <w:r w:rsidRPr="00CD1EE2">
        <w:rPr>
          <w:rFonts w:ascii="Tahoma" w:eastAsia="Calibri" w:hAnsi="Tahoma" w:cs="Tahoma"/>
          <w:sz w:val="18"/>
          <w:szCs w:val="18"/>
        </w:rPr>
        <w:t xml:space="preserve"> </w:t>
      </w:r>
    </w:p>
    <w:p w14:paraId="30AA47AD" w14:textId="77777777" w:rsidR="00E0425C" w:rsidRDefault="00E0425C" w:rsidP="00E0425C">
      <w:pPr>
        <w:pStyle w:val="Normal1"/>
        <w:numPr>
          <w:ilvl w:val="0"/>
          <w:numId w:val="30"/>
        </w:numPr>
        <w:ind w:left="993" w:right="0" w:hanging="425"/>
        <w:rPr>
          <w:rFonts w:ascii="Tahoma" w:eastAsia="Calibri" w:hAnsi="Tahoma" w:cs="Tahoma"/>
          <w:sz w:val="18"/>
          <w:szCs w:val="18"/>
        </w:rPr>
      </w:pPr>
      <w:r w:rsidRPr="00CD1EE2">
        <w:rPr>
          <w:rFonts w:ascii="Tahoma" w:eastAsia="Calibri" w:hAnsi="Tahoma" w:cs="Tahoma"/>
          <w:sz w:val="18"/>
          <w:szCs w:val="18"/>
        </w:rPr>
        <w:t>Monitoring aplikačných častí CKS a vstupu dát.</w:t>
      </w:r>
    </w:p>
    <w:p w14:paraId="5FC7B318" w14:textId="77777777" w:rsidR="009114E9" w:rsidRDefault="00E0425C" w:rsidP="000F139B">
      <w:pPr>
        <w:pStyle w:val="Normal1"/>
        <w:numPr>
          <w:ilvl w:val="0"/>
          <w:numId w:val="30"/>
        </w:numPr>
        <w:ind w:left="993" w:right="0" w:hanging="425"/>
        <w:rPr>
          <w:rFonts w:ascii="Tahoma" w:eastAsia="Calibri" w:hAnsi="Tahoma" w:cs="Tahoma"/>
          <w:sz w:val="18"/>
          <w:szCs w:val="18"/>
        </w:rPr>
      </w:pPr>
      <w:r w:rsidRPr="00CD1EE2">
        <w:rPr>
          <w:rFonts w:ascii="Tahoma" w:eastAsia="Calibri" w:hAnsi="Tahoma" w:cs="Tahoma"/>
          <w:sz w:val="18"/>
          <w:szCs w:val="18"/>
        </w:rPr>
        <w:t>Monitoring CKS technologických inštancií v trojvrstvovej architektúre, kontrola a základné posúdenie notifikácií (emailových, systémových), kontrola logovacích súborov a ich  základná analýza, kontrola dostupnosti a optimálnych parametrov operačných systémov a</w:t>
      </w:r>
      <w:r>
        <w:rPr>
          <w:rFonts w:ascii="Tahoma" w:eastAsia="Calibri" w:hAnsi="Tahoma" w:cs="Tahoma"/>
          <w:sz w:val="18"/>
          <w:szCs w:val="18"/>
        </w:rPr>
        <w:t> </w:t>
      </w:r>
      <w:r w:rsidRPr="00CD1EE2">
        <w:rPr>
          <w:rFonts w:ascii="Tahoma" w:eastAsia="Calibri" w:hAnsi="Tahoma" w:cs="Tahoma"/>
          <w:sz w:val="18"/>
          <w:szCs w:val="18"/>
        </w:rPr>
        <w:t>databáz</w:t>
      </w:r>
      <w:r>
        <w:rPr>
          <w:rFonts w:ascii="Tahoma" w:eastAsia="Calibri" w:hAnsi="Tahoma" w:cs="Tahoma"/>
          <w:sz w:val="18"/>
          <w:szCs w:val="18"/>
        </w:rPr>
        <w:t>.</w:t>
      </w:r>
      <w:r w:rsidRPr="00CD1EE2">
        <w:rPr>
          <w:rFonts w:ascii="Tahoma" w:eastAsia="Calibri" w:hAnsi="Tahoma" w:cs="Tahoma"/>
          <w:sz w:val="18"/>
          <w:szCs w:val="18"/>
        </w:rPr>
        <w:t xml:space="preserve"> </w:t>
      </w:r>
    </w:p>
    <w:p w14:paraId="5EA6C477" w14:textId="13CDF89F" w:rsidR="009114E9" w:rsidRPr="000F139B" w:rsidRDefault="009114E9" w:rsidP="000F139B">
      <w:pPr>
        <w:pStyle w:val="Normal1"/>
        <w:numPr>
          <w:ilvl w:val="0"/>
          <w:numId w:val="30"/>
        </w:numPr>
        <w:ind w:left="993" w:right="0" w:hanging="425"/>
        <w:rPr>
          <w:rFonts w:ascii="Tahoma" w:eastAsia="Calibri" w:hAnsi="Tahoma" w:cs="Tahoma"/>
          <w:sz w:val="18"/>
          <w:szCs w:val="18"/>
        </w:rPr>
      </w:pPr>
      <w:r w:rsidRPr="000F139B">
        <w:rPr>
          <w:rFonts w:ascii="Tahoma" w:eastAsia="Calibri" w:hAnsi="Tahoma" w:cs="Tahoma"/>
          <w:sz w:val="18"/>
          <w:szCs w:val="18"/>
        </w:rPr>
        <w:t>Úprava a príprava používateľskej dokumentácie a dokumentácie určenej pre Zákazníka.</w:t>
      </w:r>
    </w:p>
    <w:p w14:paraId="0FEC9088" w14:textId="77777777" w:rsidR="0006049C" w:rsidRDefault="00FB4F6B" w:rsidP="006B7674">
      <w:pPr>
        <w:pStyle w:val="Normal1"/>
        <w:numPr>
          <w:ilvl w:val="0"/>
          <w:numId w:val="30"/>
        </w:numPr>
        <w:ind w:left="993" w:right="0" w:hanging="426"/>
        <w:rPr>
          <w:rFonts w:ascii="Tahoma" w:eastAsia="Calibri" w:hAnsi="Tahoma" w:cs="Tahoma"/>
          <w:sz w:val="18"/>
          <w:szCs w:val="18"/>
        </w:rPr>
      </w:pPr>
      <w:r w:rsidRPr="00CD1EE2">
        <w:rPr>
          <w:rFonts w:ascii="Tahoma" w:eastAsia="Calibri" w:hAnsi="Tahoma" w:cs="Tahoma"/>
          <w:sz w:val="18"/>
          <w:szCs w:val="18"/>
        </w:rPr>
        <w:t>Spracovanie samostatných návrhov riešení, posudkov a stanovísk k návrhom Zákazníka z pohľadu systémovej integrácie CKS.</w:t>
      </w:r>
    </w:p>
    <w:p w14:paraId="1FD089C7" w14:textId="3FBDA41C" w:rsidR="0006049C" w:rsidRPr="004B41E2" w:rsidRDefault="0006049C" w:rsidP="006B7674">
      <w:pPr>
        <w:pStyle w:val="Normal1"/>
        <w:numPr>
          <w:ilvl w:val="0"/>
          <w:numId w:val="30"/>
        </w:numPr>
        <w:ind w:left="993" w:right="0" w:hanging="426"/>
        <w:rPr>
          <w:rFonts w:ascii="Tahoma" w:eastAsia="Calibri" w:hAnsi="Tahoma" w:cs="Tahoma"/>
          <w:sz w:val="18"/>
          <w:szCs w:val="18"/>
        </w:rPr>
      </w:pPr>
      <w:r w:rsidRPr="004B41E2">
        <w:rPr>
          <w:rFonts w:ascii="Tahoma" w:hAnsi="Tahoma" w:cs="Tahoma"/>
          <w:sz w:val="18"/>
          <w:szCs w:val="18"/>
        </w:rPr>
        <w:t xml:space="preserve">Dodanie aktualizácie technickej dokumentácie k procesom a k rozšíreniu funkcionality </w:t>
      </w:r>
      <w:r w:rsidR="004B41E2">
        <w:rPr>
          <w:rFonts w:ascii="Tahoma" w:hAnsi="Tahoma" w:cs="Tahoma"/>
          <w:sz w:val="18"/>
          <w:szCs w:val="18"/>
        </w:rPr>
        <w:t>CKS</w:t>
      </w:r>
      <w:r w:rsidRPr="004B41E2">
        <w:rPr>
          <w:rFonts w:ascii="Tahoma" w:hAnsi="Tahoma" w:cs="Tahoma"/>
          <w:sz w:val="18"/>
          <w:szCs w:val="18"/>
        </w:rPr>
        <w:t xml:space="preserve"> pre dotknuté procesy vrátane integračných prepojení v súvislosti s úpravami nastavení systému vykonaných v rámci B. Služieb aplikačnej podpory na vyžiadanie;</w:t>
      </w:r>
    </w:p>
    <w:p w14:paraId="7723ADDB" w14:textId="77777777" w:rsidR="003F3390" w:rsidRDefault="00FB4F6B" w:rsidP="006B7674">
      <w:pPr>
        <w:pStyle w:val="Normal1"/>
        <w:numPr>
          <w:ilvl w:val="0"/>
          <w:numId w:val="30"/>
        </w:numPr>
        <w:ind w:left="993" w:right="0" w:hanging="426"/>
        <w:rPr>
          <w:rFonts w:ascii="Tahoma" w:eastAsia="Calibri" w:hAnsi="Tahoma" w:cs="Tahoma"/>
          <w:sz w:val="18"/>
          <w:szCs w:val="18"/>
        </w:rPr>
      </w:pPr>
      <w:r w:rsidRPr="00CD1EE2">
        <w:rPr>
          <w:rFonts w:ascii="Tahoma" w:eastAsia="Calibri" w:hAnsi="Tahoma" w:cs="Tahoma"/>
          <w:sz w:val="18"/>
          <w:szCs w:val="18"/>
        </w:rPr>
        <w:lastRenderedPageBreak/>
        <w:t>Poskytovanie súčinnosti pri testovaní.</w:t>
      </w:r>
    </w:p>
    <w:p w14:paraId="6780CA1A" w14:textId="77777777" w:rsidR="003F3390" w:rsidRDefault="00FB4F6B" w:rsidP="006B7674">
      <w:pPr>
        <w:pStyle w:val="Normal1"/>
        <w:numPr>
          <w:ilvl w:val="0"/>
          <w:numId w:val="30"/>
        </w:numPr>
        <w:ind w:left="993" w:right="0" w:hanging="426"/>
        <w:rPr>
          <w:rFonts w:ascii="Tahoma" w:eastAsia="Calibri" w:hAnsi="Tahoma" w:cs="Tahoma"/>
          <w:sz w:val="18"/>
          <w:szCs w:val="18"/>
        </w:rPr>
      </w:pPr>
      <w:r w:rsidRPr="003F3390">
        <w:rPr>
          <w:rFonts w:ascii="Tahoma" w:eastAsia="Calibri" w:hAnsi="Tahoma" w:cs="Tahoma"/>
          <w:sz w:val="18"/>
          <w:szCs w:val="18"/>
        </w:rPr>
        <w:t>Pravidelné udržiavania EA model informačného systému na úrovni vrstiev: technologickej, aplikačnej a business v notácií UML.</w:t>
      </w:r>
    </w:p>
    <w:p w14:paraId="40D44DCC" w14:textId="6B5B6BF0" w:rsidR="003F3390" w:rsidRDefault="003F36E9" w:rsidP="006B7674">
      <w:pPr>
        <w:pStyle w:val="Normal1"/>
        <w:numPr>
          <w:ilvl w:val="0"/>
          <w:numId w:val="30"/>
        </w:numPr>
        <w:ind w:left="993" w:right="0" w:hanging="426"/>
        <w:rPr>
          <w:rFonts w:ascii="Tahoma" w:eastAsia="Calibri" w:hAnsi="Tahoma" w:cs="Tahoma"/>
          <w:sz w:val="18"/>
          <w:szCs w:val="18"/>
        </w:rPr>
      </w:pPr>
      <w:r>
        <w:rPr>
          <w:rFonts w:ascii="Tahoma" w:eastAsia="Calibri" w:hAnsi="Tahoma" w:cs="Tahoma"/>
          <w:sz w:val="18"/>
          <w:szCs w:val="18"/>
        </w:rPr>
        <w:t>Upgrade</w:t>
      </w:r>
      <w:r w:rsidR="003F3390" w:rsidRPr="003F3390">
        <w:rPr>
          <w:rFonts w:ascii="Tahoma" w:eastAsia="Calibri" w:hAnsi="Tahoma" w:cs="Tahoma"/>
          <w:sz w:val="18"/>
          <w:szCs w:val="18"/>
        </w:rPr>
        <w:t xml:space="preserve"> modulov/komponentov CKS na odporúčanú, resp. vyššiu verziu. </w:t>
      </w:r>
    </w:p>
    <w:p w14:paraId="63E04409" w14:textId="77777777" w:rsidR="003F3390" w:rsidRDefault="003F3390" w:rsidP="006B7674">
      <w:pPr>
        <w:pStyle w:val="Normal1"/>
        <w:numPr>
          <w:ilvl w:val="0"/>
          <w:numId w:val="30"/>
        </w:numPr>
        <w:ind w:left="993" w:right="0" w:hanging="426"/>
        <w:rPr>
          <w:rFonts w:ascii="Tahoma" w:eastAsia="Calibri" w:hAnsi="Tahoma" w:cs="Tahoma"/>
          <w:sz w:val="18"/>
          <w:szCs w:val="18"/>
        </w:rPr>
      </w:pPr>
      <w:r w:rsidRPr="003F3390">
        <w:rPr>
          <w:rFonts w:ascii="Tahoma" w:eastAsia="Calibri" w:hAnsi="Tahoma" w:cs="Tahoma"/>
          <w:sz w:val="18"/>
          <w:szCs w:val="18"/>
        </w:rPr>
        <w:t xml:space="preserve">Optimalizácia nastavení CKS na základe požiadaviek. </w:t>
      </w:r>
    </w:p>
    <w:p w14:paraId="1C87511A" w14:textId="01EA074A" w:rsidR="00CD1EE2" w:rsidRPr="003F3390" w:rsidRDefault="003F3390" w:rsidP="006B7674">
      <w:pPr>
        <w:pStyle w:val="Normal1"/>
        <w:numPr>
          <w:ilvl w:val="0"/>
          <w:numId w:val="30"/>
        </w:numPr>
        <w:ind w:left="993" w:right="0" w:hanging="426"/>
        <w:rPr>
          <w:rFonts w:ascii="Tahoma" w:eastAsia="Calibri" w:hAnsi="Tahoma" w:cs="Tahoma"/>
          <w:sz w:val="18"/>
          <w:szCs w:val="18"/>
        </w:rPr>
      </w:pPr>
      <w:r w:rsidRPr="003F3390">
        <w:rPr>
          <w:rFonts w:ascii="Tahoma" w:eastAsia="Calibri" w:hAnsi="Tahoma" w:cs="Tahoma"/>
          <w:sz w:val="18"/>
          <w:szCs w:val="18"/>
        </w:rPr>
        <w:t>Aktivity súvisiace so zapojením externých systémov Zákazníka, konzultácie s klientmi Zákazníka.</w:t>
      </w:r>
    </w:p>
    <w:p w14:paraId="0F9C38DE" w14:textId="77777777" w:rsidR="00895472" w:rsidRPr="00CD1EE2" w:rsidRDefault="00895472" w:rsidP="00895472">
      <w:pPr>
        <w:pStyle w:val="Normal1"/>
        <w:numPr>
          <w:ilvl w:val="0"/>
          <w:numId w:val="30"/>
        </w:numPr>
        <w:ind w:left="993" w:right="0" w:hanging="426"/>
        <w:rPr>
          <w:rFonts w:ascii="Tahoma" w:eastAsia="Calibri" w:hAnsi="Tahoma" w:cs="Tahoma"/>
          <w:sz w:val="18"/>
          <w:szCs w:val="18"/>
        </w:rPr>
      </w:pPr>
      <w:r>
        <w:rPr>
          <w:rFonts w:ascii="Tahoma" w:eastAsia="Calibri" w:hAnsi="Tahoma" w:cs="Tahoma"/>
          <w:sz w:val="18"/>
          <w:szCs w:val="18"/>
        </w:rPr>
        <w:t>Nahlasovanie kyberbezpečnostných incidentov</w:t>
      </w:r>
    </w:p>
    <w:p w14:paraId="389114AF" w14:textId="555B29CC" w:rsidR="00FB4F6B" w:rsidRDefault="00FB4F6B" w:rsidP="006B7674">
      <w:pPr>
        <w:pStyle w:val="Normal1"/>
        <w:numPr>
          <w:ilvl w:val="0"/>
          <w:numId w:val="30"/>
        </w:numPr>
        <w:ind w:left="993" w:right="0" w:hanging="426"/>
        <w:rPr>
          <w:rFonts w:ascii="Tahoma" w:eastAsia="Calibri" w:hAnsi="Tahoma" w:cs="Tahoma"/>
          <w:sz w:val="18"/>
          <w:szCs w:val="18"/>
        </w:rPr>
      </w:pPr>
      <w:r w:rsidRPr="00CD1EE2">
        <w:rPr>
          <w:rFonts w:ascii="Tahoma" w:eastAsia="Calibri" w:hAnsi="Tahoma" w:cs="Tahoma"/>
          <w:sz w:val="18"/>
          <w:szCs w:val="18"/>
        </w:rPr>
        <w:t>Zákazník si môže objednať aj ďalšie činnosti a služby Aplikačnej podpory, ktoré súvisia so zabezpečením prevádzky a funkcionality CKS</w:t>
      </w:r>
      <w:r w:rsidR="00030841">
        <w:rPr>
          <w:rFonts w:ascii="Tahoma" w:eastAsia="Calibri" w:hAnsi="Tahoma" w:cs="Tahoma"/>
          <w:sz w:val="18"/>
          <w:szCs w:val="18"/>
        </w:rPr>
        <w:t>.</w:t>
      </w:r>
    </w:p>
    <w:p w14:paraId="7ECD200A" w14:textId="22081D4F" w:rsidR="004068AD" w:rsidRPr="00932FB9" w:rsidRDefault="004068AD" w:rsidP="00A318AD">
      <w:pPr>
        <w:pStyle w:val="Nadpis3"/>
        <w:numPr>
          <w:ilvl w:val="1"/>
          <w:numId w:val="61"/>
        </w:numPr>
        <w:spacing w:before="120"/>
        <w:ind w:left="567" w:hanging="567"/>
        <w:jc w:val="both"/>
        <w:rPr>
          <w:rFonts w:ascii="Tahoma" w:hAnsi="Tahoma" w:cs="Tahoma"/>
          <w:sz w:val="18"/>
          <w:szCs w:val="18"/>
        </w:rPr>
      </w:pPr>
      <w:bookmarkStart w:id="43" w:name="_Toc141784237"/>
      <w:r w:rsidRPr="00932FB9">
        <w:rPr>
          <w:rFonts w:ascii="Tahoma" w:hAnsi="Tahoma" w:cs="Tahoma"/>
          <w:sz w:val="18"/>
          <w:szCs w:val="18"/>
        </w:rPr>
        <w:t>Služby realizácie</w:t>
      </w:r>
      <w:r w:rsidR="0046114E" w:rsidRPr="00932FB9">
        <w:rPr>
          <w:rFonts w:ascii="Tahoma" w:hAnsi="Tahoma" w:cs="Tahoma"/>
          <w:sz w:val="18"/>
          <w:szCs w:val="18"/>
        </w:rPr>
        <w:t xml:space="preserve"> aplikačných zmien (</w:t>
      </w:r>
      <w:r w:rsidR="00E466C3">
        <w:rPr>
          <w:rFonts w:ascii="Tahoma" w:hAnsi="Tahoma" w:cs="Tahoma"/>
          <w:sz w:val="18"/>
          <w:szCs w:val="18"/>
        </w:rPr>
        <w:t xml:space="preserve">považované ako </w:t>
      </w:r>
      <w:r w:rsidR="0046114E" w:rsidRPr="00932FB9">
        <w:rPr>
          <w:rFonts w:ascii="Tahoma" w:hAnsi="Tahoma" w:cs="Tahoma"/>
          <w:sz w:val="18"/>
          <w:szCs w:val="18"/>
        </w:rPr>
        <w:t>nad paušál)</w:t>
      </w:r>
      <w:bookmarkEnd w:id="43"/>
    </w:p>
    <w:p w14:paraId="1E532562" w14:textId="028299B9" w:rsidR="004068AD" w:rsidRPr="006D5D7A" w:rsidRDefault="004068AD" w:rsidP="004068AD">
      <w:pPr>
        <w:keepNext/>
        <w:ind w:left="709"/>
        <w:jc w:val="both"/>
        <w:rPr>
          <w:rFonts w:ascii="Tahoma" w:hAnsi="Tahoma" w:cs="Tahoma"/>
          <w:sz w:val="18"/>
          <w:szCs w:val="18"/>
        </w:rPr>
      </w:pPr>
      <w:r w:rsidRPr="006D5D7A">
        <w:rPr>
          <w:rFonts w:ascii="Tahoma" w:hAnsi="Tahoma" w:cs="Tahoma"/>
          <w:sz w:val="18"/>
          <w:szCs w:val="18"/>
        </w:rPr>
        <w:t xml:space="preserve">Poskytovanie rozvoja a rozširovania funkcionality </w:t>
      </w:r>
      <w:r w:rsidR="00D51FFD">
        <w:rPr>
          <w:rFonts w:ascii="Tahoma" w:hAnsi="Tahoma" w:cs="Tahoma"/>
          <w:sz w:val="18"/>
          <w:szCs w:val="18"/>
        </w:rPr>
        <w:t>CKS</w:t>
      </w:r>
      <w:r w:rsidRPr="006D5D7A">
        <w:rPr>
          <w:rFonts w:ascii="Tahoma" w:hAnsi="Tahoma" w:cs="Tahoma"/>
          <w:sz w:val="18"/>
          <w:szCs w:val="18"/>
        </w:rPr>
        <w:t xml:space="preserve"> v rámci optimalizácie existujúcich procesov, technických nastavení a na základe vynútených legislatívnych a metodi</w:t>
      </w:r>
      <w:r w:rsidR="00830685">
        <w:rPr>
          <w:rFonts w:ascii="Tahoma" w:hAnsi="Tahoma" w:cs="Tahoma"/>
          <w:sz w:val="18"/>
          <w:szCs w:val="18"/>
        </w:rPr>
        <w:t>ckých zmien z právnych aktov SR a</w:t>
      </w:r>
      <w:r w:rsidRPr="006D5D7A">
        <w:rPr>
          <w:rFonts w:ascii="Tahoma" w:hAnsi="Tahoma" w:cs="Tahoma"/>
          <w:sz w:val="18"/>
          <w:szCs w:val="18"/>
        </w:rPr>
        <w:t xml:space="preserve"> EÚ v rozsahu: </w:t>
      </w:r>
    </w:p>
    <w:p w14:paraId="0EF37055" w14:textId="77777777" w:rsidR="0006049C" w:rsidRPr="001E71F6" w:rsidRDefault="0006049C" w:rsidP="00A318AD">
      <w:pPr>
        <w:pStyle w:val="Normal1"/>
        <w:numPr>
          <w:ilvl w:val="0"/>
          <w:numId w:val="7"/>
        </w:numPr>
        <w:ind w:left="1134" w:right="0"/>
        <w:rPr>
          <w:rFonts w:ascii="Tahoma" w:eastAsia="Calibri" w:hAnsi="Tahoma" w:cs="Tahoma"/>
          <w:sz w:val="18"/>
          <w:szCs w:val="18"/>
        </w:rPr>
      </w:pPr>
      <w:r w:rsidRPr="001E71F6">
        <w:rPr>
          <w:rFonts w:ascii="Tahoma" w:hAnsi="Tahoma" w:cs="Tahoma"/>
          <w:sz w:val="18"/>
          <w:szCs w:val="18"/>
        </w:rPr>
        <w:t xml:space="preserve">Analýza, návrh, popis vo forme technickej dokumentácie a vývoj rozšírenia, vylepšenia a /alebo modifikácie modulov </w:t>
      </w:r>
      <w:r>
        <w:rPr>
          <w:rFonts w:ascii="Tahoma" w:hAnsi="Tahoma" w:cs="Tahoma"/>
          <w:sz w:val="18"/>
          <w:szCs w:val="18"/>
        </w:rPr>
        <w:t>CKS.</w:t>
      </w:r>
    </w:p>
    <w:p w14:paraId="2C293424" w14:textId="77777777" w:rsidR="0006049C" w:rsidRPr="001E71F6" w:rsidRDefault="0006049C" w:rsidP="00A318AD">
      <w:pPr>
        <w:pStyle w:val="Normal1"/>
        <w:numPr>
          <w:ilvl w:val="0"/>
          <w:numId w:val="7"/>
        </w:numPr>
        <w:ind w:left="1134" w:right="0"/>
        <w:rPr>
          <w:rFonts w:ascii="Tahoma" w:eastAsia="Calibri" w:hAnsi="Tahoma" w:cs="Tahoma"/>
          <w:sz w:val="18"/>
          <w:szCs w:val="18"/>
        </w:rPr>
      </w:pPr>
      <w:r w:rsidRPr="001E71F6">
        <w:rPr>
          <w:rFonts w:ascii="Tahoma" w:hAnsi="Tahoma" w:cs="Tahoma"/>
          <w:sz w:val="18"/>
          <w:szCs w:val="18"/>
        </w:rPr>
        <w:t xml:space="preserve">Vypracovanie testovacích scenárov a reportu z interného testovania rozšírenia, vylepšenia a /alebo modifikácie modulov </w:t>
      </w:r>
      <w:r>
        <w:rPr>
          <w:rFonts w:ascii="Tahoma" w:hAnsi="Tahoma" w:cs="Tahoma"/>
          <w:sz w:val="18"/>
          <w:szCs w:val="18"/>
        </w:rPr>
        <w:t>CKS</w:t>
      </w:r>
      <w:r w:rsidRPr="001E71F6">
        <w:rPr>
          <w:rFonts w:ascii="Tahoma" w:hAnsi="Tahoma" w:cs="Tahoma"/>
          <w:sz w:val="18"/>
          <w:szCs w:val="18"/>
        </w:rPr>
        <w:t xml:space="preserve"> a celkového pretestovania funkčnos</w:t>
      </w:r>
      <w:r w:rsidRPr="00894197">
        <w:rPr>
          <w:rFonts w:ascii="Tahoma" w:hAnsi="Tahoma" w:cs="Tahoma"/>
          <w:sz w:val="18"/>
          <w:szCs w:val="18"/>
        </w:rPr>
        <w:t>ti aplikácie po uvoľnení verzie.</w:t>
      </w:r>
    </w:p>
    <w:p w14:paraId="43C20997" w14:textId="77777777" w:rsidR="0006049C" w:rsidRPr="00D479FF" w:rsidRDefault="0006049C" w:rsidP="00A318AD">
      <w:pPr>
        <w:pStyle w:val="Normal1"/>
        <w:numPr>
          <w:ilvl w:val="0"/>
          <w:numId w:val="7"/>
        </w:numPr>
        <w:ind w:left="1134" w:right="0"/>
        <w:rPr>
          <w:rFonts w:ascii="Tahoma" w:eastAsia="Calibri" w:hAnsi="Tahoma" w:cs="Tahoma"/>
          <w:sz w:val="18"/>
          <w:szCs w:val="18"/>
        </w:rPr>
      </w:pPr>
      <w:r w:rsidRPr="001E71F6">
        <w:rPr>
          <w:rFonts w:ascii="Tahoma" w:hAnsi="Tahoma" w:cs="Tahoma"/>
          <w:sz w:val="18"/>
          <w:szCs w:val="18"/>
        </w:rPr>
        <w:t xml:space="preserve">Dodanie úplnej a podrobnej technickej dokumentácie k procesom v rámci rozvoja systému a aktualizácie technickej dokumentácie k rozšíreniu funkcionality </w:t>
      </w:r>
      <w:r>
        <w:rPr>
          <w:rFonts w:ascii="Tahoma" w:hAnsi="Tahoma" w:cs="Tahoma"/>
          <w:sz w:val="18"/>
          <w:szCs w:val="18"/>
        </w:rPr>
        <w:t>CKS</w:t>
      </w:r>
      <w:r w:rsidRPr="001E71F6">
        <w:rPr>
          <w:rFonts w:ascii="Tahoma" w:hAnsi="Tahoma" w:cs="Tahoma"/>
          <w:sz w:val="18"/>
          <w:szCs w:val="18"/>
        </w:rPr>
        <w:t xml:space="preserve"> pre všetky dotknuté procesy vrátane integračných prepojení</w:t>
      </w:r>
      <w:r w:rsidRPr="00894197">
        <w:rPr>
          <w:rFonts w:ascii="Tahoma" w:hAnsi="Tahoma" w:cs="Tahoma"/>
          <w:sz w:val="18"/>
          <w:szCs w:val="18"/>
        </w:rPr>
        <w:t>.</w:t>
      </w:r>
      <w:r w:rsidRPr="00D479FF">
        <w:rPr>
          <w:rFonts w:ascii="Tahoma" w:eastAsia="Calibri" w:hAnsi="Tahoma" w:cs="Tahoma"/>
          <w:sz w:val="18"/>
          <w:szCs w:val="18"/>
        </w:rPr>
        <w:t xml:space="preserve">  </w:t>
      </w:r>
    </w:p>
    <w:p w14:paraId="34D3C8CA" w14:textId="0092E238"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Zmena a implementácia nastavení CKS a jeho komponentov z dôvodu zmien konsolidačného balíka, </w:t>
      </w:r>
      <w:r>
        <w:rPr>
          <w:rFonts w:ascii="Tahoma" w:eastAsia="Calibri" w:hAnsi="Tahoma" w:cs="Tahoma"/>
          <w:sz w:val="18"/>
          <w:szCs w:val="18"/>
        </w:rPr>
        <w:t xml:space="preserve">zmien </w:t>
      </w:r>
      <w:r w:rsidR="00D23144">
        <w:rPr>
          <w:rFonts w:ascii="Tahoma" w:eastAsia="Calibri" w:hAnsi="Tahoma" w:cs="Tahoma"/>
          <w:sz w:val="18"/>
          <w:szCs w:val="18"/>
        </w:rPr>
        <w:t xml:space="preserve">oficiálnych </w:t>
      </w:r>
      <w:r>
        <w:rPr>
          <w:rFonts w:ascii="Tahoma" w:eastAsia="Calibri" w:hAnsi="Tahoma" w:cs="Tahoma"/>
          <w:sz w:val="18"/>
          <w:szCs w:val="18"/>
        </w:rPr>
        <w:t xml:space="preserve">finančných a účtovných výkazov, </w:t>
      </w:r>
      <w:r w:rsidRPr="00F86295">
        <w:rPr>
          <w:rFonts w:ascii="Tahoma" w:eastAsia="Calibri" w:hAnsi="Tahoma" w:cs="Tahoma"/>
          <w:sz w:val="18"/>
          <w:szCs w:val="18"/>
        </w:rPr>
        <w:t>prípadne štruktúr formulárov FVV a legislatívnych požiadaviek, ktoré túto zmenu vyvolajú ako aj príslušných interných rozhraní CKS medzi komponentmi</w:t>
      </w:r>
      <w:r>
        <w:rPr>
          <w:rFonts w:ascii="Tahoma" w:eastAsia="Calibri" w:hAnsi="Tahoma" w:cs="Tahoma"/>
          <w:sz w:val="18"/>
          <w:szCs w:val="18"/>
        </w:rPr>
        <w:t>.</w:t>
      </w:r>
      <w:r w:rsidRPr="00F86295">
        <w:rPr>
          <w:rFonts w:ascii="Tahoma" w:eastAsia="Calibri" w:hAnsi="Tahoma" w:cs="Tahoma"/>
          <w:sz w:val="18"/>
          <w:szCs w:val="18"/>
        </w:rPr>
        <w:t xml:space="preserve"> </w:t>
      </w:r>
    </w:p>
    <w:p w14:paraId="3BCACD11" w14:textId="77777777"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Vykonanie zmien nastavení CKS voči implementovanej funkčnosti a existujúcim nastaveniam. </w:t>
      </w:r>
    </w:p>
    <w:p w14:paraId="6E29DD4A" w14:textId="47914F40"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Programovanie a implementácia rozvojovej funkčnosti. </w:t>
      </w:r>
    </w:p>
    <w:p w14:paraId="571B5119" w14:textId="322A0790"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Zmena konfigurácie aplikačných častí CKS pri zmenách jeho technologickej platformy. </w:t>
      </w:r>
    </w:p>
    <w:p w14:paraId="4E03179B" w14:textId="0E43C146"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Školenie administrátorov modulov o z</w:t>
      </w:r>
      <w:r w:rsidR="009D09F7">
        <w:rPr>
          <w:rFonts w:ascii="Tahoma" w:eastAsia="Calibri" w:hAnsi="Tahoma" w:cs="Tahoma"/>
          <w:sz w:val="18"/>
          <w:szCs w:val="18"/>
        </w:rPr>
        <w:t>menách v nastavení komponentov</w:t>
      </w:r>
      <w:r w:rsidR="000F139B">
        <w:rPr>
          <w:rFonts w:ascii="Tahoma" w:eastAsia="Calibri" w:hAnsi="Tahoma" w:cs="Tahoma"/>
          <w:sz w:val="18"/>
          <w:szCs w:val="18"/>
        </w:rPr>
        <w:t>.</w:t>
      </w:r>
    </w:p>
    <w:p w14:paraId="67AD61E2" w14:textId="77777777"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Tvorba užívateľských programov a novej funkcionality na základe požiadaviek Zákazníka.</w:t>
      </w:r>
    </w:p>
    <w:p w14:paraId="34BAA910" w14:textId="3EB97606"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Úprava a príprava používateľskej dokumentácie a dokumentácie určenej pre Zákazníka vyplývajúcej z realizácie Zmeny</w:t>
      </w:r>
      <w:r w:rsidR="00D23144">
        <w:rPr>
          <w:rFonts w:ascii="Tahoma" w:eastAsia="Calibri" w:hAnsi="Tahoma" w:cs="Tahoma"/>
          <w:sz w:val="18"/>
          <w:szCs w:val="18"/>
        </w:rPr>
        <w:t>.</w:t>
      </w:r>
    </w:p>
    <w:p w14:paraId="77F4A373" w14:textId="77777777"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Aktualizácia formulárov konsolidačného balíka a príslušných exportných štruktúr, číselníkov viažucich sa ku konsolidačnému balíku a aplikácie na ovládanie konsolidačného balíka v programe MS Excel. </w:t>
      </w:r>
    </w:p>
    <w:p w14:paraId="7F2F79E8" w14:textId="1F0DB3A6"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Zabezpečenie </w:t>
      </w:r>
      <w:r w:rsidR="00096431">
        <w:rPr>
          <w:rFonts w:ascii="Tahoma" w:eastAsia="Calibri" w:hAnsi="Tahoma" w:cs="Tahoma"/>
          <w:sz w:val="18"/>
          <w:szCs w:val="18"/>
        </w:rPr>
        <w:t xml:space="preserve">a vytvorenie </w:t>
      </w:r>
      <w:r w:rsidR="00FA003E" w:rsidRPr="00F86295">
        <w:rPr>
          <w:rFonts w:ascii="Tahoma" w:eastAsia="Calibri" w:hAnsi="Tahoma" w:cs="Tahoma"/>
          <w:sz w:val="18"/>
          <w:szCs w:val="18"/>
        </w:rPr>
        <w:t>nových integračných rozhraní</w:t>
      </w:r>
      <w:r w:rsidR="00FA003E" w:rsidRPr="00F86295" w:rsidDel="00FA003E">
        <w:rPr>
          <w:rFonts w:ascii="Tahoma" w:eastAsia="Calibri" w:hAnsi="Tahoma" w:cs="Tahoma"/>
          <w:sz w:val="18"/>
          <w:szCs w:val="18"/>
        </w:rPr>
        <w:t xml:space="preserve"> </w:t>
      </w:r>
      <w:r w:rsidRPr="00F86295">
        <w:rPr>
          <w:rFonts w:ascii="Tahoma" w:eastAsia="Calibri" w:hAnsi="Tahoma" w:cs="Tahoma"/>
          <w:sz w:val="18"/>
          <w:szCs w:val="18"/>
        </w:rPr>
        <w:t xml:space="preserve">na ďalšie externé systémy. </w:t>
      </w:r>
    </w:p>
    <w:p w14:paraId="42B0D5D8" w14:textId="77777777" w:rsidR="00F86295" w:rsidRPr="00F86295" w:rsidRDefault="00F86295" w:rsidP="00A318AD">
      <w:pPr>
        <w:pStyle w:val="Normal1"/>
        <w:numPr>
          <w:ilvl w:val="0"/>
          <w:numId w:val="7"/>
        </w:numPr>
        <w:ind w:left="1134" w:right="0"/>
        <w:rPr>
          <w:rFonts w:ascii="Tahoma" w:eastAsia="Calibri" w:hAnsi="Tahoma" w:cs="Tahoma"/>
          <w:sz w:val="18"/>
          <w:szCs w:val="18"/>
        </w:rPr>
      </w:pPr>
      <w:r w:rsidRPr="00F86295">
        <w:rPr>
          <w:rFonts w:ascii="Tahoma" w:eastAsia="Calibri" w:hAnsi="Tahoma" w:cs="Tahoma"/>
          <w:sz w:val="18"/>
          <w:szCs w:val="18"/>
        </w:rPr>
        <w:t xml:space="preserve">Rozšírenie možností na automatizované spracovanie primárnych a sekundárnych kontrol CKS a kontrol vzájomných vzťahov. </w:t>
      </w:r>
    </w:p>
    <w:p w14:paraId="1508A214" w14:textId="1AF2862D" w:rsidR="00F86295" w:rsidRDefault="007A620E" w:rsidP="00A318AD">
      <w:pPr>
        <w:pStyle w:val="Normal1"/>
        <w:keepNext/>
        <w:numPr>
          <w:ilvl w:val="0"/>
          <w:numId w:val="7"/>
        </w:numPr>
        <w:spacing w:before="120"/>
        <w:ind w:left="1134" w:right="0"/>
        <w:rPr>
          <w:rFonts w:ascii="Tahoma" w:eastAsia="Calibri" w:hAnsi="Tahoma" w:cs="Tahoma"/>
          <w:sz w:val="18"/>
          <w:szCs w:val="18"/>
        </w:rPr>
      </w:pPr>
      <w:r>
        <w:rPr>
          <w:rFonts w:ascii="Tahoma" w:eastAsia="Calibri" w:hAnsi="Tahoma" w:cs="Tahoma"/>
          <w:sz w:val="18"/>
          <w:szCs w:val="18"/>
        </w:rPr>
        <w:t xml:space="preserve">Tvorba nových </w:t>
      </w:r>
      <w:r w:rsidR="00F86295" w:rsidRPr="00F86295">
        <w:rPr>
          <w:rFonts w:ascii="Tahoma" w:eastAsia="Calibri" w:hAnsi="Tahoma" w:cs="Tahoma"/>
          <w:sz w:val="18"/>
          <w:szCs w:val="18"/>
        </w:rPr>
        <w:t xml:space="preserve">kontrol </w:t>
      </w:r>
      <w:r>
        <w:rPr>
          <w:rFonts w:ascii="Tahoma" w:eastAsia="Calibri" w:hAnsi="Tahoma" w:cs="Tahoma"/>
          <w:sz w:val="18"/>
          <w:szCs w:val="18"/>
        </w:rPr>
        <w:t xml:space="preserve">nad vstupnými a výstupnými údajmi v oblasti KUZ a v oblasti zberu výkazov </w:t>
      </w:r>
      <w:r w:rsidR="00F86295" w:rsidRPr="00F86295">
        <w:rPr>
          <w:rFonts w:ascii="Tahoma" w:eastAsia="Calibri" w:hAnsi="Tahoma" w:cs="Tahoma"/>
          <w:sz w:val="18"/>
          <w:szCs w:val="18"/>
        </w:rPr>
        <w:t>vyplývajúcej z realizácie Zmeny.</w:t>
      </w:r>
    </w:p>
    <w:p w14:paraId="51727C28" w14:textId="6C6CC316" w:rsidR="00EE6BD9" w:rsidRPr="00F86295" w:rsidRDefault="00EE6BD9" w:rsidP="00A318AD">
      <w:pPr>
        <w:pStyle w:val="Normal1"/>
        <w:keepNext/>
        <w:numPr>
          <w:ilvl w:val="0"/>
          <w:numId w:val="7"/>
        </w:numPr>
        <w:spacing w:before="120"/>
        <w:ind w:left="1134" w:right="0"/>
        <w:rPr>
          <w:rFonts w:ascii="Tahoma" w:eastAsia="Calibri" w:hAnsi="Tahoma" w:cs="Tahoma"/>
          <w:sz w:val="18"/>
          <w:szCs w:val="18"/>
        </w:rPr>
      </w:pPr>
      <w:r>
        <w:rPr>
          <w:rFonts w:ascii="Tahoma" w:eastAsia="Calibri" w:hAnsi="Tahoma" w:cs="Tahoma"/>
          <w:sz w:val="18"/>
          <w:szCs w:val="18"/>
        </w:rPr>
        <w:t xml:space="preserve">Vytvorenie alebo úprava exportných štruktúr údajov z CKS vyplývajúce z realizácie Zmeny. </w:t>
      </w:r>
    </w:p>
    <w:p w14:paraId="378AF7EB" w14:textId="537730FA" w:rsidR="004068AD" w:rsidRPr="00E26E6C" w:rsidRDefault="00F86295" w:rsidP="00A318AD">
      <w:pPr>
        <w:pStyle w:val="Normal1"/>
        <w:keepNext/>
        <w:numPr>
          <w:ilvl w:val="0"/>
          <w:numId w:val="7"/>
        </w:numPr>
        <w:spacing w:before="120"/>
        <w:ind w:left="1134" w:right="0"/>
        <w:rPr>
          <w:rFonts w:ascii="Tahoma" w:eastAsia="Calibri" w:hAnsi="Tahoma" w:cs="Tahoma"/>
          <w:sz w:val="18"/>
          <w:szCs w:val="18"/>
        </w:rPr>
      </w:pPr>
      <w:r w:rsidRPr="00F86295">
        <w:rPr>
          <w:rFonts w:ascii="Tahoma" w:eastAsia="Calibri" w:hAnsi="Tahoma" w:cs="Tahoma"/>
          <w:sz w:val="18"/>
          <w:szCs w:val="18"/>
        </w:rPr>
        <w:t>Zákazník si môže objednať aj ďalšie činnosti a služby Realizácie zmien, ktoré súvisia s úpravami a aktualizáciou CKS.</w:t>
      </w:r>
    </w:p>
    <w:p w14:paraId="1954828F" w14:textId="161BD97C" w:rsidR="00674854" w:rsidRPr="00674854" w:rsidRDefault="00BA7053" w:rsidP="00674854">
      <w:pPr>
        <w:pStyle w:val="Obyajntext"/>
        <w:spacing w:before="120" w:after="120"/>
        <w:jc w:val="both"/>
        <w:rPr>
          <w:rFonts w:ascii="Tahoma" w:hAnsi="Tahoma" w:cs="Tahoma"/>
          <w:sz w:val="18"/>
          <w:szCs w:val="18"/>
        </w:rPr>
      </w:pPr>
      <w:r>
        <w:rPr>
          <w:rFonts w:ascii="Tahoma" w:hAnsi="Tahoma" w:cs="Tahoma"/>
          <w:sz w:val="18"/>
          <w:szCs w:val="18"/>
        </w:rPr>
        <w:t xml:space="preserve">Za účelom predvídateľnosti rozvoja CKS má MF SR vypracovanú Koncepciu rozvoja </w:t>
      </w:r>
      <w:r w:rsidR="001271DF">
        <w:rPr>
          <w:rFonts w:ascii="Tahoma" w:hAnsi="Tahoma" w:cs="Tahoma"/>
          <w:sz w:val="18"/>
          <w:szCs w:val="18"/>
        </w:rPr>
        <w:t>CKS</w:t>
      </w:r>
      <w:r>
        <w:rPr>
          <w:rFonts w:ascii="Tahoma" w:hAnsi="Tahoma" w:cs="Tahoma"/>
          <w:sz w:val="18"/>
          <w:szCs w:val="18"/>
        </w:rPr>
        <w:t xml:space="preserve"> na roky 2023-2025</w:t>
      </w:r>
      <w:r w:rsidR="00367E74">
        <w:rPr>
          <w:rFonts w:ascii="Tahoma" w:hAnsi="Tahoma" w:cs="Tahoma"/>
          <w:sz w:val="18"/>
          <w:szCs w:val="18"/>
        </w:rPr>
        <w:t>.</w:t>
      </w:r>
      <w:r>
        <w:rPr>
          <w:rFonts w:ascii="Tahoma" w:hAnsi="Tahoma" w:cs="Tahoma"/>
          <w:sz w:val="18"/>
          <w:szCs w:val="18"/>
        </w:rPr>
        <w:t xml:space="preserve"> </w:t>
      </w:r>
      <w:r w:rsidR="00674854" w:rsidRPr="00674854">
        <w:rPr>
          <w:rFonts w:ascii="Tahoma" w:hAnsi="Tahoma" w:cs="Tahoma"/>
          <w:sz w:val="18"/>
          <w:szCs w:val="18"/>
        </w:rPr>
        <w:t>Koncepcia rozvoja CKS má za cieľ identifikovať a bližšie popísať v súčasnosti známe požiadavky na rozvoj existujúcich funkčností a dopracovanie nových funkcionalít systému tak, aby boli naplnené ciele MF SR v oblasti národnej a medzinárodnej finančnej štatistiky a súvisiacej legislatívy v oblasti účtovníctva a výkazníctva verejnej správy. Medzi tieto ciele patrí:</w:t>
      </w:r>
    </w:p>
    <w:p w14:paraId="5A2178B9" w14:textId="4F181594" w:rsidR="00674854" w:rsidRPr="00674854" w:rsidRDefault="007C6446" w:rsidP="00A318AD">
      <w:pPr>
        <w:pStyle w:val="Obyajntext"/>
        <w:numPr>
          <w:ilvl w:val="0"/>
          <w:numId w:val="31"/>
        </w:numPr>
        <w:spacing w:before="60" w:after="60"/>
        <w:jc w:val="both"/>
        <w:rPr>
          <w:rFonts w:ascii="Tahoma" w:hAnsi="Tahoma" w:cs="Tahoma"/>
          <w:sz w:val="18"/>
          <w:szCs w:val="18"/>
        </w:rPr>
      </w:pPr>
      <w:r>
        <w:rPr>
          <w:rFonts w:ascii="Tahoma" w:hAnsi="Tahoma" w:cs="Tahoma"/>
          <w:sz w:val="18"/>
          <w:szCs w:val="18"/>
          <w:u w:val="single"/>
        </w:rPr>
        <w:t>r</w:t>
      </w:r>
      <w:r w:rsidR="00674854" w:rsidRPr="00674854">
        <w:rPr>
          <w:rFonts w:ascii="Tahoma" w:hAnsi="Tahoma" w:cs="Tahoma"/>
          <w:sz w:val="18"/>
          <w:szCs w:val="18"/>
          <w:u w:val="single"/>
        </w:rPr>
        <w:t>e</w:t>
      </w:r>
      <w:r>
        <w:rPr>
          <w:rFonts w:ascii="Tahoma" w:hAnsi="Tahoma" w:cs="Tahoma"/>
          <w:sz w:val="18"/>
          <w:szCs w:val="18"/>
          <w:u w:val="single"/>
        </w:rPr>
        <w:t>-</w:t>
      </w:r>
      <w:r w:rsidR="00674854" w:rsidRPr="00674854">
        <w:rPr>
          <w:rFonts w:ascii="Tahoma" w:hAnsi="Tahoma" w:cs="Tahoma"/>
          <w:sz w:val="18"/>
          <w:szCs w:val="18"/>
          <w:u w:val="single"/>
        </w:rPr>
        <w:t>dizajn a zefektívnenie procesu zberu a spracovania účtovných a finančných výkazov</w:t>
      </w:r>
      <w:r w:rsidR="00674854" w:rsidRPr="00674854">
        <w:rPr>
          <w:rFonts w:ascii="Tahoma" w:hAnsi="Tahoma" w:cs="Tahoma"/>
          <w:sz w:val="18"/>
          <w:szCs w:val="18"/>
        </w:rPr>
        <w:t xml:space="preserve"> subjektov verejnej správy, určených pre potreby tvorby národnej a medzinárodnej finančnej štatistiky,</w:t>
      </w:r>
    </w:p>
    <w:p w14:paraId="51213AB5" w14:textId="77777777" w:rsidR="00674854" w:rsidRPr="00674854" w:rsidRDefault="00674854" w:rsidP="00A318AD">
      <w:pPr>
        <w:pStyle w:val="Obyajntext"/>
        <w:numPr>
          <w:ilvl w:val="0"/>
          <w:numId w:val="31"/>
        </w:numPr>
        <w:spacing w:before="60" w:after="60"/>
        <w:jc w:val="both"/>
        <w:rPr>
          <w:rFonts w:ascii="Tahoma" w:hAnsi="Tahoma" w:cs="Tahoma"/>
          <w:sz w:val="18"/>
          <w:szCs w:val="18"/>
        </w:rPr>
      </w:pPr>
      <w:r w:rsidRPr="00674854">
        <w:rPr>
          <w:rFonts w:ascii="Tahoma" w:hAnsi="Tahoma" w:cs="Tahoma"/>
          <w:sz w:val="18"/>
          <w:szCs w:val="18"/>
          <w:u w:val="single"/>
        </w:rPr>
        <w:t>zefektívnenie procesu spracovania údajov</w:t>
      </w:r>
      <w:r w:rsidRPr="00674854">
        <w:rPr>
          <w:rFonts w:ascii="Tahoma" w:hAnsi="Tahoma" w:cs="Tahoma"/>
          <w:sz w:val="18"/>
          <w:szCs w:val="18"/>
        </w:rPr>
        <w:t xml:space="preserve"> a zostavovania konsolidovaných a notifikačných výkazov rozšírením funkčností a väzieb systému CKS na externé prostredie,</w:t>
      </w:r>
    </w:p>
    <w:p w14:paraId="02D60202" w14:textId="77777777" w:rsidR="00674854" w:rsidRPr="00674854" w:rsidRDefault="00674854" w:rsidP="00A318AD">
      <w:pPr>
        <w:pStyle w:val="Obyajntext"/>
        <w:numPr>
          <w:ilvl w:val="0"/>
          <w:numId w:val="31"/>
        </w:numPr>
        <w:spacing w:before="60" w:after="60"/>
        <w:jc w:val="both"/>
        <w:rPr>
          <w:rFonts w:ascii="Tahoma" w:hAnsi="Tahoma" w:cs="Tahoma"/>
          <w:sz w:val="18"/>
          <w:szCs w:val="18"/>
        </w:rPr>
      </w:pPr>
      <w:r w:rsidRPr="00674854">
        <w:rPr>
          <w:rFonts w:ascii="Tahoma" w:hAnsi="Tahoma" w:cs="Tahoma"/>
          <w:sz w:val="18"/>
          <w:szCs w:val="18"/>
          <w:u w:val="single"/>
        </w:rPr>
        <w:t>modernizácia a posilnenie technologického prostredia</w:t>
      </w:r>
      <w:r w:rsidRPr="00674854">
        <w:rPr>
          <w:rFonts w:ascii="Tahoma" w:hAnsi="Tahoma" w:cs="Tahoma"/>
          <w:sz w:val="18"/>
          <w:szCs w:val="18"/>
        </w:rPr>
        <w:t xml:space="preserve"> systému v záujme zabezpečenia požadovanej výkonnosti, časovej odozvy, databázových kapacít, ktoré úzko súvisia so zabezpečením kontinuity, bezpečnosti a stability prevádzky CKS,</w:t>
      </w:r>
    </w:p>
    <w:p w14:paraId="6717A871" w14:textId="77777777" w:rsidR="00674854" w:rsidRPr="00674854" w:rsidRDefault="00674854" w:rsidP="00A318AD">
      <w:pPr>
        <w:pStyle w:val="Obyajntext"/>
        <w:numPr>
          <w:ilvl w:val="0"/>
          <w:numId w:val="31"/>
        </w:numPr>
        <w:spacing w:before="60" w:after="60"/>
        <w:jc w:val="both"/>
        <w:rPr>
          <w:rFonts w:ascii="Tahoma" w:hAnsi="Tahoma" w:cs="Tahoma"/>
          <w:sz w:val="18"/>
          <w:szCs w:val="18"/>
        </w:rPr>
      </w:pPr>
      <w:r w:rsidRPr="00674854">
        <w:rPr>
          <w:rFonts w:ascii="Tahoma" w:hAnsi="Tahoma" w:cs="Tahoma"/>
          <w:sz w:val="18"/>
          <w:szCs w:val="18"/>
          <w:u w:val="single"/>
        </w:rPr>
        <w:lastRenderedPageBreak/>
        <w:t>zvýšenie kvality údajov</w:t>
      </w:r>
      <w:r w:rsidRPr="00674854">
        <w:rPr>
          <w:rFonts w:ascii="Tahoma" w:hAnsi="Tahoma" w:cs="Tahoma"/>
          <w:sz w:val="18"/>
          <w:szCs w:val="18"/>
        </w:rPr>
        <w:t xml:space="preserve"> systému vo väzbe na aktuálne dostupné referenčné údaje a centrálne číselníky,</w:t>
      </w:r>
    </w:p>
    <w:p w14:paraId="11A5ED38" w14:textId="77777777" w:rsidR="00674854" w:rsidRPr="00674854" w:rsidRDefault="00674854" w:rsidP="00A318AD">
      <w:pPr>
        <w:pStyle w:val="Obyajntext"/>
        <w:numPr>
          <w:ilvl w:val="0"/>
          <w:numId w:val="31"/>
        </w:numPr>
        <w:spacing w:before="60" w:after="60"/>
        <w:jc w:val="both"/>
        <w:rPr>
          <w:rFonts w:ascii="Tahoma" w:hAnsi="Tahoma" w:cs="Tahoma"/>
          <w:sz w:val="18"/>
          <w:szCs w:val="18"/>
        </w:rPr>
      </w:pPr>
      <w:r w:rsidRPr="00674854">
        <w:rPr>
          <w:rFonts w:ascii="Tahoma" w:hAnsi="Tahoma" w:cs="Tahoma"/>
          <w:sz w:val="18"/>
          <w:szCs w:val="18"/>
          <w:u w:val="single"/>
        </w:rPr>
        <w:t>automatizácia vybraných typov kontrol</w:t>
      </w:r>
      <w:r w:rsidRPr="00674854">
        <w:rPr>
          <w:rFonts w:ascii="Tahoma" w:hAnsi="Tahoma" w:cs="Tahoma"/>
          <w:sz w:val="18"/>
          <w:szCs w:val="18"/>
        </w:rPr>
        <w:t xml:space="preserve"> v systéme pre zabezpečenie kvality, správnosti a konzistentnosti údajov a generovaných výkazov,</w:t>
      </w:r>
    </w:p>
    <w:p w14:paraId="258A329F" w14:textId="77777777" w:rsidR="00674854" w:rsidRPr="00674854" w:rsidRDefault="00674854" w:rsidP="00A318AD">
      <w:pPr>
        <w:pStyle w:val="Obyajntext"/>
        <w:numPr>
          <w:ilvl w:val="0"/>
          <w:numId w:val="31"/>
        </w:numPr>
        <w:spacing w:before="60" w:after="60"/>
        <w:jc w:val="both"/>
        <w:rPr>
          <w:rFonts w:ascii="Tahoma" w:hAnsi="Tahoma" w:cs="Tahoma"/>
          <w:sz w:val="18"/>
          <w:szCs w:val="18"/>
        </w:rPr>
      </w:pPr>
      <w:r w:rsidRPr="00674854">
        <w:rPr>
          <w:rFonts w:ascii="Tahoma" w:hAnsi="Tahoma" w:cs="Tahoma"/>
          <w:sz w:val="18"/>
          <w:szCs w:val="18"/>
          <w:u w:val="single"/>
        </w:rPr>
        <w:t>úprava a rozvoj funkčností</w:t>
      </w:r>
      <w:r w:rsidRPr="00674854">
        <w:rPr>
          <w:rFonts w:ascii="Tahoma" w:hAnsi="Tahoma" w:cs="Tahoma"/>
          <w:sz w:val="18"/>
          <w:szCs w:val="18"/>
        </w:rPr>
        <w:t xml:space="preserve"> systému CKS vyvolané legislatívnymi a metodickými zmenami,</w:t>
      </w:r>
    </w:p>
    <w:p w14:paraId="41C4B6DB" w14:textId="77777777" w:rsidR="00674854" w:rsidRPr="00674854" w:rsidRDefault="00674854" w:rsidP="00A318AD">
      <w:pPr>
        <w:pStyle w:val="Obyajntext"/>
        <w:numPr>
          <w:ilvl w:val="0"/>
          <w:numId w:val="31"/>
        </w:numPr>
        <w:spacing w:before="60" w:after="60"/>
        <w:jc w:val="both"/>
        <w:rPr>
          <w:rFonts w:ascii="Tahoma" w:hAnsi="Tahoma" w:cs="Tahoma"/>
          <w:sz w:val="18"/>
          <w:szCs w:val="18"/>
        </w:rPr>
      </w:pPr>
      <w:r w:rsidRPr="00674854">
        <w:rPr>
          <w:rFonts w:ascii="Tahoma" w:hAnsi="Tahoma" w:cs="Tahoma"/>
          <w:sz w:val="18"/>
          <w:szCs w:val="18"/>
          <w:u w:val="single"/>
        </w:rPr>
        <w:t>sprístupnenie vybraných údajov</w:t>
      </w:r>
      <w:r w:rsidRPr="00674854">
        <w:rPr>
          <w:rFonts w:ascii="Tahoma" w:hAnsi="Tahoma" w:cs="Tahoma"/>
          <w:sz w:val="18"/>
          <w:szCs w:val="18"/>
        </w:rPr>
        <w:t xml:space="preserve"> tretím stranám pre štatistické a analytické účely, resp. pre plnenie vládnej iniciatívy otvoreného vládnutia prostredníctvom poskytovania tzv. ,,otvorených údajov“. </w:t>
      </w:r>
    </w:p>
    <w:p w14:paraId="7AB29FA8" w14:textId="77777777" w:rsidR="00172FAC" w:rsidRPr="00172FAC" w:rsidRDefault="00172FAC" w:rsidP="00172FAC">
      <w:pPr>
        <w:pStyle w:val="Obyajntext"/>
        <w:spacing w:before="120" w:after="120"/>
        <w:jc w:val="both"/>
        <w:rPr>
          <w:rFonts w:ascii="Tahoma" w:hAnsi="Tahoma" w:cs="Tahoma"/>
          <w:sz w:val="18"/>
          <w:szCs w:val="18"/>
        </w:rPr>
      </w:pPr>
      <w:r w:rsidRPr="00172FAC">
        <w:rPr>
          <w:rFonts w:ascii="Tahoma" w:hAnsi="Tahoma" w:cs="Tahoma"/>
          <w:sz w:val="18"/>
          <w:szCs w:val="18"/>
        </w:rPr>
        <w:t xml:space="preserve">V rámci plánovaného rozvoja bola identifikovaná potreba modifikovať funkčné časti systému CKS, ako aj upraviť a nastaviť zložité integračné väzby na ďalšie informačné systémy slúžiace pre riadenie verejných financií.  </w:t>
      </w:r>
    </w:p>
    <w:p w14:paraId="780A53DC" w14:textId="61499E2F" w:rsidR="00172FAC" w:rsidRPr="005F03B5" w:rsidRDefault="00172FAC" w:rsidP="00172FAC">
      <w:pPr>
        <w:pStyle w:val="Obyajntext"/>
        <w:spacing w:before="120" w:after="120"/>
        <w:jc w:val="both"/>
        <w:rPr>
          <w:rFonts w:ascii="Tahoma" w:hAnsi="Tahoma" w:cs="Tahoma"/>
          <w:sz w:val="18"/>
          <w:szCs w:val="18"/>
        </w:rPr>
      </w:pPr>
      <w:r w:rsidRPr="005F03B5">
        <w:rPr>
          <w:rFonts w:ascii="Tahoma" w:hAnsi="Tahoma" w:cs="Tahoma"/>
          <w:sz w:val="18"/>
          <w:szCs w:val="18"/>
        </w:rPr>
        <w:t xml:space="preserve">Na zabezpečenie rozvoja je potrebná koncepčná modifikácia a rozšírenie funkčných častí systému CKS, ako aj úprava a nastavenie rozhraní systému na ďalšie informačné systémy verejnej správy. Preto je rozvoj CKS </w:t>
      </w:r>
      <w:r w:rsidR="006437B2">
        <w:rPr>
          <w:rFonts w:ascii="Tahoma" w:hAnsi="Tahoma" w:cs="Tahoma"/>
          <w:sz w:val="18"/>
          <w:szCs w:val="18"/>
        </w:rPr>
        <w:t>zamýšľaný</w:t>
      </w:r>
      <w:r w:rsidR="006437B2" w:rsidRPr="005F03B5">
        <w:rPr>
          <w:rFonts w:ascii="Tahoma" w:hAnsi="Tahoma" w:cs="Tahoma"/>
          <w:sz w:val="18"/>
          <w:szCs w:val="18"/>
        </w:rPr>
        <w:t xml:space="preserve"> </w:t>
      </w:r>
      <w:r w:rsidRPr="005F03B5">
        <w:rPr>
          <w:rFonts w:ascii="Tahoma" w:hAnsi="Tahoma" w:cs="Tahoma"/>
          <w:sz w:val="18"/>
          <w:szCs w:val="18"/>
        </w:rPr>
        <w:t>v nasledujúcich vzájomne súvisiacich a podmieňujúcich sa oblastiach:</w:t>
      </w:r>
    </w:p>
    <w:p w14:paraId="175BFE61" w14:textId="1A068D86" w:rsidR="00172FAC" w:rsidRPr="00932FB9" w:rsidRDefault="00172FAC" w:rsidP="00E466C3">
      <w:pPr>
        <w:pStyle w:val="Nadpis3"/>
        <w:numPr>
          <w:ilvl w:val="2"/>
          <w:numId w:val="61"/>
        </w:numPr>
        <w:spacing w:before="120"/>
        <w:ind w:left="851" w:hanging="851"/>
        <w:rPr>
          <w:rFonts w:ascii="Tahoma" w:hAnsi="Tahoma" w:cs="Tahoma"/>
          <w:sz w:val="18"/>
          <w:szCs w:val="18"/>
        </w:rPr>
      </w:pPr>
      <w:bookmarkStart w:id="44" w:name="_Ref528154660"/>
      <w:bookmarkStart w:id="45" w:name="_Toc141784238"/>
      <w:r w:rsidRPr="00932FB9">
        <w:rPr>
          <w:rFonts w:ascii="Tahoma" w:hAnsi="Tahoma" w:cs="Tahoma"/>
          <w:sz w:val="18"/>
          <w:szCs w:val="18"/>
        </w:rPr>
        <w:t>Aplikačný rozvoj systému CKS v</w:t>
      </w:r>
      <w:r w:rsidR="005F03B5" w:rsidRPr="00932FB9">
        <w:rPr>
          <w:rFonts w:ascii="Tahoma" w:hAnsi="Tahoma" w:cs="Tahoma"/>
          <w:sz w:val="18"/>
          <w:szCs w:val="18"/>
        </w:rPr>
        <w:t> </w:t>
      </w:r>
      <w:r w:rsidRPr="00932FB9">
        <w:rPr>
          <w:rFonts w:ascii="Tahoma" w:hAnsi="Tahoma" w:cs="Tahoma"/>
          <w:sz w:val="18"/>
          <w:szCs w:val="18"/>
        </w:rPr>
        <w:t>oblastiach</w:t>
      </w:r>
      <w:bookmarkEnd w:id="44"/>
      <w:r w:rsidR="005F03B5" w:rsidRPr="00932FB9">
        <w:rPr>
          <w:rFonts w:ascii="Tahoma" w:hAnsi="Tahoma" w:cs="Tahoma"/>
          <w:sz w:val="18"/>
          <w:szCs w:val="18"/>
        </w:rPr>
        <w:t>.</w:t>
      </w:r>
      <w:bookmarkEnd w:id="45"/>
    </w:p>
    <w:p w14:paraId="3F3A863C" w14:textId="10BD4D19" w:rsidR="00172FAC" w:rsidRPr="00F474CC" w:rsidRDefault="00172FAC" w:rsidP="00A318AD">
      <w:pPr>
        <w:pStyle w:val="Obyajntext"/>
        <w:numPr>
          <w:ilvl w:val="1"/>
          <w:numId w:val="32"/>
        </w:numPr>
        <w:spacing w:before="60" w:after="60"/>
        <w:jc w:val="both"/>
        <w:rPr>
          <w:rFonts w:ascii="Tahoma" w:hAnsi="Tahoma" w:cs="Tahoma"/>
          <w:sz w:val="18"/>
          <w:szCs w:val="18"/>
          <w:u w:val="single"/>
        </w:rPr>
      </w:pPr>
      <w:r w:rsidRPr="00F474CC">
        <w:rPr>
          <w:rFonts w:ascii="Tahoma" w:hAnsi="Tahoma" w:cs="Tahoma"/>
          <w:sz w:val="18"/>
          <w:szCs w:val="18"/>
          <w:u w:val="single"/>
        </w:rPr>
        <w:t>Zber účtovných a finančných výkazov do CKS, modul „ZBER VÝKAZOV“</w:t>
      </w:r>
    </w:p>
    <w:p w14:paraId="49436291" w14:textId="0EB9F9D9" w:rsidR="00B57874" w:rsidRPr="009E2FFB" w:rsidRDefault="004B70C4" w:rsidP="00B57874">
      <w:pPr>
        <w:pStyle w:val="Obyajntext"/>
        <w:spacing w:before="60" w:after="60"/>
        <w:ind w:left="1440"/>
        <w:jc w:val="both"/>
        <w:rPr>
          <w:rFonts w:ascii="Tahoma" w:hAnsi="Tahoma" w:cs="Tahoma"/>
          <w:sz w:val="18"/>
          <w:szCs w:val="18"/>
        </w:rPr>
      </w:pPr>
      <w:r>
        <w:rPr>
          <w:rFonts w:ascii="Tahoma" w:hAnsi="Tahoma" w:cs="Tahoma"/>
          <w:sz w:val="18"/>
          <w:szCs w:val="18"/>
        </w:rPr>
        <w:t>I</w:t>
      </w:r>
      <w:r w:rsidR="00B57874">
        <w:rPr>
          <w:rFonts w:ascii="Tahoma" w:hAnsi="Tahoma" w:cs="Tahoma"/>
          <w:sz w:val="18"/>
          <w:szCs w:val="18"/>
        </w:rPr>
        <w:t>.a.1 Úprava nastavení a proce</w:t>
      </w:r>
      <w:r w:rsidR="00B57874" w:rsidRPr="009E2FFB">
        <w:rPr>
          <w:rFonts w:ascii="Tahoma" w:hAnsi="Tahoma" w:cs="Tahoma"/>
          <w:sz w:val="18"/>
          <w:szCs w:val="18"/>
        </w:rPr>
        <w:t>su zberu údajov v súvislosti so špeciálnymi UJ a odovzdávanie údajov z modulu Zber do Portálu CKS za účelom ukladania závierok v RUZ</w:t>
      </w:r>
    </w:p>
    <w:p w14:paraId="64DB77E5" w14:textId="003A3719" w:rsidR="00B57874" w:rsidRPr="009E2FFB" w:rsidRDefault="004B70C4" w:rsidP="00B57874">
      <w:pPr>
        <w:pStyle w:val="Obyajntext"/>
        <w:spacing w:before="60" w:after="60"/>
        <w:ind w:left="1440"/>
        <w:jc w:val="both"/>
        <w:rPr>
          <w:rFonts w:ascii="Tahoma" w:hAnsi="Tahoma" w:cs="Tahoma"/>
          <w:sz w:val="18"/>
          <w:szCs w:val="18"/>
        </w:rPr>
      </w:pPr>
      <w:r>
        <w:rPr>
          <w:rFonts w:ascii="Tahoma" w:hAnsi="Tahoma" w:cs="Tahoma"/>
          <w:sz w:val="18"/>
          <w:szCs w:val="18"/>
        </w:rPr>
        <w:t>I</w:t>
      </w:r>
      <w:r w:rsidR="00B57874" w:rsidRPr="009E2FFB">
        <w:rPr>
          <w:rFonts w:ascii="Tahoma" w:hAnsi="Tahoma" w:cs="Tahoma"/>
          <w:sz w:val="18"/>
          <w:szCs w:val="18"/>
        </w:rPr>
        <w:t>.a.2 Rozšírenie autorizačného konceptu (oprávnenia, LDAP, role)</w:t>
      </w:r>
    </w:p>
    <w:p w14:paraId="1814E38B" w14:textId="4FD23945" w:rsidR="00B57874" w:rsidRPr="009E2FFB" w:rsidRDefault="004B70C4" w:rsidP="00B57874">
      <w:pPr>
        <w:pStyle w:val="Obyajntext"/>
        <w:spacing w:before="60" w:after="60"/>
        <w:ind w:left="1440"/>
        <w:jc w:val="both"/>
        <w:rPr>
          <w:rFonts w:ascii="Tahoma" w:hAnsi="Tahoma" w:cs="Tahoma"/>
          <w:sz w:val="18"/>
          <w:szCs w:val="18"/>
        </w:rPr>
      </w:pPr>
      <w:r>
        <w:rPr>
          <w:rFonts w:ascii="Tahoma" w:hAnsi="Tahoma" w:cs="Tahoma"/>
          <w:sz w:val="18"/>
          <w:szCs w:val="18"/>
        </w:rPr>
        <w:t>I</w:t>
      </w:r>
      <w:r w:rsidR="00B57874" w:rsidRPr="009E2FFB">
        <w:rPr>
          <w:rFonts w:ascii="Tahoma" w:hAnsi="Tahoma" w:cs="Tahoma"/>
          <w:sz w:val="18"/>
          <w:szCs w:val="18"/>
        </w:rPr>
        <w:t>.a.3 Príprava na migráciu historických dát z BW ŠP (dátový sklad, ETL, reporting, MSD)</w:t>
      </w:r>
    </w:p>
    <w:p w14:paraId="4DF17DBE" w14:textId="5447036D" w:rsidR="00B57874" w:rsidRPr="009E2FFB" w:rsidRDefault="004B70C4" w:rsidP="00B57874">
      <w:pPr>
        <w:pStyle w:val="Obyajntext"/>
        <w:spacing w:before="60" w:after="60"/>
        <w:ind w:left="1440"/>
        <w:jc w:val="both"/>
        <w:rPr>
          <w:rFonts w:ascii="Tahoma" w:hAnsi="Tahoma" w:cs="Tahoma"/>
          <w:sz w:val="18"/>
          <w:szCs w:val="18"/>
        </w:rPr>
      </w:pPr>
      <w:r>
        <w:rPr>
          <w:rFonts w:ascii="Tahoma" w:hAnsi="Tahoma" w:cs="Tahoma"/>
          <w:sz w:val="18"/>
          <w:szCs w:val="18"/>
        </w:rPr>
        <w:t>I</w:t>
      </w:r>
      <w:r w:rsidR="00B57874" w:rsidRPr="009E2FFB">
        <w:rPr>
          <w:rFonts w:ascii="Tahoma" w:hAnsi="Tahoma" w:cs="Tahoma"/>
          <w:sz w:val="18"/>
          <w:szCs w:val="18"/>
        </w:rPr>
        <w:t>.a.4</w:t>
      </w:r>
      <w:r w:rsidR="004A2B08" w:rsidRPr="009E2FFB">
        <w:rPr>
          <w:rFonts w:ascii="Tahoma" w:hAnsi="Tahoma" w:cs="Tahoma"/>
          <w:sz w:val="18"/>
          <w:szCs w:val="18"/>
        </w:rPr>
        <w:t xml:space="preserve"> Zapracovanie zmien v moduloch pre Zber výkazov vyvolaných vytvorením nových rozhraní podľa bodu C.</w:t>
      </w:r>
      <w:r w:rsidR="00B57874" w:rsidRPr="009E2FFB">
        <w:rPr>
          <w:rFonts w:ascii="Tahoma" w:hAnsi="Tahoma" w:cs="Tahoma"/>
          <w:sz w:val="18"/>
          <w:szCs w:val="18"/>
        </w:rPr>
        <w:t xml:space="preserve">  </w:t>
      </w:r>
    </w:p>
    <w:p w14:paraId="0D9FEC10" w14:textId="349425E2" w:rsidR="00874C5D" w:rsidRPr="00F474CC" w:rsidRDefault="004B70C4" w:rsidP="00B57874">
      <w:pPr>
        <w:pStyle w:val="Obyajntext"/>
        <w:spacing w:before="60" w:after="60"/>
        <w:ind w:left="1440"/>
        <w:jc w:val="both"/>
        <w:rPr>
          <w:rFonts w:ascii="Tahoma" w:hAnsi="Tahoma" w:cs="Tahoma"/>
          <w:sz w:val="18"/>
          <w:szCs w:val="18"/>
        </w:rPr>
      </w:pPr>
      <w:r>
        <w:rPr>
          <w:rFonts w:ascii="Tahoma" w:hAnsi="Tahoma" w:cs="Tahoma"/>
          <w:sz w:val="18"/>
          <w:szCs w:val="18"/>
        </w:rPr>
        <w:t>I</w:t>
      </w:r>
      <w:r w:rsidR="00874C5D" w:rsidRPr="00F474CC">
        <w:rPr>
          <w:rFonts w:ascii="Tahoma" w:hAnsi="Tahoma" w:cs="Tahoma"/>
          <w:sz w:val="18"/>
          <w:szCs w:val="18"/>
        </w:rPr>
        <w:t xml:space="preserve">.a.5 </w:t>
      </w:r>
      <w:r w:rsidR="00E17198" w:rsidRPr="00F474CC">
        <w:rPr>
          <w:rFonts w:ascii="Tahoma" w:hAnsi="Tahoma" w:cs="Tahoma"/>
          <w:sz w:val="18"/>
          <w:szCs w:val="18"/>
        </w:rPr>
        <w:t>Výmena obrazoviek a funkčnosti ,,dynpro“ modulu MPSD za technológiu SAP UI5, úprava a rozšírenie</w:t>
      </w:r>
      <w:r w:rsidR="00E17198" w:rsidRPr="00F474CC">
        <w:rPr>
          <w:rFonts w:ascii="Tahoma" w:hAnsi="Tahoma" w:cs="Tahoma"/>
          <w:sz w:val="18"/>
          <w:szCs w:val="18"/>
          <w:u w:val="single"/>
        </w:rPr>
        <w:t xml:space="preserve"> </w:t>
      </w:r>
      <w:r w:rsidR="00E17198" w:rsidRPr="00F474CC">
        <w:rPr>
          <w:rFonts w:ascii="Tahoma" w:hAnsi="Tahoma" w:cs="Tahoma"/>
          <w:sz w:val="18"/>
          <w:szCs w:val="18"/>
        </w:rPr>
        <w:t>modulu MPSD pre komunikáciu so SAP UI5, úprava kontrol VVK a MVK pre SAP UI5</w:t>
      </w:r>
    </w:p>
    <w:p w14:paraId="433C9213" w14:textId="50D453CC" w:rsidR="00172FAC" w:rsidRPr="00F474CC" w:rsidRDefault="00172FAC" w:rsidP="00A318AD">
      <w:pPr>
        <w:pStyle w:val="Obyajntext"/>
        <w:numPr>
          <w:ilvl w:val="1"/>
          <w:numId w:val="32"/>
        </w:numPr>
        <w:spacing w:before="60" w:after="60"/>
        <w:jc w:val="both"/>
        <w:rPr>
          <w:rFonts w:ascii="Tahoma" w:hAnsi="Tahoma" w:cs="Tahoma"/>
          <w:sz w:val="18"/>
          <w:szCs w:val="18"/>
          <w:u w:val="single"/>
        </w:rPr>
      </w:pPr>
      <w:r w:rsidRPr="00F474CC">
        <w:rPr>
          <w:rFonts w:ascii="Tahoma" w:hAnsi="Tahoma" w:cs="Tahoma"/>
          <w:sz w:val="18"/>
          <w:szCs w:val="18"/>
          <w:u w:val="single"/>
        </w:rPr>
        <w:t>Rozvoj a rozšírenie funkcionality modulu „ESA notifikácie“</w:t>
      </w:r>
    </w:p>
    <w:p w14:paraId="5236A86D" w14:textId="39FC4ADF" w:rsidR="00565F1B" w:rsidRPr="009E2FFB" w:rsidRDefault="004B70C4" w:rsidP="00565F1B">
      <w:pPr>
        <w:pStyle w:val="Obyajntext"/>
        <w:spacing w:before="60" w:after="60"/>
        <w:ind w:left="1440"/>
        <w:jc w:val="both"/>
        <w:rPr>
          <w:rFonts w:ascii="Tahoma" w:hAnsi="Tahoma" w:cs="Tahoma"/>
          <w:sz w:val="18"/>
          <w:szCs w:val="18"/>
        </w:rPr>
      </w:pPr>
      <w:r>
        <w:rPr>
          <w:rFonts w:ascii="Tahoma" w:hAnsi="Tahoma" w:cs="Tahoma"/>
          <w:sz w:val="18"/>
          <w:szCs w:val="18"/>
        </w:rPr>
        <w:t>I</w:t>
      </w:r>
      <w:r w:rsidR="00565F1B" w:rsidRPr="009E2FFB">
        <w:rPr>
          <w:rFonts w:ascii="Tahoma" w:hAnsi="Tahoma" w:cs="Tahoma"/>
          <w:sz w:val="18"/>
          <w:szCs w:val="18"/>
        </w:rPr>
        <w:t>.b.1 Vytvorenie / aktualizácia vybraných výkazov s ohľadom na optimálne (zjednocujúce) použitie dátových zdrojov medzi „Zber výkazov“ a „ESA N“</w:t>
      </w:r>
    </w:p>
    <w:p w14:paraId="1B4407C1" w14:textId="14CB7592" w:rsidR="00565F1B" w:rsidRPr="009E2FFB" w:rsidRDefault="004B70C4" w:rsidP="00565F1B">
      <w:pPr>
        <w:pStyle w:val="Obyajntext"/>
        <w:spacing w:before="60" w:after="60"/>
        <w:ind w:left="1440"/>
        <w:jc w:val="both"/>
        <w:rPr>
          <w:rFonts w:ascii="Tahoma" w:hAnsi="Tahoma" w:cs="Tahoma"/>
          <w:sz w:val="18"/>
          <w:szCs w:val="18"/>
        </w:rPr>
      </w:pPr>
      <w:r>
        <w:rPr>
          <w:rFonts w:ascii="Tahoma" w:hAnsi="Tahoma" w:cs="Tahoma"/>
          <w:sz w:val="18"/>
          <w:szCs w:val="18"/>
        </w:rPr>
        <w:t>I</w:t>
      </w:r>
      <w:r w:rsidR="00565F1B" w:rsidRPr="009E2FFB">
        <w:rPr>
          <w:rFonts w:ascii="Tahoma" w:hAnsi="Tahoma" w:cs="Tahoma"/>
          <w:sz w:val="18"/>
          <w:szCs w:val="18"/>
        </w:rPr>
        <w:t>.b.2 Vytvorenie vybraných kontrolných výkazov pre spracovanie ESA údajov, Maastr</w:t>
      </w:r>
      <w:r w:rsidR="00745BE7">
        <w:rPr>
          <w:rFonts w:ascii="Tahoma" w:hAnsi="Tahoma" w:cs="Tahoma"/>
          <w:sz w:val="18"/>
          <w:szCs w:val="18"/>
        </w:rPr>
        <w:t>ichtského d</w:t>
      </w:r>
      <w:r w:rsidR="00565F1B" w:rsidRPr="009E2FFB">
        <w:rPr>
          <w:rFonts w:ascii="Tahoma" w:hAnsi="Tahoma" w:cs="Tahoma"/>
          <w:sz w:val="18"/>
          <w:szCs w:val="18"/>
        </w:rPr>
        <w:t>lhu, tzv: „5. ZBER finanč. Výkazov“,</w:t>
      </w:r>
    </w:p>
    <w:p w14:paraId="2E15ED58" w14:textId="7F3493FB" w:rsidR="00565F1B" w:rsidRPr="009E2FFB" w:rsidRDefault="004B70C4" w:rsidP="00565F1B">
      <w:pPr>
        <w:pStyle w:val="Obyajntext"/>
        <w:spacing w:before="60" w:after="60"/>
        <w:ind w:left="1440"/>
        <w:jc w:val="both"/>
        <w:rPr>
          <w:rFonts w:ascii="Tahoma" w:hAnsi="Tahoma" w:cs="Tahoma"/>
          <w:sz w:val="18"/>
          <w:szCs w:val="18"/>
        </w:rPr>
      </w:pPr>
      <w:r>
        <w:rPr>
          <w:rFonts w:ascii="Tahoma" w:hAnsi="Tahoma" w:cs="Tahoma"/>
          <w:sz w:val="18"/>
          <w:szCs w:val="18"/>
        </w:rPr>
        <w:t>I</w:t>
      </w:r>
      <w:r w:rsidR="00565F1B" w:rsidRPr="009E2FFB">
        <w:rPr>
          <w:rFonts w:ascii="Tahoma" w:hAnsi="Tahoma" w:cs="Tahoma"/>
          <w:sz w:val="18"/>
          <w:szCs w:val="18"/>
        </w:rPr>
        <w:t>.b.3 Úprava spôsobu načítavania riadkov z BW Query pre riadky s poznámkami tak, aby sa dali načítavať buď po skupinách výkazov alebo po konkrétnych výkazoch,</w:t>
      </w:r>
    </w:p>
    <w:p w14:paraId="2749A2E9" w14:textId="7FD9EA3B" w:rsidR="00565F1B" w:rsidRPr="009E2FFB" w:rsidRDefault="004B70C4" w:rsidP="00565F1B">
      <w:pPr>
        <w:pStyle w:val="Obyajntext"/>
        <w:spacing w:before="60" w:after="60"/>
        <w:ind w:left="1440"/>
        <w:jc w:val="both"/>
        <w:rPr>
          <w:rFonts w:ascii="Tahoma" w:hAnsi="Tahoma" w:cs="Tahoma"/>
          <w:sz w:val="18"/>
          <w:szCs w:val="18"/>
        </w:rPr>
      </w:pPr>
      <w:r>
        <w:rPr>
          <w:rFonts w:ascii="Tahoma" w:hAnsi="Tahoma" w:cs="Tahoma"/>
          <w:sz w:val="18"/>
          <w:szCs w:val="18"/>
        </w:rPr>
        <w:t>I</w:t>
      </w:r>
      <w:r w:rsidR="00565F1B" w:rsidRPr="009E2FFB">
        <w:rPr>
          <w:rFonts w:ascii="Tahoma" w:hAnsi="Tahoma" w:cs="Tahoma"/>
          <w:sz w:val="18"/>
          <w:szCs w:val="18"/>
        </w:rPr>
        <w:t>.b.4 Prispôsobiť prostredie a funkcionalitu na úpravy vybraných údajov výkazov FIN1, FIN3, FIN4, FIN6,</w:t>
      </w:r>
    </w:p>
    <w:p w14:paraId="44F1416D" w14:textId="550A99A9" w:rsidR="00565F1B" w:rsidRPr="009E2FFB" w:rsidRDefault="004B70C4" w:rsidP="00565F1B">
      <w:pPr>
        <w:pStyle w:val="Obyajntext"/>
        <w:spacing w:before="60" w:after="60"/>
        <w:ind w:left="1440"/>
        <w:jc w:val="both"/>
        <w:rPr>
          <w:rFonts w:ascii="Tahoma" w:hAnsi="Tahoma" w:cs="Tahoma"/>
          <w:sz w:val="18"/>
          <w:szCs w:val="18"/>
        </w:rPr>
      </w:pPr>
      <w:r>
        <w:rPr>
          <w:rFonts w:ascii="Tahoma" w:hAnsi="Tahoma" w:cs="Tahoma"/>
          <w:sz w:val="18"/>
          <w:szCs w:val="18"/>
        </w:rPr>
        <w:t>I</w:t>
      </w:r>
      <w:r w:rsidR="00565F1B" w:rsidRPr="009E2FFB">
        <w:rPr>
          <w:rFonts w:ascii="Tahoma" w:hAnsi="Tahoma" w:cs="Tahoma"/>
          <w:sz w:val="18"/>
          <w:szCs w:val="18"/>
        </w:rPr>
        <w:t xml:space="preserve">.b.5 Riešenie a implementácia funkčností pre využitie údajov z tzv. „5. zberu na spracovanie pre potreby „ESA modulu“ (napr. v oblasti ŠZU, prípadne „ v revízii údajov v časových radoch - vo verziách údajov“) </w:t>
      </w:r>
    </w:p>
    <w:p w14:paraId="60FBA848" w14:textId="399E7B92" w:rsidR="00565F1B" w:rsidRPr="009E2FFB" w:rsidRDefault="004B70C4" w:rsidP="00565F1B">
      <w:pPr>
        <w:pStyle w:val="Obyajntext"/>
        <w:spacing w:before="60" w:after="60"/>
        <w:ind w:left="1440"/>
        <w:jc w:val="both"/>
        <w:rPr>
          <w:rFonts w:ascii="Tahoma" w:hAnsi="Tahoma" w:cs="Tahoma"/>
          <w:sz w:val="18"/>
          <w:szCs w:val="18"/>
        </w:rPr>
      </w:pPr>
      <w:r>
        <w:rPr>
          <w:rFonts w:ascii="Tahoma" w:hAnsi="Tahoma" w:cs="Tahoma"/>
          <w:sz w:val="18"/>
          <w:szCs w:val="18"/>
        </w:rPr>
        <w:t>I</w:t>
      </w:r>
      <w:r w:rsidR="00565F1B" w:rsidRPr="009E2FFB">
        <w:rPr>
          <w:rFonts w:ascii="Tahoma" w:hAnsi="Tahoma" w:cs="Tahoma"/>
          <w:sz w:val="18"/>
          <w:szCs w:val="18"/>
        </w:rPr>
        <w:t>.b.6 Rozšírenie funkčností a vybraných druhov kontrol pri štandardizácii pracovných (podkladových) tabuliek vstupujúcich do prípravy notifikácie</w:t>
      </w:r>
    </w:p>
    <w:p w14:paraId="05BCBA6C" w14:textId="7D4F796B" w:rsidR="00172FAC" w:rsidRPr="00F474CC" w:rsidRDefault="00172FAC" w:rsidP="00A318AD">
      <w:pPr>
        <w:pStyle w:val="Obyajntext"/>
        <w:numPr>
          <w:ilvl w:val="1"/>
          <w:numId w:val="32"/>
        </w:numPr>
        <w:spacing w:before="60" w:after="60"/>
        <w:jc w:val="both"/>
        <w:rPr>
          <w:rFonts w:ascii="Tahoma" w:hAnsi="Tahoma" w:cs="Tahoma"/>
          <w:sz w:val="18"/>
          <w:szCs w:val="18"/>
          <w:u w:val="single"/>
        </w:rPr>
      </w:pPr>
      <w:r w:rsidRPr="00F474CC">
        <w:rPr>
          <w:rFonts w:ascii="Tahoma" w:hAnsi="Tahoma" w:cs="Tahoma"/>
          <w:sz w:val="18"/>
          <w:szCs w:val="18"/>
          <w:u w:val="single"/>
        </w:rPr>
        <w:t>Úprava procesov a funkčností pre zostavovanie KÚZ/SÚZ</w:t>
      </w:r>
    </w:p>
    <w:p w14:paraId="6CF20411" w14:textId="429F6DAF" w:rsidR="00242DE9" w:rsidRDefault="004B70C4" w:rsidP="00242DE9">
      <w:pPr>
        <w:pStyle w:val="Obyajntext"/>
        <w:spacing w:before="60" w:after="60"/>
        <w:ind w:left="1440"/>
        <w:jc w:val="both"/>
        <w:rPr>
          <w:rFonts w:ascii="Tahoma" w:hAnsi="Tahoma" w:cs="Tahoma"/>
          <w:sz w:val="18"/>
          <w:szCs w:val="18"/>
        </w:rPr>
      </w:pPr>
      <w:r>
        <w:rPr>
          <w:rFonts w:ascii="Tahoma" w:hAnsi="Tahoma" w:cs="Tahoma"/>
          <w:sz w:val="18"/>
          <w:szCs w:val="18"/>
        </w:rPr>
        <w:t>I</w:t>
      </w:r>
      <w:r w:rsidR="00242DE9">
        <w:rPr>
          <w:rFonts w:ascii="Tahoma" w:hAnsi="Tahoma" w:cs="Tahoma"/>
          <w:sz w:val="18"/>
          <w:szCs w:val="18"/>
        </w:rPr>
        <w:t>.c.1 Vytvorenie nástroja pre kontrolu správnosti výkazov KÚZ</w:t>
      </w:r>
    </w:p>
    <w:p w14:paraId="63616054" w14:textId="7E90D3DD" w:rsidR="00242DE9" w:rsidRDefault="004B70C4" w:rsidP="00242DE9">
      <w:pPr>
        <w:pStyle w:val="Obyajntext"/>
        <w:spacing w:before="60" w:after="60"/>
        <w:ind w:left="1440"/>
        <w:jc w:val="both"/>
        <w:rPr>
          <w:rFonts w:ascii="Tahoma" w:hAnsi="Tahoma" w:cs="Tahoma"/>
          <w:sz w:val="18"/>
          <w:szCs w:val="18"/>
        </w:rPr>
      </w:pPr>
      <w:r>
        <w:rPr>
          <w:rFonts w:ascii="Tahoma" w:hAnsi="Tahoma" w:cs="Tahoma"/>
          <w:sz w:val="18"/>
          <w:szCs w:val="18"/>
        </w:rPr>
        <w:t>I</w:t>
      </w:r>
      <w:r w:rsidR="00242DE9">
        <w:rPr>
          <w:rFonts w:ascii="Tahoma" w:hAnsi="Tahoma" w:cs="Tahoma"/>
          <w:sz w:val="18"/>
          <w:szCs w:val="18"/>
        </w:rPr>
        <w:t xml:space="preserve">.c.2 </w:t>
      </w:r>
      <w:r w:rsidR="004A1A58">
        <w:rPr>
          <w:rFonts w:ascii="Tahoma" w:hAnsi="Tahoma" w:cs="Tahoma"/>
          <w:sz w:val="18"/>
          <w:szCs w:val="18"/>
        </w:rPr>
        <w:t>Prechod na nové reportingové nástroje pre dáta KB (SAP Analytics Cloud)</w:t>
      </w:r>
    </w:p>
    <w:p w14:paraId="16C531AA" w14:textId="271BB96F" w:rsidR="00AC6079" w:rsidRPr="005F03B5" w:rsidRDefault="004B70C4" w:rsidP="00242DE9">
      <w:pPr>
        <w:pStyle w:val="Obyajntext"/>
        <w:spacing w:before="60" w:after="60"/>
        <w:ind w:left="1440"/>
        <w:jc w:val="both"/>
        <w:rPr>
          <w:rFonts w:ascii="Tahoma" w:hAnsi="Tahoma" w:cs="Tahoma"/>
          <w:sz w:val="18"/>
          <w:szCs w:val="18"/>
        </w:rPr>
      </w:pPr>
      <w:r>
        <w:rPr>
          <w:rFonts w:ascii="Tahoma" w:hAnsi="Tahoma" w:cs="Tahoma"/>
          <w:sz w:val="18"/>
          <w:szCs w:val="18"/>
        </w:rPr>
        <w:t>I</w:t>
      </w:r>
      <w:r w:rsidR="00AC6079">
        <w:rPr>
          <w:rFonts w:ascii="Tahoma" w:hAnsi="Tahoma" w:cs="Tahoma"/>
          <w:sz w:val="18"/>
          <w:szCs w:val="18"/>
        </w:rPr>
        <w:t>.c.3 Zrýchlenie výberu filtra pri stavoch KB, doťahovanie prepočítavaných údajov z hárkov KB na portáli CKS a zobrazovanie neaktívnych účtovných jednotiek vo filtroch</w:t>
      </w:r>
    </w:p>
    <w:p w14:paraId="34487AB5" w14:textId="78CBE5BB" w:rsidR="00172FAC" w:rsidRPr="00F474CC" w:rsidRDefault="00172FAC" w:rsidP="00A318AD">
      <w:pPr>
        <w:pStyle w:val="Obyajntext"/>
        <w:numPr>
          <w:ilvl w:val="1"/>
          <w:numId w:val="32"/>
        </w:numPr>
        <w:spacing w:before="60" w:after="60"/>
        <w:jc w:val="both"/>
        <w:rPr>
          <w:rFonts w:ascii="Tahoma" w:hAnsi="Tahoma" w:cs="Tahoma"/>
          <w:sz w:val="18"/>
          <w:szCs w:val="18"/>
          <w:u w:val="single"/>
        </w:rPr>
      </w:pPr>
      <w:r w:rsidRPr="00F474CC">
        <w:rPr>
          <w:rFonts w:ascii="Tahoma" w:hAnsi="Tahoma" w:cs="Tahoma"/>
          <w:sz w:val="18"/>
          <w:szCs w:val="18"/>
          <w:u w:val="single"/>
        </w:rPr>
        <w:t>Rozvoj v oblasti spracovania HR</w:t>
      </w:r>
      <w:r w:rsidR="005F03B5" w:rsidRPr="00F474CC">
        <w:rPr>
          <w:rFonts w:ascii="Tahoma" w:hAnsi="Tahoma" w:cs="Tahoma"/>
          <w:sz w:val="18"/>
          <w:szCs w:val="18"/>
          <w:u w:val="single"/>
        </w:rPr>
        <w:t xml:space="preserve"> údajov pre modul RZP</w:t>
      </w:r>
    </w:p>
    <w:p w14:paraId="4139242E" w14:textId="182AE9AF" w:rsidR="004E7728" w:rsidRPr="004E7728" w:rsidRDefault="004B70C4" w:rsidP="004E7728">
      <w:pPr>
        <w:pStyle w:val="Obyajntext"/>
        <w:spacing w:before="60" w:after="60"/>
        <w:ind w:left="1440"/>
        <w:jc w:val="both"/>
        <w:rPr>
          <w:rFonts w:ascii="Tahoma" w:hAnsi="Tahoma" w:cs="Tahoma"/>
          <w:sz w:val="18"/>
          <w:szCs w:val="18"/>
        </w:rPr>
      </w:pPr>
      <w:r>
        <w:rPr>
          <w:rFonts w:ascii="Tahoma" w:hAnsi="Tahoma" w:cs="Tahoma"/>
          <w:sz w:val="18"/>
          <w:szCs w:val="18"/>
        </w:rPr>
        <w:t>I</w:t>
      </w:r>
      <w:r w:rsidR="004E7728" w:rsidRPr="004E7728">
        <w:rPr>
          <w:rFonts w:ascii="Tahoma" w:hAnsi="Tahoma" w:cs="Tahoma"/>
          <w:sz w:val="18"/>
          <w:szCs w:val="18"/>
        </w:rPr>
        <w:t>.d.1 Vytvorenie návrhu transformácie zberného off-line formulára do open source formátu s elimináciou nedostatkov MS Excel formátu</w:t>
      </w:r>
    </w:p>
    <w:p w14:paraId="3B709D3A" w14:textId="6939C0A6" w:rsidR="004E7728" w:rsidRDefault="004B70C4" w:rsidP="004E7728">
      <w:pPr>
        <w:pStyle w:val="Obyajntext"/>
        <w:spacing w:before="60" w:after="60"/>
        <w:ind w:left="1440"/>
        <w:jc w:val="both"/>
        <w:rPr>
          <w:rFonts w:ascii="Tahoma" w:hAnsi="Tahoma" w:cs="Tahoma"/>
          <w:sz w:val="18"/>
          <w:szCs w:val="18"/>
        </w:rPr>
      </w:pPr>
      <w:r>
        <w:rPr>
          <w:rFonts w:ascii="Tahoma" w:hAnsi="Tahoma" w:cs="Tahoma"/>
          <w:sz w:val="18"/>
          <w:szCs w:val="18"/>
        </w:rPr>
        <w:t>I</w:t>
      </w:r>
      <w:r w:rsidR="004E7728" w:rsidRPr="004E7728">
        <w:rPr>
          <w:rFonts w:ascii="Tahoma" w:hAnsi="Tahoma" w:cs="Tahoma"/>
          <w:sz w:val="18"/>
          <w:szCs w:val="18"/>
        </w:rPr>
        <w:t>.d.2 Spracovanie zmien do reportov tak, aby sa umožnilo generovať výkaz ktorý bude možné nahrávať do nástroja pre výpočet rezerv (–&gt; tak, aby nebola potrebná väčšina existujúcich manuálnych úprav používateľom).</w:t>
      </w:r>
    </w:p>
    <w:p w14:paraId="5BD218DE" w14:textId="136AAB96" w:rsidR="00454004" w:rsidRDefault="004B70C4" w:rsidP="004E7728">
      <w:pPr>
        <w:pStyle w:val="Obyajntext"/>
        <w:spacing w:before="60" w:after="60"/>
        <w:ind w:left="1440"/>
        <w:jc w:val="both"/>
        <w:rPr>
          <w:rFonts w:ascii="Tahoma" w:hAnsi="Tahoma" w:cs="Tahoma"/>
          <w:sz w:val="18"/>
          <w:szCs w:val="18"/>
        </w:rPr>
      </w:pPr>
      <w:r>
        <w:rPr>
          <w:rFonts w:ascii="Tahoma" w:hAnsi="Tahoma" w:cs="Tahoma"/>
          <w:sz w:val="18"/>
          <w:szCs w:val="18"/>
        </w:rPr>
        <w:t>I</w:t>
      </w:r>
      <w:r w:rsidR="00454004">
        <w:rPr>
          <w:rFonts w:ascii="Tahoma" w:hAnsi="Tahoma" w:cs="Tahoma"/>
          <w:sz w:val="18"/>
          <w:szCs w:val="18"/>
        </w:rPr>
        <w:t>.d.3 Tvorba dashboardov spracovaných údajov, zapracovanie analytických funkcií pre zisťovanie dátových a vzťahových anomálií vyplnených a agregovaných údajov v BW.</w:t>
      </w:r>
    </w:p>
    <w:p w14:paraId="1F5F27CF" w14:textId="1FE2321E" w:rsidR="00A50B85" w:rsidRPr="00F474CC" w:rsidRDefault="00EC24BD" w:rsidP="00A50B85">
      <w:pPr>
        <w:pStyle w:val="Obyajntext"/>
        <w:spacing w:before="60" w:after="60"/>
        <w:ind w:left="709" w:firstLine="284"/>
        <w:jc w:val="both"/>
        <w:rPr>
          <w:rFonts w:ascii="Tahoma" w:hAnsi="Tahoma" w:cs="Tahoma"/>
          <w:sz w:val="18"/>
          <w:szCs w:val="18"/>
          <w:u w:val="single"/>
        </w:rPr>
      </w:pPr>
      <w:r w:rsidRPr="00F474CC">
        <w:rPr>
          <w:rFonts w:ascii="Tahoma" w:hAnsi="Tahoma" w:cs="Tahoma"/>
          <w:sz w:val="18"/>
          <w:szCs w:val="18"/>
          <w:u w:val="single"/>
        </w:rPr>
        <w:t xml:space="preserve">e. </w:t>
      </w:r>
      <w:r w:rsidR="00A50B85" w:rsidRPr="00F474CC">
        <w:rPr>
          <w:rFonts w:ascii="Tahoma" w:hAnsi="Tahoma" w:cs="Tahoma"/>
          <w:sz w:val="18"/>
          <w:szCs w:val="18"/>
          <w:u w:val="single"/>
        </w:rPr>
        <w:t xml:space="preserve">    Implementácia prostredia a funkčnosti RFV (Register finanč</w:t>
      </w:r>
      <w:r w:rsidR="00142863" w:rsidRPr="00F474CC">
        <w:rPr>
          <w:rFonts w:ascii="Tahoma" w:hAnsi="Tahoma" w:cs="Tahoma"/>
          <w:sz w:val="18"/>
          <w:szCs w:val="18"/>
          <w:u w:val="single"/>
        </w:rPr>
        <w:t xml:space="preserve">ných </w:t>
      </w:r>
      <w:r w:rsidR="00A50B85" w:rsidRPr="00F474CC">
        <w:rPr>
          <w:rFonts w:ascii="Tahoma" w:hAnsi="Tahoma" w:cs="Tahoma"/>
          <w:sz w:val="18"/>
          <w:szCs w:val="18"/>
          <w:u w:val="single"/>
        </w:rPr>
        <w:t>výkazov)</w:t>
      </w:r>
    </w:p>
    <w:p w14:paraId="7BB0A3EC" w14:textId="53F0177C" w:rsidR="00EC24BD" w:rsidRPr="004E7728" w:rsidRDefault="00426180" w:rsidP="00E271BE">
      <w:pPr>
        <w:pStyle w:val="Obyajntext"/>
        <w:spacing w:before="60" w:after="60"/>
        <w:ind w:left="1416"/>
        <w:jc w:val="both"/>
        <w:rPr>
          <w:rFonts w:ascii="Tahoma" w:hAnsi="Tahoma" w:cs="Tahoma"/>
          <w:sz w:val="18"/>
          <w:szCs w:val="18"/>
        </w:rPr>
      </w:pPr>
      <w:r w:rsidRPr="00426180">
        <w:rPr>
          <w:rFonts w:ascii="Tahoma" w:hAnsi="Tahoma" w:cs="Tahoma"/>
          <w:sz w:val="18"/>
          <w:szCs w:val="18"/>
        </w:rPr>
        <w:t xml:space="preserve">Zámerom </w:t>
      </w:r>
      <w:r w:rsidR="00D552D7">
        <w:rPr>
          <w:rFonts w:ascii="Tahoma" w:hAnsi="Tahoma" w:cs="Tahoma"/>
          <w:sz w:val="18"/>
          <w:szCs w:val="18"/>
        </w:rPr>
        <w:t>je</w:t>
      </w:r>
      <w:r w:rsidRPr="00426180">
        <w:rPr>
          <w:rFonts w:ascii="Tahoma" w:hAnsi="Tahoma" w:cs="Tahoma"/>
          <w:sz w:val="18"/>
          <w:szCs w:val="18"/>
        </w:rPr>
        <w:t xml:space="preserve"> vytvorenie prostredia RFV</w:t>
      </w:r>
      <w:r w:rsidR="00D552D7">
        <w:rPr>
          <w:rFonts w:ascii="Tahoma" w:hAnsi="Tahoma" w:cs="Tahoma"/>
          <w:sz w:val="18"/>
          <w:szCs w:val="18"/>
        </w:rPr>
        <w:t xml:space="preserve"> </w:t>
      </w:r>
      <w:r w:rsidRPr="00426180">
        <w:rPr>
          <w:rFonts w:ascii="Tahoma" w:hAnsi="Tahoma" w:cs="Tahoma"/>
          <w:sz w:val="18"/>
          <w:szCs w:val="18"/>
        </w:rPr>
        <w:t xml:space="preserve">(technologická, dátová, ETL a prezentačná vrstva RFV), tiež funkcionality, dátových prenosov z IS CKS do RFV, ktoré umožnia dátovú replikáciu a agregácie, riadenie prenosu vybraných druhov finančných údajov zo zdrojového (CKS) do cieľového IS (RFV). napr. pôjde o vybrané kontroly, riadenie prípravy / spracovanie </w:t>
      </w:r>
      <w:r w:rsidRPr="00426180">
        <w:rPr>
          <w:rFonts w:ascii="Tahoma" w:hAnsi="Tahoma" w:cs="Tahoma"/>
          <w:sz w:val="18"/>
          <w:szCs w:val="18"/>
        </w:rPr>
        <w:lastRenderedPageBreak/>
        <w:t xml:space="preserve">údajov pre prenos vybraných údajov z prostredia  </w:t>
      </w:r>
      <w:r w:rsidR="00E271BE">
        <w:rPr>
          <w:rFonts w:ascii="Tahoma" w:hAnsi="Tahoma" w:cs="Tahoma"/>
          <w:sz w:val="18"/>
          <w:szCs w:val="18"/>
        </w:rPr>
        <w:t>chránenej z</w:t>
      </w:r>
      <w:r w:rsidRPr="00426180">
        <w:rPr>
          <w:rFonts w:ascii="Tahoma" w:hAnsi="Tahoma" w:cs="Tahoma"/>
          <w:sz w:val="18"/>
          <w:szCs w:val="18"/>
        </w:rPr>
        <w:t>óny DC  - časti IS CKS / BW  do vybraného prostredia, pre konzumentov cez vymedzené prostriedky „napr. WEB, VPN, remote devices, iné...“)</w:t>
      </w:r>
      <w:r w:rsidR="00E271BE">
        <w:rPr>
          <w:rFonts w:ascii="Tahoma" w:hAnsi="Tahoma" w:cs="Tahoma"/>
          <w:sz w:val="18"/>
          <w:szCs w:val="18"/>
        </w:rPr>
        <w:t>.</w:t>
      </w:r>
    </w:p>
    <w:p w14:paraId="78ADA506" w14:textId="2448ED9C" w:rsidR="00172FAC" w:rsidRPr="00932FB9" w:rsidRDefault="00E466C3" w:rsidP="00E466C3">
      <w:pPr>
        <w:pStyle w:val="Nadpis3"/>
        <w:numPr>
          <w:ilvl w:val="0"/>
          <w:numId w:val="0"/>
        </w:numPr>
        <w:spacing w:before="120"/>
        <w:jc w:val="both"/>
        <w:rPr>
          <w:rFonts w:ascii="Tahoma" w:hAnsi="Tahoma" w:cs="Tahoma"/>
          <w:sz w:val="18"/>
          <w:szCs w:val="18"/>
        </w:rPr>
      </w:pPr>
      <w:bookmarkStart w:id="46" w:name="_Toc141784239"/>
      <w:r>
        <w:rPr>
          <w:rFonts w:ascii="Tahoma" w:hAnsi="Tahoma" w:cs="Tahoma"/>
          <w:sz w:val="18"/>
          <w:szCs w:val="18"/>
        </w:rPr>
        <w:t xml:space="preserve">11.3.2. </w:t>
      </w:r>
      <w:r w:rsidR="00172FAC" w:rsidRPr="00932FB9">
        <w:rPr>
          <w:rFonts w:ascii="Tahoma" w:hAnsi="Tahoma" w:cs="Tahoma"/>
          <w:sz w:val="18"/>
          <w:szCs w:val="18"/>
        </w:rPr>
        <w:t>Modernizácia prostredia a technologický upgrade komponentov a rozhraní systému</w:t>
      </w:r>
      <w:r w:rsidR="005F03B5" w:rsidRPr="00932FB9">
        <w:rPr>
          <w:rFonts w:ascii="Tahoma" w:hAnsi="Tahoma" w:cs="Tahoma"/>
          <w:sz w:val="18"/>
          <w:szCs w:val="18"/>
        </w:rPr>
        <w:t>.</w:t>
      </w:r>
      <w:bookmarkEnd w:id="46"/>
    </w:p>
    <w:p w14:paraId="0C61A6EA" w14:textId="484A8DD2" w:rsidR="004B70C4" w:rsidRDefault="004B70C4" w:rsidP="00E43B95">
      <w:pPr>
        <w:pStyle w:val="Obyajntext"/>
        <w:spacing w:before="60" w:after="60"/>
        <w:ind w:left="1080"/>
        <w:jc w:val="both"/>
        <w:rPr>
          <w:rFonts w:ascii="Tahoma" w:hAnsi="Tahoma" w:cs="Tahoma"/>
          <w:sz w:val="18"/>
          <w:szCs w:val="18"/>
        </w:rPr>
      </w:pPr>
      <w:r>
        <w:rPr>
          <w:rFonts w:ascii="Tahoma" w:hAnsi="Tahoma" w:cs="Tahoma"/>
          <w:sz w:val="18"/>
          <w:szCs w:val="18"/>
        </w:rPr>
        <w:t>a</w:t>
      </w:r>
      <w:r w:rsidR="006F2816">
        <w:rPr>
          <w:rFonts w:ascii="Tahoma" w:hAnsi="Tahoma" w:cs="Tahoma"/>
          <w:sz w:val="18"/>
          <w:szCs w:val="18"/>
        </w:rPr>
        <w:t>.</w:t>
      </w:r>
      <w:r>
        <w:rPr>
          <w:rFonts w:ascii="Tahoma" w:hAnsi="Tahoma" w:cs="Tahoma"/>
          <w:sz w:val="18"/>
          <w:szCs w:val="18"/>
        </w:rPr>
        <w:t xml:space="preserve"> </w:t>
      </w:r>
      <w:r w:rsidR="00172FAC" w:rsidRPr="005F03B5">
        <w:rPr>
          <w:rFonts w:ascii="Tahoma" w:hAnsi="Tahoma" w:cs="Tahoma"/>
          <w:sz w:val="18"/>
          <w:szCs w:val="18"/>
        </w:rPr>
        <w:t>Aktualizácia / upgrade operačnej, bázovej a aplikačných vrstiev IS  podľa schválených požiadaviek MF SR</w:t>
      </w:r>
    </w:p>
    <w:p w14:paraId="72EA0B59" w14:textId="6DB7BE90" w:rsidR="004B70C4" w:rsidRDefault="004B70C4" w:rsidP="00E43B95">
      <w:pPr>
        <w:pStyle w:val="Obyajntext"/>
        <w:spacing w:before="60" w:after="60"/>
        <w:ind w:left="1080"/>
        <w:jc w:val="both"/>
        <w:rPr>
          <w:rFonts w:ascii="Tahoma" w:hAnsi="Tahoma" w:cs="Tahoma"/>
          <w:sz w:val="18"/>
          <w:szCs w:val="18"/>
        </w:rPr>
      </w:pPr>
      <w:r>
        <w:rPr>
          <w:rFonts w:ascii="Tahoma" w:hAnsi="Tahoma" w:cs="Tahoma"/>
          <w:sz w:val="18"/>
          <w:szCs w:val="18"/>
        </w:rPr>
        <w:t>b</w:t>
      </w:r>
      <w:r w:rsidR="006F2816">
        <w:rPr>
          <w:rFonts w:ascii="Tahoma" w:hAnsi="Tahoma" w:cs="Tahoma"/>
          <w:sz w:val="18"/>
          <w:szCs w:val="18"/>
        </w:rPr>
        <w:t>.</w:t>
      </w:r>
      <w:r>
        <w:rPr>
          <w:rFonts w:ascii="Tahoma" w:hAnsi="Tahoma" w:cs="Tahoma"/>
          <w:sz w:val="18"/>
          <w:szCs w:val="18"/>
        </w:rPr>
        <w:t xml:space="preserve"> </w:t>
      </w:r>
      <w:r w:rsidR="00172FAC" w:rsidRPr="005F03B5">
        <w:rPr>
          <w:rFonts w:ascii="Tahoma" w:hAnsi="Tahoma" w:cs="Tahoma"/>
          <w:sz w:val="18"/>
          <w:szCs w:val="18"/>
        </w:rPr>
        <w:t>Prechod do prostredia odporučených technológii (prechod do S4/HANA)</w:t>
      </w:r>
    </w:p>
    <w:p w14:paraId="23CE9204" w14:textId="78D9D8F0" w:rsidR="00172FAC" w:rsidRPr="005F03B5" w:rsidRDefault="004B70C4" w:rsidP="00E43B95">
      <w:pPr>
        <w:pStyle w:val="Obyajntext"/>
        <w:spacing w:before="60" w:after="60"/>
        <w:ind w:left="1418" w:hanging="338"/>
        <w:jc w:val="both"/>
        <w:rPr>
          <w:rFonts w:ascii="Tahoma" w:hAnsi="Tahoma" w:cs="Tahoma"/>
          <w:sz w:val="18"/>
          <w:szCs w:val="18"/>
        </w:rPr>
      </w:pPr>
      <w:r>
        <w:rPr>
          <w:rFonts w:ascii="Tahoma" w:hAnsi="Tahoma" w:cs="Tahoma"/>
          <w:sz w:val="18"/>
          <w:szCs w:val="18"/>
        </w:rPr>
        <w:t>c</w:t>
      </w:r>
      <w:r w:rsidR="006F2816">
        <w:rPr>
          <w:rFonts w:ascii="Tahoma" w:hAnsi="Tahoma" w:cs="Tahoma"/>
          <w:sz w:val="18"/>
          <w:szCs w:val="18"/>
        </w:rPr>
        <w:t>.</w:t>
      </w:r>
      <w:r>
        <w:rPr>
          <w:rFonts w:ascii="Tahoma" w:hAnsi="Tahoma" w:cs="Tahoma"/>
          <w:sz w:val="18"/>
          <w:szCs w:val="18"/>
        </w:rPr>
        <w:t xml:space="preserve"> </w:t>
      </w:r>
      <w:r w:rsidR="00172FAC" w:rsidRPr="005F03B5">
        <w:rPr>
          <w:rFonts w:ascii="Tahoma" w:hAnsi="Tahoma" w:cs="Tahoma"/>
          <w:sz w:val="18"/>
          <w:szCs w:val="18"/>
        </w:rPr>
        <w:t>Aplikovanie bezpečnostných nastavení a dostupných Bezpečnostných service pack-ov a aktualizácie</w:t>
      </w:r>
      <w:r w:rsidR="00F62175">
        <w:rPr>
          <w:rFonts w:ascii="Tahoma" w:hAnsi="Tahoma" w:cs="Tahoma"/>
          <w:sz w:val="18"/>
          <w:szCs w:val="18"/>
        </w:rPr>
        <w:t xml:space="preserve"> API v súlade s požiadavkami NBÚ</w:t>
      </w:r>
      <w:r w:rsidR="00172FAC" w:rsidRPr="005F03B5">
        <w:rPr>
          <w:rFonts w:ascii="Tahoma" w:hAnsi="Tahoma" w:cs="Tahoma"/>
          <w:sz w:val="18"/>
          <w:szCs w:val="18"/>
        </w:rPr>
        <w:t xml:space="preserve"> a v súčinnosti DataCentra MF SR</w:t>
      </w:r>
    </w:p>
    <w:p w14:paraId="46C45A60" w14:textId="77777777" w:rsidR="00172FAC" w:rsidRPr="005F03B5" w:rsidRDefault="00172FAC" w:rsidP="00172FAC">
      <w:pPr>
        <w:pStyle w:val="Obyajntext"/>
        <w:spacing w:before="60" w:after="60"/>
        <w:ind w:left="720"/>
        <w:jc w:val="both"/>
        <w:rPr>
          <w:rFonts w:ascii="Tahoma" w:hAnsi="Tahoma" w:cs="Tahoma"/>
          <w:b/>
          <w:sz w:val="18"/>
          <w:szCs w:val="18"/>
        </w:rPr>
      </w:pPr>
    </w:p>
    <w:p w14:paraId="75CBF42E" w14:textId="283AEE20" w:rsidR="00172FAC" w:rsidRPr="00932FB9" w:rsidRDefault="00E466C3" w:rsidP="00E466C3">
      <w:pPr>
        <w:pStyle w:val="Nadpis3"/>
        <w:numPr>
          <w:ilvl w:val="0"/>
          <w:numId w:val="0"/>
        </w:numPr>
        <w:spacing w:before="120"/>
        <w:jc w:val="both"/>
        <w:rPr>
          <w:rFonts w:ascii="Tahoma" w:hAnsi="Tahoma" w:cs="Tahoma"/>
          <w:sz w:val="18"/>
          <w:szCs w:val="18"/>
        </w:rPr>
      </w:pPr>
      <w:bookmarkStart w:id="47" w:name="_Toc141784240"/>
      <w:r>
        <w:rPr>
          <w:rFonts w:ascii="Tahoma" w:hAnsi="Tahoma" w:cs="Tahoma"/>
          <w:sz w:val="18"/>
          <w:szCs w:val="18"/>
        </w:rPr>
        <w:t xml:space="preserve">11.3.3. </w:t>
      </w:r>
      <w:r w:rsidR="00172FAC" w:rsidRPr="00932FB9">
        <w:rPr>
          <w:rFonts w:ascii="Tahoma" w:hAnsi="Tahoma" w:cs="Tahoma"/>
          <w:sz w:val="18"/>
          <w:szCs w:val="18"/>
        </w:rPr>
        <w:t>Integrácie systému CKS na okolité informačné systémy.</w:t>
      </w:r>
      <w:bookmarkEnd w:id="47"/>
    </w:p>
    <w:p w14:paraId="2C638AB7" w14:textId="188218F0" w:rsidR="00172FAC" w:rsidRPr="005F03B5" w:rsidRDefault="00193B66" w:rsidP="00E43B95">
      <w:pPr>
        <w:pStyle w:val="Obyajntext"/>
        <w:spacing w:before="60" w:after="60"/>
        <w:ind w:left="371" w:firstLine="709"/>
        <w:jc w:val="both"/>
        <w:rPr>
          <w:rFonts w:ascii="Tahoma" w:hAnsi="Tahoma" w:cs="Tahoma"/>
          <w:sz w:val="18"/>
          <w:szCs w:val="18"/>
        </w:rPr>
      </w:pPr>
      <w:r>
        <w:rPr>
          <w:rFonts w:ascii="Tahoma" w:hAnsi="Tahoma" w:cs="Tahoma"/>
          <w:sz w:val="18"/>
          <w:szCs w:val="18"/>
        </w:rPr>
        <w:t xml:space="preserve">a </w:t>
      </w:r>
      <w:r w:rsidR="00172FAC" w:rsidRPr="005F03B5">
        <w:rPr>
          <w:rFonts w:ascii="Tahoma" w:hAnsi="Tahoma" w:cs="Tahoma"/>
          <w:sz w:val="18"/>
          <w:szCs w:val="18"/>
        </w:rPr>
        <w:t xml:space="preserve">Integrácie medzi komponentami CKS </w:t>
      </w:r>
      <w:r w:rsidR="005F03B5">
        <w:rPr>
          <w:rFonts w:ascii="Tahoma" w:hAnsi="Tahoma" w:cs="Tahoma"/>
          <w:sz w:val="18"/>
          <w:szCs w:val="18"/>
        </w:rPr>
        <w:t>a RISSAM.výkazy</w:t>
      </w:r>
      <w:r w:rsidR="00172FAC" w:rsidRPr="005F03B5">
        <w:rPr>
          <w:rFonts w:ascii="Tahoma" w:hAnsi="Tahoma" w:cs="Tahoma"/>
          <w:sz w:val="18"/>
          <w:szCs w:val="18"/>
        </w:rPr>
        <w:t xml:space="preserve"> </w:t>
      </w:r>
    </w:p>
    <w:p w14:paraId="54950728" w14:textId="6B0A8A97" w:rsidR="00193B66" w:rsidRDefault="00193B66" w:rsidP="007E440F">
      <w:pPr>
        <w:pStyle w:val="Obyajntext"/>
        <w:spacing w:before="60" w:after="60"/>
        <w:ind w:left="1080"/>
        <w:jc w:val="both"/>
        <w:rPr>
          <w:rFonts w:ascii="Tahoma" w:hAnsi="Tahoma" w:cs="Tahoma"/>
          <w:sz w:val="18"/>
          <w:szCs w:val="18"/>
        </w:rPr>
      </w:pPr>
      <w:r>
        <w:rPr>
          <w:rFonts w:ascii="Tahoma" w:hAnsi="Tahoma" w:cs="Tahoma"/>
          <w:sz w:val="18"/>
          <w:szCs w:val="18"/>
        </w:rPr>
        <w:t>b</w:t>
      </w:r>
      <w:r w:rsidR="006F2816">
        <w:rPr>
          <w:rFonts w:ascii="Tahoma" w:hAnsi="Tahoma" w:cs="Tahoma"/>
          <w:sz w:val="18"/>
          <w:szCs w:val="18"/>
        </w:rPr>
        <w:t>.</w:t>
      </w:r>
      <w:r>
        <w:rPr>
          <w:rFonts w:ascii="Tahoma" w:hAnsi="Tahoma" w:cs="Tahoma"/>
          <w:sz w:val="18"/>
          <w:szCs w:val="18"/>
        </w:rPr>
        <w:t xml:space="preserve"> </w:t>
      </w:r>
      <w:r w:rsidR="00172FAC" w:rsidRPr="005F03B5">
        <w:rPr>
          <w:rFonts w:ascii="Tahoma" w:hAnsi="Tahoma" w:cs="Tahoma"/>
          <w:sz w:val="18"/>
          <w:szCs w:val="18"/>
        </w:rPr>
        <w:t>Integrácie medzi komponentami CKS a</w:t>
      </w:r>
      <w:r w:rsidR="005F03B5">
        <w:rPr>
          <w:rFonts w:ascii="Tahoma" w:hAnsi="Tahoma" w:cs="Tahoma"/>
          <w:sz w:val="18"/>
          <w:szCs w:val="18"/>
        </w:rPr>
        <w:t> Centrálnym ekonomickým systémom</w:t>
      </w:r>
    </w:p>
    <w:p w14:paraId="3B429BD9" w14:textId="14121B80" w:rsidR="00172FAC" w:rsidRDefault="00193B66" w:rsidP="007E440F">
      <w:pPr>
        <w:pStyle w:val="Obyajntext"/>
        <w:spacing w:before="60" w:after="60"/>
        <w:ind w:left="1080"/>
        <w:jc w:val="both"/>
        <w:rPr>
          <w:rFonts w:ascii="Tahoma" w:hAnsi="Tahoma" w:cs="Tahoma"/>
          <w:sz w:val="18"/>
          <w:szCs w:val="18"/>
        </w:rPr>
      </w:pPr>
      <w:r>
        <w:rPr>
          <w:rFonts w:ascii="Tahoma" w:hAnsi="Tahoma" w:cs="Tahoma"/>
          <w:sz w:val="18"/>
          <w:szCs w:val="18"/>
        </w:rPr>
        <w:t>c</w:t>
      </w:r>
      <w:r w:rsidR="006F2816">
        <w:rPr>
          <w:rFonts w:ascii="Tahoma" w:hAnsi="Tahoma" w:cs="Tahoma"/>
          <w:sz w:val="18"/>
          <w:szCs w:val="18"/>
        </w:rPr>
        <w:t>.</w:t>
      </w:r>
      <w:r>
        <w:rPr>
          <w:rFonts w:ascii="Tahoma" w:hAnsi="Tahoma" w:cs="Tahoma"/>
          <w:sz w:val="18"/>
          <w:szCs w:val="18"/>
        </w:rPr>
        <w:t xml:space="preserve"> </w:t>
      </w:r>
      <w:r w:rsidR="00172FAC" w:rsidRPr="005F03B5">
        <w:rPr>
          <w:rFonts w:ascii="Tahoma" w:hAnsi="Tahoma" w:cs="Tahoma"/>
          <w:sz w:val="18"/>
          <w:szCs w:val="18"/>
        </w:rPr>
        <w:t>Integrácie medzi komponentami CKS a </w:t>
      </w:r>
      <w:r w:rsidR="005F03B5">
        <w:rPr>
          <w:rFonts w:ascii="Tahoma" w:hAnsi="Tahoma" w:cs="Tahoma"/>
          <w:sz w:val="18"/>
          <w:szCs w:val="18"/>
        </w:rPr>
        <w:t>RIS</w:t>
      </w:r>
      <w:r w:rsidR="00172FAC" w:rsidRPr="005F03B5">
        <w:rPr>
          <w:rFonts w:ascii="Tahoma" w:hAnsi="Tahoma" w:cs="Tahoma"/>
          <w:sz w:val="18"/>
          <w:szCs w:val="18"/>
        </w:rPr>
        <w:t xml:space="preserve"> </w:t>
      </w:r>
    </w:p>
    <w:p w14:paraId="6955C491" w14:textId="4A50FD62" w:rsidR="004068AD" w:rsidRPr="006D5D7A" w:rsidRDefault="004068AD" w:rsidP="00674854">
      <w:pPr>
        <w:keepNext/>
        <w:jc w:val="both"/>
        <w:rPr>
          <w:rFonts w:ascii="Tahoma" w:hAnsi="Tahoma" w:cs="Tahoma"/>
          <w:sz w:val="18"/>
          <w:szCs w:val="18"/>
        </w:rPr>
      </w:pPr>
    </w:p>
    <w:p w14:paraId="5BBD43F6" w14:textId="00CF8F30" w:rsidR="00C30151" w:rsidRPr="006D5D7A" w:rsidRDefault="00C30151" w:rsidP="00C30151">
      <w:pPr>
        <w:jc w:val="both"/>
        <w:rPr>
          <w:rFonts w:ascii="Tahoma" w:hAnsi="Tahoma" w:cs="Tahoma"/>
          <w:sz w:val="18"/>
          <w:szCs w:val="18"/>
        </w:rPr>
      </w:pPr>
    </w:p>
    <w:p w14:paraId="32D3D0E6" w14:textId="42F6B4D4" w:rsidR="008E62E1" w:rsidRPr="00E35BF1" w:rsidRDefault="00455AC4" w:rsidP="00455AC4">
      <w:pPr>
        <w:pStyle w:val="Nadpis3"/>
        <w:numPr>
          <w:ilvl w:val="0"/>
          <w:numId w:val="0"/>
        </w:numPr>
        <w:spacing w:before="120"/>
        <w:ind w:left="720" w:hanging="720"/>
        <w:jc w:val="both"/>
        <w:rPr>
          <w:rFonts w:ascii="Tahoma" w:hAnsi="Tahoma" w:cs="Tahoma"/>
          <w:sz w:val="18"/>
          <w:szCs w:val="18"/>
        </w:rPr>
      </w:pPr>
      <w:bookmarkStart w:id="48" w:name="_Toc141435671"/>
      <w:bookmarkStart w:id="49" w:name="_Toc141784241"/>
      <w:bookmarkStart w:id="50" w:name="_Toc501007599"/>
      <w:r>
        <w:rPr>
          <w:rFonts w:ascii="Tahoma" w:hAnsi="Tahoma" w:cs="Tahoma"/>
          <w:sz w:val="18"/>
          <w:szCs w:val="18"/>
        </w:rPr>
        <w:t xml:space="preserve">12. </w:t>
      </w:r>
      <w:r w:rsidR="00F96095" w:rsidRPr="007E440F">
        <w:rPr>
          <w:rFonts w:ascii="Tahoma" w:hAnsi="Tahoma" w:cs="Tahoma"/>
          <w:sz w:val="18"/>
          <w:szCs w:val="18"/>
        </w:rPr>
        <w:t>Podpora systému</w:t>
      </w:r>
      <w:bookmarkEnd w:id="48"/>
      <w:bookmarkEnd w:id="49"/>
      <w:r w:rsidR="00F96095" w:rsidRPr="007E440F">
        <w:rPr>
          <w:rFonts w:ascii="Tahoma" w:hAnsi="Tahoma" w:cs="Tahoma"/>
          <w:sz w:val="18"/>
          <w:szCs w:val="18"/>
        </w:rPr>
        <w:t xml:space="preserve"> </w:t>
      </w:r>
      <w:bookmarkStart w:id="51" w:name="_Toc311140810"/>
      <w:bookmarkStart w:id="52" w:name="_Toc501007600"/>
      <w:bookmarkEnd w:id="50"/>
    </w:p>
    <w:p w14:paraId="6D34D00B" w14:textId="22F7FAE5" w:rsidR="00F96095" w:rsidRPr="00932FB9" w:rsidRDefault="00932FB9" w:rsidP="00455AC4">
      <w:pPr>
        <w:pStyle w:val="Nadpis3"/>
        <w:numPr>
          <w:ilvl w:val="0"/>
          <w:numId w:val="0"/>
        </w:numPr>
        <w:spacing w:before="120"/>
        <w:ind w:left="720" w:hanging="720"/>
        <w:jc w:val="both"/>
        <w:rPr>
          <w:rFonts w:ascii="Tahoma" w:hAnsi="Tahoma" w:cs="Tahoma"/>
          <w:sz w:val="18"/>
          <w:szCs w:val="18"/>
        </w:rPr>
      </w:pPr>
      <w:bookmarkStart w:id="53" w:name="_Toc73587974"/>
      <w:bookmarkStart w:id="54" w:name="_Ref85601792"/>
      <w:bookmarkStart w:id="55" w:name="_Toc87790814"/>
      <w:bookmarkStart w:id="56" w:name="_Toc94632888"/>
      <w:bookmarkStart w:id="57" w:name="_Toc94986995"/>
      <w:bookmarkStart w:id="58" w:name="_Toc311140812"/>
      <w:bookmarkStart w:id="59" w:name="_Toc501007602"/>
      <w:bookmarkStart w:id="60" w:name="_Toc141784242"/>
      <w:bookmarkEnd w:id="51"/>
      <w:bookmarkEnd w:id="52"/>
      <w:r w:rsidRPr="00932FB9">
        <w:rPr>
          <w:rFonts w:ascii="Tahoma" w:hAnsi="Tahoma" w:cs="Tahoma"/>
          <w:sz w:val="18"/>
          <w:szCs w:val="18"/>
        </w:rPr>
        <w:t xml:space="preserve">12.1. </w:t>
      </w:r>
      <w:r w:rsidR="00FD161D" w:rsidRPr="00932FB9">
        <w:rPr>
          <w:rFonts w:ascii="Tahoma" w:hAnsi="Tahoma" w:cs="Tahoma"/>
          <w:sz w:val="18"/>
          <w:szCs w:val="18"/>
        </w:rPr>
        <w:t>Predmet služby</w:t>
      </w:r>
      <w:bookmarkEnd w:id="53"/>
      <w:bookmarkEnd w:id="54"/>
      <w:bookmarkEnd w:id="55"/>
      <w:bookmarkEnd w:id="56"/>
      <w:bookmarkEnd w:id="57"/>
      <w:bookmarkEnd w:id="58"/>
      <w:bookmarkEnd w:id="59"/>
      <w:bookmarkEnd w:id="60"/>
    </w:p>
    <w:p w14:paraId="08097497" w14:textId="03C4AB7E" w:rsidR="00F96095" w:rsidRPr="00932FB9" w:rsidRDefault="00932FB9" w:rsidP="00455AC4">
      <w:pPr>
        <w:pStyle w:val="Nadpis3"/>
        <w:numPr>
          <w:ilvl w:val="0"/>
          <w:numId w:val="0"/>
        </w:numPr>
        <w:spacing w:before="120"/>
        <w:ind w:left="720" w:hanging="720"/>
        <w:jc w:val="both"/>
        <w:rPr>
          <w:rFonts w:ascii="Tahoma" w:hAnsi="Tahoma" w:cs="Tahoma"/>
          <w:sz w:val="18"/>
          <w:szCs w:val="18"/>
        </w:rPr>
      </w:pPr>
      <w:bookmarkStart w:id="61" w:name="_Toc141784243"/>
      <w:r w:rsidRPr="00932FB9">
        <w:rPr>
          <w:rFonts w:ascii="Tahoma" w:hAnsi="Tahoma" w:cs="Tahoma"/>
          <w:sz w:val="18"/>
          <w:szCs w:val="18"/>
        </w:rPr>
        <w:t xml:space="preserve">12.1.1. </w:t>
      </w:r>
      <w:r w:rsidR="00FD161D" w:rsidRPr="00932FB9">
        <w:rPr>
          <w:rFonts w:ascii="Tahoma" w:hAnsi="Tahoma" w:cs="Tahoma"/>
          <w:sz w:val="18"/>
          <w:szCs w:val="18"/>
        </w:rPr>
        <w:t>Paušálne služby Aplikačnej podpory pre CK</w:t>
      </w:r>
      <w:r w:rsidR="00460EA7" w:rsidRPr="00932FB9">
        <w:rPr>
          <w:rFonts w:ascii="Tahoma" w:hAnsi="Tahoma" w:cs="Tahoma"/>
          <w:sz w:val="18"/>
          <w:szCs w:val="18"/>
        </w:rPr>
        <w:t>S</w:t>
      </w:r>
      <w:r w:rsidR="00F96095" w:rsidRPr="00932FB9">
        <w:rPr>
          <w:rFonts w:ascii="Tahoma" w:hAnsi="Tahoma" w:cs="Tahoma"/>
          <w:sz w:val="18"/>
          <w:szCs w:val="18"/>
        </w:rPr>
        <w:t>:</w:t>
      </w:r>
      <w:bookmarkEnd w:id="61"/>
      <w:r w:rsidR="00F96095" w:rsidRPr="00932FB9">
        <w:rPr>
          <w:rFonts w:ascii="Tahoma" w:hAnsi="Tahoma" w:cs="Tahoma"/>
          <w:sz w:val="18"/>
          <w:szCs w:val="18"/>
        </w:rPr>
        <w:t xml:space="preserve"> </w:t>
      </w:r>
    </w:p>
    <w:p w14:paraId="01FF9062" w14:textId="3227A7A5" w:rsidR="00FD161D" w:rsidRPr="007E440F" w:rsidRDefault="00FD161D" w:rsidP="00D250BE">
      <w:pPr>
        <w:pStyle w:val="Normal1"/>
        <w:ind w:left="0"/>
        <w:rPr>
          <w:rFonts w:ascii="Tahoma" w:hAnsi="Tahoma" w:cs="Tahoma"/>
          <w:sz w:val="18"/>
          <w:szCs w:val="18"/>
        </w:rPr>
      </w:pPr>
      <w:r w:rsidRPr="007E440F">
        <w:rPr>
          <w:rFonts w:ascii="Tahoma" w:hAnsi="Tahoma" w:cs="Tahoma"/>
          <w:sz w:val="18"/>
          <w:szCs w:val="18"/>
        </w:rPr>
        <w:t>Mesačné paušálne služby v rozsahu 30 človekodní obsahujú nasledovné činnosti:</w:t>
      </w:r>
    </w:p>
    <w:p w14:paraId="31BE6E2F" w14:textId="553216A9" w:rsidR="00FD161D" w:rsidRPr="007E440F" w:rsidRDefault="00FD161D" w:rsidP="00FD161D">
      <w:pPr>
        <w:pStyle w:val="Normal1"/>
        <w:rPr>
          <w:rFonts w:ascii="Tahoma" w:hAnsi="Tahoma" w:cs="Tahoma"/>
          <w:sz w:val="18"/>
          <w:szCs w:val="18"/>
        </w:rPr>
      </w:pPr>
      <w:r w:rsidRPr="007E440F">
        <w:rPr>
          <w:rFonts w:ascii="Tahoma" w:hAnsi="Tahoma" w:cs="Tahoma"/>
          <w:sz w:val="18"/>
          <w:szCs w:val="18"/>
        </w:rPr>
        <w:t>Senior konzultant (20 dní):</w:t>
      </w:r>
    </w:p>
    <w:p w14:paraId="7195DD62" w14:textId="77777777" w:rsidR="00FD161D" w:rsidRPr="007E440F" w:rsidRDefault="00FD161D" w:rsidP="00A318AD">
      <w:pPr>
        <w:pStyle w:val="Normal1"/>
        <w:numPr>
          <w:ilvl w:val="0"/>
          <w:numId w:val="51"/>
        </w:numPr>
        <w:rPr>
          <w:rFonts w:ascii="Tahoma" w:hAnsi="Tahoma" w:cs="Tahoma"/>
          <w:sz w:val="18"/>
          <w:szCs w:val="18"/>
        </w:rPr>
      </w:pPr>
      <w:r w:rsidRPr="007E440F">
        <w:rPr>
          <w:rFonts w:ascii="Tahoma" w:hAnsi="Tahoma" w:cs="Tahoma"/>
          <w:sz w:val="18"/>
          <w:szCs w:val="18"/>
        </w:rPr>
        <w:t xml:space="preserve">Korekcia nepredvídaných stavov CKS spôsobených chybami používateľov. </w:t>
      </w:r>
    </w:p>
    <w:p w14:paraId="1D5AF06A" w14:textId="77777777" w:rsidR="00FD161D" w:rsidRPr="007E440F" w:rsidRDefault="00FD161D" w:rsidP="00A318AD">
      <w:pPr>
        <w:pStyle w:val="Normal1"/>
        <w:numPr>
          <w:ilvl w:val="0"/>
          <w:numId w:val="51"/>
        </w:numPr>
        <w:rPr>
          <w:rFonts w:ascii="Tahoma" w:hAnsi="Tahoma" w:cs="Tahoma"/>
          <w:sz w:val="18"/>
          <w:szCs w:val="18"/>
        </w:rPr>
      </w:pPr>
      <w:r w:rsidRPr="007E440F">
        <w:rPr>
          <w:rFonts w:ascii="Tahoma" w:hAnsi="Tahoma" w:cs="Tahoma"/>
          <w:sz w:val="18"/>
          <w:szCs w:val="18"/>
        </w:rPr>
        <w:t xml:space="preserve">Aplikovanie opravných krokov na základe spracovaných návrhov riešenia problémov a chybových stavov. </w:t>
      </w:r>
    </w:p>
    <w:p w14:paraId="74D888BB" w14:textId="77777777" w:rsidR="00FD161D" w:rsidRPr="007E440F" w:rsidRDefault="00FD161D" w:rsidP="00A318AD">
      <w:pPr>
        <w:pStyle w:val="Normal1"/>
        <w:numPr>
          <w:ilvl w:val="0"/>
          <w:numId w:val="51"/>
        </w:numPr>
        <w:rPr>
          <w:rFonts w:ascii="Tahoma" w:hAnsi="Tahoma" w:cs="Tahoma"/>
          <w:sz w:val="18"/>
          <w:szCs w:val="18"/>
        </w:rPr>
      </w:pPr>
      <w:r w:rsidRPr="007E440F">
        <w:rPr>
          <w:rFonts w:ascii="Tahoma" w:hAnsi="Tahoma" w:cs="Tahoma"/>
          <w:sz w:val="18"/>
          <w:szCs w:val="18"/>
        </w:rPr>
        <w:t xml:space="preserve">Riešenie problémov a  monitoring rozhraní vo vzťahu k externým systémom (napr. BW ISŠP, RRP, ...). </w:t>
      </w:r>
    </w:p>
    <w:p w14:paraId="32025ACE" w14:textId="77777777" w:rsidR="00FD161D" w:rsidRPr="007E440F" w:rsidRDefault="00FD161D" w:rsidP="00A318AD">
      <w:pPr>
        <w:pStyle w:val="Normal1"/>
        <w:numPr>
          <w:ilvl w:val="0"/>
          <w:numId w:val="51"/>
        </w:numPr>
        <w:rPr>
          <w:rFonts w:ascii="Tahoma" w:hAnsi="Tahoma" w:cs="Tahoma"/>
          <w:sz w:val="18"/>
          <w:szCs w:val="18"/>
        </w:rPr>
      </w:pPr>
      <w:r w:rsidRPr="007E440F">
        <w:rPr>
          <w:rFonts w:ascii="Tahoma" w:hAnsi="Tahoma" w:cs="Tahoma"/>
          <w:sz w:val="18"/>
          <w:szCs w:val="18"/>
        </w:rPr>
        <w:t xml:space="preserve">Monitoring aplikačných častí IS CKS a vstupu dát. </w:t>
      </w:r>
    </w:p>
    <w:p w14:paraId="283F05A0" w14:textId="5CE2D3F8" w:rsidR="006F2816" w:rsidRPr="007E440F" w:rsidRDefault="00FD161D" w:rsidP="00A318AD">
      <w:pPr>
        <w:pStyle w:val="Normal1"/>
        <w:numPr>
          <w:ilvl w:val="0"/>
          <w:numId w:val="51"/>
        </w:numPr>
        <w:rPr>
          <w:rFonts w:ascii="Tahoma" w:hAnsi="Tahoma" w:cs="Tahoma"/>
          <w:sz w:val="18"/>
          <w:szCs w:val="18"/>
        </w:rPr>
      </w:pPr>
      <w:r w:rsidRPr="007E440F">
        <w:rPr>
          <w:rFonts w:ascii="Tahoma" w:hAnsi="Tahoma" w:cs="Tahoma"/>
          <w:sz w:val="18"/>
          <w:szCs w:val="18"/>
        </w:rPr>
        <w:t>Analýza vzniknutých problémov a chybových stavov produktívnej prevádzky CKS.</w:t>
      </w:r>
    </w:p>
    <w:p w14:paraId="7834109E" w14:textId="4376FE94" w:rsidR="006F2816" w:rsidRPr="006F2816" w:rsidRDefault="006F2816" w:rsidP="006F2816">
      <w:pPr>
        <w:pStyle w:val="Normal1"/>
        <w:numPr>
          <w:ilvl w:val="0"/>
          <w:numId w:val="51"/>
        </w:numPr>
        <w:rPr>
          <w:rFonts w:ascii="Tahoma" w:hAnsi="Tahoma" w:cs="Tahoma"/>
          <w:sz w:val="18"/>
          <w:szCs w:val="18"/>
        </w:rPr>
      </w:pPr>
      <w:r w:rsidRPr="006F2816">
        <w:rPr>
          <w:rFonts w:ascii="Tahoma" w:eastAsia="Calibri" w:hAnsi="Tahoma" w:cs="Tahoma"/>
          <w:sz w:val="18"/>
          <w:szCs w:val="18"/>
        </w:rPr>
        <w:t>Aktualizácia číselníkov, zoznamu účtovných jednotiek a kontrol CKS pre účely zostavenia KUZ (primárnych a sekundárnych kontrol CKS a kontrol vzájomných vzťahov) a zberu finančných a účtovných výkazov.</w:t>
      </w:r>
    </w:p>
    <w:p w14:paraId="58E71448" w14:textId="77777777" w:rsidR="006F2816" w:rsidRPr="000F139B" w:rsidRDefault="006F2816" w:rsidP="006F2816">
      <w:pPr>
        <w:pStyle w:val="Normal1"/>
        <w:numPr>
          <w:ilvl w:val="0"/>
          <w:numId w:val="51"/>
        </w:numPr>
        <w:rPr>
          <w:rFonts w:ascii="Tahoma" w:hAnsi="Tahoma" w:cs="Tahoma"/>
          <w:sz w:val="18"/>
          <w:szCs w:val="18"/>
        </w:rPr>
      </w:pPr>
      <w:r w:rsidRPr="00266E6E">
        <w:rPr>
          <w:rFonts w:ascii="Tahoma" w:eastAsia="Calibri" w:hAnsi="Tahoma" w:cs="Tahoma"/>
          <w:sz w:val="18"/>
          <w:szCs w:val="18"/>
        </w:rPr>
        <w:t>Podpora pri spracovaní konsolidácie</w:t>
      </w:r>
      <w:r>
        <w:rPr>
          <w:rFonts w:ascii="Tahoma" w:eastAsia="Calibri" w:hAnsi="Tahoma" w:cs="Tahoma"/>
          <w:sz w:val="18"/>
          <w:szCs w:val="18"/>
        </w:rPr>
        <w:t xml:space="preserve"> a pri nahrávaní konsolidačných balíkov</w:t>
      </w:r>
      <w:r w:rsidRPr="00266E6E">
        <w:rPr>
          <w:rFonts w:ascii="Tahoma" w:eastAsia="Calibri" w:hAnsi="Tahoma" w:cs="Tahoma"/>
          <w:sz w:val="18"/>
          <w:szCs w:val="18"/>
        </w:rPr>
        <w:t xml:space="preserve"> za príslušné účtovné obdobie.</w:t>
      </w:r>
      <w:r w:rsidRPr="007E440F">
        <w:rPr>
          <w:rFonts w:ascii="Tahoma" w:hAnsi="Tahoma" w:cs="Tahoma"/>
          <w:sz w:val="18"/>
          <w:szCs w:val="18"/>
        </w:rPr>
        <w:t xml:space="preserve"> </w:t>
      </w:r>
    </w:p>
    <w:p w14:paraId="6B6F7AC6" w14:textId="77777777" w:rsidR="006F2816" w:rsidRDefault="006F2816" w:rsidP="006F2816">
      <w:pPr>
        <w:pStyle w:val="Normal1"/>
        <w:numPr>
          <w:ilvl w:val="0"/>
          <w:numId w:val="51"/>
        </w:numPr>
        <w:ind w:right="0"/>
        <w:rPr>
          <w:rFonts w:ascii="Tahoma" w:eastAsia="Calibri" w:hAnsi="Tahoma" w:cs="Tahoma"/>
          <w:sz w:val="18"/>
          <w:szCs w:val="18"/>
        </w:rPr>
      </w:pPr>
      <w:r w:rsidRPr="00266E6E">
        <w:rPr>
          <w:rFonts w:ascii="Tahoma" w:eastAsia="Calibri" w:hAnsi="Tahoma" w:cs="Tahoma"/>
          <w:sz w:val="18"/>
          <w:szCs w:val="18"/>
        </w:rPr>
        <w:t xml:space="preserve">Podpora pri spracovaní výkazov z konsolidácie. </w:t>
      </w:r>
    </w:p>
    <w:p w14:paraId="2EC5FC56" w14:textId="5FF75C9E" w:rsidR="006F2816" w:rsidRDefault="006F2816" w:rsidP="006F2816">
      <w:pPr>
        <w:pStyle w:val="Normal1"/>
        <w:numPr>
          <w:ilvl w:val="0"/>
          <w:numId w:val="51"/>
        </w:numPr>
        <w:ind w:right="0"/>
        <w:rPr>
          <w:rFonts w:ascii="Tahoma" w:eastAsia="Calibri" w:hAnsi="Tahoma" w:cs="Tahoma"/>
          <w:sz w:val="18"/>
          <w:szCs w:val="18"/>
        </w:rPr>
      </w:pPr>
      <w:r>
        <w:rPr>
          <w:rFonts w:ascii="Tahoma" w:eastAsia="Calibri" w:hAnsi="Tahoma" w:cs="Tahoma"/>
          <w:sz w:val="18"/>
          <w:szCs w:val="18"/>
        </w:rPr>
        <w:t>Podpora pri nahrávaní finančných výkazov a účtovných závierok.</w:t>
      </w:r>
    </w:p>
    <w:p w14:paraId="1AC59163" w14:textId="77777777" w:rsidR="006F2816" w:rsidRPr="00DC564C" w:rsidRDefault="006F2816" w:rsidP="006F2816">
      <w:pPr>
        <w:pStyle w:val="Normal1"/>
        <w:numPr>
          <w:ilvl w:val="0"/>
          <w:numId w:val="51"/>
        </w:numPr>
        <w:ind w:right="0"/>
        <w:rPr>
          <w:rFonts w:ascii="Tahoma" w:eastAsia="Calibri" w:hAnsi="Tahoma" w:cs="Tahoma"/>
          <w:sz w:val="18"/>
          <w:szCs w:val="18"/>
        </w:rPr>
      </w:pPr>
      <w:r w:rsidRPr="00DC564C">
        <w:rPr>
          <w:rFonts w:ascii="Tahoma" w:eastAsia="Calibri" w:hAnsi="Tahoma" w:cs="Tahoma"/>
          <w:sz w:val="18"/>
          <w:szCs w:val="18"/>
        </w:rPr>
        <w:t>Nastavovanie a úprava vnútrovýkazových a medzivýkazových kontrol v zbere výkazov.</w:t>
      </w:r>
    </w:p>
    <w:p w14:paraId="40D908EA" w14:textId="77777777" w:rsidR="00FD161D" w:rsidRPr="007E440F" w:rsidRDefault="00FD161D" w:rsidP="006F2816">
      <w:pPr>
        <w:pStyle w:val="Normal1"/>
        <w:ind w:left="1287"/>
        <w:rPr>
          <w:rFonts w:ascii="Tahoma" w:hAnsi="Tahoma" w:cs="Tahoma"/>
          <w:sz w:val="18"/>
          <w:szCs w:val="18"/>
        </w:rPr>
      </w:pPr>
    </w:p>
    <w:p w14:paraId="6137D4B8" w14:textId="5DEAAEC5" w:rsidR="00FD161D" w:rsidRPr="007E440F" w:rsidRDefault="008F436A" w:rsidP="00FD161D">
      <w:pPr>
        <w:pStyle w:val="Normal1"/>
        <w:rPr>
          <w:rFonts w:ascii="Tahoma" w:hAnsi="Tahoma" w:cs="Tahoma"/>
          <w:sz w:val="18"/>
          <w:szCs w:val="18"/>
        </w:rPr>
      </w:pPr>
      <w:r>
        <w:rPr>
          <w:rFonts w:ascii="Tahoma" w:hAnsi="Tahoma" w:cs="Tahoma"/>
          <w:sz w:val="18"/>
          <w:szCs w:val="18"/>
        </w:rPr>
        <w:t>Junior konzultant (6,25</w:t>
      </w:r>
      <w:r w:rsidR="00FD161D" w:rsidRPr="007E440F">
        <w:rPr>
          <w:rFonts w:ascii="Tahoma" w:hAnsi="Tahoma" w:cs="Tahoma"/>
          <w:sz w:val="18"/>
          <w:szCs w:val="18"/>
        </w:rPr>
        <w:t xml:space="preserve"> dň</w:t>
      </w:r>
      <w:r>
        <w:rPr>
          <w:rFonts w:ascii="Tahoma" w:hAnsi="Tahoma" w:cs="Tahoma"/>
          <w:sz w:val="18"/>
          <w:szCs w:val="18"/>
        </w:rPr>
        <w:t>a</w:t>
      </w:r>
      <w:r w:rsidR="00FD161D" w:rsidRPr="007E440F">
        <w:rPr>
          <w:rFonts w:ascii="Tahoma" w:hAnsi="Tahoma" w:cs="Tahoma"/>
          <w:sz w:val="18"/>
          <w:szCs w:val="18"/>
        </w:rPr>
        <w:t>):</w:t>
      </w:r>
    </w:p>
    <w:p w14:paraId="204CB6E9" w14:textId="77777777" w:rsidR="00FD161D" w:rsidRPr="007E440F" w:rsidRDefault="00FD161D" w:rsidP="00A318AD">
      <w:pPr>
        <w:pStyle w:val="Normal1"/>
        <w:numPr>
          <w:ilvl w:val="0"/>
          <w:numId w:val="50"/>
        </w:numPr>
        <w:rPr>
          <w:rFonts w:ascii="Tahoma" w:hAnsi="Tahoma" w:cs="Tahoma"/>
          <w:sz w:val="18"/>
          <w:szCs w:val="18"/>
        </w:rPr>
      </w:pPr>
      <w:r w:rsidRPr="007E440F">
        <w:rPr>
          <w:rFonts w:ascii="Tahoma" w:hAnsi="Tahoma" w:cs="Tahoma"/>
          <w:sz w:val="18"/>
          <w:szCs w:val="18"/>
        </w:rPr>
        <w:t>Analýza správnosti dát vo výkazníctve.</w:t>
      </w:r>
    </w:p>
    <w:p w14:paraId="3A11C915" w14:textId="77777777" w:rsidR="00FD161D" w:rsidRPr="007E440F" w:rsidRDefault="00FD161D" w:rsidP="00A318AD">
      <w:pPr>
        <w:pStyle w:val="Normal1"/>
        <w:numPr>
          <w:ilvl w:val="0"/>
          <w:numId w:val="50"/>
        </w:numPr>
        <w:rPr>
          <w:rFonts w:ascii="Tahoma" w:hAnsi="Tahoma" w:cs="Tahoma"/>
          <w:sz w:val="18"/>
          <w:szCs w:val="18"/>
        </w:rPr>
      </w:pPr>
      <w:r w:rsidRPr="007E440F">
        <w:rPr>
          <w:rFonts w:ascii="Tahoma" w:hAnsi="Tahoma" w:cs="Tahoma"/>
          <w:sz w:val="18"/>
          <w:szCs w:val="18"/>
        </w:rPr>
        <w:t>Kontrola stavu nahrávaných konsolidačných balíkov.</w:t>
      </w:r>
    </w:p>
    <w:p w14:paraId="575C0C8F" w14:textId="77777777" w:rsidR="00FD161D" w:rsidRPr="007E440F" w:rsidRDefault="00FD161D" w:rsidP="00A318AD">
      <w:pPr>
        <w:pStyle w:val="Normal1"/>
        <w:numPr>
          <w:ilvl w:val="0"/>
          <w:numId w:val="50"/>
        </w:numPr>
        <w:rPr>
          <w:rFonts w:ascii="Tahoma" w:hAnsi="Tahoma" w:cs="Tahoma"/>
          <w:sz w:val="18"/>
          <w:szCs w:val="18"/>
        </w:rPr>
      </w:pPr>
      <w:r w:rsidRPr="007E440F">
        <w:rPr>
          <w:rFonts w:ascii="Tahoma" w:hAnsi="Tahoma" w:cs="Tahoma"/>
          <w:sz w:val="18"/>
          <w:szCs w:val="18"/>
        </w:rPr>
        <w:t>Monitoring primárnych a sekundárnych kontrol CKS a kontrol vzájomných vzťahov.</w:t>
      </w:r>
    </w:p>
    <w:p w14:paraId="015AB34D" w14:textId="78DAAA09" w:rsidR="00FD161D" w:rsidRPr="00352B27" w:rsidRDefault="00FD161D" w:rsidP="00352B27">
      <w:pPr>
        <w:pStyle w:val="Normal1"/>
        <w:numPr>
          <w:ilvl w:val="0"/>
          <w:numId w:val="50"/>
        </w:numPr>
        <w:rPr>
          <w:rFonts w:ascii="Tahoma" w:hAnsi="Tahoma" w:cs="Tahoma"/>
          <w:sz w:val="18"/>
          <w:szCs w:val="18"/>
        </w:rPr>
      </w:pPr>
      <w:r w:rsidRPr="00352B27">
        <w:rPr>
          <w:rFonts w:ascii="Tahoma" w:hAnsi="Tahoma" w:cs="Tahoma"/>
          <w:sz w:val="18"/>
          <w:szCs w:val="18"/>
        </w:rPr>
        <w:t xml:space="preserve">Podpora pri spracovaní konsolidácie </w:t>
      </w:r>
      <w:r w:rsidR="00352B27" w:rsidRPr="00352B27">
        <w:rPr>
          <w:rFonts w:ascii="Tahoma" w:eastAsia="Calibri" w:hAnsi="Tahoma" w:cs="Tahoma"/>
          <w:sz w:val="18"/>
          <w:szCs w:val="18"/>
        </w:rPr>
        <w:t>a pri nahrávaní konsolidačných balíkov za príslušné účtovné obdobie</w:t>
      </w:r>
      <w:r w:rsidRPr="00352B27">
        <w:rPr>
          <w:rFonts w:ascii="Tahoma" w:hAnsi="Tahoma" w:cs="Tahoma"/>
          <w:sz w:val="18"/>
          <w:szCs w:val="18"/>
        </w:rPr>
        <w:t>.</w:t>
      </w:r>
    </w:p>
    <w:p w14:paraId="6CAB92BF" w14:textId="77777777" w:rsidR="006F2816" w:rsidRPr="007E440F" w:rsidRDefault="006F2816" w:rsidP="006F2816">
      <w:pPr>
        <w:pStyle w:val="Normal1"/>
        <w:numPr>
          <w:ilvl w:val="0"/>
          <w:numId w:val="50"/>
        </w:numPr>
        <w:rPr>
          <w:rFonts w:ascii="Tahoma" w:hAnsi="Tahoma" w:cs="Tahoma"/>
          <w:sz w:val="18"/>
          <w:szCs w:val="18"/>
        </w:rPr>
      </w:pPr>
      <w:r w:rsidRPr="007E440F">
        <w:rPr>
          <w:rFonts w:ascii="Tahoma" w:hAnsi="Tahoma" w:cs="Tahoma"/>
          <w:sz w:val="18"/>
          <w:szCs w:val="18"/>
        </w:rPr>
        <w:t xml:space="preserve">Podpora pri spracovaní výkazov z konsolidácie. </w:t>
      </w:r>
    </w:p>
    <w:p w14:paraId="07E175CB" w14:textId="77777777" w:rsidR="006F2816" w:rsidRDefault="006F2816" w:rsidP="00A318AD">
      <w:pPr>
        <w:pStyle w:val="Normal1"/>
        <w:numPr>
          <w:ilvl w:val="0"/>
          <w:numId w:val="50"/>
        </w:numPr>
        <w:rPr>
          <w:rFonts w:ascii="Tahoma" w:hAnsi="Tahoma" w:cs="Tahoma"/>
          <w:sz w:val="18"/>
          <w:szCs w:val="18"/>
        </w:rPr>
      </w:pPr>
      <w:r>
        <w:rPr>
          <w:rFonts w:ascii="Tahoma" w:eastAsia="Calibri" w:hAnsi="Tahoma" w:cs="Tahoma"/>
          <w:sz w:val="18"/>
          <w:szCs w:val="18"/>
        </w:rPr>
        <w:t>Podpora pri nahrávaní finančných výkazov a účtovných závierok</w:t>
      </w:r>
      <w:r w:rsidRPr="007E440F">
        <w:rPr>
          <w:rFonts w:ascii="Tahoma" w:hAnsi="Tahoma" w:cs="Tahoma"/>
          <w:sz w:val="18"/>
          <w:szCs w:val="18"/>
        </w:rPr>
        <w:t xml:space="preserve"> </w:t>
      </w:r>
    </w:p>
    <w:p w14:paraId="0F9D534A" w14:textId="54CE42B1" w:rsidR="00FD161D" w:rsidRPr="007E440F" w:rsidRDefault="00FD161D" w:rsidP="00A318AD">
      <w:pPr>
        <w:pStyle w:val="Normal1"/>
        <w:numPr>
          <w:ilvl w:val="0"/>
          <w:numId w:val="50"/>
        </w:numPr>
        <w:rPr>
          <w:rFonts w:ascii="Tahoma" w:hAnsi="Tahoma" w:cs="Tahoma"/>
          <w:sz w:val="18"/>
          <w:szCs w:val="18"/>
        </w:rPr>
      </w:pPr>
      <w:r w:rsidRPr="007E440F">
        <w:rPr>
          <w:rFonts w:ascii="Tahoma" w:hAnsi="Tahoma" w:cs="Tahoma"/>
          <w:sz w:val="18"/>
          <w:szCs w:val="18"/>
        </w:rPr>
        <w:t>Operatívne informovanie o parametroch CKS pre podporu administrátorov modulov.</w:t>
      </w:r>
    </w:p>
    <w:p w14:paraId="3F83F8E3" w14:textId="065E0CEB" w:rsidR="009E44C2" w:rsidRDefault="009E44C2" w:rsidP="00A318AD">
      <w:pPr>
        <w:pStyle w:val="Normal1"/>
        <w:numPr>
          <w:ilvl w:val="0"/>
          <w:numId w:val="50"/>
        </w:numPr>
        <w:rPr>
          <w:rFonts w:ascii="Tahoma" w:hAnsi="Tahoma" w:cs="Tahoma"/>
          <w:sz w:val="18"/>
          <w:szCs w:val="18"/>
        </w:rPr>
      </w:pPr>
      <w:r w:rsidRPr="007E440F">
        <w:rPr>
          <w:rFonts w:ascii="Tahoma" w:hAnsi="Tahoma" w:cs="Tahoma"/>
          <w:sz w:val="18"/>
          <w:szCs w:val="18"/>
        </w:rPr>
        <w:t>Úprava a príprava používateľskej dokumentácie a dokumentácie určenej pre Zákazníka.</w:t>
      </w:r>
    </w:p>
    <w:p w14:paraId="61223610" w14:textId="77777777" w:rsidR="000F139B" w:rsidRPr="007E440F" w:rsidRDefault="000F139B" w:rsidP="000F139B">
      <w:pPr>
        <w:pStyle w:val="Normal1"/>
        <w:ind w:left="1287"/>
        <w:rPr>
          <w:rFonts w:ascii="Tahoma" w:hAnsi="Tahoma" w:cs="Tahoma"/>
          <w:sz w:val="18"/>
          <w:szCs w:val="18"/>
        </w:rPr>
      </w:pPr>
    </w:p>
    <w:p w14:paraId="54106BE9" w14:textId="77777777" w:rsidR="003E10DA" w:rsidRDefault="003E10DA">
      <w:pPr>
        <w:rPr>
          <w:rFonts w:ascii="Tahoma" w:hAnsi="Tahoma" w:cs="Tahoma"/>
          <w:b/>
          <w:bCs/>
          <w:sz w:val="18"/>
          <w:szCs w:val="18"/>
        </w:rPr>
      </w:pPr>
      <w:bookmarkStart w:id="62" w:name="_Toc141784244"/>
      <w:r>
        <w:rPr>
          <w:rFonts w:ascii="Tahoma" w:hAnsi="Tahoma" w:cs="Tahoma"/>
          <w:sz w:val="18"/>
          <w:szCs w:val="18"/>
        </w:rPr>
        <w:br w:type="page"/>
      </w:r>
    </w:p>
    <w:p w14:paraId="234ADB63" w14:textId="2EDFA02B" w:rsidR="00460EA7" w:rsidRPr="00932FB9" w:rsidRDefault="00932FB9" w:rsidP="00455AC4">
      <w:pPr>
        <w:pStyle w:val="Nadpis3"/>
        <w:numPr>
          <w:ilvl w:val="0"/>
          <w:numId w:val="0"/>
        </w:numPr>
        <w:spacing w:before="120"/>
        <w:ind w:left="720" w:hanging="720"/>
        <w:jc w:val="both"/>
        <w:rPr>
          <w:rFonts w:ascii="Tahoma" w:hAnsi="Tahoma" w:cs="Tahoma"/>
          <w:sz w:val="18"/>
          <w:szCs w:val="18"/>
        </w:rPr>
      </w:pPr>
      <w:r>
        <w:rPr>
          <w:rFonts w:ascii="Tahoma" w:hAnsi="Tahoma" w:cs="Tahoma"/>
          <w:sz w:val="18"/>
          <w:szCs w:val="18"/>
        </w:rPr>
        <w:lastRenderedPageBreak/>
        <w:t>12.1.2.</w:t>
      </w:r>
      <w:r w:rsidR="00460EA7" w:rsidRPr="00932FB9">
        <w:rPr>
          <w:rFonts w:ascii="Tahoma" w:hAnsi="Tahoma" w:cs="Tahoma"/>
          <w:sz w:val="18"/>
          <w:szCs w:val="18"/>
        </w:rPr>
        <w:t xml:space="preserve"> Služby Aplikačnej podpory pre CKS na vyžiadanie</w:t>
      </w:r>
      <w:bookmarkEnd w:id="62"/>
    </w:p>
    <w:p w14:paraId="624EF445" w14:textId="6FC9944A" w:rsidR="009E44C2" w:rsidRPr="006F46DC" w:rsidRDefault="009E44C2" w:rsidP="006F46DC">
      <w:pPr>
        <w:rPr>
          <w:rFonts w:ascii="Tahoma" w:hAnsi="Tahoma" w:cs="Tahoma"/>
          <w:b/>
          <w:i/>
          <w:sz w:val="18"/>
          <w:szCs w:val="18"/>
        </w:rPr>
      </w:pPr>
      <w:r w:rsidRPr="006F46DC">
        <w:rPr>
          <w:rFonts w:ascii="Tahoma" w:hAnsi="Tahoma" w:cs="Tahoma"/>
          <w:sz w:val="18"/>
          <w:szCs w:val="18"/>
        </w:rPr>
        <w:t>Mesačné nad-paušálne služby Aplikačnej podpory pre IS CKS</w:t>
      </w:r>
    </w:p>
    <w:p w14:paraId="09FDF86D" w14:textId="77777777" w:rsidR="009E44C2" w:rsidRPr="00E43B95" w:rsidRDefault="009E44C2" w:rsidP="006F46DC">
      <w:pPr>
        <w:pStyle w:val="Normal1"/>
        <w:ind w:left="0"/>
        <w:rPr>
          <w:rFonts w:ascii="Tahoma" w:hAnsi="Tahoma" w:cs="Tahoma"/>
          <w:sz w:val="18"/>
          <w:szCs w:val="18"/>
        </w:rPr>
      </w:pPr>
      <w:r w:rsidRPr="00E43B95">
        <w:rPr>
          <w:rFonts w:ascii="Tahoma" w:hAnsi="Tahoma" w:cs="Tahoma"/>
          <w:sz w:val="18"/>
          <w:szCs w:val="18"/>
        </w:rPr>
        <w:t>V rámci predmetu plnenia Dodávateľ poskytne Zákazníkovi aj nasledovné Služby v rozdelení:</w:t>
      </w:r>
    </w:p>
    <w:p w14:paraId="6F301CA6" w14:textId="77777777" w:rsidR="009E44C2" w:rsidRPr="00E43B95" w:rsidRDefault="009E44C2" w:rsidP="009E44C2">
      <w:pPr>
        <w:pStyle w:val="Normal1"/>
        <w:rPr>
          <w:rFonts w:ascii="Tahoma" w:hAnsi="Tahoma" w:cs="Tahoma"/>
          <w:sz w:val="18"/>
          <w:szCs w:val="18"/>
        </w:rPr>
      </w:pPr>
      <w:r w:rsidRPr="00E43B95">
        <w:rPr>
          <w:rFonts w:ascii="Tahoma" w:hAnsi="Tahoma" w:cs="Tahoma"/>
          <w:sz w:val="18"/>
          <w:szCs w:val="18"/>
        </w:rPr>
        <w:t>Senior konzultant:</w:t>
      </w:r>
    </w:p>
    <w:p w14:paraId="23C80F35"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 xml:space="preserve">Korekcia nepredvídaných stavov CKS spôsobených chybami používateľov. </w:t>
      </w:r>
    </w:p>
    <w:p w14:paraId="4CFC2451"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 xml:space="preserve">Aplikovanie opravných krokov na základe spracovaných návrhov riešenia problémov a chybových stavov. </w:t>
      </w:r>
    </w:p>
    <w:p w14:paraId="000A1CE2"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 xml:space="preserve">Metodika tvorby číselníkov, primárnych a sekundárnych kontrol CKS a kontrol vzájomných vzťahov. </w:t>
      </w:r>
    </w:p>
    <w:p w14:paraId="46D96C52"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 xml:space="preserve">Riešenie problémov a  monitoring rozhraní vo vzťahu k externým systémom (napr. BW ISŠP, RRP, ...). </w:t>
      </w:r>
    </w:p>
    <w:p w14:paraId="1E1D4EFF"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Monitoring aplikačných častí IS CKS a vstupu dát.</w:t>
      </w:r>
    </w:p>
    <w:p w14:paraId="656C51DE"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 xml:space="preserve">Monitoring IS CKS technologických inštancií v trojvrstvovej architektúre, kontrola a základné posúdenie notifikácií (emailových, systémových), kontrola logovacích súborov a ich  základná analýza, kontrola dostupnosti a optimálnych parametrov operačných systémov a databáz </w:t>
      </w:r>
    </w:p>
    <w:p w14:paraId="60FB54BB"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 xml:space="preserve">Školenia administrátorov, školiteľov a kľúčových používateľov CKS. </w:t>
      </w:r>
    </w:p>
    <w:p w14:paraId="24EE6439" w14:textId="77777777" w:rsidR="009E44C2" w:rsidRPr="00E43B95" w:rsidRDefault="009E44C2" w:rsidP="00A318AD">
      <w:pPr>
        <w:pStyle w:val="Normal1"/>
        <w:numPr>
          <w:ilvl w:val="0"/>
          <w:numId w:val="52"/>
        </w:numPr>
        <w:rPr>
          <w:rFonts w:ascii="Tahoma" w:hAnsi="Tahoma" w:cs="Tahoma"/>
          <w:sz w:val="18"/>
          <w:szCs w:val="18"/>
        </w:rPr>
      </w:pPr>
      <w:r w:rsidRPr="00E43B95">
        <w:rPr>
          <w:rFonts w:ascii="Tahoma" w:hAnsi="Tahoma" w:cs="Tahoma"/>
          <w:sz w:val="18"/>
          <w:szCs w:val="18"/>
        </w:rPr>
        <w:t>Analýza vzniknutých problémov a chybových stavov produktívnej prevádzky CKS.</w:t>
      </w:r>
    </w:p>
    <w:p w14:paraId="04C0CA16" w14:textId="77777777" w:rsidR="00AA5E71" w:rsidRPr="005778D0" w:rsidRDefault="00AA5E71" w:rsidP="00A318AD">
      <w:pPr>
        <w:pStyle w:val="Normal1"/>
        <w:numPr>
          <w:ilvl w:val="0"/>
          <w:numId w:val="52"/>
        </w:numPr>
        <w:rPr>
          <w:rFonts w:ascii="Tahoma" w:hAnsi="Tahoma" w:cs="Tahoma"/>
          <w:sz w:val="18"/>
          <w:szCs w:val="18"/>
        </w:rPr>
      </w:pPr>
      <w:r w:rsidRPr="005778D0">
        <w:rPr>
          <w:rFonts w:ascii="Tahoma" w:hAnsi="Tahoma" w:cs="Tahoma"/>
          <w:sz w:val="18"/>
          <w:szCs w:val="18"/>
        </w:rPr>
        <w:t>Aktualizácia číselníkov, zoznamu účtovných jednotiek a kontrol CKS (primárnych a sekundárnych kontrol CKS a kontrol vzájomných vzťahov)</w:t>
      </w:r>
    </w:p>
    <w:p w14:paraId="6887B3D3" w14:textId="77777777" w:rsidR="009E44C2" w:rsidRPr="00AF012F" w:rsidRDefault="009E44C2" w:rsidP="00A318AD">
      <w:pPr>
        <w:pStyle w:val="Normal1"/>
        <w:numPr>
          <w:ilvl w:val="0"/>
          <w:numId w:val="52"/>
        </w:numPr>
        <w:rPr>
          <w:rFonts w:ascii="Tahoma" w:hAnsi="Tahoma" w:cs="Tahoma"/>
          <w:sz w:val="18"/>
          <w:szCs w:val="18"/>
        </w:rPr>
      </w:pPr>
      <w:r w:rsidRPr="00AF012F">
        <w:rPr>
          <w:rFonts w:ascii="Tahoma" w:hAnsi="Tahoma" w:cs="Tahoma"/>
          <w:sz w:val="18"/>
          <w:szCs w:val="18"/>
        </w:rPr>
        <w:t xml:space="preserve">Spracovanie samostatných návrhov riešení, posudkov a stanovísk k návrhom Zákazníka z pohľadu systémovej integrácie CKS.  </w:t>
      </w:r>
    </w:p>
    <w:p w14:paraId="4D31390A" w14:textId="77777777" w:rsidR="003E10DA" w:rsidRPr="000F139B" w:rsidRDefault="003E10DA" w:rsidP="003E10DA">
      <w:pPr>
        <w:pStyle w:val="Normal1"/>
        <w:numPr>
          <w:ilvl w:val="0"/>
          <w:numId w:val="52"/>
        </w:numPr>
        <w:rPr>
          <w:rFonts w:ascii="Tahoma" w:hAnsi="Tahoma" w:cs="Tahoma"/>
          <w:sz w:val="18"/>
          <w:szCs w:val="18"/>
        </w:rPr>
      </w:pPr>
      <w:r w:rsidRPr="00266E6E">
        <w:rPr>
          <w:rFonts w:ascii="Tahoma" w:eastAsia="Calibri" w:hAnsi="Tahoma" w:cs="Tahoma"/>
          <w:sz w:val="18"/>
          <w:szCs w:val="18"/>
        </w:rPr>
        <w:t>Podpora pri spracovaní konsolidácie</w:t>
      </w:r>
      <w:r>
        <w:rPr>
          <w:rFonts w:ascii="Tahoma" w:eastAsia="Calibri" w:hAnsi="Tahoma" w:cs="Tahoma"/>
          <w:sz w:val="18"/>
          <w:szCs w:val="18"/>
        </w:rPr>
        <w:t xml:space="preserve"> a pri nahrávaní konsolidačných balíkov</w:t>
      </w:r>
      <w:r w:rsidRPr="00266E6E">
        <w:rPr>
          <w:rFonts w:ascii="Tahoma" w:eastAsia="Calibri" w:hAnsi="Tahoma" w:cs="Tahoma"/>
          <w:sz w:val="18"/>
          <w:szCs w:val="18"/>
        </w:rPr>
        <w:t xml:space="preserve"> za príslušné účtovné obdobie.</w:t>
      </w:r>
      <w:r w:rsidRPr="007E440F">
        <w:rPr>
          <w:rFonts w:ascii="Tahoma" w:hAnsi="Tahoma" w:cs="Tahoma"/>
          <w:sz w:val="18"/>
          <w:szCs w:val="18"/>
        </w:rPr>
        <w:t xml:space="preserve"> </w:t>
      </w:r>
    </w:p>
    <w:p w14:paraId="74660BC6" w14:textId="77777777" w:rsidR="003E10DA" w:rsidRDefault="003E10DA" w:rsidP="003E10DA">
      <w:pPr>
        <w:pStyle w:val="Normal1"/>
        <w:numPr>
          <w:ilvl w:val="0"/>
          <w:numId w:val="52"/>
        </w:numPr>
        <w:ind w:right="0"/>
        <w:rPr>
          <w:rFonts w:ascii="Tahoma" w:eastAsia="Calibri" w:hAnsi="Tahoma" w:cs="Tahoma"/>
          <w:sz w:val="18"/>
          <w:szCs w:val="18"/>
        </w:rPr>
      </w:pPr>
      <w:r w:rsidRPr="00266E6E">
        <w:rPr>
          <w:rFonts w:ascii="Tahoma" w:eastAsia="Calibri" w:hAnsi="Tahoma" w:cs="Tahoma"/>
          <w:sz w:val="18"/>
          <w:szCs w:val="18"/>
        </w:rPr>
        <w:t xml:space="preserve">Podpora pri spracovaní výkazov z konsolidácie. </w:t>
      </w:r>
    </w:p>
    <w:p w14:paraId="09DE8E4A" w14:textId="77777777" w:rsidR="003E10DA" w:rsidRDefault="003E10DA" w:rsidP="003E10DA">
      <w:pPr>
        <w:pStyle w:val="Normal1"/>
        <w:numPr>
          <w:ilvl w:val="0"/>
          <w:numId w:val="52"/>
        </w:numPr>
        <w:ind w:right="0"/>
        <w:rPr>
          <w:rFonts w:ascii="Tahoma" w:eastAsia="Calibri" w:hAnsi="Tahoma" w:cs="Tahoma"/>
          <w:sz w:val="18"/>
          <w:szCs w:val="18"/>
        </w:rPr>
      </w:pPr>
      <w:r>
        <w:rPr>
          <w:rFonts w:ascii="Tahoma" w:eastAsia="Calibri" w:hAnsi="Tahoma" w:cs="Tahoma"/>
          <w:sz w:val="18"/>
          <w:szCs w:val="18"/>
        </w:rPr>
        <w:t>Podpora pri nahrávaní finančných výkazov a účtovných závierok.</w:t>
      </w:r>
    </w:p>
    <w:p w14:paraId="3A055AF7" w14:textId="77777777" w:rsidR="003E10DA" w:rsidRPr="00DC564C" w:rsidRDefault="003E10DA" w:rsidP="003E10DA">
      <w:pPr>
        <w:pStyle w:val="Normal1"/>
        <w:numPr>
          <w:ilvl w:val="0"/>
          <w:numId w:val="52"/>
        </w:numPr>
        <w:ind w:right="0"/>
        <w:rPr>
          <w:rFonts w:ascii="Tahoma" w:eastAsia="Calibri" w:hAnsi="Tahoma" w:cs="Tahoma"/>
          <w:sz w:val="18"/>
          <w:szCs w:val="18"/>
        </w:rPr>
      </w:pPr>
      <w:r w:rsidRPr="00DC564C">
        <w:rPr>
          <w:rFonts w:ascii="Tahoma" w:eastAsia="Calibri" w:hAnsi="Tahoma" w:cs="Tahoma"/>
          <w:sz w:val="18"/>
          <w:szCs w:val="18"/>
        </w:rPr>
        <w:t>Nastavovanie a úprava vnútrovýkazových a medzivýkazových kontrol v zbere výkazov.</w:t>
      </w:r>
    </w:p>
    <w:p w14:paraId="64C3BFAF" w14:textId="77777777" w:rsidR="009E44C2" w:rsidRPr="00AF012F" w:rsidRDefault="009E44C2" w:rsidP="00A318AD">
      <w:pPr>
        <w:pStyle w:val="Normal1"/>
        <w:numPr>
          <w:ilvl w:val="0"/>
          <w:numId w:val="52"/>
        </w:numPr>
        <w:rPr>
          <w:rFonts w:ascii="Tahoma" w:hAnsi="Tahoma" w:cs="Tahoma"/>
          <w:sz w:val="18"/>
          <w:szCs w:val="18"/>
        </w:rPr>
      </w:pPr>
      <w:r w:rsidRPr="00AF012F">
        <w:rPr>
          <w:rFonts w:ascii="Tahoma" w:hAnsi="Tahoma" w:cs="Tahoma"/>
          <w:sz w:val="18"/>
          <w:szCs w:val="18"/>
        </w:rPr>
        <w:t>Poskytovanie súčinnosti pri testovaní.</w:t>
      </w:r>
    </w:p>
    <w:p w14:paraId="449D798F" w14:textId="77777777" w:rsidR="009E44C2" w:rsidRPr="00AF012F" w:rsidRDefault="009E44C2" w:rsidP="00A318AD">
      <w:pPr>
        <w:pStyle w:val="Normal1"/>
        <w:numPr>
          <w:ilvl w:val="0"/>
          <w:numId w:val="52"/>
        </w:numPr>
        <w:rPr>
          <w:rFonts w:ascii="Tahoma" w:hAnsi="Tahoma" w:cs="Tahoma"/>
          <w:sz w:val="18"/>
          <w:szCs w:val="18"/>
        </w:rPr>
      </w:pPr>
      <w:r w:rsidRPr="00AF012F">
        <w:rPr>
          <w:rFonts w:ascii="Tahoma" w:hAnsi="Tahoma" w:cs="Tahoma"/>
          <w:sz w:val="18"/>
          <w:szCs w:val="18"/>
        </w:rPr>
        <w:t>Pravidelné udržiavania EA model informačného systému na úrovni vrstiev: technologickej, aplikačnej a business v notácií UML.</w:t>
      </w:r>
    </w:p>
    <w:p w14:paraId="684D4CBF" w14:textId="24BCE42B" w:rsidR="009E44C2" w:rsidRDefault="009E44C2" w:rsidP="00A318AD">
      <w:pPr>
        <w:pStyle w:val="Normal1"/>
        <w:numPr>
          <w:ilvl w:val="0"/>
          <w:numId w:val="52"/>
        </w:numPr>
        <w:rPr>
          <w:rFonts w:ascii="Tahoma" w:hAnsi="Tahoma" w:cs="Tahoma"/>
          <w:sz w:val="18"/>
          <w:szCs w:val="18"/>
        </w:rPr>
      </w:pPr>
      <w:r w:rsidRPr="00AF012F">
        <w:rPr>
          <w:rFonts w:ascii="Tahoma" w:hAnsi="Tahoma" w:cs="Tahoma"/>
          <w:sz w:val="18"/>
          <w:szCs w:val="18"/>
        </w:rPr>
        <w:t>Zákazník si môže objednať aj ďalšie činnosti a služby Aplikačnej podpory, ktoré súvisia so zabezpečením prevádzky a funkcionality IS CKS</w:t>
      </w:r>
    </w:p>
    <w:p w14:paraId="78862781" w14:textId="77777777" w:rsidR="009E44C2" w:rsidRPr="00AF012F" w:rsidRDefault="009E44C2" w:rsidP="009E44C2">
      <w:pPr>
        <w:pStyle w:val="Normal1"/>
        <w:ind w:left="1287"/>
        <w:rPr>
          <w:rFonts w:ascii="Tahoma" w:hAnsi="Tahoma" w:cs="Tahoma"/>
          <w:sz w:val="18"/>
          <w:szCs w:val="18"/>
        </w:rPr>
      </w:pPr>
    </w:p>
    <w:p w14:paraId="4DA68430" w14:textId="27FFD049" w:rsidR="009E44C2" w:rsidRPr="00AF012F" w:rsidRDefault="009E44C2" w:rsidP="009E44C2">
      <w:pPr>
        <w:pStyle w:val="Normal1"/>
        <w:rPr>
          <w:rFonts w:ascii="Tahoma" w:hAnsi="Tahoma" w:cs="Tahoma"/>
          <w:sz w:val="18"/>
          <w:szCs w:val="18"/>
        </w:rPr>
      </w:pPr>
      <w:r w:rsidRPr="00AF012F">
        <w:rPr>
          <w:rFonts w:ascii="Tahoma" w:hAnsi="Tahoma" w:cs="Tahoma"/>
          <w:sz w:val="18"/>
          <w:szCs w:val="18"/>
        </w:rPr>
        <w:t>Junior konzultant:</w:t>
      </w:r>
    </w:p>
    <w:p w14:paraId="5A7012DD" w14:textId="77777777" w:rsidR="009E44C2" w:rsidRPr="00AF012F" w:rsidRDefault="009E44C2" w:rsidP="00A318AD">
      <w:pPr>
        <w:pStyle w:val="Normal1"/>
        <w:numPr>
          <w:ilvl w:val="0"/>
          <w:numId w:val="53"/>
        </w:numPr>
        <w:rPr>
          <w:rFonts w:ascii="Tahoma" w:hAnsi="Tahoma" w:cs="Tahoma"/>
          <w:sz w:val="18"/>
          <w:szCs w:val="18"/>
        </w:rPr>
      </w:pPr>
      <w:r w:rsidRPr="00AF012F">
        <w:rPr>
          <w:rFonts w:ascii="Tahoma" w:hAnsi="Tahoma" w:cs="Tahoma"/>
          <w:sz w:val="18"/>
          <w:szCs w:val="18"/>
        </w:rPr>
        <w:t>Analýza správnosti dát vo výkazníctve</w:t>
      </w:r>
    </w:p>
    <w:p w14:paraId="18909948" w14:textId="77777777" w:rsidR="009E44C2" w:rsidRPr="00AF012F" w:rsidRDefault="009E44C2" w:rsidP="00A318AD">
      <w:pPr>
        <w:pStyle w:val="Normal1"/>
        <w:numPr>
          <w:ilvl w:val="0"/>
          <w:numId w:val="53"/>
        </w:numPr>
        <w:rPr>
          <w:rFonts w:ascii="Tahoma" w:hAnsi="Tahoma" w:cs="Tahoma"/>
          <w:sz w:val="18"/>
          <w:szCs w:val="18"/>
        </w:rPr>
      </w:pPr>
      <w:r w:rsidRPr="00AF012F">
        <w:rPr>
          <w:rFonts w:ascii="Tahoma" w:hAnsi="Tahoma" w:cs="Tahoma"/>
          <w:sz w:val="18"/>
          <w:szCs w:val="18"/>
        </w:rPr>
        <w:t>Kontrola stavu nahrávaných konsolidačných balíkov</w:t>
      </w:r>
    </w:p>
    <w:p w14:paraId="7E550F55" w14:textId="77777777" w:rsidR="009E44C2" w:rsidRPr="00AF012F" w:rsidRDefault="009E44C2" w:rsidP="00A318AD">
      <w:pPr>
        <w:pStyle w:val="Normal1"/>
        <w:numPr>
          <w:ilvl w:val="0"/>
          <w:numId w:val="53"/>
        </w:numPr>
        <w:rPr>
          <w:rFonts w:ascii="Tahoma" w:hAnsi="Tahoma" w:cs="Tahoma"/>
          <w:sz w:val="18"/>
          <w:szCs w:val="18"/>
        </w:rPr>
      </w:pPr>
      <w:r w:rsidRPr="00AF012F">
        <w:rPr>
          <w:rFonts w:ascii="Tahoma" w:hAnsi="Tahoma" w:cs="Tahoma"/>
          <w:sz w:val="18"/>
          <w:szCs w:val="18"/>
        </w:rPr>
        <w:t>Monitoring primárnych a sekundárnych kontrol CKS a kontrol vzájomných vzťahov</w:t>
      </w:r>
    </w:p>
    <w:p w14:paraId="203A2837" w14:textId="64AABE23" w:rsidR="009E44C2" w:rsidRPr="00352B27" w:rsidRDefault="009E44C2" w:rsidP="00352B27">
      <w:pPr>
        <w:pStyle w:val="Normal1"/>
        <w:numPr>
          <w:ilvl w:val="0"/>
          <w:numId w:val="53"/>
        </w:numPr>
        <w:rPr>
          <w:rFonts w:ascii="Tahoma" w:hAnsi="Tahoma" w:cs="Tahoma"/>
          <w:sz w:val="18"/>
          <w:szCs w:val="18"/>
        </w:rPr>
      </w:pPr>
      <w:r w:rsidRPr="00AF012F">
        <w:rPr>
          <w:rFonts w:ascii="Tahoma" w:hAnsi="Tahoma" w:cs="Tahoma"/>
          <w:sz w:val="18"/>
          <w:szCs w:val="18"/>
        </w:rPr>
        <w:t xml:space="preserve">Podpora pri spracovaní konsolidácie </w:t>
      </w:r>
      <w:r w:rsidR="00352B27">
        <w:rPr>
          <w:rFonts w:ascii="Tahoma" w:eastAsia="Calibri" w:hAnsi="Tahoma" w:cs="Tahoma"/>
          <w:sz w:val="18"/>
          <w:szCs w:val="18"/>
        </w:rPr>
        <w:t>a pri nahrávaní konsolidačných balíkov za príslušné účtovné obdobie</w:t>
      </w:r>
      <w:r w:rsidR="00352B27">
        <w:rPr>
          <w:rFonts w:ascii="Tahoma" w:hAnsi="Tahoma" w:cs="Tahoma"/>
          <w:sz w:val="18"/>
          <w:szCs w:val="18"/>
        </w:rPr>
        <w:t>.</w:t>
      </w:r>
    </w:p>
    <w:p w14:paraId="0339DAE9" w14:textId="77777777" w:rsidR="00597849" w:rsidRPr="00AF012F" w:rsidRDefault="00597849" w:rsidP="00597849">
      <w:pPr>
        <w:pStyle w:val="Normal1"/>
        <w:numPr>
          <w:ilvl w:val="0"/>
          <w:numId w:val="53"/>
        </w:numPr>
        <w:rPr>
          <w:rFonts w:ascii="Tahoma" w:hAnsi="Tahoma" w:cs="Tahoma"/>
          <w:sz w:val="18"/>
          <w:szCs w:val="18"/>
        </w:rPr>
      </w:pPr>
      <w:r w:rsidRPr="00AF012F">
        <w:rPr>
          <w:rFonts w:ascii="Tahoma" w:hAnsi="Tahoma" w:cs="Tahoma"/>
          <w:sz w:val="18"/>
          <w:szCs w:val="18"/>
        </w:rPr>
        <w:t xml:space="preserve">Podpora pri spracovaní  výkazov z konsolidácie. </w:t>
      </w:r>
    </w:p>
    <w:p w14:paraId="69EB0176" w14:textId="55DA3500" w:rsidR="00597849" w:rsidRDefault="00597849" w:rsidP="00597849">
      <w:pPr>
        <w:pStyle w:val="Normal1"/>
        <w:numPr>
          <w:ilvl w:val="0"/>
          <w:numId w:val="53"/>
        </w:numPr>
        <w:rPr>
          <w:rFonts w:ascii="Tahoma" w:hAnsi="Tahoma" w:cs="Tahoma"/>
          <w:sz w:val="18"/>
          <w:szCs w:val="18"/>
        </w:rPr>
      </w:pPr>
      <w:r>
        <w:rPr>
          <w:rFonts w:ascii="Tahoma" w:eastAsia="Calibri" w:hAnsi="Tahoma" w:cs="Tahoma"/>
          <w:sz w:val="18"/>
          <w:szCs w:val="18"/>
        </w:rPr>
        <w:t>Podpora pri nahrávaní finančných výkazov a účtovných závierok.</w:t>
      </w:r>
      <w:r w:rsidRPr="007E440F">
        <w:rPr>
          <w:rFonts w:ascii="Tahoma" w:hAnsi="Tahoma" w:cs="Tahoma"/>
          <w:sz w:val="18"/>
          <w:szCs w:val="18"/>
        </w:rPr>
        <w:t xml:space="preserve"> </w:t>
      </w:r>
    </w:p>
    <w:p w14:paraId="72259507" w14:textId="77777777" w:rsidR="009E44C2" w:rsidRPr="00AF012F" w:rsidRDefault="009E44C2" w:rsidP="00A318AD">
      <w:pPr>
        <w:pStyle w:val="Normal1"/>
        <w:numPr>
          <w:ilvl w:val="0"/>
          <w:numId w:val="53"/>
        </w:numPr>
        <w:rPr>
          <w:rFonts w:ascii="Tahoma" w:hAnsi="Tahoma" w:cs="Tahoma"/>
          <w:sz w:val="18"/>
          <w:szCs w:val="18"/>
        </w:rPr>
      </w:pPr>
      <w:r w:rsidRPr="00AF012F">
        <w:rPr>
          <w:rFonts w:ascii="Tahoma" w:hAnsi="Tahoma" w:cs="Tahoma"/>
          <w:sz w:val="18"/>
          <w:szCs w:val="18"/>
        </w:rPr>
        <w:t>Úprava a príprava používateľskej dokumentácie a dokumentácie určenej pre Zákazníka.</w:t>
      </w:r>
    </w:p>
    <w:p w14:paraId="26D31F96" w14:textId="77777777" w:rsidR="009E44C2" w:rsidRPr="00AF012F" w:rsidRDefault="009E44C2" w:rsidP="00A318AD">
      <w:pPr>
        <w:pStyle w:val="Normal1"/>
        <w:numPr>
          <w:ilvl w:val="0"/>
          <w:numId w:val="53"/>
        </w:numPr>
        <w:rPr>
          <w:rFonts w:ascii="Tahoma" w:hAnsi="Tahoma" w:cs="Tahoma"/>
          <w:sz w:val="18"/>
          <w:szCs w:val="18"/>
        </w:rPr>
      </w:pPr>
      <w:r w:rsidRPr="00AF012F">
        <w:rPr>
          <w:rFonts w:ascii="Tahoma" w:hAnsi="Tahoma" w:cs="Tahoma"/>
          <w:sz w:val="18"/>
          <w:szCs w:val="18"/>
        </w:rPr>
        <w:t>Operatívne informovanie o parametroch CKS pre podporu administrátorov modulov</w:t>
      </w:r>
    </w:p>
    <w:p w14:paraId="0C6F82A8" w14:textId="77777777" w:rsidR="009E44C2" w:rsidRPr="00AF012F" w:rsidRDefault="009E44C2" w:rsidP="00A318AD">
      <w:pPr>
        <w:pStyle w:val="Normal1"/>
        <w:numPr>
          <w:ilvl w:val="0"/>
          <w:numId w:val="53"/>
        </w:numPr>
        <w:rPr>
          <w:rFonts w:ascii="Tahoma" w:hAnsi="Tahoma" w:cs="Tahoma"/>
          <w:sz w:val="18"/>
          <w:szCs w:val="18"/>
        </w:rPr>
      </w:pPr>
      <w:r w:rsidRPr="00AF012F">
        <w:rPr>
          <w:rFonts w:ascii="Tahoma" w:hAnsi="Tahoma" w:cs="Tahoma"/>
          <w:sz w:val="18"/>
          <w:szCs w:val="18"/>
        </w:rPr>
        <w:t xml:space="preserve">Školenia koncových používateľov CKS. </w:t>
      </w:r>
    </w:p>
    <w:p w14:paraId="5C0C2CD4" w14:textId="257463E0" w:rsidR="009E44C2" w:rsidRPr="003219C5" w:rsidRDefault="009E44C2" w:rsidP="001F3A29">
      <w:pPr>
        <w:pStyle w:val="Normal1"/>
        <w:ind w:left="1068"/>
        <w:rPr>
          <w:rFonts w:ascii="Georgia" w:hAnsi="Georgia"/>
          <w:sz w:val="18"/>
          <w:szCs w:val="18"/>
        </w:rPr>
      </w:pPr>
    </w:p>
    <w:p w14:paraId="1F0B08A0" w14:textId="4619978C" w:rsidR="00F96095" w:rsidRPr="00932FB9" w:rsidRDefault="00932FB9" w:rsidP="00455AC4">
      <w:pPr>
        <w:pStyle w:val="Nadpis3"/>
        <w:numPr>
          <w:ilvl w:val="0"/>
          <w:numId w:val="0"/>
        </w:numPr>
        <w:spacing w:before="120"/>
        <w:ind w:left="720" w:hanging="720"/>
        <w:jc w:val="both"/>
        <w:rPr>
          <w:rFonts w:ascii="Tahoma" w:hAnsi="Tahoma" w:cs="Tahoma"/>
          <w:sz w:val="18"/>
          <w:szCs w:val="18"/>
        </w:rPr>
      </w:pPr>
      <w:bookmarkStart w:id="63" w:name="_Toc73587982"/>
      <w:bookmarkStart w:id="64" w:name="_Toc87790821"/>
      <w:bookmarkStart w:id="65" w:name="_Toc94632889"/>
      <w:bookmarkStart w:id="66" w:name="_Toc94986996"/>
      <w:bookmarkStart w:id="67" w:name="_Toc311140813"/>
      <w:bookmarkStart w:id="68" w:name="_Toc501007603"/>
      <w:bookmarkStart w:id="69" w:name="_Toc141784245"/>
      <w:r>
        <w:rPr>
          <w:rFonts w:ascii="Tahoma" w:hAnsi="Tahoma" w:cs="Tahoma"/>
          <w:sz w:val="18"/>
          <w:szCs w:val="18"/>
        </w:rPr>
        <w:t xml:space="preserve">12.1.3. </w:t>
      </w:r>
      <w:r w:rsidR="00F96095" w:rsidRPr="00932FB9">
        <w:rPr>
          <w:rFonts w:ascii="Tahoma" w:hAnsi="Tahoma" w:cs="Tahoma"/>
          <w:sz w:val="18"/>
          <w:szCs w:val="18"/>
        </w:rPr>
        <w:t>Dostupnosť služby</w:t>
      </w:r>
      <w:bookmarkEnd w:id="63"/>
      <w:bookmarkEnd w:id="64"/>
      <w:bookmarkEnd w:id="65"/>
      <w:bookmarkEnd w:id="66"/>
      <w:bookmarkEnd w:id="67"/>
      <w:bookmarkEnd w:id="68"/>
      <w:bookmarkEnd w:id="69"/>
    </w:p>
    <w:p w14:paraId="0556B0CE" w14:textId="77777777" w:rsidR="00F96095" w:rsidRPr="006D5D7A" w:rsidRDefault="00F96095" w:rsidP="00AB55C1">
      <w:pPr>
        <w:spacing w:before="120"/>
        <w:jc w:val="both"/>
        <w:rPr>
          <w:rFonts w:ascii="Tahoma" w:hAnsi="Tahoma" w:cs="Tahoma"/>
          <w:sz w:val="18"/>
          <w:szCs w:val="18"/>
        </w:rPr>
      </w:pPr>
      <w:bookmarkStart w:id="70" w:name="_Toc87790822"/>
      <w:bookmarkStart w:id="71" w:name="_Toc94632890"/>
      <w:bookmarkStart w:id="72" w:name="_Toc94986997"/>
      <w:r w:rsidRPr="006D5D7A">
        <w:rPr>
          <w:rFonts w:ascii="Tahoma" w:hAnsi="Tahoma" w:cs="Tahoma"/>
          <w:sz w:val="18"/>
          <w:szCs w:val="18"/>
        </w:rPr>
        <w:t>Služby budú dostupné v období platnosti zmluvy podľa nasledovnej tabuľky:</w:t>
      </w:r>
    </w:p>
    <w:tbl>
      <w:tblPr>
        <w:tblW w:w="8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2796"/>
        <w:gridCol w:w="3056"/>
      </w:tblGrid>
      <w:tr w:rsidR="006D5D7A" w:rsidRPr="006D5D7A" w14:paraId="56114B7C" w14:textId="77777777" w:rsidTr="00F96095">
        <w:trPr>
          <w:trHeight w:val="249"/>
        </w:trPr>
        <w:tc>
          <w:tcPr>
            <w:tcW w:w="2396" w:type="dxa"/>
          </w:tcPr>
          <w:p w14:paraId="7100DB19"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Mesiac</w:t>
            </w:r>
          </w:p>
        </w:tc>
        <w:tc>
          <w:tcPr>
            <w:tcW w:w="2796" w:type="dxa"/>
          </w:tcPr>
          <w:p w14:paraId="48E23136"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 xml:space="preserve">Dni </w:t>
            </w:r>
          </w:p>
        </w:tc>
        <w:tc>
          <w:tcPr>
            <w:tcW w:w="3056" w:type="dxa"/>
          </w:tcPr>
          <w:p w14:paraId="2886CA72"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Hodiny</w:t>
            </w:r>
          </w:p>
        </w:tc>
      </w:tr>
      <w:tr w:rsidR="006D5D7A" w:rsidRPr="006D5D7A" w14:paraId="3E68046D" w14:textId="77777777" w:rsidTr="00F96095">
        <w:trPr>
          <w:trHeight w:val="367"/>
        </w:trPr>
        <w:tc>
          <w:tcPr>
            <w:tcW w:w="2396" w:type="dxa"/>
          </w:tcPr>
          <w:p w14:paraId="7089A63E"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Január až december</w:t>
            </w:r>
          </w:p>
        </w:tc>
        <w:tc>
          <w:tcPr>
            <w:tcW w:w="2796" w:type="dxa"/>
          </w:tcPr>
          <w:p w14:paraId="6BBB7C53"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 xml:space="preserve"> Pondelok až piatok</w:t>
            </w:r>
          </w:p>
        </w:tc>
        <w:tc>
          <w:tcPr>
            <w:tcW w:w="3056" w:type="dxa"/>
          </w:tcPr>
          <w:p w14:paraId="129D7A42"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od 7.30 do 16.30  </w:t>
            </w:r>
          </w:p>
        </w:tc>
      </w:tr>
    </w:tbl>
    <w:p w14:paraId="377EAA42" w14:textId="77777777" w:rsidR="00F96095" w:rsidRPr="006D5D7A" w:rsidRDefault="00F96095" w:rsidP="00F96095">
      <w:pPr>
        <w:jc w:val="both"/>
        <w:rPr>
          <w:rFonts w:ascii="Tahoma" w:hAnsi="Tahoma" w:cs="Tahoma"/>
          <w:sz w:val="18"/>
          <w:szCs w:val="18"/>
        </w:rPr>
      </w:pPr>
    </w:p>
    <w:p w14:paraId="11566598" w14:textId="3E021A77" w:rsidR="00F96095" w:rsidRPr="006D5D7A" w:rsidRDefault="00F96095" w:rsidP="00F96095">
      <w:pPr>
        <w:jc w:val="both"/>
        <w:rPr>
          <w:rFonts w:ascii="Tahoma" w:hAnsi="Tahoma" w:cs="Tahoma"/>
          <w:sz w:val="18"/>
          <w:szCs w:val="18"/>
        </w:rPr>
      </w:pPr>
      <w:r w:rsidRPr="006D5D7A">
        <w:rPr>
          <w:rFonts w:ascii="Tahoma" w:hAnsi="Tahoma" w:cs="Tahoma"/>
          <w:sz w:val="18"/>
          <w:szCs w:val="18"/>
        </w:rPr>
        <w:t>V prípade potreby (uzávierky, mimoriadne udalosti) bude možná dočasná zmena času dostupnosti služby podľa dohody medzi kompetentným zamestnancom Poskytovateľa a príslušného</w:t>
      </w:r>
      <w:r w:rsidR="000F139B">
        <w:rPr>
          <w:rFonts w:ascii="Tahoma" w:hAnsi="Tahoma" w:cs="Tahoma"/>
          <w:sz w:val="18"/>
          <w:szCs w:val="18"/>
        </w:rPr>
        <w:t xml:space="preserve"> Zákazníka, bez vplyvu na cenu, v predpokladanom rozsahu max. 10 kalendárnych dní. </w:t>
      </w:r>
    </w:p>
    <w:p w14:paraId="3A8433DD" w14:textId="77777777" w:rsidR="00F96095" w:rsidRPr="006D5D7A" w:rsidRDefault="00F96095" w:rsidP="00F96095">
      <w:pPr>
        <w:jc w:val="both"/>
        <w:rPr>
          <w:rFonts w:ascii="Tahoma" w:hAnsi="Tahoma" w:cs="Tahoma"/>
          <w:sz w:val="18"/>
          <w:szCs w:val="18"/>
        </w:rPr>
      </w:pPr>
    </w:p>
    <w:p w14:paraId="7CC66F3C"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Dočasná zmena času dostupnosti:</w:t>
      </w:r>
    </w:p>
    <w:tbl>
      <w:tblPr>
        <w:tblW w:w="932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94"/>
        <w:gridCol w:w="6628"/>
      </w:tblGrid>
      <w:tr w:rsidR="006D5D7A" w:rsidRPr="006D5D7A" w14:paraId="2EE27161" w14:textId="77777777" w:rsidTr="00F96095">
        <w:tc>
          <w:tcPr>
            <w:tcW w:w="2694" w:type="dxa"/>
            <w:tcBorders>
              <w:top w:val="single" w:sz="12" w:space="0" w:color="auto"/>
            </w:tcBorders>
            <w:shd w:val="clear" w:color="auto" w:fill="auto"/>
          </w:tcPr>
          <w:p w14:paraId="00194C55"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lastRenderedPageBreak/>
              <w:t xml:space="preserve">Dni </w:t>
            </w:r>
          </w:p>
        </w:tc>
        <w:tc>
          <w:tcPr>
            <w:tcW w:w="6628" w:type="dxa"/>
            <w:tcBorders>
              <w:top w:val="single" w:sz="12" w:space="0" w:color="auto"/>
            </w:tcBorders>
            <w:shd w:val="clear" w:color="auto" w:fill="auto"/>
          </w:tcPr>
          <w:p w14:paraId="65920BFA"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Hodiny</w:t>
            </w:r>
          </w:p>
        </w:tc>
      </w:tr>
      <w:tr w:rsidR="006D5D7A" w:rsidRPr="006D5D7A" w14:paraId="5554153F" w14:textId="77777777" w:rsidTr="00F96095">
        <w:tc>
          <w:tcPr>
            <w:tcW w:w="2694" w:type="dxa"/>
            <w:tcBorders>
              <w:bottom w:val="single" w:sz="12" w:space="0" w:color="auto"/>
            </w:tcBorders>
            <w:shd w:val="clear" w:color="auto" w:fill="auto"/>
          </w:tcPr>
          <w:p w14:paraId="40246B82"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Pondelok až nedeľa</w:t>
            </w:r>
          </w:p>
        </w:tc>
        <w:tc>
          <w:tcPr>
            <w:tcW w:w="6628" w:type="dxa"/>
            <w:tcBorders>
              <w:bottom w:val="single" w:sz="12" w:space="0" w:color="auto"/>
            </w:tcBorders>
            <w:shd w:val="clear" w:color="auto" w:fill="auto"/>
          </w:tcPr>
          <w:p w14:paraId="503D28D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od 0.00 do 24.00  </w:t>
            </w:r>
          </w:p>
        </w:tc>
      </w:tr>
    </w:tbl>
    <w:p w14:paraId="2D0AFE64" w14:textId="513B55F4" w:rsidR="00AA2D3B" w:rsidRDefault="00AA2D3B">
      <w:pPr>
        <w:rPr>
          <w:rFonts w:ascii="Tahoma" w:hAnsi="Tahoma" w:cs="Tahoma"/>
          <w:sz w:val="18"/>
          <w:szCs w:val="18"/>
        </w:rPr>
      </w:pPr>
    </w:p>
    <w:p w14:paraId="7F588983" w14:textId="0DDB286C" w:rsidR="00F96095" w:rsidRPr="006D5D7A" w:rsidRDefault="00F96095" w:rsidP="00F96095">
      <w:pPr>
        <w:jc w:val="both"/>
        <w:rPr>
          <w:rFonts w:ascii="Tahoma" w:hAnsi="Tahoma" w:cs="Tahoma"/>
          <w:sz w:val="18"/>
          <w:szCs w:val="18"/>
        </w:rPr>
      </w:pPr>
      <w:r w:rsidRPr="006D5D7A">
        <w:rPr>
          <w:rFonts w:ascii="Tahoma" w:hAnsi="Tahoma" w:cs="Tahoma"/>
          <w:sz w:val="18"/>
          <w:szCs w:val="18"/>
        </w:rPr>
        <w:t>Zmena času dostupnosti musí byť potvrdená písomne, resp. dokumentovateľnou formou (elektronicky). Kompetentné osoby sú určené v</w:t>
      </w:r>
      <w:r w:rsidR="00ED34B1">
        <w:rPr>
          <w:rFonts w:ascii="Tahoma" w:hAnsi="Tahoma" w:cs="Tahoma"/>
          <w:sz w:val="18"/>
          <w:szCs w:val="18"/>
        </w:rPr>
        <w:t> Servisnej zmluve</w:t>
      </w:r>
      <w:r w:rsidRPr="006D5D7A">
        <w:rPr>
          <w:rFonts w:ascii="Tahoma" w:hAnsi="Tahoma" w:cs="Tahoma"/>
          <w:sz w:val="18"/>
          <w:szCs w:val="18"/>
        </w:rPr>
        <w:t xml:space="preserve">. </w:t>
      </w:r>
    </w:p>
    <w:p w14:paraId="02A0763B" w14:textId="77777777" w:rsidR="00F96095" w:rsidRPr="006D5D7A" w:rsidRDefault="00F96095" w:rsidP="00F96095">
      <w:pPr>
        <w:jc w:val="both"/>
        <w:rPr>
          <w:rFonts w:ascii="Tahoma" w:hAnsi="Tahoma" w:cs="Tahoma"/>
          <w:sz w:val="18"/>
          <w:szCs w:val="18"/>
        </w:rPr>
      </w:pPr>
      <w:bookmarkStart w:id="73" w:name="_Toc73587987"/>
      <w:bookmarkStart w:id="74" w:name="_Toc87790823"/>
      <w:bookmarkEnd w:id="70"/>
      <w:bookmarkEnd w:id="71"/>
      <w:bookmarkEnd w:id="72"/>
    </w:p>
    <w:p w14:paraId="09095B4E" w14:textId="081DEFC2" w:rsidR="009A3868" w:rsidRPr="00932FB9" w:rsidRDefault="00932FB9" w:rsidP="00455AC4">
      <w:pPr>
        <w:pStyle w:val="Nadpis3"/>
        <w:numPr>
          <w:ilvl w:val="0"/>
          <w:numId w:val="0"/>
        </w:numPr>
        <w:spacing w:before="120"/>
        <w:ind w:left="720" w:hanging="720"/>
        <w:jc w:val="both"/>
        <w:rPr>
          <w:rFonts w:ascii="Tahoma" w:hAnsi="Tahoma" w:cs="Tahoma"/>
          <w:sz w:val="18"/>
          <w:szCs w:val="18"/>
        </w:rPr>
      </w:pPr>
      <w:bookmarkStart w:id="75" w:name="_Toc141784246"/>
      <w:r>
        <w:rPr>
          <w:rFonts w:ascii="Tahoma" w:hAnsi="Tahoma" w:cs="Tahoma"/>
          <w:sz w:val="18"/>
          <w:szCs w:val="18"/>
        </w:rPr>
        <w:t xml:space="preserve">12.2. </w:t>
      </w:r>
      <w:r w:rsidR="009A3868" w:rsidRPr="00932FB9">
        <w:rPr>
          <w:rFonts w:ascii="Tahoma" w:hAnsi="Tahoma" w:cs="Tahoma"/>
          <w:sz w:val="18"/>
          <w:szCs w:val="18"/>
        </w:rPr>
        <w:t xml:space="preserve">Rozdelenie vád súvisiacich s realizáciou predmetu </w:t>
      </w:r>
      <w:r w:rsidR="00950112">
        <w:rPr>
          <w:rFonts w:ascii="Tahoma" w:hAnsi="Tahoma" w:cs="Tahoma"/>
          <w:sz w:val="18"/>
          <w:szCs w:val="18"/>
        </w:rPr>
        <w:t>zákazky</w:t>
      </w:r>
      <w:bookmarkEnd w:id="75"/>
    </w:p>
    <w:p w14:paraId="7A664305" w14:textId="77777777" w:rsidR="009A3868" w:rsidRPr="00156581" w:rsidRDefault="009A3868" w:rsidP="00156581">
      <w:pPr>
        <w:pStyle w:val="Normal1"/>
        <w:ind w:left="0"/>
        <w:rPr>
          <w:rFonts w:ascii="Tahoma" w:hAnsi="Tahoma" w:cs="Tahoma"/>
          <w:sz w:val="18"/>
          <w:szCs w:val="18"/>
        </w:rPr>
      </w:pPr>
      <w:r w:rsidRPr="00156581">
        <w:rPr>
          <w:rFonts w:ascii="Tahoma" w:hAnsi="Tahoma" w:cs="Tahoma"/>
          <w:sz w:val="18"/>
          <w:szCs w:val="18"/>
        </w:rPr>
        <w:t>Vady spôsobené s realizáciou predmetu Dohody podľa bodu 2.2 rozdeľujeme:</w:t>
      </w:r>
    </w:p>
    <w:p w14:paraId="0FC9B284" w14:textId="77777777" w:rsidR="009A3868" w:rsidRPr="00156581" w:rsidRDefault="009A3868" w:rsidP="00A318AD">
      <w:pPr>
        <w:pStyle w:val="Normlnysozarkami"/>
        <w:keepNext/>
        <w:widowControl w:val="0"/>
        <w:numPr>
          <w:ilvl w:val="3"/>
          <w:numId w:val="35"/>
        </w:numPr>
        <w:jc w:val="left"/>
        <w:rPr>
          <w:rFonts w:ascii="Tahoma" w:hAnsi="Tahoma" w:cs="Tahoma"/>
          <w:sz w:val="18"/>
          <w:szCs w:val="18"/>
        </w:rPr>
      </w:pPr>
      <w:r w:rsidRPr="00156581">
        <w:rPr>
          <w:rFonts w:ascii="Tahoma" w:hAnsi="Tahoma" w:cs="Tahoma"/>
          <w:sz w:val="18"/>
          <w:szCs w:val="18"/>
        </w:rPr>
        <w:t>Kritická vada systému</w:t>
      </w:r>
    </w:p>
    <w:p w14:paraId="47D229B3" w14:textId="77777777" w:rsidR="009A3868" w:rsidRPr="00156581" w:rsidRDefault="009A3868" w:rsidP="009A3868">
      <w:pPr>
        <w:pStyle w:val="TableParagraph"/>
        <w:spacing w:line="239" w:lineRule="auto"/>
        <w:ind w:left="1530" w:right="50"/>
        <w:jc w:val="both"/>
        <w:rPr>
          <w:rFonts w:ascii="Tahoma" w:hAnsi="Tahoma" w:cs="Tahoma"/>
          <w:spacing w:val="-1"/>
          <w:sz w:val="18"/>
          <w:szCs w:val="18"/>
          <w:lang w:val="sk-SK"/>
        </w:rPr>
      </w:pPr>
      <w:r w:rsidRPr="00156581">
        <w:rPr>
          <w:rFonts w:ascii="Tahoma" w:hAnsi="Tahoma" w:cs="Tahoma"/>
          <w:sz w:val="18"/>
          <w:szCs w:val="18"/>
          <w:lang w:val="sk-SK"/>
        </w:rPr>
        <w:t>Problém</w:t>
      </w:r>
      <w:r w:rsidRPr="00156581">
        <w:rPr>
          <w:rFonts w:ascii="Tahoma" w:hAnsi="Tahoma" w:cs="Tahoma"/>
          <w:spacing w:val="6"/>
          <w:sz w:val="18"/>
          <w:szCs w:val="18"/>
          <w:lang w:val="sk-SK"/>
        </w:rPr>
        <w:t xml:space="preserve"> </w:t>
      </w:r>
      <w:r w:rsidRPr="00156581">
        <w:rPr>
          <w:rFonts w:ascii="Tahoma" w:hAnsi="Tahoma" w:cs="Tahoma"/>
          <w:spacing w:val="-2"/>
          <w:sz w:val="18"/>
          <w:szCs w:val="18"/>
          <w:lang w:val="sk-SK"/>
        </w:rPr>
        <w:t>tohto</w:t>
      </w:r>
      <w:r w:rsidRPr="00156581">
        <w:rPr>
          <w:rFonts w:ascii="Tahoma" w:hAnsi="Tahoma" w:cs="Tahoma"/>
          <w:spacing w:val="6"/>
          <w:sz w:val="18"/>
          <w:szCs w:val="18"/>
          <w:lang w:val="sk-SK"/>
        </w:rPr>
        <w:t xml:space="preserve"> </w:t>
      </w:r>
      <w:r w:rsidRPr="00156581">
        <w:rPr>
          <w:rFonts w:ascii="Tahoma" w:hAnsi="Tahoma" w:cs="Tahoma"/>
          <w:sz w:val="18"/>
          <w:szCs w:val="18"/>
          <w:lang w:val="sk-SK"/>
        </w:rPr>
        <w:t>charakteru</w:t>
      </w:r>
      <w:r w:rsidRPr="00156581">
        <w:rPr>
          <w:rFonts w:ascii="Tahoma" w:hAnsi="Tahoma" w:cs="Tahoma"/>
          <w:spacing w:val="2"/>
          <w:sz w:val="18"/>
          <w:szCs w:val="18"/>
          <w:lang w:val="sk-SK"/>
        </w:rPr>
        <w:t xml:space="preserve"> </w:t>
      </w:r>
      <w:r w:rsidRPr="00156581">
        <w:rPr>
          <w:rFonts w:ascii="Tahoma" w:hAnsi="Tahoma" w:cs="Tahoma"/>
          <w:sz w:val="18"/>
          <w:szCs w:val="18"/>
          <w:lang w:val="sk-SK"/>
        </w:rPr>
        <w:t>je</w:t>
      </w:r>
      <w:r w:rsidRPr="00156581">
        <w:rPr>
          <w:rFonts w:ascii="Tahoma" w:hAnsi="Tahoma" w:cs="Tahoma"/>
          <w:spacing w:val="6"/>
          <w:sz w:val="18"/>
          <w:szCs w:val="18"/>
          <w:lang w:val="sk-SK"/>
        </w:rPr>
        <w:t xml:space="preserve"> </w:t>
      </w:r>
      <w:r w:rsidRPr="00156581">
        <w:rPr>
          <w:rFonts w:ascii="Tahoma" w:hAnsi="Tahoma" w:cs="Tahoma"/>
          <w:spacing w:val="-1"/>
          <w:sz w:val="18"/>
          <w:szCs w:val="18"/>
          <w:lang w:val="sk-SK"/>
        </w:rPr>
        <w:t>spôsobený</w:t>
      </w:r>
      <w:r w:rsidRPr="00156581">
        <w:rPr>
          <w:rFonts w:ascii="Tahoma" w:hAnsi="Tahoma" w:cs="Tahoma"/>
          <w:spacing w:val="6"/>
          <w:sz w:val="18"/>
          <w:szCs w:val="18"/>
          <w:lang w:val="sk-SK"/>
        </w:rPr>
        <w:t xml:space="preserve"> </w:t>
      </w:r>
      <w:r w:rsidRPr="00156581">
        <w:rPr>
          <w:rFonts w:ascii="Tahoma" w:hAnsi="Tahoma" w:cs="Tahoma"/>
          <w:spacing w:val="-1"/>
          <w:sz w:val="18"/>
          <w:szCs w:val="18"/>
          <w:lang w:val="sk-SK"/>
        </w:rPr>
        <w:t>úplným</w:t>
      </w:r>
      <w:r w:rsidRPr="00156581">
        <w:rPr>
          <w:rFonts w:ascii="Tahoma" w:hAnsi="Tahoma" w:cs="Tahoma"/>
          <w:spacing w:val="6"/>
          <w:sz w:val="18"/>
          <w:szCs w:val="18"/>
          <w:lang w:val="sk-SK"/>
        </w:rPr>
        <w:t xml:space="preserve"> </w:t>
      </w:r>
      <w:r w:rsidRPr="00156581">
        <w:rPr>
          <w:rFonts w:ascii="Tahoma" w:hAnsi="Tahoma" w:cs="Tahoma"/>
          <w:sz w:val="18"/>
          <w:szCs w:val="18"/>
          <w:lang w:val="sk-SK"/>
        </w:rPr>
        <w:t>výpadkom</w:t>
      </w:r>
      <w:r w:rsidRPr="00156581">
        <w:rPr>
          <w:rFonts w:ascii="Tahoma" w:hAnsi="Tahoma" w:cs="Tahoma"/>
          <w:spacing w:val="30"/>
          <w:sz w:val="18"/>
          <w:szCs w:val="18"/>
          <w:lang w:val="sk-SK"/>
        </w:rPr>
        <w:t xml:space="preserve"> </w:t>
      </w:r>
      <w:r w:rsidRPr="00156581">
        <w:rPr>
          <w:rFonts w:ascii="Tahoma" w:hAnsi="Tahoma" w:cs="Tahoma"/>
          <w:spacing w:val="-1"/>
          <w:sz w:val="18"/>
          <w:szCs w:val="18"/>
          <w:lang w:val="sk-SK"/>
        </w:rPr>
        <w:t>systému</w:t>
      </w:r>
      <w:r w:rsidRPr="00156581">
        <w:rPr>
          <w:rFonts w:ascii="Tahoma" w:hAnsi="Tahoma" w:cs="Tahoma"/>
          <w:spacing w:val="36"/>
          <w:sz w:val="18"/>
          <w:szCs w:val="18"/>
          <w:lang w:val="sk-SK"/>
        </w:rPr>
        <w:t xml:space="preserve"> </w:t>
      </w:r>
      <w:r w:rsidRPr="00156581">
        <w:rPr>
          <w:rFonts w:ascii="Tahoma" w:hAnsi="Tahoma" w:cs="Tahoma"/>
          <w:sz w:val="18"/>
          <w:szCs w:val="18"/>
          <w:lang w:val="sk-SK"/>
        </w:rPr>
        <w:t>CKS</w:t>
      </w:r>
      <w:r w:rsidRPr="00156581">
        <w:rPr>
          <w:rFonts w:ascii="Tahoma" w:hAnsi="Tahoma" w:cs="Tahoma"/>
          <w:spacing w:val="33"/>
          <w:sz w:val="18"/>
          <w:szCs w:val="18"/>
          <w:lang w:val="sk-SK"/>
        </w:rPr>
        <w:t xml:space="preserve"> </w:t>
      </w:r>
      <w:r w:rsidRPr="00156581">
        <w:rPr>
          <w:rFonts w:ascii="Tahoma" w:hAnsi="Tahoma" w:cs="Tahoma"/>
          <w:sz w:val="18"/>
          <w:szCs w:val="18"/>
          <w:lang w:val="sk-SK"/>
        </w:rPr>
        <w:t>alebo</w:t>
      </w:r>
      <w:r w:rsidRPr="00156581">
        <w:rPr>
          <w:rFonts w:ascii="Tahoma" w:hAnsi="Tahoma" w:cs="Tahoma"/>
          <w:spacing w:val="33"/>
          <w:sz w:val="18"/>
          <w:szCs w:val="18"/>
          <w:lang w:val="sk-SK"/>
        </w:rPr>
        <w:t xml:space="preserve"> </w:t>
      </w:r>
      <w:r w:rsidRPr="00156581">
        <w:rPr>
          <w:rFonts w:ascii="Tahoma" w:hAnsi="Tahoma" w:cs="Tahoma"/>
          <w:spacing w:val="-1"/>
          <w:sz w:val="18"/>
          <w:szCs w:val="18"/>
          <w:lang w:val="sk-SK"/>
        </w:rPr>
        <w:t>výpadkom</w:t>
      </w:r>
      <w:r w:rsidRPr="00156581">
        <w:rPr>
          <w:rFonts w:ascii="Tahoma" w:hAnsi="Tahoma" w:cs="Tahoma"/>
          <w:spacing w:val="34"/>
          <w:sz w:val="18"/>
          <w:szCs w:val="18"/>
          <w:lang w:val="sk-SK"/>
        </w:rPr>
        <w:t xml:space="preserve"> </w:t>
      </w:r>
      <w:r w:rsidRPr="00156581">
        <w:rPr>
          <w:rFonts w:ascii="Tahoma" w:hAnsi="Tahoma" w:cs="Tahoma"/>
          <w:spacing w:val="-1"/>
          <w:sz w:val="18"/>
          <w:szCs w:val="18"/>
          <w:lang w:val="sk-SK"/>
        </w:rPr>
        <w:t>centrálnych</w:t>
      </w:r>
      <w:r w:rsidRPr="00156581">
        <w:rPr>
          <w:rFonts w:ascii="Tahoma" w:hAnsi="Tahoma" w:cs="Tahoma"/>
          <w:spacing w:val="36"/>
          <w:sz w:val="18"/>
          <w:szCs w:val="18"/>
          <w:lang w:val="sk-SK"/>
        </w:rPr>
        <w:t xml:space="preserve"> </w:t>
      </w:r>
      <w:r w:rsidRPr="00156581">
        <w:rPr>
          <w:rFonts w:ascii="Tahoma" w:hAnsi="Tahoma" w:cs="Tahoma"/>
          <w:spacing w:val="-1"/>
          <w:sz w:val="18"/>
          <w:szCs w:val="18"/>
          <w:lang w:val="sk-SK"/>
        </w:rPr>
        <w:t>funkcií</w:t>
      </w:r>
      <w:r w:rsidRPr="00156581">
        <w:rPr>
          <w:rFonts w:ascii="Tahoma" w:hAnsi="Tahoma" w:cs="Tahoma"/>
          <w:spacing w:val="23"/>
          <w:sz w:val="18"/>
          <w:szCs w:val="18"/>
          <w:lang w:val="sk-SK"/>
        </w:rPr>
        <w:t xml:space="preserve"> </w:t>
      </w:r>
      <w:r w:rsidRPr="00156581">
        <w:rPr>
          <w:rFonts w:ascii="Tahoma" w:hAnsi="Tahoma" w:cs="Tahoma"/>
          <w:sz w:val="18"/>
          <w:szCs w:val="18"/>
          <w:lang w:val="sk-SK"/>
        </w:rPr>
        <w:t>produktívneho, testovacieho</w:t>
      </w:r>
      <w:r w:rsidRPr="00156581">
        <w:rPr>
          <w:rFonts w:ascii="Tahoma" w:hAnsi="Tahoma" w:cs="Tahoma"/>
          <w:spacing w:val="-2"/>
          <w:sz w:val="18"/>
          <w:szCs w:val="18"/>
          <w:lang w:val="sk-SK"/>
        </w:rPr>
        <w:t xml:space="preserve"> prostredia systému CKS a bol preukázateľne spôsobený v súvislosti s </w:t>
      </w:r>
      <w:r w:rsidRPr="00156581">
        <w:rPr>
          <w:rFonts w:ascii="Tahoma" w:hAnsi="Tahoma" w:cs="Tahoma"/>
          <w:sz w:val="18"/>
          <w:szCs w:val="18"/>
          <w:lang w:val="sk-SK"/>
        </w:rPr>
        <w:t>realizáciou predmetu tejto Dohody</w:t>
      </w:r>
      <w:r w:rsidRPr="00156581">
        <w:rPr>
          <w:rFonts w:ascii="Tahoma" w:hAnsi="Tahoma" w:cs="Tahoma"/>
          <w:spacing w:val="-2"/>
          <w:sz w:val="18"/>
          <w:szCs w:val="18"/>
          <w:lang w:val="sk-SK"/>
        </w:rPr>
        <w:t xml:space="preserve">: </w:t>
      </w:r>
    </w:p>
    <w:p w14:paraId="64969742"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eastAsia="Arial Narrow" w:hAnsi="Tahoma" w:cs="Tahoma"/>
          <w:sz w:val="18"/>
          <w:szCs w:val="18"/>
          <w:lang w:val="sk-SK"/>
        </w:rPr>
      </w:pPr>
      <w:r w:rsidRPr="00156581">
        <w:rPr>
          <w:rFonts w:ascii="Tahoma" w:hAnsi="Tahoma" w:cs="Tahoma"/>
          <w:spacing w:val="-1"/>
          <w:sz w:val="18"/>
          <w:szCs w:val="18"/>
          <w:lang w:val="sk-SK"/>
        </w:rPr>
        <w:t xml:space="preserve">produktívny </w:t>
      </w:r>
      <w:r w:rsidRPr="00156581">
        <w:rPr>
          <w:rFonts w:ascii="Tahoma" w:hAnsi="Tahoma" w:cs="Tahoma"/>
          <w:sz w:val="18"/>
          <w:szCs w:val="18"/>
          <w:lang w:val="sk-SK"/>
        </w:rPr>
        <w:t>systém</w:t>
      </w:r>
      <w:r w:rsidRPr="00156581">
        <w:rPr>
          <w:rFonts w:ascii="Tahoma" w:hAnsi="Tahoma" w:cs="Tahoma"/>
          <w:spacing w:val="-7"/>
          <w:sz w:val="18"/>
          <w:szCs w:val="18"/>
          <w:lang w:val="sk-SK"/>
        </w:rPr>
        <w:t xml:space="preserve"> IS </w:t>
      </w:r>
      <w:r w:rsidRPr="00156581">
        <w:rPr>
          <w:rFonts w:ascii="Tahoma" w:hAnsi="Tahoma" w:cs="Tahoma"/>
          <w:sz w:val="18"/>
          <w:szCs w:val="18"/>
          <w:lang w:val="sk-SK"/>
        </w:rPr>
        <w:t>CKS</w:t>
      </w:r>
      <w:r w:rsidRPr="00156581">
        <w:rPr>
          <w:rFonts w:ascii="Tahoma" w:hAnsi="Tahoma" w:cs="Tahoma"/>
          <w:spacing w:val="-6"/>
          <w:sz w:val="18"/>
          <w:szCs w:val="18"/>
          <w:lang w:val="sk-SK"/>
        </w:rPr>
        <w:t xml:space="preserve"> </w:t>
      </w:r>
      <w:r w:rsidRPr="00156581">
        <w:rPr>
          <w:rFonts w:ascii="Tahoma" w:hAnsi="Tahoma" w:cs="Tahoma"/>
          <w:sz w:val="18"/>
          <w:szCs w:val="18"/>
          <w:lang w:val="sk-SK"/>
        </w:rPr>
        <w:t>nie</w:t>
      </w:r>
      <w:r w:rsidRPr="00156581">
        <w:rPr>
          <w:rFonts w:ascii="Tahoma" w:hAnsi="Tahoma" w:cs="Tahoma"/>
          <w:spacing w:val="-1"/>
          <w:sz w:val="18"/>
          <w:szCs w:val="18"/>
          <w:lang w:val="sk-SK"/>
        </w:rPr>
        <w:t xml:space="preserve"> </w:t>
      </w:r>
      <w:r w:rsidRPr="00156581">
        <w:rPr>
          <w:rFonts w:ascii="Tahoma" w:hAnsi="Tahoma" w:cs="Tahoma"/>
          <w:sz w:val="18"/>
          <w:szCs w:val="18"/>
          <w:lang w:val="sk-SK"/>
        </w:rPr>
        <w:t>je</w:t>
      </w:r>
      <w:r w:rsidRPr="00156581">
        <w:rPr>
          <w:rFonts w:ascii="Tahoma" w:hAnsi="Tahoma" w:cs="Tahoma"/>
          <w:spacing w:val="-1"/>
          <w:sz w:val="18"/>
          <w:szCs w:val="18"/>
          <w:lang w:val="sk-SK"/>
        </w:rPr>
        <w:t xml:space="preserve"> </w:t>
      </w:r>
      <w:r w:rsidRPr="00156581">
        <w:rPr>
          <w:rFonts w:ascii="Tahoma" w:hAnsi="Tahoma" w:cs="Tahoma"/>
          <w:sz w:val="18"/>
          <w:szCs w:val="18"/>
          <w:lang w:val="sk-SK"/>
        </w:rPr>
        <w:t>k</w:t>
      </w:r>
      <w:r w:rsidRPr="00156581">
        <w:rPr>
          <w:rFonts w:ascii="Tahoma" w:hAnsi="Tahoma" w:cs="Tahoma"/>
          <w:spacing w:val="-1"/>
          <w:sz w:val="18"/>
          <w:szCs w:val="18"/>
          <w:lang w:val="sk-SK"/>
        </w:rPr>
        <w:t> dispozícii</w:t>
      </w:r>
    </w:p>
    <w:p w14:paraId="0035BA03"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eastAsia="Arial Narrow" w:hAnsi="Tahoma" w:cs="Tahoma"/>
          <w:sz w:val="18"/>
          <w:szCs w:val="18"/>
          <w:lang w:val="sk-SK"/>
        </w:rPr>
      </w:pPr>
      <w:r w:rsidRPr="00156581">
        <w:rPr>
          <w:rFonts w:ascii="Tahoma" w:hAnsi="Tahoma" w:cs="Tahoma"/>
          <w:sz w:val="18"/>
          <w:szCs w:val="18"/>
          <w:lang w:val="sk-SK"/>
        </w:rPr>
        <w:t>základné</w:t>
      </w:r>
      <w:r w:rsidRPr="00156581">
        <w:rPr>
          <w:rFonts w:ascii="Tahoma" w:hAnsi="Tahoma" w:cs="Tahoma"/>
          <w:spacing w:val="41"/>
          <w:sz w:val="18"/>
          <w:szCs w:val="18"/>
          <w:lang w:val="sk-SK"/>
        </w:rPr>
        <w:t xml:space="preserve"> </w:t>
      </w:r>
      <w:r w:rsidRPr="00156581">
        <w:rPr>
          <w:rFonts w:ascii="Tahoma" w:hAnsi="Tahoma" w:cs="Tahoma"/>
          <w:sz w:val="18"/>
          <w:szCs w:val="18"/>
          <w:lang w:val="sk-SK"/>
        </w:rPr>
        <w:t>procesy</w:t>
      </w:r>
      <w:r w:rsidRPr="00156581">
        <w:rPr>
          <w:rFonts w:ascii="Tahoma" w:hAnsi="Tahoma" w:cs="Tahoma"/>
          <w:spacing w:val="40"/>
          <w:sz w:val="18"/>
          <w:szCs w:val="18"/>
          <w:lang w:val="sk-SK"/>
        </w:rPr>
        <w:t xml:space="preserve"> </w:t>
      </w:r>
      <w:r w:rsidRPr="00156581">
        <w:rPr>
          <w:rFonts w:ascii="Tahoma" w:hAnsi="Tahoma" w:cs="Tahoma"/>
          <w:spacing w:val="-1"/>
          <w:sz w:val="18"/>
          <w:szCs w:val="18"/>
          <w:lang w:val="sk-SK"/>
        </w:rPr>
        <w:t>Zákazníka</w:t>
      </w:r>
      <w:r w:rsidRPr="00156581">
        <w:rPr>
          <w:rFonts w:ascii="Tahoma" w:hAnsi="Tahoma" w:cs="Tahoma"/>
          <w:spacing w:val="43"/>
          <w:sz w:val="18"/>
          <w:szCs w:val="18"/>
          <w:lang w:val="sk-SK"/>
        </w:rPr>
        <w:t xml:space="preserve"> </w:t>
      </w:r>
      <w:r w:rsidRPr="00156581">
        <w:rPr>
          <w:rFonts w:ascii="Tahoma" w:hAnsi="Tahoma" w:cs="Tahoma"/>
          <w:sz w:val="18"/>
          <w:szCs w:val="18"/>
          <w:lang w:val="sk-SK"/>
        </w:rPr>
        <w:t>sú</w:t>
      </w:r>
      <w:r w:rsidRPr="00156581">
        <w:rPr>
          <w:rFonts w:ascii="Tahoma" w:hAnsi="Tahoma" w:cs="Tahoma"/>
          <w:spacing w:val="43"/>
          <w:sz w:val="18"/>
          <w:szCs w:val="18"/>
          <w:lang w:val="sk-SK"/>
        </w:rPr>
        <w:t xml:space="preserve"> </w:t>
      </w:r>
      <w:r w:rsidRPr="00156581">
        <w:rPr>
          <w:rFonts w:ascii="Tahoma" w:hAnsi="Tahoma" w:cs="Tahoma"/>
          <w:spacing w:val="-1"/>
          <w:sz w:val="18"/>
          <w:szCs w:val="18"/>
          <w:lang w:val="sk-SK"/>
        </w:rPr>
        <w:t>vážne</w:t>
      </w:r>
      <w:r w:rsidRPr="00156581">
        <w:rPr>
          <w:rFonts w:ascii="Tahoma" w:hAnsi="Tahoma" w:cs="Tahoma"/>
          <w:spacing w:val="43"/>
          <w:sz w:val="18"/>
          <w:szCs w:val="18"/>
          <w:lang w:val="sk-SK"/>
        </w:rPr>
        <w:t xml:space="preserve"> </w:t>
      </w:r>
      <w:r w:rsidRPr="00156581">
        <w:rPr>
          <w:rFonts w:ascii="Tahoma" w:hAnsi="Tahoma" w:cs="Tahoma"/>
          <w:spacing w:val="-1"/>
          <w:sz w:val="18"/>
          <w:szCs w:val="18"/>
          <w:lang w:val="sk-SK"/>
        </w:rPr>
        <w:t>narušené, pričom Zákazník je závislý na plnofunkčnom vykonávaní funkcie, s rizikom vzniku okamžitého alebo budúceho katastrofického dopadu na jeho základné činnosti.</w:t>
      </w:r>
    </w:p>
    <w:p w14:paraId="282DC24F" w14:textId="77777777" w:rsidR="009A3868" w:rsidRPr="00156581" w:rsidRDefault="009A3868" w:rsidP="00A318AD">
      <w:pPr>
        <w:pStyle w:val="Odsekzoznamu"/>
        <w:widowControl w:val="0"/>
        <w:numPr>
          <w:ilvl w:val="0"/>
          <w:numId w:val="34"/>
        </w:numPr>
        <w:pBdr>
          <w:top w:val="none" w:sz="0" w:space="0" w:color="auto"/>
          <w:left w:val="none" w:sz="0" w:space="0" w:color="auto"/>
          <w:bottom w:val="none" w:sz="0" w:space="0" w:color="auto"/>
          <w:right w:val="none" w:sz="0" w:space="0" w:color="auto"/>
          <w:between w:val="none" w:sz="0" w:space="0" w:color="auto"/>
        </w:pBdr>
        <w:tabs>
          <w:tab w:val="left" w:pos="321"/>
        </w:tabs>
        <w:spacing w:before="0"/>
        <w:ind w:right="53"/>
        <w:contextualSpacing w:val="0"/>
        <w:rPr>
          <w:rFonts w:ascii="Tahoma" w:hAnsi="Tahoma" w:cs="Tahoma"/>
          <w:sz w:val="18"/>
          <w:szCs w:val="18"/>
        </w:rPr>
      </w:pPr>
      <w:r w:rsidRPr="00156581">
        <w:rPr>
          <w:rFonts w:ascii="Tahoma" w:hAnsi="Tahoma" w:cs="Tahoma"/>
          <w:sz w:val="18"/>
          <w:szCs w:val="18"/>
        </w:rPr>
        <w:t>problém</w:t>
      </w:r>
      <w:r w:rsidRPr="00156581">
        <w:rPr>
          <w:rFonts w:ascii="Tahoma" w:hAnsi="Tahoma" w:cs="Tahoma"/>
          <w:spacing w:val="14"/>
          <w:sz w:val="18"/>
          <w:szCs w:val="18"/>
        </w:rPr>
        <w:t xml:space="preserve"> </w:t>
      </w:r>
      <w:r w:rsidRPr="00156581">
        <w:rPr>
          <w:rFonts w:ascii="Tahoma" w:hAnsi="Tahoma" w:cs="Tahoma"/>
          <w:sz w:val="18"/>
          <w:szCs w:val="18"/>
        </w:rPr>
        <w:t>zároveň</w:t>
      </w:r>
      <w:r w:rsidRPr="00156581">
        <w:rPr>
          <w:rFonts w:ascii="Tahoma" w:hAnsi="Tahoma" w:cs="Tahoma"/>
          <w:spacing w:val="13"/>
          <w:sz w:val="18"/>
          <w:szCs w:val="18"/>
        </w:rPr>
        <w:t xml:space="preserve"> </w:t>
      </w:r>
      <w:r w:rsidRPr="00156581">
        <w:rPr>
          <w:rFonts w:ascii="Tahoma" w:hAnsi="Tahoma" w:cs="Tahoma"/>
          <w:sz w:val="18"/>
          <w:szCs w:val="18"/>
        </w:rPr>
        <w:t>nie</w:t>
      </w:r>
      <w:r w:rsidRPr="00156581">
        <w:rPr>
          <w:rFonts w:ascii="Tahoma" w:hAnsi="Tahoma" w:cs="Tahoma"/>
          <w:spacing w:val="16"/>
          <w:sz w:val="18"/>
          <w:szCs w:val="18"/>
        </w:rPr>
        <w:t xml:space="preserve"> </w:t>
      </w:r>
      <w:r w:rsidRPr="00156581">
        <w:rPr>
          <w:rFonts w:ascii="Tahoma" w:hAnsi="Tahoma" w:cs="Tahoma"/>
          <w:sz w:val="18"/>
          <w:szCs w:val="18"/>
        </w:rPr>
        <w:t>je</w:t>
      </w:r>
      <w:r w:rsidRPr="00156581">
        <w:rPr>
          <w:rFonts w:ascii="Tahoma" w:hAnsi="Tahoma" w:cs="Tahoma"/>
          <w:spacing w:val="16"/>
          <w:sz w:val="18"/>
          <w:szCs w:val="18"/>
        </w:rPr>
        <w:t xml:space="preserve"> </w:t>
      </w:r>
      <w:r w:rsidRPr="00156581">
        <w:rPr>
          <w:rFonts w:ascii="Tahoma" w:hAnsi="Tahoma" w:cs="Tahoma"/>
          <w:sz w:val="18"/>
          <w:szCs w:val="18"/>
        </w:rPr>
        <w:t>možné</w:t>
      </w:r>
      <w:r w:rsidRPr="00156581">
        <w:rPr>
          <w:rFonts w:ascii="Tahoma" w:hAnsi="Tahoma" w:cs="Tahoma"/>
          <w:spacing w:val="16"/>
          <w:sz w:val="18"/>
          <w:szCs w:val="18"/>
        </w:rPr>
        <w:t xml:space="preserve"> </w:t>
      </w:r>
      <w:r w:rsidRPr="00156581">
        <w:rPr>
          <w:rFonts w:ascii="Tahoma" w:hAnsi="Tahoma" w:cs="Tahoma"/>
          <w:spacing w:val="-1"/>
          <w:sz w:val="18"/>
          <w:szCs w:val="18"/>
        </w:rPr>
        <w:t>obísť</w:t>
      </w:r>
      <w:r w:rsidRPr="00156581">
        <w:rPr>
          <w:rFonts w:ascii="Tahoma" w:hAnsi="Tahoma" w:cs="Tahoma"/>
          <w:spacing w:val="17"/>
          <w:sz w:val="18"/>
          <w:szCs w:val="18"/>
        </w:rPr>
        <w:t xml:space="preserve"> </w:t>
      </w:r>
      <w:r w:rsidRPr="00156581">
        <w:rPr>
          <w:rFonts w:ascii="Tahoma" w:hAnsi="Tahoma" w:cs="Tahoma"/>
          <w:sz w:val="18"/>
          <w:szCs w:val="18"/>
        </w:rPr>
        <w:t>pomocou</w:t>
      </w:r>
      <w:r w:rsidRPr="00156581">
        <w:rPr>
          <w:rFonts w:ascii="Tahoma" w:hAnsi="Tahoma" w:cs="Tahoma"/>
          <w:spacing w:val="27"/>
          <w:sz w:val="18"/>
          <w:szCs w:val="18"/>
        </w:rPr>
        <w:t xml:space="preserve"> </w:t>
      </w:r>
      <w:r w:rsidRPr="00156581">
        <w:rPr>
          <w:rFonts w:ascii="Tahoma" w:hAnsi="Tahoma" w:cs="Tahoma"/>
          <w:sz w:val="18"/>
          <w:szCs w:val="18"/>
        </w:rPr>
        <w:t>náhradného</w:t>
      </w:r>
      <w:r w:rsidRPr="00156581">
        <w:rPr>
          <w:rFonts w:ascii="Tahoma" w:hAnsi="Tahoma" w:cs="Tahoma"/>
          <w:spacing w:val="8"/>
          <w:sz w:val="18"/>
          <w:szCs w:val="18"/>
        </w:rPr>
        <w:t xml:space="preserve"> </w:t>
      </w:r>
      <w:r w:rsidRPr="00156581">
        <w:rPr>
          <w:rFonts w:ascii="Tahoma" w:hAnsi="Tahoma" w:cs="Tahoma"/>
          <w:sz w:val="18"/>
          <w:szCs w:val="18"/>
        </w:rPr>
        <w:t>riešenia</w:t>
      </w:r>
      <w:r w:rsidRPr="00156581">
        <w:rPr>
          <w:rFonts w:ascii="Tahoma" w:hAnsi="Tahoma" w:cs="Tahoma"/>
          <w:spacing w:val="10"/>
          <w:sz w:val="18"/>
          <w:szCs w:val="18"/>
        </w:rPr>
        <w:t xml:space="preserve"> </w:t>
      </w:r>
      <w:r w:rsidRPr="00156581">
        <w:rPr>
          <w:rFonts w:ascii="Tahoma" w:hAnsi="Tahoma" w:cs="Tahoma"/>
          <w:sz w:val="18"/>
          <w:szCs w:val="18"/>
        </w:rPr>
        <w:t>alebo</w:t>
      </w:r>
      <w:r w:rsidRPr="00156581">
        <w:rPr>
          <w:rFonts w:ascii="Tahoma" w:hAnsi="Tahoma" w:cs="Tahoma"/>
          <w:spacing w:val="5"/>
          <w:sz w:val="18"/>
          <w:szCs w:val="18"/>
        </w:rPr>
        <w:t xml:space="preserve"> </w:t>
      </w:r>
      <w:r w:rsidRPr="00156581">
        <w:rPr>
          <w:rFonts w:ascii="Tahoma" w:hAnsi="Tahoma" w:cs="Tahoma"/>
          <w:sz w:val="18"/>
          <w:szCs w:val="18"/>
        </w:rPr>
        <w:t>Zákazníkom</w:t>
      </w:r>
      <w:r w:rsidRPr="00156581">
        <w:rPr>
          <w:rFonts w:ascii="Tahoma" w:hAnsi="Tahoma" w:cs="Tahoma"/>
          <w:spacing w:val="8"/>
          <w:sz w:val="18"/>
          <w:szCs w:val="18"/>
        </w:rPr>
        <w:t xml:space="preserve"> </w:t>
      </w:r>
      <w:r w:rsidRPr="00156581">
        <w:rPr>
          <w:rFonts w:ascii="Tahoma" w:hAnsi="Tahoma" w:cs="Tahoma"/>
          <w:spacing w:val="-1"/>
          <w:sz w:val="18"/>
          <w:szCs w:val="18"/>
        </w:rPr>
        <w:t>schváleného</w:t>
      </w:r>
      <w:r w:rsidRPr="00156581">
        <w:rPr>
          <w:rFonts w:ascii="Tahoma" w:hAnsi="Tahoma" w:cs="Tahoma"/>
          <w:spacing w:val="26"/>
          <w:sz w:val="18"/>
          <w:szCs w:val="18"/>
        </w:rPr>
        <w:t xml:space="preserve"> </w:t>
      </w:r>
      <w:r w:rsidRPr="00156581">
        <w:rPr>
          <w:rFonts w:ascii="Tahoma" w:hAnsi="Tahoma" w:cs="Tahoma"/>
          <w:sz w:val="18"/>
          <w:szCs w:val="18"/>
        </w:rPr>
        <w:t>náhradného</w:t>
      </w:r>
      <w:r w:rsidRPr="00156581">
        <w:rPr>
          <w:rFonts w:ascii="Tahoma" w:hAnsi="Tahoma" w:cs="Tahoma"/>
          <w:spacing w:val="-1"/>
          <w:sz w:val="18"/>
          <w:szCs w:val="18"/>
        </w:rPr>
        <w:t xml:space="preserve"> </w:t>
      </w:r>
      <w:r w:rsidRPr="00156581">
        <w:rPr>
          <w:rFonts w:ascii="Tahoma" w:hAnsi="Tahoma" w:cs="Tahoma"/>
          <w:sz w:val="18"/>
          <w:szCs w:val="18"/>
        </w:rPr>
        <w:t xml:space="preserve">postupu. </w:t>
      </w:r>
    </w:p>
    <w:p w14:paraId="7E841389" w14:textId="77777777" w:rsidR="009A3868" w:rsidRPr="00156581" w:rsidRDefault="009A3868" w:rsidP="00A318AD">
      <w:pPr>
        <w:pStyle w:val="Odsekzoznamu"/>
        <w:widowControl w:val="0"/>
        <w:numPr>
          <w:ilvl w:val="0"/>
          <w:numId w:val="34"/>
        </w:numPr>
        <w:pBdr>
          <w:top w:val="none" w:sz="0" w:space="0" w:color="auto"/>
          <w:left w:val="none" w:sz="0" w:space="0" w:color="auto"/>
          <w:bottom w:val="none" w:sz="0" w:space="0" w:color="auto"/>
          <w:right w:val="none" w:sz="0" w:space="0" w:color="auto"/>
          <w:between w:val="none" w:sz="0" w:space="0" w:color="auto"/>
        </w:pBdr>
        <w:tabs>
          <w:tab w:val="left" w:pos="277"/>
        </w:tabs>
        <w:spacing w:before="2" w:line="251" w:lineRule="exact"/>
        <w:contextualSpacing w:val="0"/>
        <w:rPr>
          <w:rFonts w:ascii="Tahoma" w:hAnsi="Tahoma" w:cs="Tahoma"/>
          <w:spacing w:val="-1"/>
          <w:sz w:val="18"/>
          <w:szCs w:val="18"/>
        </w:rPr>
      </w:pPr>
      <w:r w:rsidRPr="00156581">
        <w:rPr>
          <w:rFonts w:ascii="Tahoma" w:hAnsi="Tahoma" w:cs="Tahoma"/>
          <w:spacing w:val="-1"/>
          <w:sz w:val="18"/>
          <w:szCs w:val="18"/>
        </w:rPr>
        <w:t>produktívny systém CKS, alebo jeho jednotlivé moduly sú neprístupné pre jednotlivých používateľov.</w:t>
      </w:r>
    </w:p>
    <w:p w14:paraId="2BEE57E5" w14:textId="77777777" w:rsidR="009A3868" w:rsidRPr="00156581" w:rsidRDefault="009A3868" w:rsidP="00A318AD">
      <w:pPr>
        <w:pStyle w:val="Odsekzoznamu"/>
        <w:widowControl w:val="0"/>
        <w:numPr>
          <w:ilvl w:val="0"/>
          <w:numId w:val="34"/>
        </w:numPr>
        <w:pBdr>
          <w:top w:val="none" w:sz="0" w:space="0" w:color="auto"/>
          <w:left w:val="none" w:sz="0" w:space="0" w:color="auto"/>
          <w:bottom w:val="none" w:sz="0" w:space="0" w:color="auto"/>
          <w:right w:val="none" w:sz="0" w:space="0" w:color="auto"/>
          <w:between w:val="none" w:sz="0" w:space="0" w:color="auto"/>
        </w:pBdr>
        <w:tabs>
          <w:tab w:val="left" w:pos="287"/>
        </w:tabs>
        <w:spacing w:before="2" w:line="251" w:lineRule="exact"/>
        <w:contextualSpacing w:val="0"/>
        <w:rPr>
          <w:rFonts w:ascii="Tahoma" w:hAnsi="Tahoma" w:cs="Tahoma"/>
          <w:spacing w:val="-1"/>
          <w:sz w:val="18"/>
          <w:szCs w:val="18"/>
        </w:rPr>
      </w:pPr>
      <w:r w:rsidRPr="00156581">
        <w:rPr>
          <w:rFonts w:ascii="Tahoma" w:hAnsi="Tahoma" w:cs="Tahoma"/>
          <w:spacing w:val="-1"/>
          <w:sz w:val="18"/>
          <w:szCs w:val="18"/>
        </w:rPr>
        <w:t>systém CKS je možné spustiť, ale činnosť jeho hlavných funkcií je kriticky obmedzená.</w:t>
      </w:r>
    </w:p>
    <w:p w14:paraId="71AEC009" w14:textId="77777777" w:rsidR="009A3868" w:rsidRPr="00156581" w:rsidRDefault="009A3868" w:rsidP="009A3868">
      <w:pPr>
        <w:pStyle w:val="Odsekzoznamu"/>
        <w:widowControl w:val="0"/>
        <w:tabs>
          <w:tab w:val="left" w:pos="287"/>
        </w:tabs>
        <w:spacing w:before="2" w:line="251" w:lineRule="exact"/>
        <w:ind w:left="1890"/>
        <w:rPr>
          <w:rFonts w:ascii="Tahoma" w:hAnsi="Tahoma" w:cs="Tahoma"/>
          <w:spacing w:val="-1"/>
          <w:sz w:val="18"/>
          <w:szCs w:val="18"/>
        </w:rPr>
      </w:pPr>
    </w:p>
    <w:p w14:paraId="5809FCEC" w14:textId="77777777" w:rsidR="009A3868" w:rsidRPr="00156581" w:rsidRDefault="009A3868" w:rsidP="00A318AD">
      <w:pPr>
        <w:pStyle w:val="Normlnysozarkami"/>
        <w:keepNext/>
        <w:widowControl w:val="0"/>
        <w:numPr>
          <w:ilvl w:val="3"/>
          <w:numId w:val="35"/>
        </w:numPr>
        <w:jc w:val="left"/>
        <w:rPr>
          <w:rFonts w:ascii="Tahoma" w:hAnsi="Tahoma" w:cs="Tahoma"/>
          <w:sz w:val="18"/>
          <w:szCs w:val="18"/>
        </w:rPr>
      </w:pPr>
      <w:r w:rsidRPr="00156581">
        <w:rPr>
          <w:rFonts w:ascii="Tahoma" w:hAnsi="Tahoma" w:cs="Tahoma"/>
          <w:sz w:val="18"/>
          <w:szCs w:val="18"/>
        </w:rPr>
        <w:t>Podstatná vada systému</w:t>
      </w:r>
    </w:p>
    <w:p w14:paraId="1238DA0E" w14:textId="77777777" w:rsidR="009A3868" w:rsidRPr="00156581" w:rsidRDefault="009A3868" w:rsidP="009A3868">
      <w:pPr>
        <w:pStyle w:val="TableParagraph"/>
        <w:spacing w:line="239" w:lineRule="auto"/>
        <w:ind w:left="1530" w:right="50"/>
        <w:jc w:val="both"/>
        <w:rPr>
          <w:rFonts w:ascii="Tahoma" w:hAnsi="Tahoma" w:cs="Tahoma"/>
          <w:sz w:val="18"/>
          <w:szCs w:val="18"/>
          <w:lang w:val="sk-SK"/>
        </w:rPr>
      </w:pPr>
      <w:r w:rsidRPr="00156581">
        <w:rPr>
          <w:rFonts w:ascii="Tahoma" w:hAnsi="Tahoma" w:cs="Tahoma"/>
          <w:sz w:val="18"/>
          <w:szCs w:val="18"/>
          <w:lang w:val="sk-SK"/>
        </w:rPr>
        <w:t>Chyba obmedzujúca riadnu prevádzku Zákazníka, avšak systém CKS možno stále používať, pričom preukázateľne vznikla v súvislosti s realizáciou predmetu tejto Dohody:</w:t>
      </w:r>
    </w:p>
    <w:p w14:paraId="2A120947"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informačný systém prestal z časti pracovať</w:t>
      </w:r>
    </w:p>
    <w:p w14:paraId="10FAB97E"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funkčnosť systému má negatívny dopad na kvalitu poskytovanej služby a na budúcu činnosť Zákazníka.</w:t>
      </w:r>
    </w:p>
    <w:p w14:paraId="7DAAE24C"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 xml:space="preserve">príslušnú funkčnosť je komplikované používať, alebo nie je možné plne užívať. </w:t>
      </w:r>
    </w:p>
    <w:p w14:paraId="1FB88169"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funkčnosť systému je možné nahradiť iným spôsobom, ktorý musí byť pre Zákazníka primerane akceptovateľný.</w:t>
      </w:r>
    </w:p>
    <w:p w14:paraId="0449601B" w14:textId="77777777" w:rsidR="009A3868" w:rsidRPr="00156581" w:rsidRDefault="009A3868" w:rsidP="009A3868">
      <w:pPr>
        <w:pStyle w:val="TableParagraph"/>
        <w:tabs>
          <w:tab w:val="left" w:pos="321"/>
        </w:tabs>
        <w:spacing w:line="239" w:lineRule="auto"/>
        <w:ind w:left="1530" w:right="53"/>
        <w:jc w:val="both"/>
        <w:rPr>
          <w:rFonts w:ascii="Tahoma" w:hAnsi="Tahoma" w:cs="Tahoma"/>
          <w:spacing w:val="-1"/>
          <w:sz w:val="18"/>
          <w:szCs w:val="18"/>
          <w:lang w:val="sk-SK"/>
        </w:rPr>
      </w:pPr>
    </w:p>
    <w:p w14:paraId="0DF89FD0" w14:textId="77777777" w:rsidR="009A3868" w:rsidRPr="00156581" w:rsidRDefault="009A3868" w:rsidP="00A318AD">
      <w:pPr>
        <w:pStyle w:val="Normlnysozarkami"/>
        <w:keepNext/>
        <w:widowControl w:val="0"/>
        <w:numPr>
          <w:ilvl w:val="3"/>
          <w:numId w:val="35"/>
        </w:numPr>
        <w:jc w:val="left"/>
        <w:rPr>
          <w:rFonts w:ascii="Tahoma" w:hAnsi="Tahoma" w:cs="Tahoma"/>
          <w:sz w:val="18"/>
          <w:szCs w:val="18"/>
        </w:rPr>
      </w:pPr>
      <w:r w:rsidRPr="00156581">
        <w:rPr>
          <w:rFonts w:ascii="Tahoma" w:hAnsi="Tahoma" w:cs="Tahoma"/>
          <w:sz w:val="18"/>
          <w:szCs w:val="18"/>
        </w:rPr>
        <w:t>Malá vada systému, ktorá preukázateľne vznikla v súvislosti s realizáciou predmetu tejto Dohody:</w:t>
      </w:r>
    </w:p>
    <w:p w14:paraId="1617A44A"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 xml:space="preserve">ide o chyby drobného charakteru, ktoré nebránia používaniu systému CKS. </w:t>
      </w:r>
    </w:p>
    <w:p w14:paraId="2406676D"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funkčnosť systému je bez dopadu na kvalitu poskytovanej služby, a je ju možné užívať náhradným spôsobom.</w:t>
      </w:r>
    </w:p>
    <w:p w14:paraId="24BA9173" w14:textId="77777777" w:rsidR="009A3868" w:rsidRPr="00156581" w:rsidRDefault="009A3868" w:rsidP="00A318AD">
      <w:pPr>
        <w:pStyle w:val="TableParagraph"/>
        <w:numPr>
          <w:ilvl w:val="0"/>
          <w:numId w:val="34"/>
        </w:numPr>
        <w:tabs>
          <w:tab w:val="left" w:pos="321"/>
        </w:tabs>
        <w:spacing w:line="239" w:lineRule="auto"/>
        <w:ind w:right="53"/>
        <w:jc w:val="both"/>
        <w:rPr>
          <w:rFonts w:ascii="Tahoma" w:hAnsi="Tahoma" w:cs="Tahoma"/>
          <w:spacing w:val="-1"/>
          <w:sz w:val="18"/>
          <w:szCs w:val="18"/>
          <w:lang w:val="sk-SK"/>
        </w:rPr>
      </w:pPr>
      <w:r w:rsidRPr="00156581">
        <w:rPr>
          <w:rFonts w:ascii="Tahoma" w:hAnsi="Tahoma" w:cs="Tahoma"/>
          <w:spacing w:val="-1"/>
          <w:sz w:val="18"/>
          <w:szCs w:val="18"/>
          <w:lang w:val="sk-SK"/>
        </w:rPr>
        <w:t>ide aj o nevýznamné chyby vo vizuálnom rozhraní (chybné popisy, ikonky a pod.)</w:t>
      </w:r>
    </w:p>
    <w:p w14:paraId="246A9BE1" w14:textId="77777777" w:rsidR="009A3868" w:rsidRPr="00156581" w:rsidRDefault="009A3868" w:rsidP="009A3868">
      <w:pPr>
        <w:pStyle w:val="TableParagraph"/>
        <w:tabs>
          <w:tab w:val="left" w:pos="321"/>
        </w:tabs>
        <w:spacing w:line="239" w:lineRule="auto"/>
        <w:ind w:left="1890" w:right="53"/>
        <w:jc w:val="both"/>
        <w:rPr>
          <w:rFonts w:ascii="Tahoma" w:hAnsi="Tahoma" w:cs="Tahoma"/>
          <w:spacing w:val="-1"/>
          <w:sz w:val="18"/>
          <w:szCs w:val="18"/>
          <w:lang w:val="sk-SK"/>
        </w:rPr>
      </w:pPr>
    </w:p>
    <w:p w14:paraId="28EADBEF" w14:textId="77777777" w:rsidR="009A3868" w:rsidRPr="00156581" w:rsidRDefault="009A3868" w:rsidP="00A318AD">
      <w:pPr>
        <w:pStyle w:val="Normlnysozarkami"/>
        <w:keepNext/>
        <w:widowControl w:val="0"/>
        <w:numPr>
          <w:ilvl w:val="3"/>
          <w:numId w:val="35"/>
        </w:numPr>
        <w:jc w:val="left"/>
        <w:rPr>
          <w:rFonts w:ascii="Tahoma" w:hAnsi="Tahoma" w:cs="Tahoma"/>
          <w:sz w:val="18"/>
          <w:szCs w:val="18"/>
        </w:rPr>
      </w:pPr>
      <w:r w:rsidRPr="00156581">
        <w:rPr>
          <w:rFonts w:ascii="Tahoma" w:hAnsi="Tahoma" w:cs="Tahoma"/>
          <w:sz w:val="18"/>
          <w:szCs w:val="18"/>
        </w:rPr>
        <w:t>Iné vady systému, ktoré preukázateľne vznikli v súvislosti s realizáciou predmetu tejto Dohody:</w:t>
      </w:r>
    </w:p>
    <w:p w14:paraId="55042774" w14:textId="77777777" w:rsidR="009A3868" w:rsidRPr="00156581" w:rsidRDefault="009A3868" w:rsidP="00A318AD">
      <w:pPr>
        <w:pStyle w:val="Odsekzoznamu"/>
        <w:widowControl w:val="0"/>
        <w:numPr>
          <w:ilvl w:val="0"/>
          <w:numId w:val="33"/>
        </w:numPr>
        <w:pBdr>
          <w:top w:val="none" w:sz="0" w:space="0" w:color="auto"/>
          <w:left w:val="none" w:sz="0" w:space="0" w:color="auto"/>
          <w:bottom w:val="none" w:sz="0" w:space="0" w:color="auto"/>
          <w:right w:val="none" w:sz="0" w:space="0" w:color="auto"/>
          <w:between w:val="none" w:sz="0" w:space="0" w:color="auto"/>
        </w:pBdr>
        <w:tabs>
          <w:tab w:val="left" w:pos="277"/>
        </w:tabs>
        <w:spacing w:before="2" w:line="251" w:lineRule="exact"/>
        <w:contextualSpacing w:val="0"/>
        <w:rPr>
          <w:rFonts w:ascii="Tahoma" w:hAnsi="Tahoma" w:cs="Tahoma"/>
          <w:spacing w:val="-1"/>
          <w:sz w:val="18"/>
          <w:szCs w:val="18"/>
        </w:rPr>
      </w:pPr>
      <w:r w:rsidRPr="00156581">
        <w:rPr>
          <w:rFonts w:ascii="Tahoma" w:hAnsi="Tahoma" w:cs="Tahoma"/>
          <w:spacing w:val="-1"/>
          <w:sz w:val="18"/>
          <w:szCs w:val="18"/>
        </w:rPr>
        <w:t>Spadajú sem všetky problémy spojené s používaním a prevádzkou dodávaného systému vyžadujúce poskytnutie rady alebo konzultácie týkajúcej sa používania dodávaného systému a vysvetlenia jeho funkčnosti</w:t>
      </w:r>
    </w:p>
    <w:p w14:paraId="1B6A7FDC" w14:textId="77777777" w:rsidR="009A3868" w:rsidRPr="00156581" w:rsidRDefault="009A3868" w:rsidP="009A3868">
      <w:pPr>
        <w:spacing w:before="9"/>
        <w:rPr>
          <w:rFonts w:ascii="Tahoma" w:eastAsia="Arial Narrow" w:hAnsi="Tahoma" w:cs="Tahoma"/>
          <w:sz w:val="18"/>
          <w:szCs w:val="18"/>
        </w:rPr>
      </w:pPr>
    </w:p>
    <w:p w14:paraId="5FB7D1EB" w14:textId="127EBF54" w:rsidR="009A3868" w:rsidRPr="00094DE2" w:rsidRDefault="009A3868" w:rsidP="009A3868">
      <w:pPr>
        <w:pStyle w:val="Normal1"/>
        <w:rPr>
          <w:rFonts w:ascii="Tahoma" w:hAnsi="Tahoma" w:cs="Tahoma"/>
          <w:sz w:val="18"/>
          <w:szCs w:val="18"/>
        </w:rPr>
      </w:pPr>
      <w:r w:rsidRPr="00156581">
        <w:rPr>
          <w:rFonts w:ascii="Tahoma" w:hAnsi="Tahoma" w:cs="Tahoma"/>
          <w:spacing w:val="-1"/>
          <w:sz w:val="18"/>
          <w:szCs w:val="18"/>
        </w:rPr>
        <w:tab/>
      </w:r>
      <w:r w:rsidRPr="00156581">
        <w:rPr>
          <w:rFonts w:ascii="Tahoma" w:hAnsi="Tahoma" w:cs="Tahoma"/>
          <w:sz w:val="18"/>
          <w:szCs w:val="18"/>
        </w:rPr>
        <w:t>Doba odozvy podľa závažnosti vady</w:t>
      </w:r>
      <w:r w:rsidR="00A205F0">
        <w:rPr>
          <w:rFonts w:ascii="Tahoma" w:hAnsi="Tahoma" w:cs="Tahoma"/>
          <w:sz w:val="18"/>
          <w:szCs w:val="18"/>
        </w:rPr>
        <w:t>:</w:t>
      </w:r>
    </w:p>
    <w:tbl>
      <w:tblPr>
        <w:tblW w:w="8063" w:type="dxa"/>
        <w:tblInd w:w="1007" w:type="dxa"/>
        <w:tblLayout w:type="fixed"/>
        <w:tblCellMar>
          <w:left w:w="0" w:type="dxa"/>
          <w:right w:w="0" w:type="dxa"/>
        </w:tblCellMar>
        <w:tblLook w:val="01E0" w:firstRow="1" w:lastRow="1" w:firstColumn="1" w:lastColumn="1" w:noHBand="0" w:noVBand="0"/>
      </w:tblPr>
      <w:tblGrid>
        <w:gridCol w:w="1684"/>
        <w:gridCol w:w="1985"/>
        <w:gridCol w:w="2126"/>
        <w:gridCol w:w="2268"/>
      </w:tblGrid>
      <w:tr w:rsidR="009A3868" w:rsidRPr="0077558F" w14:paraId="40E2B0FA" w14:textId="77777777" w:rsidTr="00094DE2">
        <w:trPr>
          <w:trHeight w:hRule="exact" w:val="469"/>
        </w:trPr>
        <w:tc>
          <w:tcPr>
            <w:tcW w:w="1684" w:type="dxa"/>
            <w:tcBorders>
              <w:top w:val="single" w:sz="5" w:space="0" w:color="000000"/>
              <w:left w:val="single" w:sz="5" w:space="0" w:color="000000"/>
              <w:bottom w:val="single" w:sz="5" w:space="0" w:color="000000"/>
              <w:right w:val="single" w:sz="5" w:space="0" w:color="000000"/>
            </w:tcBorders>
            <w:shd w:val="clear" w:color="auto" w:fill="EDEBE0"/>
            <w:vAlign w:val="center"/>
          </w:tcPr>
          <w:p w14:paraId="6B8E59D2" w14:textId="77777777" w:rsidR="009A3868" w:rsidRPr="00094DE2" w:rsidRDefault="009A3868" w:rsidP="007206B7">
            <w:pPr>
              <w:pStyle w:val="TableParagraph"/>
              <w:ind w:left="66" w:right="297"/>
              <w:jc w:val="center"/>
              <w:rPr>
                <w:rFonts w:ascii="Tahoma" w:eastAsia="Arial Narrow" w:hAnsi="Tahoma" w:cs="Tahoma"/>
                <w:sz w:val="18"/>
                <w:szCs w:val="18"/>
                <w:lang w:val="sk-SK"/>
              </w:rPr>
            </w:pPr>
            <w:r w:rsidRPr="00094DE2">
              <w:rPr>
                <w:rFonts w:ascii="Tahoma" w:hAnsi="Tahoma" w:cs="Tahoma"/>
                <w:b/>
                <w:spacing w:val="-1"/>
                <w:sz w:val="18"/>
                <w:szCs w:val="18"/>
                <w:lang w:val="sk-SK"/>
              </w:rPr>
              <w:t>Kategória</w:t>
            </w:r>
            <w:r w:rsidRPr="00094DE2">
              <w:rPr>
                <w:rFonts w:ascii="Tahoma" w:hAnsi="Tahoma" w:cs="Tahoma"/>
                <w:b/>
                <w:spacing w:val="20"/>
                <w:sz w:val="18"/>
                <w:szCs w:val="18"/>
                <w:lang w:val="sk-SK"/>
              </w:rPr>
              <w:t xml:space="preserve"> </w:t>
            </w:r>
            <w:r w:rsidRPr="00094DE2">
              <w:rPr>
                <w:rFonts w:ascii="Tahoma" w:hAnsi="Tahoma" w:cs="Tahoma"/>
                <w:b/>
                <w:spacing w:val="-1"/>
                <w:sz w:val="18"/>
                <w:szCs w:val="18"/>
                <w:lang w:val="sk-SK"/>
              </w:rPr>
              <w:t>vady</w:t>
            </w:r>
          </w:p>
        </w:tc>
        <w:tc>
          <w:tcPr>
            <w:tcW w:w="1985" w:type="dxa"/>
            <w:tcBorders>
              <w:top w:val="single" w:sz="5" w:space="0" w:color="000000"/>
              <w:left w:val="single" w:sz="5" w:space="0" w:color="000000"/>
              <w:bottom w:val="single" w:sz="5" w:space="0" w:color="000000"/>
              <w:right w:val="single" w:sz="5" w:space="0" w:color="000000"/>
            </w:tcBorders>
            <w:shd w:val="clear" w:color="auto" w:fill="EDEBE0"/>
            <w:vAlign w:val="center"/>
          </w:tcPr>
          <w:p w14:paraId="4F18AD1F" w14:textId="77777777" w:rsidR="009A3868" w:rsidRPr="00094DE2" w:rsidRDefault="009A3868" w:rsidP="007206B7">
            <w:pPr>
              <w:pStyle w:val="TableParagraph"/>
              <w:ind w:left="66"/>
              <w:jc w:val="center"/>
              <w:rPr>
                <w:rFonts w:ascii="Tahoma" w:hAnsi="Tahoma" w:cs="Tahoma"/>
                <w:b/>
                <w:spacing w:val="-1"/>
                <w:sz w:val="18"/>
                <w:szCs w:val="18"/>
                <w:lang w:val="sk-SK"/>
              </w:rPr>
            </w:pPr>
            <w:r w:rsidRPr="00094DE2">
              <w:rPr>
                <w:rFonts w:ascii="Tahoma" w:hAnsi="Tahoma" w:cs="Tahoma"/>
                <w:b/>
                <w:spacing w:val="-1"/>
                <w:sz w:val="18"/>
                <w:szCs w:val="18"/>
                <w:lang w:val="sk-SK"/>
              </w:rPr>
              <w:t>Doba</w:t>
            </w:r>
          </w:p>
          <w:p w14:paraId="00B66465" w14:textId="77777777" w:rsidR="009A3868" w:rsidRPr="00094DE2" w:rsidRDefault="009A3868" w:rsidP="007206B7">
            <w:pPr>
              <w:pStyle w:val="TableParagraph"/>
              <w:ind w:left="66"/>
              <w:jc w:val="center"/>
              <w:rPr>
                <w:rFonts w:ascii="Tahoma" w:hAnsi="Tahoma" w:cs="Tahoma"/>
                <w:sz w:val="18"/>
                <w:szCs w:val="18"/>
                <w:lang w:val="sk-SK"/>
              </w:rPr>
            </w:pPr>
            <w:r w:rsidRPr="00094DE2">
              <w:rPr>
                <w:rFonts w:ascii="Tahoma" w:hAnsi="Tahoma" w:cs="Tahoma"/>
                <w:b/>
                <w:spacing w:val="-1"/>
                <w:sz w:val="18"/>
                <w:szCs w:val="18"/>
                <w:lang w:val="sk-SK"/>
              </w:rPr>
              <w:t>odozvy</w:t>
            </w:r>
          </w:p>
        </w:tc>
        <w:tc>
          <w:tcPr>
            <w:tcW w:w="2126" w:type="dxa"/>
            <w:tcBorders>
              <w:top w:val="single" w:sz="5" w:space="0" w:color="000000"/>
              <w:left w:val="single" w:sz="5" w:space="0" w:color="000000"/>
              <w:bottom w:val="single" w:sz="5" w:space="0" w:color="000000"/>
              <w:right w:val="single" w:sz="5" w:space="0" w:color="000000"/>
            </w:tcBorders>
            <w:shd w:val="clear" w:color="auto" w:fill="EDEBE0"/>
            <w:vAlign w:val="center"/>
          </w:tcPr>
          <w:p w14:paraId="703619E8" w14:textId="77777777" w:rsidR="009A3868" w:rsidRPr="00094DE2" w:rsidRDefault="009A3868" w:rsidP="007206B7">
            <w:pPr>
              <w:pStyle w:val="TableParagraph"/>
              <w:ind w:left="66"/>
              <w:jc w:val="center"/>
              <w:rPr>
                <w:rFonts w:ascii="Tahoma" w:hAnsi="Tahoma" w:cs="Tahoma"/>
                <w:b/>
                <w:spacing w:val="-1"/>
                <w:sz w:val="18"/>
                <w:szCs w:val="18"/>
                <w:lang w:val="sk-SK"/>
              </w:rPr>
            </w:pPr>
            <w:r w:rsidRPr="00094DE2">
              <w:rPr>
                <w:rFonts w:ascii="Tahoma" w:hAnsi="Tahoma" w:cs="Tahoma"/>
                <w:b/>
                <w:spacing w:val="-1"/>
                <w:sz w:val="18"/>
                <w:szCs w:val="18"/>
                <w:lang w:val="sk-SK"/>
              </w:rPr>
              <w:t>Čas na zabezpečenie náhradného riešenia</w:t>
            </w:r>
          </w:p>
        </w:tc>
        <w:tc>
          <w:tcPr>
            <w:tcW w:w="2268" w:type="dxa"/>
            <w:tcBorders>
              <w:top w:val="single" w:sz="5" w:space="0" w:color="000000"/>
              <w:left w:val="single" w:sz="5" w:space="0" w:color="000000"/>
              <w:bottom w:val="single" w:sz="5" w:space="0" w:color="000000"/>
              <w:right w:val="single" w:sz="5" w:space="0" w:color="000000"/>
            </w:tcBorders>
            <w:shd w:val="clear" w:color="auto" w:fill="EDEBE0"/>
            <w:vAlign w:val="center"/>
          </w:tcPr>
          <w:p w14:paraId="668CC15B" w14:textId="77777777" w:rsidR="009A3868" w:rsidRPr="00094DE2" w:rsidRDefault="009A3868" w:rsidP="007206B7">
            <w:pPr>
              <w:pStyle w:val="TableParagraph"/>
              <w:spacing w:line="239" w:lineRule="auto"/>
              <w:ind w:left="66" w:right="61"/>
              <w:jc w:val="center"/>
              <w:rPr>
                <w:rFonts w:ascii="Tahoma" w:hAnsi="Tahoma" w:cs="Tahoma"/>
                <w:b/>
                <w:spacing w:val="-1"/>
                <w:sz w:val="18"/>
                <w:szCs w:val="18"/>
                <w:lang w:val="sk-SK"/>
              </w:rPr>
            </w:pPr>
            <w:r w:rsidRPr="00094DE2">
              <w:rPr>
                <w:rFonts w:ascii="Tahoma" w:hAnsi="Tahoma" w:cs="Tahoma"/>
                <w:b/>
                <w:spacing w:val="-1"/>
                <w:sz w:val="18"/>
                <w:szCs w:val="18"/>
                <w:lang w:val="sk-SK"/>
              </w:rPr>
              <w:t>Doba</w:t>
            </w:r>
            <w:r w:rsidRPr="00094DE2">
              <w:rPr>
                <w:rFonts w:ascii="Tahoma" w:hAnsi="Tahoma" w:cs="Tahoma"/>
                <w:b/>
                <w:sz w:val="18"/>
                <w:szCs w:val="18"/>
                <w:lang w:val="sk-SK"/>
              </w:rPr>
              <w:t xml:space="preserve"> trvalého </w:t>
            </w:r>
            <w:r w:rsidRPr="00094DE2">
              <w:rPr>
                <w:rFonts w:ascii="Tahoma" w:hAnsi="Tahoma" w:cs="Tahoma"/>
                <w:b/>
                <w:spacing w:val="-1"/>
                <w:sz w:val="18"/>
                <w:szCs w:val="18"/>
                <w:lang w:val="sk-SK"/>
              </w:rPr>
              <w:t>vyriešenia</w:t>
            </w:r>
          </w:p>
        </w:tc>
      </w:tr>
      <w:tr w:rsidR="009A3868" w:rsidRPr="0077558F" w14:paraId="7385D61E" w14:textId="77777777" w:rsidTr="00094DE2">
        <w:trPr>
          <w:trHeight w:hRule="exact" w:val="433"/>
        </w:trPr>
        <w:tc>
          <w:tcPr>
            <w:tcW w:w="1684" w:type="dxa"/>
            <w:tcBorders>
              <w:top w:val="single" w:sz="5" w:space="0" w:color="000000"/>
              <w:left w:val="single" w:sz="5" w:space="0" w:color="000000"/>
              <w:bottom w:val="single" w:sz="5" w:space="0" w:color="000000"/>
              <w:right w:val="single" w:sz="5" w:space="0" w:color="000000"/>
            </w:tcBorders>
            <w:vAlign w:val="center"/>
          </w:tcPr>
          <w:p w14:paraId="53AC3665" w14:textId="77777777" w:rsidR="009A3868" w:rsidRPr="00094DE2" w:rsidRDefault="009A3868" w:rsidP="007206B7">
            <w:pPr>
              <w:pStyle w:val="TableParagraph"/>
              <w:spacing w:line="239" w:lineRule="auto"/>
              <w:ind w:left="66" w:right="381"/>
              <w:jc w:val="center"/>
              <w:rPr>
                <w:rFonts w:ascii="Tahoma" w:eastAsia="Arial Narrow" w:hAnsi="Tahoma" w:cs="Tahoma"/>
                <w:sz w:val="18"/>
                <w:szCs w:val="18"/>
                <w:lang w:val="sk-SK"/>
              </w:rPr>
            </w:pPr>
            <w:r w:rsidRPr="00094DE2">
              <w:rPr>
                <w:rFonts w:ascii="Tahoma" w:hAnsi="Tahoma" w:cs="Tahoma"/>
                <w:spacing w:val="-1"/>
                <w:sz w:val="18"/>
                <w:szCs w:val="18"/>
                <w:lang w:val="sk-SK"/>
              </w:rPr>
              <w:t>Kritická</w:t>
            </w:r>
            <w:r w:rsidRPr="00094DE2">
              <w:rPr>
                <w:rFonts w:ascii="Tahoma" w:hAnsi="Tahoma" w:cs="Tahoma"/>
                <w:spacing w:val="23"/>
                <w:sz w:val="18"/>
                <w:szCs w:val="18"/>
                <w:lang w:val="sk-SK"/>
              </w:rPr>
              <w:t xml:space="preserve"> </w:t>
            </w:r>
            <w:r w:rsidRPr="00094DE2">
              <w:rPr>
                <w:rFonts w:ascii="Tahoma" w:hAnsi="Tahoma" w:cs="Tahoma"/>
                <w:sz w:val="18"/>
                <w:szCs w:val="18"/>
                <w:lang w:val="sk-SK"/>
              </w:rPr>
              <w:t xml:space="preserve">vada </w:t>
            </w:r>
            <w:r w:rsidRPr="00094DE2">
              <w:rPr>
                <w:rFonts w:ascii="Tahoma" w:hAnsi="Tahoma" w:cs="Tahoma"/>
                <w:spacing w:val="-1"/>
                <w:sz w:val="18"/>
                <w:szCs w:val="18"/>
                <w:lang w:val="sk-SK"/>
              </w:rPr>
              <w:t>systému</w:t>
            </w:r>
          </w:p>
        </w:tc>
        <w:tc>
          <w:tcPr>
            <w:tcW w:w="1985" w:type="dxa"/>
            <w:tcBorders>
              <w:top w:val="single" w:sz="5" w:space="0" w:color="000000"/>
              <w:left w:val="single" w:sz="5" w:space="0" w:color="000000"/>
              <w:bottom w:val="single" w:sz="5" w:space="0" w:color="000000"/>
              <w:right w:val="single" w:sz="5" w:space="0" w:color="000000"/>
            </w:tcBorders>
            <w:vAlign w:val="center"/>
          </w:tcPr>
          <w:p w14:paraId="10AF96CA" w14:textId="77777777" w:rsidR="009A3868" w:rsidRPr="00094DE2" w:rsidRDefault="009A3868" w:rsidP="007206B7">
            <w:pPr>
              <w:pStyle w:val="TableParagraph"/>
              <w:ind w:left="66"/>
              <w:jc w:val="center"/>
              <w:rPr>
                <w:rFonts w:ascii="Tahoma" w:eastAsia="Arial Narrow" w:hAnsi="Tahoma" w:cs="Tahoma"/>
                <w:sz w:val="18"/>
                <w:szCs w:val="18"/>
                <w:lang w:val="sk-SK"/>
              </w:rPr>
            </w:pPr>
            <w:r w:rsidRPr="00094DE2">
              <w:rPr>
                <w:rFonts w:ascii="Tahoma" w:hAnsi="Tahoma" w:cs="Tahoma"/>
                <w:sz w:val="18"/>
                <w:szCs w:val="18"/>
                <w:lang w:val="sk-SK"/>
              </w:rPr>
              <w:t>2</w:t>
            </w:r>
            <w:r w:rsidRPr="00094DE2">
              <w:rPr>
                <w:rFonts w:ascii="Tahoma" w:eastAsia="Arial Narrow" w:hAnsi="Tahoma" w:cs="Tahoma"/>
                <w:sz w:val="18"/>
                <w:szCs w:val="18"/>
                <w:lang w:val="sk-SK"/>
              </w:rPr>
              <w:t xml:space="preserve"> h</w:t>
            </w:r>
          </w:p>
        </w:tc>
        <w:tc>
          <w:tcPr>
            <w:tcW w:w="2126" w:type="dxa"/>
            <w:tcBorders>
              <w:top w:val="single" w:sz="5" w:space="0" w:color="000000"/>
              <w:left w:val="single" w:sz="5" w:space="0" w:color="000000"/>
              <w:bottom w:val="single" w:sz="5" w:space="0" w:color="000000"/>
              <w:right w:val="single" w:sz="5" w:space="0" w:color="000000"/>
            </w:tcBorders>
            <w:vAlign w:val="center"/>
          </w:tcPr>
          <w:p w14:paraId="3B386B8C" w14:textId="77777777" w:rsidR="009A3868" w:rsidRPr="00094DE2" w:rsidRDefault="009A3868" w:rsidP="007206B7">
            <w:pPr>
              <w:pStyle w:val="TableParagraph"/>
              <w:spacing w:before="8" w:line="250" w:lineRule="exact"/>
              <w:ind w:right="450"/>
              <w:jc w:val="center"/>
              <w:rPr>
                <w:rFonts w:ascii="Tahoma" w:eastAsia="Arial Narrow" w:hAnsi="Tahoma" w:cs="Tahoma"/>
                <w:sz w:val="18"/>
                <w:szCs w:val="18"/>
                <w:lang w:val="sk-SK"/>
              </w:rPr>
            </w:pPr>
            <w:r w:rsidRPr="00094DE2">
              <w:rPr>
                <w:rFonts w:ascii="Tahoma" w:eastAsia="Arial Narrow" w:hAnsi="Tahoma" w:cs="Tahoma"/>
                <w:sz w:val="18"/>
                <w:szCs w:val="18"/>
                <w:lang w:val="sk-SK"/>
              </w:rPr>
              <w:t>1 deň</w:t>
            </w:r>
          </w:p>
        </w:tc>
        <w:tc>
          <w:tcPr>
            <w:tcW w:w="2268" w:type="dxa"/>
            <w:tcBorders>
              <w:top w:val="single" w:sz="5" w:space="0" w:color="000000"/>
              <w:left w:val="single" w:sz="5" w:space="0" w:color="000000"/>
              <w:bottom w:val="single" w:sz="5" w:space="0" w:color="000000"/>
              <w:right w:val="single" w:sz="5" w:space="0" w:color="000000"/>
            </w:tcBorders>
            <w:vAlign w:val="center"/>
          </w:tcPr>
          <w:p w14:paraId="7E829B1E" w14:textId="77777777" w:rsidR="009A3868" w:rsidRPr="00094DE2" w:rsidRDefault="009A3868" w:rsidP="007206B7">
            <w:pPr>
              <w:pStyle w:val="TableParagraph"/>
              <w:jc w:val="center"/>
              <w:rPr>
                <w:rFonts w:ascii="Tahoma" w:eastAsia="Arial Narrow" w:hAnsi="Tahoma" w:cs="Tahoma"/>
                <w:sz w:val="18"/>
                <w:szCs w:val="18"/>
                <w:lang w:val="sk-SK"/>
              </w:rPr>
            </w:pPr>
            <w:r w:rsidRPr="00094DE2">
              <w:rPr>
                <w:rFonts w:ascii="Tahoma" w:hAnsi="Tahoma" w:cs="Tahoma"/>
                <w:sz w:val="18"/>
                <w:szCs w:val="18"/>
                <w:lang w:val="sk-SK"/>
              </w:rPr>
              <w:t>4 dni</w:t>
            </w:r>
          </w:p>
        </w:tc>
      </w:tr>
      <w:tr w:rsidR="009A3868" w:rsidRPr="0077558F" w14:paraId="04D53B0D" w14:textId="77777777" w:rsidTr="00094DE2">
        <w:trPr>
          <w:trHeight w:hRule="exact" w:val="567"/>
        </w:trPr>
        <w:tc>
          <w:tcPr>
            <w:tcW w:w="1684" w:type="dxa"/>
            <w:tcBorders>
              <w:top w:val="single" w:sz="5" w:space="0" w:color="000000"/>
              <w:left w:val="single" w:sz="5" w:space="0" w:color="000000"/>
              <w:bottom w:val="single" w:sz="5" w:space="0" w:color="000000"/>
              <w:right w:val="single" w:sz="5" w:space="0" w:color="000000"/>
            </w:tcBorders>
            <w:vAlign w:val="center"/>
          </w:tcPr>
          <w:p w14:paraId="70741F6D" w14:textId="77777777" w:rsidR="009A3868" w:rsidRPr="00094DE2" w:rsidRDefault="009A3868" w:rsidP="007206B7">
            <w:pPr>
              <w:pStyle w:val="TableParagraph"/>
              <w:spacing w:line="239" w:lineRule="auto"/>
              <w:ind w:left="66" w:right="241"/>
              <w:jc w:val="center"/>
              <w:rPr>
                <w:rFonts w:ascii="Tahoma" w:eastAsia="Arial Narrow" w:hAnsi="Tahoma" w:cs="Tahoma"/>
                <w:sz w:val="18"/>
                <w:szCs w:val="18"/>
                <w:lang w:val="sk-SK"/>
              </w:rPr>
            </w:pPr>
            <w:r w:rsidRPr="00094DE2">
              <w:rPr>
                <w:rFonts w:ascii="Tahoma" w:hAnsi="Tahoma" w:cs="Tahoma"/>
                <w:spacing w:val="-1"/>
                <w:sz w:val="18"/>
                <w:szCs w:val="18"/>
                <w:lang w:val="sk-SK"/>
              </w:rPr>
              <w:t>Podstatná</w:t>
            </w:r>
            <w:r w:rsidRPr="00094DE2">
              <w:rPr>
                <w:rFonts w:ascii="Tahoma" w:hAnsi="Tahoma" w:cs="Tahoma"/>
                <w:spacing w:val="23"/>
                <w:sz w:val="18"/>
                <w:szCs w:val="18"/>
                <w:lang w:val="sk-SK"/>
              </w:rPr>
              <w:t xml:space="preserve"> </w:t>
            </w:r>
            <w:r w:rsidRPr="00094DE2">
              <w:rPr>
                <w:rFonts w:ascii="Tahoma" w:hAnsi="Tahoma" w:cs="Tahoma"/>
                <w:sz w:val="18"/>
                <w:szCs w:val="18"/>
                <w:lang w:val="sk-SK"/>
              </w:rPr>
              <w:t xml:space="preserve">vada </w:t>
            </w:r>
            <w:r w:rsidRPr="00094DE2">
              <w:rPr>
                <w:rFonts w:ascii="Tahoma" w:hAnsi="Tahoma" w:cs="Tahoma"/>
                <w:spacing w:val="-1"/>
                <w:sz w:val="18"/>
                <w:szCs w:val="18"/>
                <w:lang w:val="sk-SK"/>
              </w:rPr>
              <w:t>systému</w:t>
            </w:r>
          </w:p>
        </w:tc>
        <w:tc>
          <w:tcPr>
            <w:tcW w:w="1985" w:type="dxa"/>
            <w:tcBorders>
              <w:top w:val="single" w:sz="5" w:space="0" w:color="000000"/>
              <w:left w:val="single" w:sz="5" w:space="0" w:color="000000"/>
              <w:bottom w:val="single" w:sz="5" w:space="0" w:color="000000"/>
              <w:right w:val="single" w:sz="5" w:space="0" w:color="000000"/>
            </w:tcBorders>
            <w:vAlign w:val="center"/>
          </w:tcPr>
          <w:p w14:paraId="31E69368" w14:textId="77777777" w:rsidR="009A3868" w:rsidRPr="00094DE2" w:rsidRDefault="009A3868" w:rsidP="007206B7">
            <w:pPr>
              <w:pStyle w:val="TableParagraph"/>
              <w:ind w:left="66"/>
              <w:jc w:val="center"/>
              <w:rPr>
                <w:rFonts w:ascii="Tahoma" w:hAnsi="Tahoma" w:cs="Tahoma"/>
                <w:sz w:val="18"/>
                <w:szCs w:val="18"/>
                <w:lang w:val="sk-SK"/>
              </w:rPr>
            </w:pPr>
            <w:r w:rsidRPr="00094DE2">
              <w:rPr>
                <w:rFonts w:ascii="Tahoma" w:hAnsi="Tahoma" w:cs="Tahoma"/>
                <w:sz w:val="18"/>
                <w:szCs w:val="18"/>
                <w:lang w:val="sk-SK"/>
              </w:rPr>
              <w:t>4 h</w:t>
            </w:r>
          </w:p>
        </w:tc>
        <w:tc>
          <w:tcPr>
            <w:tcW w:w="2126" w:type="dxa"/>
            <w:tcBorders>
              <w:top w:val="single" w:sz="5" w:space="0" w:color="000000"/>
              <w:left w:val="single" w:sz="5" w:space="0" w:color="000000"/>
              <w:bottom w:val="single" w:sz="5" w:space="0" w:color="000000"/>
              <w:right w:val="single" w:sz="5" w:space="0" w:color="000000"/>
            </w:tcBorders>
            <w:vAlign w:val="center"/>
          </w:tcPr>
          <w:p w14:paraId="75B1CB87" w14:textId="77777777" w:rsidR="009A3868" w:rsidRPr="00094DE2" w:rsidRDefault="009A3868" w:rsidP="007206B7">
            <w:pPr>
              <w:pStyle w:val="TableParagraph"/>
              <w:spacing w:before="8"/>
              <w:ind w:right="450"/>
              <w:jc w:val="center"/>
              <w:rPr>
                <w:rFonts w:ascii="Tahoma" w:hAnsi="Tahoma" w:cs="Tahoma"/>
                <w:sz w:val="18"/>
                <w:szCs w:val="18"/>
                <w:lang w:val="sk-SK"/>
              </w:rPr>
            </w:pPr>
            <w:r w:rsidRPr="00094DE2">
              <w:rPr>
                <w:rFonts w:ascii="Tahoma" w:hAnsi="Tahoma" w:cs="Tahoma"/>
                <w:sz w:val="18"/>
                <w:szCs w:val="18"/>
                <w:lang w:val="sk-SK"/>
              </w:rPr>
              <w:t>2 dni</w:t>
            </w:r>
          </w:p>
        </w:tc>
        <w:tc>
          <w:tcPr>
            <w:tcW w:w="2268" w:type="dxa"/>
            <w:tcBorders>
              <w:top w:val="single" w:sz="5" w:space="0" w:color="000000"/>
              <w:left w:val="single" w:sz="5" w:space="0" w:color="000000"/>
              <w:bottom w:val="single" w:sz="5" w:space="0" w:color="000000"/>
              <w:right w:val="single" w:sz="5" w:space="0" w:color="000000"/>
            </w:tcBorders>
            <w:vAlign w:val="center"/>
          </w:tcPr>
          <w:p w14:paraId="40D9F693" w14:textId="77777777" w:rsidR="009A3868" w:rsidRPr="00094DE2" w:rsidRDefault="009A3868" w:rsidP="007206B7">
            <w:pPr>
              <w:pStyle w:val="TableParagraph"/>
              <w:spacing w:before="3"/>
              <w:jc w:val="center"/>
              <w:rPr>
                <w:rFonts w:ascii="Tahoma" w:hAnsi="Tahoma" w:cs="Tahoma"/>
                <w:sz w:val="18"/>
                <w:szCs w:val="18"/>
                <w:lang w:val="sk-SK"/>
              </w:rPr>
            </w:pPr>
            <w:r w:rsidRPr="00094DE2">
              <w:rPr>
                <w:rFonts w:ascii="Tahoma" w:hAnsi="Tahoma" w:cs="Tahoma"/>
                <w:sz w:val="18"/>
                <w:szCs w:val="18"/>
                <w:lang w:val="sk-SK"/>
              </w:rPr>
              <w:t>5 dní</w:t>
            </w:r>
          </w:p>
        </w:tc>
      </w:tr>
      <w:tr w:rsidR="009A3868" w:rsidRPr="0077558F" w14:paraId="5870DEF0" w14:textId="77777777" w:rsidTr="00094DE2">
        <w:trPr>
          <w:trHeight w:hRule="exact" w:val="561"/>
        </w:trPr>
        <w:tc>
          <w:tcPr>
            <w:tcW w:w="1684" w:type="dxa"/>
            <w:tcBorders>
              <w:top w:val="single" w:sz="5" w:space="0" w:color="000000"/>
              <w:left w:val="single" w:sz="5" w:space="0" w:color="000000"/>
              <w:bottom w:val="single" w:sz="5" w:space="0" w:color="000000"/>
              <w:right w:val="single" w:sz="5" w:space="0" w:color="000000"/>
            </w:tcBorders>
            <w:vAlign w:val="center"/>
          </w:tcPr>
          <w:p w14:paraId="03470671" w14:textId="77777777" w:rsidR="009A3868" w:rsidRPr="00094DE2" w:rsidRDefault="009A3868" w:rsidP="007206B7">
            <w:pPr>
              <w:pStyle w:val="TableParagraph"/>
              <w:spacing w:before="42"/>
              <w:ind w:left="66" w:right="59"/>
              <w:jc w:val="center"/>
              <w:rPr>
                <w:rFonts w:ascii="Tahoma" w:eastAsia="Arial Narrow" w:hAnsi="Tahoma" w:cs="Tahoma"/>
                <w:sz w:val="18"/>
                <w:szCs w:val="18"/>
                <w:lang w:val="sk-SK"/>
              </w:rPr>
            </w:pPr>
            <w:r w:rsidRPr="00094DE2">
              <w:rPr>
                <w:rFonts w:ascii="Tahoma" w:hAnsi="Tahoma" w:cs="Tahoma"/>
                <w:spacing w:val="-2"/>
                <w:sz w:val="18"/>
                <w:szCs w:val="18"/>
                <w:lang w:val="sk-SK"/>
              </w:rPr>
              <w:t>Malá</w:t>
            </w:r>
            <w:r w:rsidRPr="00094DE2">
              <w:rPr>
                <w:rFonts w:ascii="Tahoma" w:hAnsi="Tahoma" w:cs="Tahoma"/>
                <w:sz w:val="18"/>
                <w:szCs w:val="18"/>
                <w:lang w:val="sk-SK"/>
              </w:rPr>
              <w:t xml:space="preserve"> </w:t>
            </w:r>
            <w:r w:rsidRPr="00094DE2">
              <w:rPr>
                <w:rFonts w:ascii="Tahoma" w:hAnsi="Tahoma" w:cs="Tahoma"/>
                <w:spacing w:val="19"/>
                <w:sz w:val="18"/>
                <w:szCs w:val="18"/>
                <w:lang w:val="sk-SK"/>
              </w:rPr>
              <w:t>vada</w:t>
            </w:r>
            <w:r w:rsidRPr="00094DE2">
              <w:rPr>
                <w:rFonts w:ascii="Tahoma" w:hAnsi="Tahoma" w:cs="Tahoma"/>
                <w:spacing w:val="23"/>
                <w:sz w:val="18"/>
                <w:szCs w:val="18"/>
                <w:lang w:val="sk-SK"/>
              </w:rPr>
              <w:t xml:space="preserve"> </w:t>
            </w:r>
            <w:r w:rsidRPr="00094DE2">
              <w:rPr>
                <w:rFonts w:ascii="Tahoma" w:hAnsi="Tahoma" w:cs="Tahoma"/>
                <w:spacing w:val="-1"/>
                <w:sz w:val="18"/>
                <w:szCs w:val="18"/>
                <w:lang w:val="sk-SK"/>
              </w:rPr>
              <w:t>systému</w:t>
            </w:r>
          </w:p>
        </w:tc>
        <w:tc>
          <w:tcPr>
            <w:tcW w:w="1985" w:type="dxa"/>
            <w:tcBorders>
              <w:top w:val="single" w:sz="5" w:space="0" w:color="000000"/>
              <w:left w:val="single" w:sz="5" w:space="0" w:color="000000"/>
              <w:bottom w:val="single" w:sz="5" w:space="0" w:color="000000"/>
              <w:right w:val="single" w:sz="5" w:space="0" w:color="000000"/>
            </w:tcBorders>
            <w:vAlign w:val="center"/>
          </w:tcPr>
          <w:p w14:paraId="56CED0AD" w14:textId="77777777" w:rsidR="009A3868" w:rsidRPr="00094DE2" w:rsidRDefault="009A3868" w:rsidP="007206B7">
            <w:pPr>
              <w:pStyle w:val="TableParagraph"/>
              <w:ind w:left="66"/>
              <w:jc w:val="center"/>
              <w:rPr>
                <w:rFonts w:ascii="Tahoma" w:hAnsi="Tahoma" w:cs="Tahoma"/>
                <w:sz w:val="18"/>
                <w:szCs w:val="18"/>
                <w:lang w:val="sk-SK"/>
              </w:rPr>
            </w:pPr>
            <w:r w:rsidRPr="00094DE2">
              <w:rPr>
                <w:rFonts w:ascii="Tahoma" w:eastAsia="Arial Narrow" w:hAnsi="Tahoma" w:cs="Tahoma"/>
                <w:sz w:val="18"/>
                <w:szCs w:val="18"/>
                <w:lang w:val="sk-SK"/>
              </w:rPr>
              <w:t>1 deň</w:t>
            </w:r>
          </w:p>
        </w:tc>
        <w:tc>
          <w:tcPr>
            <w:tcW w:w="2126" w:type="dxa"/>
            <w:tcBorders>
              <w:top w:val="single" w:sz="5" w:space="0" w:color="000000"/>
              <w:left w:val="single" w:sz="5" w:space="0" w:color="000000"/>
              <w:bottom w:val="single" w:sz="5" w:space="0" w:color="000000"/>
              <w:right w:val="single" w:sz="5" w:space="0" w:color="000000"/>
            </w:tcBorders>
            <w:vAlign w:val="center"/>
          </w:tcPr>
          <w:p w14:paraId="57285C75" w14:textId="77777777" w:rsidR="009A3868" w:rsidRPr="00094DE2" w:rsidRDefault="009A3868" w:rsidP="007206B7">
            <w:pPr>
              <w:pStyle w:val="TableParagraph"/>
              <w:spacing w:line="250" w:lineRule="exact"/>
              <w:ind w:right="450"/>
              <w:jc w:val="center"/>
              <w:rPr>
                <w:rFonts w:ascii="Tahoma" w:hAnsi="Tahoma" w:cs="Tahoma"/>
                <w:sz w:val="18"/>
                <w:szCs w:val="18"/>
                <w:lang w:val="sk-SK"/>
              </w:rPr>
            </w:pPr>
            <w:r w:rsidRPr="00094DE2">
              <w:rPr>
                <w:rFonts w:ascii="Tahoma" w:hAnsi="Tahoma" w:cs="Tahoma"/>
                <w:sz w:val="18"/>
                <w:szCs w:val="18"/>
                <w:lang w:val="sk-SK"/>
              </w:rPr>
              <w:t>4 dni</w:t>
            </w:r>
          </w:p>
        </w:tc>
        <w:tc>
          <w:tcPr>
            <w:tcW w:w="2268" w:type="dxa"/>
            <w:tcBorders>
              <w:top w:val="single" w:sz="5" w:space="0" w:color="000000"/>
              <w:left w:val="single" w:sz="5" w:space="0" w:color="000000"/>
              <w:bottom w:val="single" w:sz="5" w:space="0" w:color="000000"/>
              <w:right w:val="single" w:sz="5" w:space="0" w:color="000000"/>
            </w:tcBorders>
            <w:vAlign w:val="center"/>
          </w:tcPr>
          <w:p w14:paraId="426FDCA8" w14:textId="77777777" w:rsidR="009A3868" w:rsidRPr="00094DE2" w:rsidRDefault="009A3868" w:rsidP="007206B7">
            <w:pPr>
              <w:pStyle w:val="TableParagraph"/>
              <w:ind w:left="66"/>
              <w:jc w:val="center"/>
              <w:rPr>
                <w:rFonts w:ascii="Tahoma" w:hAnsi="Tahoma" w:cs="Tahoma"/>
                <w:sz w:val="18"/>
                <w:szCs w:val="18"/>
                <w:lang w:val="sk-SK"/>
              </w:rPr>
            </w:pPr>
            <w:r w:rsidRPr="00094DE2">
              <w:rPr>
                <w:rFonts w:ascii="Tahoma" w:hAnsi="Tahoma" w:cs="Tahoma"/>
                <w:sz w:val="18"/>
                <w:szCs w:val="18"/>
                <w:lang w:val="sk-SK"/>
              </w:rPr>
              <w:t>10 dní</w:t>
            </w:r>
          </w:p>
        </w:tc>
      </w:tr>
      <w:tr w:rsidR="009A3868" w:rsidRPr="0077558F" w14:paraId="16DF763D" w14:textId="77777777" w:rsidTr="00094DE2">
        <w:trPr>
          <w:trHeight w:hRule="exact" w:val="427"/>
        </w:trPr>
        <w:tc>
          <w:tcPr>
            <w:tcW w:w="1684" w:type="dxa"/>
            <w:tcBorders>
              <w:top w:val="single" w:sz="5" w:space="0" w:color="000000"/>
              <w:left w:val="single" w:sz="5" w:space="0" w:color="000000"/>
              <w:bottom w:val="single" w:sz="5" w:space="0" w:color="000000"/>
              <w:right w:val="single" w:sz="5" w:space="0" w:color="000000"/>
            </w:tcBorders>
            <w:vAlign w:val="center"/>
          </w:tcPr>
          <w:p w14:paraId="7D258915" w14:textId="77777777" w:rsidR="009A3868" w:rsidRPr="00094DE2" w:rsidRDefault="009A3868" w:rsidP="007206B7">
            <w:pPr>
              <w:pStyle w:val="TableParagraph"/>
              <w:spacing w:before="42"/>
              <w:ind w:left="66" w:right="59"/>
              <w:jc w:val="center"/>
              <w:rPr>
                <w:rFonts w:ascii="Tahoma" w:hAnsi="Tahoma" w:cs="Tahoma"/>
                <w:spacing w:val="-2"/>
                <w:sz w:val="18"/>
                <w:szCs w:val="18"/>
                <w:lang w:val="sk-SK"/>
              </w:rPr>
            </w:pPr>
            <w:r w:rsidRPr="00094DE2">
              <w:rPr>
                <w:rFonts w:ascii="Tahoma" w:hAnsi="Tahoma" w:cs="Tahoma"/>
                <w:spacing w:val="-2"/>
                <w:sz w:val="18"/>
                <w:szCs w:val="18"/>
                <w:lang w:val="sk-SK"/>
              </w:rPr>
              <w:t>Iné</w:t>
            </w:r>
          </w:p>
        </w:tc>
        <w:tc>
          <w:tcPr>
            <w:tcW w:w="1985" w:type="dxa"/>
            <w:tcBorders>
              <w:top w:val="single" w:sz="5" w:space="0" w:color="000000"/>
              <w:left w:val="single" w:sz="5" w:space="0" w:color="000000"/>
              <w:bottom w:val="single" w:sz="5" w:space="0" w:color="000000"/>
              <w:right w:val="single" w:sz="5" w:space="0" w:color="000000"/>
            </w:tcBorders>
            <w:vAlign w:val="center"/>
          </w:tcPr>
          <w:p w14:paraId="2408DA0D" w14:textId="77777777" w:rsidR="009A3868" w:rsidRPr="00094DE2" w:rsidRDefault="009A3868" w:rsidP="007206B7">
            <w:pPr>
              <w:pStyle w:val="TableParagraph"/>
              <w:ind w:left="66"/>
              <w:jc w:val="center"/>
              <w:rPr>
                <w:rFonts w:ascii="Tahoma" w:hAnsi="Tahoma" w:cs="Tahoma"/>
                <w:sz w:val="18"/>
                <w:szCs w:val="18"/>
                <w:lang w:val="sk-SK"/>
              </w:rPr>
            </w:pPr>
            <w:r w:rsidRPr="00094DE2">
              <w:rPr>
                <w:rFonts w:ascii="Tahoma" w:eastAsia="Arial Narrow" w:hAnsi="Tahoma" w:cs="Tahoma"/>
                <w:sz w:val="18"/>
                <w:szCs w:val="18"/>
                <w:lang w:val="sk-SK"/>
              </w:rPr>
              <w:t>1 deň</w:t>
            </w:r>
          </w:p>
        </w:tc>
        <w:tc>
          <w:tcPr>
            <w:tcW w:w="2126" w:type="dxa"/>
            <w:tcBorders>
              <w:top w:val="single" w:sz="5" w:space="0" w:color="000000"/>
              <w:left w:val="single" w:sz="5" w:space="0" w:color="000000"/>
              <w:bottom w:val="single" w:sz="5" w:space="0" w:color="000000"/>
              <w:right w:val="single" w:sz="5" w:space="0" w:color="000000"/>
            </w:tcBorders>
            <w:vAlign w:val="center"/>
          </w:tcPr>
          <w:p w14:paraId="02A1DC19" w14:textId="77777777" w:rsidR="009A3868" w:rsidRPr="00094DE2" w:rsidRDefault="009A3868" w:rsidP="007206B7">
            <w:pPr>
              <w:pStyle w:val="TableParagraph"/>
              <w:jc w:val="center"/>
              <w:rPr>
                <w:rFonts w:ascii="Tahoma" w:hAnsi="Tahoma" w:cs="Tahoma"/>
                <w:sz w:val="18"/>
                <w:szCs w:val="18"/>
                <w:lang w:val="sk-SK"/>
              </w:rPr>
            </w:pPr>
            <w:r w:rsidRPr="00094DE2">
              <w:rPr>
                <w:rFonts w:ascii="Tahoma" w:hAnsi="Tahoma" w:cs="Tahoma"/>
                <w:sz w:val="18"/>
                <w:szCs w:val="18"/>
                <w:lang w:val="sk-SK"/>
              </w:rPr>
              <w:t>-</w:t>
            </w:r>
          </w:p>
        </w:tc>
        <w:tc>
          <w:tcPr>
            <w:tcW w:w="2268" w:type="dxa"/>
            <w:tcBorders>
              <w:top w:val="single" w:sz="5" w:space="0" w:color="000000"/>
              <w:left w:val="single" w:sz="5" w:space="0" w:color="000000"/>
              <w:bottom w:val="single" w:sz="5" w:space="0" w:color="000000"/>
              <w:right w:val="single" w:sz="5" w:space="0" w:color="000000"/>
            </w:tcBorders>
            <w:vAlign w:val="center"/>
          </w:tcPr>
          <w:p w14:paraId="1685677A" w14:textId="77777777" w:rsidR="009A3868" w:rsidRPr="00094DE2" w:rsidRDefault="009A3868" w:rsidP="007206B7">
            <w:pPr>
              <w:pStyle w:val="TableParagraph"/>
              <w:jc w:val="center"/>
              <w:rPr>
                <w:rFonts w:ascii="Tahoma" w:hAnsi="Tahoma" w:cs="Tahoma"/>
                <w:sz w:val="18"/>
                <w:szCs w:val="18"/>
                <w:lang w:val="sk-SK"/>
              </w:rPr>
            </w:pPr>
            <w:r w:rsidRPr="00094DE2">
              <w:rPr>
                <w:rFonts w:ascii="Tahoma" w:hAnsi="Tahoma" w:cs="Tahoma"/>
                <w:sz w:val="18"/>
                <w:szCs w:val="18"/>
                <w:lang w:val="sk-SK"/>
              </w:rPr>
              <w:t>5 dní</w:t>
            </w:r>
          </w:p>
        </w:tc>
      </w:tr>
    </w:tbl>
    <w:p w14:paraId="60E470DA" w14:textId="5A80FA52" w:rsidR="00E466C3" w:rsidRDefault="00E466C3" w:rsidP="00F96095">
      <w:pPr>
        <w:jc w:val="both"/>
        <w:rPr>
          <w:rFonts w:ascii="Tahoma" w:hAnsi="Tahoma" w:cs="Tahoma"/>
          <w:b/>
          <w:sz w:val="18"/>
          <w:szCs w:val="18"/>
        </w:rPr>
      </w:pPr>
    </w:p>
    <w:p w14:paraId="2110145A" w14:textId="77777777" w:rsidR="00E466C3" w:rsidRDefault="00E466C3">
      <w:pPr>
        <w:rPr>
          <w:rFonts w:ascii="Tahoma" w:hAnsi="Tahoma" w:cs="Tahoma"/>
          <w:b/>
          <w:sz w:val="18"/>
          <w:szCs w:val="18"/>
        </w:rPr>
      </w:pPr>
      <w:r>
        <w:rPr>
          <w:rFonts w:ascii="Tahoma" w:hAnsi="Tahoma" w:cs="Tahoma"/>
          <w:b/>
          <w:sz w:val="18"/>
          <w:szCs w:val="18"/>
        </w:rPr>
        <w:br w:type="page"/>
      </w:r>
    </w:p>
    <w:p w14:paraId="1C4BAE08" w14:textId="43E67BD2" w:rsidR="002052EF" w:rsidRPr="00932FB9" w:rsidRDefault="00932FB9" w:rsidP="00455AC4">
      <w:pPr>
        <w:pStyle w:val="Nadpis3"/>
        <w:numPr>
          <w:ilvl w:val="0"/>
          <w:numId w:val="0"/>
        </w:numPr>
        <w:spacing w:before="120"/>
        <w:ind w:left="720" w:hanging="720"/>
        <w:jc w:val="both"/>
        <w:rPr>
          <w:rFonts w:ascii="Tahoma" w:hAnsi="Tahoma" w:cs="Tahoma"/>
          <w:sz w:val="18"/>
          <w:szCs w:val="18"/>
        </w:rPr>
      </w:pPr>
      <w:bookmarkStart w:id="76" w:name="result_box"/>
      <w:bookmarkStart w:id="77" w:name="_Toc309912681"/>
      <w:bookmarkStart w:id="78" w:name="_Toc309912683"/>
      <w:bookmarkStart w:id="79" w:name="_Toc309912684"/>
      <w:bookmarkStart w:id="80" w:name="_Toc309912685"/>
      <w:bookmarkStart w:id="81" w:name="_Toc309912686"/>
      <w:bookmarkStart w:id="82" w:name="_Toc309912687"/>
      <w:bookmarkStart w:id="83" w:name="_Toc309912688"/>
      <w:bookmarkStart w:id="84" w:name="_Toc309912689"/>
      <w:bookmarkStart w:id="85" w:name="_Toc309912691"/>
      <w:bookmarkStart w:id="86" w:name="_Toc141784247"/>
      <w:bookmarkEnd w:id="73"/>
      <w:bookmarkEnd w:id="74"/>
      <w:bookmarkEnd w:id="76"/>
      <w:bookmarkEnd w:id="77"/>
      <w:bookmarkEnd w:id="78"/>
      <w:bookmarkEnd w:id="79"/>
      <w:bookmarkEnd w:id="80"/>
      <w:bookmarkEnd w:id="81"/>
      <w:bookmarkEnd w:id="82"/>
      <w:bookmarkEnd w:id="83"/>
      <w:bookmarkEnd w:id="84"/>
      <w:bookmarkEnd w:id="85"/>
      <w:r>
        <w:rPr>
          <w:rFonts w:ascii="Tahoma" w:hAnsi="Tahoma" w:cs="Tahoma"/>
          <w:sz w:val="18"/>
          <w:szCs w:val="18"/>
        </w:rPr>
        <w:lastRenderedPageBreak/>
        <w:t>12.</w:t>
      </w:r>
      <w:r w:rsidR="00E466C3">
        <w:rPr>
          <w:rFonts w:ascii="Tahoma" w:hAnsi="Tahoma" w:cs="Tahoma"/>
          <w:sz w:val="18"/>
          <w:szCs w:val="18"/>
        </w:rPr>
        <w:t>3</w:t>
      </w:r>
      <w:r>
        <w:rPr>
          <w:rFonts w:ascii="Tahoma" w:hAnsi="Tahoma" w:cs="Tahoma"/>
          <w:sz w:val="18"/>
          <w:szCs w:val="18"/>
        </w:rPr>
        <w:t xml:space="preserve">. </w:t>
      </w:r>
      <w:r w:rsidR="002052EF" w:rsidRPr="00932FB9">
        <w:rPr>
          <w:rFonts w:ascii="Tahoma" w:hAnsi="Tahoma" w:cs="Tahoma"/>
          <w:sz w:val="18"/>
          <w:szCs w:val="18"/>
        </w:rPr>
        <w:t>Komunikácia</w:t>
      </w:r>
      <w:r w:rsidR="00E915F7" w:rsidRPr="00932FB9">
        <w:rPr>
          <w:rFonts w:ascii="Tahoma" w:hAnsi="Tahoma" w:cs="Tahoma"/>
          <w:sz w:val="18"/>
          <w:szCs w:val="18"/>
        </w:rPr>
        <w:t xml:space="preserve"> s používateľom systému</w:t>
      </w:r>
      <w:bookmarkEnd w:id="86"/>
    </w:p>
    <w:p w14:paraId="24316D8A" w14:textId="77777777" w:rsidR="002E7B35" w:rsidRDefault="002E7B35" w:rsidP="00E915F7">
      <w:pPr>
        <w:spacing w:before="120"/>
        <w:jc w:val="both"/>
        <w:rPr>
          <w:rFonts w:ascii="Tahoma" w:hAnsi="Tahoma" w:cs="Tahoma"/>
          <w:iCs/>
          <w:sz w:val="18"/>
          <w:szCs w:val="18"/>
        </w:rPr>
      </w:pPr>
      <w:r>
        <w:rPr>
          <w:rFonts w:ascii="Tahoma" w:hAnsi="Tahoma" w:cs="Tahoma"/>
          <w:iCs/>
          <w:sz w:val="18"/>
          <w:szCs w:val="18"/>
        </w:rPr>
        <w:t>Komunikácia s používateľmi prebieha prioritne elektronicky (e-mailový kontakt, nástroje vo vlastníctve Zákazníka určené na evidenciu/riešenie/uzatváranie dopytov, incidentov, požiadaviek) tak, aby bola zabezpečená informovanosť používateľa, zákazníka aj poskytovateľa o stave požiadaviek a možnosť odpočtovania výkonov pre účely fakturácie. Za používateľa sa chápe najmä pracovník MF SR (odborný garant), používateľ na úrovni účtovných jednotiek pracujúcich s CKS, pracovníci DataCentra poskytujúci L1 podporu. Medzi externými používateľmi CKS a MF SR je vybudovaný funkčný model komunikácie cez Help Desk (CPU DC), ktorý je viac popísaný v kapitole 20. Prevádzkové požiadavky na CKS.</w:t>
      </w:r>
    </w:p>
    <w:p w14:paraId="727B0E71" w14:textId="55277FC4" w:rsidR="002E7B35" w:rsidRDefault="002E7B35" w:rsidP="00E915F7">
      <w:pPr>
        <w:spacing w:before="120"/>
        <w:jc w:val="both"/>
        <w:rPr>
          <w:rFonts w:ascii="Tahoma" w:hAnsi="Tahoma" w:cs="Tahoma"/>
          <w:iCs/>
          <w:sz w:val="18"/>
          <w:szCs w:val="18"/>
        </w:rPr>
      </w:pPr>
      <w:r>
        <w:rPr>
          <w:rFonts w:ascii="Tahoma" w:hAnsi="Tahoma" w:cs="Tahoma"/>
          <w:iCs/>
          <w:sz w:val="18"/>
          <w:szCs w:val="18"/>
        </w:rPr>
        <w:t xml:space="preserve">Medzi odborným garantom MF SR a Poskytovateľom bude prebiehať komunikácia prioritne elektronicky cez e-mail, resp. cez na to určený nástroj vo vlastníctve MF SR.  </w:t>
      </w:r>
    </w:p>
    <w:p w14:paraId="379EE8B0" w14:textId="13DA2E7E" w:rsidR="00E915F7" w:rsidRPr="006D5D7A" w:rsidRDefault="00E915F7" w:rsidP="00E915F7">
      <w:pPr>
        <w:spacing w:before="120"/>
        <w:jc w:val="both"/>
        <w:rPr>
          <w:rFonts w:ascii="Tahoma" w:hAnsi="Tahoma" w:cs="Tahoma"/>
          <w:iCs/>
          <w:sz w:val="18"/>
          <w:szCs w:val="18"/>
        </w:rPr>
      </w:pPr>
      <w:r w:rsidRPr="006D5D7A">
        <w:rPr>
          <w:rFonts w:ascii="Tahoma" w:hAnsi="Tahoma" w:cs="Tahoma"/>
          <w:iCs/>
          <w:sz w:val="18"/>
          <w:szCs w:val="18"/>
        </w:rPr>
        <w:t>Zaevidovanie požiadavky:</w:t>
      </w:r>
    </w:p>
    <w:p w14:paraId="66516D65" w14:textId="67F87733" w:rsidR="00E915F7" w:rsidRPr="006D5D7A" w:rsidRDefault="00E915F7" w:rsidP="00A318AD">
      <w:pPr>
        <w:numPr>
          <w:ilvl w:val="0"/>
          <w:numId w:val="8"/>
        </w:numPr>
        <w:jc w:val="both"/>
        <w:rPr>
          <w:rFonts w:ascii="Tahoma" w:hAnsi="Tahoma" w:cs="Tahoma"/>
          <w:iCs/>
          <w:sz w:val="18"/>
          <w:szCs w:val="18"/>
        </w:rPr>
      </w:pPr>
      <w:r w:rsidRPr="006D5D7A">
        <w:rPr>
          <w:rFonts w:ascii="Tahoma" w:hAnsi="Tahoma" w:cs="Tahoma"/>
          <w:iCs/>
          <w:sz w:val="18"/>
          <w:szCs w:val="18"/>
        </w:rPr>
        <w:t>používateľ (zadávateľ incidentu) nahlási, resp. zaeviduje svoj problém</w:t>
      </w:r>
      <w:r w:rsidR="00B443F1">
        <w:rPr>
          <w:rFonts w:ascii="Tahoma" w:hAnsi="Tahoma" w:cs="Tahoma"/>
          <w:iCs/>
          <w:sz w:val="18"/>
          <w:szCs w:val="18"/>
        </w:rPr>
        <w:t xml:space="preserve"> cez CPU</w:t>
      </w:r>
      <w:r w:rsidRPr="006D5D7A">
        <w:rPr>
          <w:rFonts w:ascii="Tahoma" w:hAnsi="Tahoma" w:cs="Tahoma"/>
          <w:iCs/>
          <w:sz w:val="18"/>
          <w:szCs w:val="18"/>
        </w:rPr>
        <w:t xml:space="preserve"> telef</w:t>
      </w:r>
      <w:r w:rsidR="00B443F1">
        <w:rPr>
          <w:rFonts w:ascii="Tahoma" w:hAnsi="Tahoma" w:cs="Tahoma"/>
          <w:iCs/>
          <w:sz w:val="18"/>
          <w:szCs w:val="18"/>
        </w:rPr>
        <w:t>onicky, emailom,</w:t>
      </w:r>
      <w:r w:rsidRPr="006D5D7A">
        <w:rPr>
          <w:rFonts w:ascii="Tahoma" w:hAnsi="Tahoma" w:cs="Tahoma"/>
          <w:iCs/>
          <w:sz w:val="18"/>
          <w:szCs w:val="18"/>
        </w:rPr>
        <w:t xml:space="preserve"> priamo do webového rozhrania HPSM,</w:t>
      </w:r>
    </w:p>
    <w:p w14:paraId="5CDEA424" w14:textId="77777777" w:rsidR="00E915F7" w:rsidRPr="006D5D7A" w:rsidRDefault="00E915F7" w:rsidP="00A318AD">
      <w:pPr>
        <w:numPr>
          <w:ilvl w:val="0"/>
          <w:numId w:val="8"/>
        </w:numPr>
        <w:jc w:val="both"/>
        <w:rPr>
          <w:rFonts w:ascii="Tahoma" w:hAnsi="Tahoma" w:cs="Tahoma"/>
          <w:iCs/>
          <w:sz w:val="18"/>
          <w:szCs w:val="18"/>
        </w:rPr>
      </w:pPr>
      <w:r w:rsidRPr="006D5D7A">
        <w:rPr>
          <w:rFonts w:ascii="Tahoma" w:hAnsi="Tahoma" w:cs="Tahoma"/>
          <w:iCs/>
          <w:sz w:val="18"/>
          <w:szCs w:val="18"/>
        </w:rPr>
        <w:t>1. úroveň podpory – operátor DataCentra pridelí požiadavku na riešenie – odbornému garantovi, správcovi oprávnení.</w:t>
      </w:r>
    </w:p>
    <w:p w14:paraId="644BDADC" w14:textId="77777777" w:rsidR="00E915F7" w:rsidRPr="006D5D7A" w:rsidRDefault="00E915F7" w:rsidP="00E915F7">
      <w:pPr>
        <w:jc w:val="both"/>
        <w:rPr>
          <w:rFonts w:ascii="Tahoma" w:hAnsi="Tahoma" w:cs="Tahoma"/>
          <w:iCs/>
          <w:sz w:val="18"/>
          <w:szCs w:val="18"/>
        </w:rPr>
      </w:pPr>
    </w:p>
    <w:p w14:paraId="4D180555"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Pridelenie požiadavky poskytovateľovi:</w:t>
      </w:r>
    </w:p>
    <w:p w14:paraId="2D917ECC" w14:textId="25C41E1B" w:rsidR="00E915F7" w:rsidRPr="006D5D7A" w:rsidRDefault="00E915F7" w:rsidP="00A318AD">
      <w:pPr>
        <w:numPr>
          <w:ilvl w:val="0"/>
          <w:numId w:val="9"/>
        </w:numPr>
        <w:jc w:val="both"/>
        <w:rPr>
          <w:rFonts w:ascii="Tahoma" w:hAnsi="Tahoma" w:cs="Tahoma"/>
          <w:iCs/>
          <w:sz w:val="18"/>
          <w:szCs w:val="18"/>
        </w:rPr>
      </w:pPr>
      <w:r w:rsidRPr="006D5D7A">
        <w:rPr>
          <w:rFonts w:ascii="Tahoma" w:hAnsi="Tahoma" w:cs="Tahoma"/>
          <w:iCs/>
          <w:sz w:val="18"/>
          <w:szCs w:val="18"/>
        </w:rPr>
        <w:t xml:space="preserve">odborný garant môže posunúť riešenie požiadavky na poskytovateľa, </w:t>
      </w:r>
      <w:r w:rsidR="0038783D">
        <w:rPr>
          <w:rFonts w:ascii="Tahoma" w:hAnsi="Tahoma" w:cs="Tahoma"/>
          <w:iCs/>
          <w:sz w:val="18"/>
          <w:szCs w:val="18"/>
        </w:rPr>
        <w:t>elektronickou cestou resp. v nástroji na to určenom vo vlastníctve Zákazníka</w:t>
      </w:r>
    </w:p>
    <w:p w14:paraId="1D913AAB" w14:textId="77777777" w:rsidR="00E915F7" w:rsidRPr="006D5D7A" w:rsidRDefault="00E915F7" w:rsidP="00E915F7">
      <w:pPr>
        <w:jc w:val="both"/>
        <w:rPr>
          <w:rFonts w:ascii="Tahoma" w:hAnsi="Tahoma" w:cs="Tahoma"/>
          <w:iCs/>
          <w:sz w:val="18"/>
          <w:szCs w:val="18"/>
        </w:rPr>
      </w:pPr>
    </w:p>
    <w:p w14:paraId="678480A5"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Prijatie emailu o pridelení požiadavky:</w:t>
      </w:r>
    </w:p>
    <w:p w14:paraId="61482191" w14:textId="77777777" w:rsidR="00E915F7" w:rsidRPr="006D5D7A" w:rsidRDefault="00E915F7" w:rsidP="00A318AD">
      <w:pPr>
        <w:numPr>
          <w:ilvl w:val="0"/>
          <w:numId w:val="10"/>
        </w:numPr>
        <w:jc w:val="both"/>
        <w:rPr>
          <w:rFonts w:ascii="Tahoma" w:hAnsi="Tahoma" w:cs="Tahoma"/>
          <w:iCs/>
          <w:sz w:val="18"/>
          <w:szCs w:val="18"/>
        </w:rPr>
      </w:pPr>
      <w:r w:rsidRPr="006D5D7A">
        <w:rPr>
          <w:rFonts w:ascii="Tahoma" w:hAnsi="Tahoma" w:cs="Tahoma"/>
          <w:iCs/>
          <w:sz w:val="18"/>
          <w:szCs w:val="18"/>
        </w:rPr>
        <w:t>obdržaním emailu poskytovateľovi začína bežať čas reakcie na vybavenie požiadavky.</w:t>
      </w:r>
    </w:p>
    <w:p w14:paraId="273C9989" w14:textId="77777777" w:rsidR="00E915F7" w:rsidRPr="006D5D7A" w:rsidRDefault="00E915F7" w:rsidP="00E915F7">
      <w:pPr>
        <w:jc w:val="both"/>
        <w:rPr>
          <w:rFonts w:ascii="Tahoma" w:hAnsi="Tahoma" w:cs="Tahoma"/>
          <w:iCs/>
          <w:sz w:val="18"/>
          <w:szCs w:val="18"/>
        </w:rPr>
      </w:pPr>
    </w:p>
    <w:p w14:paraId="5ADAD8C9"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Potvrdenie prijatia incidentu na riešenie:</w:t>
      </w:r>
    </w:p>
    <w:p w14:paraId="18BB83D1" w14:textId="410E6F97" w:rsidR="00E915F7" w:rsidRPr="006D5D7A" w:rsidRDefault="00E915F7" w:rsidP="00A318AD">
      <w:pPr>
        <w:numPr>
          <w:ilvl w:val="0"/>
          <w:numId w:val="10"/>
        </w:numPr>
        <w:jc w:val="both"/>
        <w:rPr>
          <w:rFonts w:ascii="Tahoma" w:hAnsi="Tahoma" w:cs="Tahoma"/>
          <w:iCs/>
          <w:sz w:val="18"/>
          <w:szCs w:val="18"/>
        </w:rPr>
      </w:pPr>
      <w:r w:rsidRPr="006D5D7A">
        <w:rPr>
          <w:rFonts w:ascii="Tahoma" w:hAnsi="Tahoma" w:cs="Tahoma"/>
          <w:iCs/>
          <w:sz w:val="18"/>
          <w:szCs w:val="18"/>
        </w:rPr>
        <w:t>Poskytovateľ potvrdí prijatie incidentu</w:t>
      </w:r>
      <w:r w:rsidR="0038783D">
        <w:rPr>
          <w:rFonts w:ascii="Tahoma" w:hAnsi="Tahoma" w:cs="Tahoma"/>
          <w:iCs/>
          <w:sz w:val="18"/>
          <w:szCs w:val="18"/>
        </w:rPr>
        <w:t xml:space="preserve"> elektronickou cestou</w:t>
      </w:r>
      <w:r w:rsidRPr="006D5D7A">
        <w:rPr>
          <w:rFonts w:ascii="Tahoma" w:hAnsi="Tahoma" w:cs="Tahoma"/>
          <w:iCs/>
          <w:sz w:val="18"/>
          <w:szCs w:val="18"/>
        </w:rPr>
        <w:t>.</w:t>
      </w:r>
    </w:p>
    <w:p w14:paraId="6CBCB8DF" w14:textId="77777777" w:rsidR="00E915F7" w:rsidRPr="006D5D7A" w:rsidRDefault="00E915F7" w:rsidP="00E915F7">
      <w:pPr>
        <w:jc w:val="both"/>
        <w:rPr>
          <w:rFonts w:ascii="Tahoma" w:hAnsi="Tahoma" w:cs="Tahoma"/>
          <w:iCs/>
          <w:sz w:val="18"/>
          <w:szCs w:val="18"/>
        </w:rPr>
      </w:pPr>
    </w:p>
    <w:p w14:paraId="1F0D3BF3"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Dožiadanie informácií k incidentu zo strany poskytovateľa:</w:t>
      </w:r>
    </w:p>
    <w:p w14:paraId="59C19358" w14:textId="76CB5FAB" w:rsidR="00E915F7" w:rsidRPr="006D5D7A" w:rsidRDefault="00E915F7" w:rsidP="00A318AD">
      <w:pPr>
        <w:numPr>
          <w:ilvl w:val="0"/>
          <w:numId w:val="10"/>
        </w:numPr>
        <w:jc w:val="both"/>
        <w:rPr>
          <w:rFonts w:ascii="Tahoma" w:hAnsi="Tahoma" w:cs="Tahoma"/>
          <w:iCs/>
          <w:sz w:val="18"/>
          <w:szCs w:val="18"/>
        </w:rPr>
      </w:pPr>
      <w:r w:rsidRPr="006D5D7A">
        <w:rPr>
          <w:rFonts w:ascii="Tahoma" w:hAnsi="Tahoma" w:cs="Tahoma"/>
          <w:iCs/>
          <w:sz w:val="18"/>
          <w:szCs w:val="18"/>
        </w:rPr>
        <w:t xml:space="preserve">v prípade potreby dodatočných informácií k incidentu </w:t>
      </w:r>
      <w:r w:rsidR="0038783D">
        <w:rPr>
          <w:rFonts w:ascii="Tahoma" w:hAnsi="Tahoma" w:cs="Tahoma"/>
          <w:iCs/>
          <w:sz w:val="18"/>
          <w:szCs w:val="18"/>
        </w:rPr>
        <w:t>Poskytovateľ sa elektronicky obráti na garanta systému resp. autora nahláseného incidentu</w:t>
      </w:r>
      <w:r w:rsidRPr="006D5D7A">
        <w:rPr>
          <w:rFonts w:ascii="Tahoma" w:hAnsi="Tahoma" w:cs="Tahoma"/>
          <w:iCs/>
          <w:sz w:val="18"/>
          <w:szCs w:val="18"/>
        </w:rPr>
        <w:t>.</w:t>
      </w:r>
    </w:p>
    <w:p w14:paraId="723E8E67" w14:textId="77777777" w:rsidR="00E915F7" w:rsidRPr="006D5D7A" w:rsidRDefault="00E915F7" w:rsidP="00E915F7">
      <w:pPr>
        <w:jc w:val="both"/>
        <w:rPr>
          <w:rFonts w:ascii="Tahoma" w:hAnsi="Tahoma" w:cs="Tahoma"/>
          <w:iCs/>
          <w:sz w:val="18"/>
          <w:szCs w:val="18"/>
        </w:rPr>
      </w:pPr>
    </w:p>
    <w:p w14:paraId="64E9F3C9"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Prerušenie riešenia incidentu:</w:t>
      </w:r>
    </w:p>
    <w:p w14:paraId="7E3A5549" w14:textId="77777777" w:rsidR="00E915F7" w:rsidRPr="006D5D7A" w:rsidRDefault="00E915F7" w:rsidP="00A318AD">
      <w:pPr>
        <w:numPr>
          <w:ilvl w:val="0"/>
          <w:numId w:val="10"/>
        </w:numPr>
        <w:jc w:val="both"/>
        <w:rPr>
          <w:rFonts w:ascii="Tahoma" w:hAnsi="Tahoma" w:cs="Tahoma"/>
          <w:iCs/>
          <w:sz w:val="18"/>
          <w:szCs w:val="18"/>
        </w:rPr>
      </w:pPr>
      <w:r w:rsidRPr="006D5D7A">
        <w:rPr>
          <w:rFonts w:ascii="Tahoma" w:hAnsi="Tahoma" w:cs="Tahoma"/>
          <w:iCs/>
          <w:sz w:val="18"/>
          <w:szCs w:val="18"/>
        </w:rPr>
        <w:t>poskytovateľ môže pozastaviť riešenie incidentu, doba pozastavenia sa nezapočítava do času riešenia,</w:t>
      </w:r>
    </w:p>
    <w:p w14:paraId="1EE6C79C" w14:textId="77777777" w:rsidR="00E915F7" w:rsidRPr="006D5D7A" w:rsidRDefault="00E915F7" w:rsidP="00A318AD">
      <w:pPr>
        <w:numPr>
          <w:ilvl w:val="0"/>
          <w:numId w:val="10"/>
        </w:numPr>
        <w:jc w:val="both"/>
        <w:rPr>
          <w:rFonts w:ascii="Tahoma" w:hAnsi="Tahoma" w:cs="Tahoma"/>
          <w:iCs/>
          <w:sz w:val="18"/>
          <w:szCs w:val="18"/>
        </w:rPr>
      </w:pPr>
      <w:r w:rsidRPr="006D5D7A">
        <w:rPr>
          <w:rFonts w:ascii="Tahoma" w:hAnsi="Tahoma" w:cs="Tahoma"/>
          <w:iCs/>
          <w:sz w:val="18"/>
          <w:szCs w:val="18"/>
        </w:rPr>
        <w:t>poskytovateľ vždy uvedie dôvod pozastavenia, pričom tento stav je využívaný najmä pri čakaní na reakciu tretej strany (iného dodávateľa), dohodnutý termín riešenia, novú verziu IS alebo vyjadrenie Zákazníka (príslušného odborného garanta),</w:t>
      </w:r>
    </w:p>
    <w:p w14:paraId="16846957" w14:textId="77777777" w:rsidR="00E915F7" w:rsidRPr="006D5D7A" w:rsidRDefault="00E915F7" w:rsidP="00A318AD">
      <w:pPr>
        <w:numPr>
          <w:ilvl w:val="0"/>
          <w:numId w:val="10"/>
        </w:numPr>
        <w:jc w:val="both"/>
        <w:rPr>
          <w:rFonts w:ascii="Tahoma" w:hAnsi="Tahoma" w:cs="Tahoma"/>
          <w:iCs/>
          <w:sz w:val="18"/>
          <w:szCs w:val="18"/>
        </w:rPr>
      </w:pPr>
      <w:r w:rsidRPr="006D5D7A">
        <w:rPr>
          <w:rFonts w:ascii="Tahoma" w:hAnsi="Tahoma" w:cs="Tahoma"/>
          <w:iCs/>
          <w:sz w:val="18"/>
          <w:szCs w:val="18"/>
        </w:rPr>
        <w:t>poskytovateľ pravidelne monitoruje pozastavené incidenty a pri skončení príčiny pozastavenia riešenia incidentu zmení stav incidentu na „v riešení“.</w:t>
      </w:r>
    </w:p>
    <w:p w14:paraId="70C9F4E3" w14:textId="77777777" w:rsidR="00E915F7" w:rsidRPr="006D5D7A" w:rsidRDefault="00E915F7" w:rsidP="00E915F7">
      <w:pPr>
        <w:jc w:val="both"/>
        <w:rPr>
          <w:rFonts w:ascii="Tahoma" w:hAnsi="Tahoma" w:cs="Tahoma"/>
          <w:iCs/>
          <w:sz w:val="18"/>
          <w:szCs w:val="18"/>
        </w:rPr>
      </w:pPr>
    </w:p>
    <w:p w14:paraId="0EC490D8"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Riešenie požiadavky:</w:t>
      </w:r>
    </w:p>
    <w:p w14:paraId="25F562FF" w14:textId="36BA1264" w:rsidR="00E915F7" w:rsidRPr="006D5D7A" w:rsidRDefault="00E915F7" w:rsidP="00A318AD">
      <w:pPr>
        <w:numPr>
          <w:ilvl w:val="0"/>
          <w:numId w:val="11"/>
        </w:numPr>
        <w:jc w:val="both"/>
        <w:rPr>
          <w:rFonts w:ascii="Tahoma" w:hAnsi="Tahoma" w:cs="Tahoma"/>
          <w:iCs/>
          <w:sz w:val="18"/>
          <w:szCs w:val="18"/>
        </w:rPr>
      </w:pPr>
      <w:r w:rsidRPr="006D5D7A">
        <w:rPr>
          <w:rFonts w:ascii="Tahoma" w:hAnsi="Tahoma" w:cs="Tahoma"/>
          <w:iCs/>
          <w:sz w:val="18"/>
          <w:szCs w:val="18"/>
        </w:rPr>
        <w:t>riešenie požiadavky zaznamená poskytovateľ, pričom uvedie identifikovanú príčinu incidentu a popis riešenia / vykonaných zásahov do systému / spôsob odstránenia incidentu,</w:t>
      </w:r>
    </w:p>
    <w:p w14:paraId="51E390C6" w14:textId="4EAB1628" w:rsidR="00E915F7" w:rsidRPr="006D5D7A" w:rsidRDefault="00E915F7" w:rsidP="00A318AD">
      <w:pPr>
        <w:numPr>
          <w:ilvl w:val="0"/>
          <w:numId w:val="11"/>
        </w:numPr>
        <w:jc w:val="both"/>
        <w:rPr>
          <w:rFonts w:ascii="Tahoma" w:hAnsi="Tahoma" w:cs="Tahoma"/>
          <w:iCs/>
          <w:sz w:val="18"/>
          <w:szCs w:val="18"/>
        </w:rPr>
      </w:pPr>
      <w:r w:rsidRPr="006D5D7A">
        <w:rPr>
          <w:rFonts w:ascii="Tahoma" w:hAnsi="Tahoma" w:cs="Tahoma"/>
          <w:iCs/>
          <w:sz w:val="18"/>
          <w:szCs w:val="18"/>
        </w:rPr>
        <w:t xml:space="preserve">zašle podpísaný protokol z interného testovania riešenia požiadavky, pri ktorých došlo k úprave nastavení </w:t>
      </w:r>
      <w:r w:rsidR="006B4385">
        <w:rPr>
          <w:rFonts w:ascii="Tahoma" w:hAnsi="Tahoma" w:cs="Tahoma"/>
          <w:iCs/>
          <w:sz w:val="18"/>
          <w:szCs w:val="18"/>
        </w:rPr>
        <w:t>CKS</w:t>
      </w:r>
      <w:r w:rsidRPr="006D5D7A">
        <w:rPr>
          <w:rFonts w:ascii="Tahoma" w:hAnsi="Tahoma" w:cs="Tahoma"/>
          <w:iCs/>
          <w:sz w:val="18"/>
          <w:szCs w:val="18"/>
        </w:rPr>
        <w:t>, ktorý minimálne obsahuje popis, dátum realizácie, identifikácia testerov a výsledky realizácie jednotlivých testovacích scenárov,</w:t>
      </w:r>
    </w:p>
    <w:p w14:paraId="2235E85A" w14:textId="77777777" w:rsidR="00E915F7" w:rsidRPr="006D5D7A" w:rsidRDefault="00E915F7" w:rsidP="00A318AD">
      <w:pPr>
        <w:numPr>
          <w:ilvl w:val="0"/>
          <w:numId w:val="11"/>
        </w:numPr>
        <w:jc w:val="both"/>
        <w:rPr>
          <w:rFonts w:ascii="Tahoma" w:hAnsi="Tahoma" w:cs="Tahoma"/>
          <w:iCs/>
          <w:sz w:val="18"/>
          <w:szCs w:val="18"/>
        </w:rPr>
      </w:pPr>
      <w:r w:rsidRPr="006D5D7A">
        <w:rPr>
          <w:rFonts w:ascii="Tahoma" w:hAnsi="Tahoma" w:cs="Tahoma"/>
          <w:iCs/>
          <w:sz w:val="18"/>
          <w:szCs w:val="18"/>
        </w:rPr>
        <w:t>ako podpornú dokumentáciu k riešeniu incidentu je možné pripojiť elektronickú prílohu.</w:t>
      </w:r>
    </w:p>
    <w:p w14:paraId="091F982B" w14:textId="77777777" w:rsidR="00E915F7" w:rsidRPr="006D5D7A" w:rsidRDefault="00E915F7" w:rsidP="00E915F7">
      <w:pPr>
        <w:jc w:val="both"/>
        <w:rPr>
          <w:rFonts w:ascii="Tahoma" w:hAnsi="Tahoma" w:cs="Tahoma"/>
          <w:iCs/>
          <w:sz w:val="18"/>
          <w:szCs w:val="18"/>
        </w:rPr>
      </w:pPr>
    </w:p>
    <w:p w14:paraId="1C1D6A70"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Odovzdanie objednávateľovi:</w:t>
      </w:r>
    </w:p>
    <w:p w14:paraId="2F8902BC" w14:textId="29F50E51" w:rsidR="00E915F7" w:rsidRPr="006D5D7A" w:rsidRDefault="00E915F7" w:rsidP="00A318AD">
      <w:pPr>
        <w:numPr>
          <w:ilvl w:val="0"/>
          <w:numId w:val="12"/>
        </w:numPr>
        <w:jc w:val="both"/>
        <w:rPr>
          <w:rFonts w:ascii="Tahoma" w:hAnsi="Tahoma" w:cs="Tahoma"/>
          <w:iCs/>
          <w:sz w:val="18"/>
          <w:szCs w:val="18"/>
        </w:rPr>
      </w:pPr>
      <w:r w:rsidRPr="006D5D7A">
        <w:rPr>
          <w:rFonts w:ascii="Tahoma" w:hAnsi="Tahoma" w:cs="Tahoma"/>
          <w:iCs/>
          <w:sz w:val="18"/>
          <w:szCs w:val="18"/>
        </w:rPr>
        <w:t>v</w:t>
      </w:r>
      <w:r w:rsidR="006B4385">
        <w:rPr>
          <w:rFonts w:ascii="Tahoma" w:hAnsi="Tahoma" w:cs="Tahoma"/>
          <w:iCs/>
          <w:sz w:val="18"/>
          <w:szCs w:val="18"/>
        </w:rPr>
        <w:t xml:space="preserve"> nástroji na to určenom </w:t>
      </w:r>
      <w:r w:rsidRPr="006D5D7A">
        <w:rPr>
          <w:rFonts w:ascii="Tahoma" w:hAnsi="Tahoma" w:cs="Tahoma"/>
          <w:iCs/>
          <w:sz w:val="18"/>
          <w:szCs w:val="18"/>
        </w:rPr>
        <w:t>odovzdá poskytovateľ incident odbornému garantovi.</w:t>
      </w:r>
    </w:p>
    <w:p w14:paraId="363ABB0B" w14:textId="77777777" w:rsidR="00E915F7" w:rsidRPr="006D5D7A" w:rsidRDefault="00E915F7" w:rsidP="00E915F7">
      <w:pPr>
        <w:jc w:val="both"/>
        <w:rPr>
          <w:rFonts w:ascii="Tahoma" w:hAnsi="Tahoma" w:cs="Tahoma"/>
          <w:iCs/>
          <w:sz w:val="18"/>
          <w:szCs w:val="18"/>
        </w:rPr>
      </w:pPr>
    </w:p>
    <w:p w14:paraId="0626592F"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Odsúhlasenie riešenia objednávateľom:</w:t>
      </w:r>
    </w:p>
    <w:p w14:paraId="08381ECB" w14:textId="3F793FCF" w:rsidR="00E915F7" w:rsidRPr="006D5D7A" w:rsidRDefault="00EF1C6C" w:rsidP="00A318AD">
      <w:pPr>
        <w:numPr>
          <w:ilvl w:val="0"/>
          <w:numId w:val="12"/>
        </w:numPr>
        <w:jc w:val="both"/>
        <w:rPr>
          <w:rFonts w:ascii="Tahoma" w:hAnsi="Tahoma" w:cs="Tahoma"/>
          <w:iCs/>
          <w:sz w:val="18"/>
          <w:szCs w:val="18"/>
        </w:rPr>
      </w:pPr>
      <w:r>
        <w:rPr>
          <w:rFonts w:ascii="Tahoma" w:hAnsi="Tahoma" w:cs="Tahoma"/>
          <w:iCs/>
          <w:sz w:val="18"/>
          <w:szCs w:val="18"/>
        </w:rPr>
        <w:t>Pou</w:t>
      </w:r>
      <w:r w:rsidR="00E915F7" w:rsidRPr="006D5D7A">
        <w:rPr>
          <w:rFonts w:ascii="Tahoma" w:hAnsi="Tahoma" w:cs="Tahoma"/>
          <w:iCs/>
          <w:sz w:val="18"/>
          <w:szCs w:val="18"/>
        </w:rPr>
        <w:t>žívateľ alebo odborný garant otestuje riešenie požiadavky,</w:t>
      </w:r>
    </w:p>
    <w:p w14:paraId="6C02067E" w14:textId="77777777" w:rsidR="00E915F7" w:rsidRPr="006D5D7A" w:rsidRDefault="00E915F7" w:rsidP="00A318AD">
      <w:pPr>
        <w:numPr>
          <w:ilvl w:val="0"/>
          <w:numId w:val="12"/>
        </w:numPr>
        <w:jc w:val="both"/>
        <w:rPr>
          <w:rFonts w:ascii="Tahoma" w:hAnsi="Tahoma" w:cs="Tahoma"/>
          <w:iCs/>
          <w:sz w:val="18"/>
          <w:szCs w:val="18"/>
        </w:rPr>
      </w:pPr>
      <w:r w:rsidRPr="006D5D7A">
        <w:rPr>
          <w:rFonts w:ascii="Tahoma" w:hAnsi="Tahoma" w:cs="Tahoma"/>
          <w:iCs/>
          <w:sz w:val="18"/>
          <w:szCs w:val="18"/>
        </w:rPr>
        <w:t>Odsúhlasí požiadavku alebo ju odovzdá opäť poskytovateľovi na doriešenie.</w:t>
      </w:r>
    </w:p>
    <w:p w14:paraId="24C00B2F" w14:textId="77777777" w:rsidR="00E915F7" w:rsidRPr="006D5D7A" w:rsidRDefault="00E915F7" w:rsidP="00E915F7">
      <w:pPr>
        <w:jc w:val="both"/>
        <w:rPr>
          <w:rFonts w:ascii="Tahoma" w:hAnsi="Tahoma" w:cs="Tahoma"/>
          <w:iCs/>
          <w:sz w:val="18"/>
          <w:szCs w:val="18"/>
        </w:rPr>
      </w:pPr>
    </w:p>
    <w:p w14:paraId="7679C3D7" w14:textId="77777777" w:rsidR="00E915F7" w:rsidRPr="006D5D7A" w:rsidRDefault="00E915F7" w:rsidP="00E915F7">
      <w:pPr>
        <w:jc w:val="both"/>
        <w:rPr>
          <w:rFonts w:ascii="Tahoma" w:hAnsi="Tahoma" w:cs="Tahoma"/>
          <w:iCs/>
          <w:sz w:val="18"/>
          <w:szCs w:val="18"/>
        </w:rPr>
      </w:pPr>
      <w:r w:rsidRPr="006D5D7A">
        <w:rPr>
          <w:rFonts w:ascii="Tahoma" w:hAnsi="Tahoma" w:cs="Tahoma"/>
          <w:iCs/>
          <w:sz w:val="18"/>
          <w:szCs w:val="18"/>
        </w:rPr>
        <w:t>Dodanie riešenia/ Dodanie náhradného riešenia:</w:t>
      </w:r>
    </w:p>
    <w:p w14:paraId="6DA42D52" w14:textId="77777777" w:rsidR="00AA2D3B" w:rsidRPr="00AA2D3B" w:rsidRDefault="00EF1C6C" w:rsidP="00A318AD">
      <w:pPr>
        <w:keepNext/>
        <w:numPr>
          <w:ilvl w:val="0"/>
          <w:numId w:val="13"/>
        </w:numPr>
        <w:ind w:left="709" w:hanging="425"/>
        <w:jc w:val="both"/>
        <w:rPr>
          <w:rFonts w:ascii="Tahoma" w:hAnsi="Tahoma" w:cs="Tahoma"/>
          <w:sz w:val="18"/>
          <w:szCs w:val="18"/>
        </w:rPr>
      </w:pPr>
      <w:r w:rsidRPr="00AA2D3B">
        <w:rPr>
          <w:rFonts w:ascii="Tahoma" w:hAnsi="Tahoma" w:cs="Tahoma"/>
          <w:iCs/>
          <w:sz w:val="18"/>
          <w:szCs w:val="18"/>
        </w:rPr>
        <w:t>Pou</w:t>
      </w:r>
      <w:r w:rsidR="00E915F7" w:rsidRPr="00AA2D3B">
        <w:rPr>
          <w:rFonts w:ascii="Tahoma" w:hAnsi="Tahoma" w:cs="Tahoma"/>
          <w:iCs/>
          <w:sz w:val="18"/>
          <w:szCs w:val="18"/>
        </w:rPr>
        <w:t xml:space="preserve">žívateľ odsúhlasí dodanie riešenia/dodanie náhradného riešenia </w:t>
      </w:r>
      <w:r w:rsidRPr="00AA2D3B">
        <w:rPr>
          <w:rFonts w:ascii="Tahoma" w:hAnsi="Tahoma" w:cs="Tahoma"/>
          <w:iCs/>
          <w:sz w:val="18"/>
          <w:szCs w:val="18"/>
        </w:rPr>
        <w:t>elektronickou cestou resp. v nástroji na to určenom vo vlastníctve Zákazníka</w:t>
      </w:r>
      <w:r w:rsidR="00E915F7" w:rsidRPr="00AA2D3B">
        <w:rPr>
          <w:rFonts w:ascii="Tahoma" w:hAnsi="Tahoma" w:cs="Tahoma"/>
          <w:iCs/>
          <w:sz w:val="18"/>
          <w:szCs w:val="18"/>
        </w:rPr>
        <w:t>.</w:t>
      </w:r>
    </w:p>
    <w:p w14:paraId="1EE655CB" w14:textId="0438135B" w:rsidR="002052EF" w:rsidRPr="00AA2D3B" w:rsidRDefault="00E915F7" w:rsidP="00AA2D3B">
      <w:pPr>
        <w:keepNext/>
        <w:jc w:val="both"/>
        <w:rPr>
          <w:rFonts w:ascii="Tahoma" w:hAnsi="Tahoma" w:cs="Tahoma"/>
          <w:sz w:val="18"/>
          <w:szCs w:val="18"/>
        </w:rPr>
      </w:pPr>
      <w:r w:rsidRPr="00AA2D3B">
        <w:rPr>
          <w:rFonts w:ascii="Tahoma" w:hAnsi="Tahoma" w:cs="Tahoma"/>
          <w:i/>
          <w:iCs/>
          <w:sz w:val="18"/>
          <w:szCs w:val="18"/>
        </w:rPr>
        <w:t xml:space="preserve">Detailný manuál (Komunikačná príručka) spracovania požiadavky bude dodaný Poskytovateľovi do 30 pracovných dní od účinnosti </w:t>
      </w:r>
      <w:r w:rsidR="00ED34B1">
        <w:rPr>
          <w:rFonts w:ascii="Tahoma" w:hAnsi="Tahoma" w:cs="Tahoma"/>
          <w:i/>
          <w:iCs/>
          <w:sz w:val="18"/>
          <w:szCs w:val="18"/>
        </w:rPr>
        <w:t>Servisnej zmluvy</w:t>
      </w:r>
      <w:r w:rsidRPr="00AA2D3B">
        <w:rPr>
          <w:rFonts w:ascii="Tahoma" w:hAnsi="Tahoma" w:cs="Tahoma"/>
          <w:i/>
          <w:iCs/>
          <w:sz w:val="18"/>
          <w:szCs w:val="18"/>
        </w:rPr>
        <w:t>.</w:t>
      </w:r>
    </w:p>
    <w:p w14:paraId="651517C3" w14:textId="237D5070" w:rsidR="00F96095" w:rsidRPr="00FD6783" w:rsidRDefault="00F96095" w:rsidP="00F96095">
      <w:pPr>
        <w:jc w:val="both"/>
        <w:rPr>
          <w:rFonts w:ascii="Tahoma" w:hAnsi="Tahoma" w:cs="Tahoma"/>
          <w:sz w:val="18"/>
          <w:szCs w:val="18"/>
          <w:highlight w:val="yellow"/>
        </w:rPr>
      </w:pPr>
    </w:p>
    <w:p w14:paraId="79CE8A34" w14:textId="172C9F07" w:rsidR="001D2BA2" w:rsidRPr="00EE719D" w:rsidRDefault="00677EF2" w:rsidP="00677EF2">
      <w:pPr>
        <w:pStyle w:val="Nadpis3"/>
        <w:numPr>
          <w:ilvl w:val="0"/>
          <w:numId w:val="0"/>
        </w:numPr>
        <w:spacing w:before="120"/>
        <w:ind w:left="720" w:hanging="720"/>
        <w:jc w:val="both"/>
        <w:rPr>
          <w:rFonts w:ascii="Tahoma" w:hAnsi="Tahoma" w:cs="Tahoma"/>
          <w:sz w:val="18"/>
          <w:szCs w:val="18"/>
        </w:rPr>
      </w:pPr>
      <w:bookmarkStart w:id="87" w:name="_Toc141435672"/>
      <w:bookmarkStart w:id="88" w:name="_Toc141784248"/>
      <w:bookmarkStart w:id="89" w:name="_Toc501007608"/>
      <w:r>
        <w:rPr>
          <w:rFonts w:ascii="Tahoma" w:hAnsi="Tahoma" w:cs="Tahoma"/>
          <w:sz w:val="18"/>
          <w:szCs w:val="18"/>
        </w:rPr>
        <w:t xml:space="preserve">13. </w:t>
      </w:r>
      <w:r w:rsidR="001D2BA2" w:rsidRPr="00EE719D">
        <w:rPr>
          <w:rFonts w:ascii="Tahoma" w:hAnsi="Tahoma" w:cs="Tahoma"/>
          <w:sz w:val="18"/>
          <w:szCs w:val="18"/>
        </w:rPr>
        <w:t xml:space="preserve">Rozvoj </w:t>
      </w:r>
      <w:r w:rsidR="00464FD8" w:rsidRPr="00EE719D">
        <w:rPr>
          <w:rFonts w:ascii="Tahoma" w:hAnsi="Tahoma" w:cs="Tahoma"/>
          <w:sz w:val="18"/>
          <w:szCs w:val="18"/>
        </w:rPr>
        <w:t>systému</w:t>
      </w:r>
      <w:bookmarkEnd w:id="87"/>
      <w:bookmarkEnd w:id="88"/>
      <w:r w:rsidR="00464FD8" w:rsidRPr="00EE719D">
        <w:rPr>
          <w:rFonts w:ascii="Tahoma" w:hAnsi="Tahoma" w:cs="Tahoma"/>
          <w:sz w:val="18"/>
          <w:szCs w:val="18"/>
        </w:rPr>
        <w:t xml:space="preserve"> </w:t>
      </w:r>
      <w:bookmarkStart w:id="90" w:name="_Toc501007609"/>
      <w:bookmarkEnd w:id="89"/>
    </w:p>
    <w:bookmarkEnd w:id="90"/>
    <w:p w14:paraId="50DBE76F" w14:textId="6C909865" w:rsidR="001D2BA2" w:rsidRPr="0068000E" w:rsidRDefault="001D2BA2" w:rsidP="0068000E">
      <w:pPr>
        <w:jc w:val="both"/>
        <w:rPr>
          <w:rFonts w:ascii="Tahoma" w:hAnsi="Tahoma" w:cs="Tahoma"/>
          <w:sz w:val="18"/>
          <w:szCs w:val="18"/>
        </w:rPr>
      </w:pPr>
      <w:r w:rsidRPr="0068000E">
        <w:rPr>
          <w:rFonts w:ascii="Tahoma" w:hAnsi="Tahoma" w:cs="Tahoma"/>
          <w:sz w:val="18"/>
          <w:szCs w:val="18"/>
        </w:rPr>
        <w:t xml:space="preserve">Pre účely riešenia požiadaviek na zmenu funkčnosti </w:t>
      </w:r>
      <w:r w:rsidR="00FD6783" w:rsidRPr="0068000E">
        <w:rPr>
          <w:rFonts w:ascii="Tahoma" w:hAnsi="Tahoma" w:cs="Tahoma"/>
          <w:sz w:val="18"/>
          <w:szCs w:val="18"/>
        </w:rPr>
        <w:t>CKS</w:t>
      </w:r>
      <w:r w:rsidRPr="0068000E">
        <w:rPr>
          <w:rFonts w:ascii="Tahoma" w:hAnsi="Tahoma" w:cs="Tahoma"/>
          <w:sz w:val="18"/>
          <w:szCs w:val="18"/>
        </w:rPr>
        <w:t xml:space="preserve"> sa zavádza pojem „Zmena“ čo vyjadruje pridanie, modifikáciu, zrušenie akejkoľvek časti </w:t>
      </w:r>
      <w:r w:rsidR="00FD6783" w:rsidRPr="0068000E">
        <w:rPr>
          <w:rFonts w:ascii="Tahoma" w:hAnsi="Tahoma" w:cs="Tahoma"/>
          <w:sz w:val="18"/>
          <w:szCs w:val="18"/>
        </w:rPr>
        <w:t>CKS</w:t>
      </w:r>
      <w:r w:rsidRPr="0068000E">
        <w:rPr>
          <w:rFonts w:ascii="Tahoma" w:hAnsi="Tahoma" w:cs="Tahoma"/>
          <w:sz w:val="18"/>
          <w:szCs w:val="18"/>
        </w:rPr>
        <w:t xml:space="preserve"> a</w:t>
      </w:r>
      <w:r w:rsidR="0032164E" w:rsidRPr="0068000E">
        <w:rPr>
          <w:rFonts w:ascii="Tahoma" w:hAnsi="Tahoma" w:cs="Tahoma"/>
          <w:sz w:val="18"/>
          <w:szCs w:val="18"/>
        </w:rPr>
        <w:t xml:space="preserve"> úpravu alebo vytvorenie </w:t>
      </w:r>
      <w:r w:rsidRPr="0068000E">
        <w:rPr>
          <w:rFonts w:ascii="Tahoma" w:hAnsi="Tahoma" w:cs="Tahoma"/>
          <w:sz w:val="18"/>
          <w:szCs w:val="18"/>
        </w:rPr>
        <w:t>súvisiacej dokumentácie.</w:t>
      </w:r>
    </w:p>
    <w:p w14:paraId="1C596E2D" w14:textId="77777777" w:rsidR="001D2BA2" w:rsidRPr="006D5D7A" w:rsidRDefault="001D2BA2" w:rsidP="001D2BA2">
      <w:pPr>
        <w:jc w:val="both"/>
        <w:rPr>
          <w:rFonts w:ascii="Tahoma" w:hAnsi="Tahoma" w:cs="Tahoma"/>
          <w:sz w:val="18"/>
          <w:szCs w:val="18"/>
        </w:rPr>
      </w:pPr>
    </w:p>
    <w:p w14:paraId="1F4A7567" w14:textId="5BC94AEF" w:rsidR="001D2BA2" w:rsidRPr="006D5D7A" w:rsidRDefault="00ED34B1" w:rsidP="001D2BA2">
      <w:pPr>
        <w:jc w:val="both"/>
        <w:rPr>
          <w:rFonts w:ascii="Tahoma" w:hAnsi="Tahoma" w:cs="Tahoma"/>
          <w:sz w:val="18"/>
          <w:szCs w:val="18"/>
        </w:rPr>
      </w:pPr>
      <w:r>
        <w:rPr>
          <w:rFonts w:ascii="Tahoma" w:hAnsi="Tahoma" w:cs="Tahoma"/>
          <w:sz w:val="18"/>
          <w:szCs w:val="18"/>
        </w:rPr>
        <w:t>Servisná zmluvy</w:t>
      </w:r>
      <w:r w:rsidR="001D2BA2" w:rsidRPr="006D5D7A">
        <w:rPr>
          <w:rFonts w:ascii="Tahoma" w:hAnsi="Tahoma" w:cs="Tahoma"/>
          <w:sz w:val="18"/>
          <w:szCs w:val="18"/>
        </w:rPr>
        <w:t xml:space="preserve"> bude využívať proces Zmenového riadenia v zmysle „Používateľskej dokumentácie pre proces Change Management“, ktorý zavádza nasledujúce role:</w:t>
      </w:r>
    </w:p>
    <w:p w14:paraId="063F6634" w14:textId="77777777" w:rsidR="001D2BA2" w:rsidRPr="006D5D7A" w:rsidRDefault="001D2BA2" w:rsidP="001D2BA2">
      <w:pPr>
        <w:jc w:val="both"/>
        <w:rPr>
          <w:rFonts w:ascii="Tahoma" w:hAnsi="Tahoma" w:cs="Tahoma"/>
          <w:b/>
          <w:i/>
          <w:iCs/>
          <w:sz w:val="18"/>
          <w:szCs w:val="18"/>
        </w:rPr>
      </w:pPr>
    </w:p>
    <w:p w14:paraId="0686AF5D" w14:textId="428BBF87" w:rsidR="001D2BA2" w:rsidRPr="006D5D7A" w:rsidRDefault="001D2BA2" w:rsidP="001D2BA2">
      <w:pPr>
        <w:jc w:val="both"/>
        <w:rPr>
          <w:rFonts w:ascii="Tahoma" w:hAnsi="Tahoma" w:cs="Tahoma"/>
          <w:b/>
          <w:i/>
          <w:iCs/>
          <w:sz w:val="18"/>
          <w:szCs w:val="18"/>
        </w:rPr>
      </w:pPr>
      <w:r w:rsidRPr="006D5D7A">
        <w:rPr>
          <w:rFonts w:ascii="Tahoma" w:hAnsi="Tahoma" w:cs="Tahoma"/>
          <w:b/>
          <w:i/>
          <w:iCs/>
          <w:sz w:val="18"/>
          <w:szCs w:val="18"/>
        </w:rPr>
        <w:t>Garant systému (Business owner)</w:t>
      </w:r>
    </w:p>
    <w:p w14:paraId="78022613" w14:textId="581D7136"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Garant systému zodpovedá za fungovanie </w:t>
      </w:r>
      <w:r w:rsidR="00DC2897">
        <w:rPr>
          <w:rFonts w:ascii="Tahoma" w:hAnsi="Tahoma" w:cs="Tahoma"/>
          <w:sz w:val="18"/>
          <w:szCs w:val="18"/>
        </w:rPr>
        <w:t>CKS</w:t>
      </w:r>
      <w:r w:rsidRPr="006D5D7A">
        <w:rPr>
          <w:rFonts w:ascii="Tahoma" w:hAnsi="Tahoma" w:cs="Tahoma"/>
          <w:sz w:val="18"/>
          <w:szCs w:val="18"/>
        </w:rPr>
        <w:t xml:space="preserve"> z hľadiska:</w:t>
      </w:r>
    </w:p>
    <w:p w14:paraId="057B95F3" w14:textId="77777777"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 xml:space="preserve">zabezpečenia správnej funkcie systému podľa platných zákonov, predpisov a nastavení systému, </w:t>
      </w:r>
    </w:p>
    <w:p w14:paraId="7134463E" w14:textId="77777777"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vyjadruje sa k schvaľovaniu zdrojov (vrátanie finančných prostriedkov) na vykonaní Zmien,</w:t>
      </w:r>
    </w:p>
    <w:p w14:paraId="7D77B6D9" w14:textId="77777777"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zabezpečenia fungovania pre používateľov systému,</w:t>
      </w:r>
    </w:p>
    <w:p w14:paraId="74AEAC9F" w14:textId="77777777"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komunikácie hlavných systémových zmien s používateľmi systému,</w:t>
      </w:r>
    </w:p>
    <w:p w14:paraId="6C215176" w14:textId="77777777"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zabezpečenia kvality fungovania systému,</w:t>
      </w:r>
    </w:p>
    <w:p w14:paraId="553F05E4" w14:textId="77777777"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nastavenia efektivity fungovania systému,</w:t>
      </w:r>
    </w:p>
    <w:p w14:paraId="6DD1D690" w14:textId="48473D2F" w:rsidR="001D2BA2" w:rsidRPr="006D5D7A" w:rsidRDefault="001D2BA2" w:rsidP="00A318AD">
      <w:pPr>
        <w:numPr>
          <w:ilvl w:val="0"/>
          <w:numId w:val="16"/>
        </w:numPr>
        <w:jc w:val="both"/>
        <w:rPr>
          <w:rFonts w:ascii="Tahoma" w:hAnsi="Tahoma" w:cs="Tahoma"/>
          <w:sz w:val="18"/>
          <w:szCs w:val="18"/>
        </w:rPr>
      </w:pPr>
      <w:r w:rsidRPr="006D5D7A">
        <w:rPr>
          <w:rFonts w:ascii="Tahoma" w:hAnsi="Tahoma" w:cs="Tahoma"/>
          <w:sz w:val="18"/>
          <w:szCs w:val="18"/>
        </w:rPr>
        <w:t xml:space="preserve">menovania odborných garantov </w:t>
      </w:r>
      <w:r w:rsidR="00DC2897">
        <w:rPr>
          <w:rFonts w:ascii="Tahoma" w:hAnsi="Tahoma" w:cs="Tahoma"/>
          <w:sz w:val="18"/>
          <w:szCs w:val="18"/>
        </w:rPr>
        <w:t>CKS</w:t>
      </w:r>
      <w:r w:rsidRPr="006D5D7A">
        <w:rPr>
          <w:rFonts w:ascii="Tahoma" w:hAnsi="Tahoma" w:cs="Tahoma"/>
          <w:sz w:val="18"/>
          <w:szCs w:val="18"/>
        </w:rPr>
        <w:t xml:space="preserve"> </w:t>
      </w:r>
    </w:p>
    <w:p w14:paraId="2621513E" w14:textId="77777777" w:rsidR="001D2BA2" w:rsidRPr="006D5D7A" w:rsidRDefault="001D2BA2" w:rsidP="001D2BA2">
      <w:pPr>
        <w:jc w:val="both"/>
        <w:rPr>
          <w:rFonts w:ascii="Tahoma" w:hAnsi="Tahoma" w:cs="Tahoma"/>
          <w:sz w:val="18"/>
          <w:szCs w:val="18"/>
        </w:rPr>
      </w:pPr>
    </w:p>
    <w:p w14:paraId="229B01C0" w14:textId="77777777" w:rsidR="001D2BA2" w:rsidRPr="006D5D7A" w:rsidRDefault="001D2BA2" w:rsidP="001D2BA2">
      <w:pPr>
        <w:jc w:val="both"/>
        <w:rPr>
          <w:rFonts w:ascii="Tahoma" w:hAnsi="Tahoma" w:cs="Tahoma"/>
          <w:b/>
          <w:i/>
          <w:iCs/>
          <w:sz w:val="18"/>
          <w:szCs w:val="18"/>
        </w:rPr>
      </w:pPr>
      <w:r w:rsidRPr="006D5D7A">
        <w:rPr>
          <w:rFonts w:ascii="Tahoma" w:hAnsi="Tahoma" w:cs="Tahoma"/>
          <w:b/>
          <w:i/>
          <w:iCs/>
          <w:sz w:val="18"/>
          <w:szCs w:val="18"/>
        </w:rPr>
        <w:t>Odborný garant:</w:t>
      </w:r>
    </w:p>
    <w:p w14:paraId="2F9EF46C"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Odborný garant je pracovník, ktorý vecne zodpovedá za funkčnosť danej SW aplikácie, modulu resp. priradenej Zmeny. Odborný garant je menovaný Garantom systému a ku zmene ho priraďuje Manažér zmien. Zodpovedá za:</w:t>
      </w:r>
    </w:p>
    <w:p w14:paraId="0013ACA1" w14:textId="3D4A5CDD"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iniciáciu Zmeny na základe požiadaviek legislatívy, užívateľov, vlastných odborných skúseností a</w:t>
      </w:r>
      <w:r w:rsidR="00DC2897">
        <w:rPr>
          <w:rFonts w:ascii="Tahoma" w:hAnsi="Tahoma" w:cs="Tahoma"/>
          <w:sz w:val="18"/>
          <w:szCs w:val="18"/>
        </w:rPr>
        <w:t xml:space="preserve"> </w:t>
      </w:r>
      <w:r w:rsidRPr="006D5D7A">
        <w:rPr>
          <w:rFonts w:ascii="Tahoma" w:hAnsi="Tahoma" w:cs="Tahoma"/>
          <w:sz w:val="18"/>
          <w:szCs w:val="18"/>
        </w:rPr>
        <w:t>pod.,</w:t>
      </w:r>
    </w:p>
    <w:p w14:paraId="0DD2445B"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posúdenie dopadov ako člen CAB,</w:t>
      </w:r>
    </w:p>
    <w:p w14:paraId="5694FC73"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súčinnosť s dodávateľom v procese analýzy a implementácie Zmeny,</w:t>
      </w:r>
    </w:p>
    <w:p w14:paraId="2CA5A169"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testovanie zmeny ako odborný užívateľ,</w:t>
      </w:r>
    </w:p>
    <w:p w14:paraId="692E1468"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akceptáciu riešenia Zmeny,</w:t>
      </w:r>
    </w:p>
    <w:p w14:paraId="27D1BCC3"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 xml:space="preserve">spolupracuje na tvorbe štúdie realizovateľnosti, predovšetkým na funkčnej špecifikácii Zmeny </w:t>
      </w:r>
    </w:p>
    <w:p w14:paraId="34435CA8" w14:textId="77777777" w:rsidR="001D2BA2" w:rsidRPr="006D5D7A" w:rsidRDefault="001D2BA2" w:rsidP="001D2BA2">
      <w:pPr>
        <w:jc w:val="both"/>
        <w:rPr>
          <w:rFonts w:ascii="Tahoma" w:hAnsi="Tahoma" w:cs="Tahoma"/>
          <w:sz w:val="18"/>
          <w:szCs w:val="18"/>
        </w:rPr>
      </w:pPr>
    </w:p>
    <w:p w14:paraId="17466E61" w14:textId="77777777" w:rsidR="001D2BA2" w:rsidRPr="006D5D7A" w:rsidRDefault="001D2BA2" w:rsidP="001D2BA2">
      <w:pPr>
        <w:jc w:val="both"/>
        <w:rPr>
          <w:rFonts w:ascii="Tahoma" w:hAnsi="Tahoma" w:cs="Tahoma"/>
          <w:b/>
          <w:i/>
          <w:iCs/>
          <w:sz w:val="18"/>
          <w:szCs w:val="18"/>
        </w:rPr>
      </w:pPr>
      <w:bookmarkStart w:id="91" w:name="_Toc109224031"/>
      <w:bookmarkStart w:id="92" w:name="_Toc113700023"/>
      <w:bookmarkStart w:id="93" w:name="_Toc115751745"/>
      <w:r w:rsidRPr="006D5D7A">
        <w:rPr>
          <w:rFonts w:ascii="Tahoma" w:hAnsi="Tahoma" w:cs="Tahoma"/>
          <w:b/>
          <w:i/>
          <w:iCs/>
          <w:sz w:val="18"/>
          <w:szCs w:val="18"/>
        </w:rPr>
        <w:t>Manažér zmien (Change manager)</w:t>
      </w:r>
      <w:bookmarkEnd w:id="91"/>
      <w:bookmarkEnd w:id="92"/>
      <w:bookmarkEnd w:id="93"/>
    </w:p>
    <w:p w14:paraId="04052E72"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Manažér zmien je centrálnou rolou, ktorá má prehľad o všetkých Zmenách. Manažér zmien je zodpovedný za:</w:t>
      </w:r>
    </w:p>
    <w:p w14:paraId="55D38F86" w14:textId="77777777" w:rsidR="001D2BA2" w:rsidRPr="006D5D7A" w:rsidRDefault="001D2BA2" w:rsidP="001D2BA2">
      <w:pPr>
        <w:jc w:val="both"/>
        <w:rPr>
          <w:rFonts w:ascii="Tahoma" w:hAnsi="Tahoma" w:cs="Tahoma"/>
          <w:sz w:val="18"/>
          <w:szCs w:val="18"/>
        </w:rPr>
      </w:pPr>
    </w:p>
    <w:p w14:paraId="3035E5CA"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riadenie procesu realizácie Zmeny pre všetky fázy procesu:</w:t>
      </w:r>
    </w:p>
    <w:p w14:paraId="1EBD559E"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priradenie priority, filtruje „požiadavky na zmenu“,</w:t>
      </w:r>
    </w:p>
    <w:p w14:paraId="608A6311"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 priradenie typu (malá, stredná, veľká),</w:t>
      </w:r>
    </w:p>
    <w:p w14:paraId="380766C2"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 priradenie odborného garanta ku Zmene,</w:t>
      </w:r>
    </w:p>
    <w:p w14:paraId="0EFDE351"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 xml:space="preserve"> koordinácie určenia dopadov - podľa potreby definuje účastníkov CAB pre analýzu/odhad/určenie dopadov, </w:t>
      </w:r>
    </w:p>
    <w:p w14:paraId="3D064ECD"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schvaľovanie realizácie Zmeny vrátane finančných zdrojov na podklade autorizácie zodpovedných členov CAB, malé zmeny schvaľuje v rámci kompetenčného poriadku,</w:t>
      </w:r>
    </w:p>
    <w:p w14:paraId="3609E70A"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 xml:space="preserve">koordináciu realizácie Zmeny, testovanie a implementáciu podľa plánu Zmeny, zaznamenanie priebehu Zmien, </w:t>
      </w:r>
    </w:p>
    <w:p w14:paraId="34F138EF" w14:textId="77777777" w:rsidR="001D2BA2" w:rsidRPr="006D5D7A" w:rsidRDefault="001D2BA2" w:rsidP="00A318AD">
      <w:pPr>
        <w:numPr>
          <w:ilvl w:val="1"/>
          <w:numId w:val="17"/>
        </w:numPr>
        <w:jc w:val="both"/>
        <w:rPr>
          <w:rFonts w:ascii="Tahoma" w:hAnsi="Tahoma" w:cs="Tahoma"/>
          <w:sz w:val="18"/>
          <w:szCs w:val="18"/>
        </w:rPr>
      </w:pPr>
      <w:r w:rsidRPr="006D5D7A">
        <w:rPr>
          <w:rFonts w:ascii="Tahoma" w:hAnsi="Tahoma" w:cs="Tahoma"/>
          <w:sz w:val="18"/>
          <w:szCs w:val="18"/>
        </w:rPr>
        <w:t xml:space="preserve">vykonávanie kontroly realizovanej Zmeny a po uplynutí stanovenej doby aj review Zmeny, </w:t>
      </w:r>
    </w:p>
    <w:p w14:paraId="2521FB8C"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udržovanie úplného a aktuálneho zoznamu Zmien a ich predkladanie garantovi systému a na CAB,</w:t>
      </w:r>
    </w:p>
    <w:p w14:paraId="23BBF1B8"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podľa potreby sa zúčastňuje pravidelných jednaní komisie pre rozvoj IS rezortu, alebo existujúcich riadiacich komisií, do pôsobnosti ktorej daná Zmena prislúcha, ktoré majú rolu „Rady pre riadenie zmien“ (CAB); na týchto komisiách predkladá zoznam Zmien a reportuje,</w:t>
      </w:r>
    </w:p>
    <w:p w14:paraId="7C34DABC"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operatívne zvolanie CAB/EC (Emergency Committee) pre zaistenie urgentnej zmeny,</w:t>
      </w:r>
    </w:p>
    <w:p w14:paraId="12B855A9" w14:textId="77777777" w:rsidR="001D2BA2" w:rsidRPr="006D5D7A" w:rsidRDefault="001D2BA2" w:rsidP="00A318AD">
      <w:pPr>
        <w:numPr>
          <w:ilvl w:val="0"/>
          <w:numId w:val="17"/>
        </w:numPr>
        <w:jc w:val="both"/>
        <w:rPr>
          <w:rFonts w:ascii="Tahoma" w:hAnsi="Tahoma" w:cs="Tahoma"/>
          <w:sz w:val="18"/>
          <w:szCs w:val="18"/>
        </w:rPr>
      </w:pPr>
      <w:r w:rsidRPr="006D5D7A">
        <w:rPr>
          <w:rFonts w:ascii="Tahoma" w:hAnsi="Tahoma" w:cs="Tahoma"/>
          <w:sz w:val="18"/>
          <w:szCs w:val="18"/>
        </w:rPr>
        <w:t>za reporty o Zmenách (za určité obdobie, v určitej kategórii komponentov apod.).</w:t>
      </w:r>
    </w:p>
    <w:p w14:paraId="44BAF582" w14:textId="77777777" w:rsidR="001D2BA2" w:rsidRPr="006D5D7A" w:rsidRDefault="001D2BA2" w:rsidP="001D2BA2">
      <w:pPr>
        <w:jc w:val="both"/>
        <w:rPr>
          <w:rFonts w:ascii="Tahoma" w:hAnsi="Tahoma" w:cs="Tahoma"/>
          <w:sz w:val="18"/>
          <w:szCs w:val="18"/>
        </w:rPr>
      </w:pPr>
    </w:p>
    <w:p w14:paraId="53695025" w14:textId="77777777" w:rsidR="001D2BA2" w:rsidRPr="009B12F7" w:rsidRDefault="001D2BA2" w:rsidP="001D2BA2">
      <w:pPr>
        <w:jc w:val="both"/>
        <w:rPr>
          <w:rFonts w:ascii="Tahoma" w:hAnsi="Tahoma" w:cs="Tahoma"/>
          <w:b/>
          <w:i/>
          <w:iCs/>
          <w:sz w:val="18"/>
          <w:szCs w:val="18"/>
        </w:rPr>
      </w:pPr>
      <w:bookmarkStart w:id="94" w:name="_Toc113700024"/>
      <w:bookmarkStart w:id="95" w:name="_Toc115751749"/>
      <w:r w:rsidRPr="009B12F7">
        <w:rPr>
          <w:rFonts w:ascii="Tahoma" w:hAnsi="Tahoma" w:cs="Tahoma"/>
          <w:b/>
          <w:i/>
          <w:iCs/>
          <w:sz w:val="18"/>
          <w:szCs w:val="18"/>
        </w:rPr>
        <w:t>Rada pre riadenie zmien (Change Advisory Board - CAB)</w:t>
      </w:r>
      <w:bookmarkEnd w:id="94"/>
      <w:bookmarkEnd w:id="95"/>
    </w:p>
    <w:p w14:paraId="1C07FFDD" w14:textId="77777777" w:rsidR="001D2BA2" w:rsidRPr="009B12F7" w:rsidRDefault="001D2BA2" w:rsidP="00A318AD">
      <w:pPr>
        <w:numPr>
          <w:ilvl w:val="0"/>
          <w:numId w:val="17"/>
        </w:numPr>
        <w:jc w:val="both"/>
        <w:rPr>
          <w:rFonts w:ascii="Tahoma" w:hAnsi="Tahoma" w:cs="Tahoma"/>
          <w:sz w:val="18"/>
          <w:szCs w:val="18"/>
        </w:rPr>
      </w:pPr>
      <w:r w:rsidRPr="009B12F7">
        <w:rPr>
          <w:rFonts w:ascii="Tahoma" w:hAnsi="Tahoma" w:cs="Tahoma"/>
          <w:sz w:val="18"/>
          <w:szCs w:val="18"/>
        </w:rPr>
        <w:t>Prvá rola CAB je byť poradným zborom Manažéra zmien pri určovaní dopadov na vykonanie, resp. nevykonanie Zmeny. Je to skupina pracovníkov zložená zo zástupcov IT (prevádzka, vývojári, architekti, dodávatelia…) a zo strany business (super užívateľ, ľudia poznajúci business potreby a potreby užívateľov) tak, aby mohli pripraviť odborné stanoviská na zmeny úplne, kvalifikovane a v kontexte. CAB analyzuje dopady navrhovanej zmeny z hľadiska finančnej náročnosti, dostupných prostriedkov, zmlúv, technickej vykonateľnosti, ako zmena vyhovuje business požiadavkám. CAB taktiež posudzuje riziká, priority a súvislosti. CAB tak priraďuje resp. mení priority pre jednotlivé požiadavky na zmeny, ktoré im predkladá Manažér zmien. Výkonným prvkom riadenia zmien je však Manažér zmien, ktorého CAB autorizuje na schválenie Zmien. Manažér zmien jednaniu či zasadaniu CAB predsedá.</w:t>
      </w:r>
    </w:p>
    <w:p w14:paraId="79EF71E9" w14:textId="77777777" w:rsidR="001D2BA2" w:rsidRPr="009B12F7" w:rsidRDefault="001D2BA2" w:rsidP="00A318AD">
      <w:pPr>
        <w:numPr>
          <w:ilvl w:val="0"/>
          <w:numId w:val="17"/>
        </w:numPr>
        <w:jc w:val="both"/>
        <w:rPr>
          <w:rFonts w:ascii="Tahoma" w:hAnsi="Tahoma" w:cs="Tahoma"/>
          <w:sz w:val="18"/>
          <w:szCs w:val="18"/>
        </w:rPr>
      </w:pPr>
      <w:r w:rsidRPr="009B12F7">
        <w:rPr>
          <w:rFonts w:ascii="Tahoma" w:hAnsi="Tahoma" w:cs="Tahoma"/>
          <w:sz w:val="18"/>
          <w:szCs w:val="18"/>
        </w:rPr>
        <w:t xml:space="preserve">Druhá rola CAB je schvaľovacia – pokiaľ sa členovia CAB dohodnú na realizácii Zmeny je nutné ju schváliť v rámci vnútorných pravidiel a riadiacich noriem organizácie (napr. Kompetenčný poriadok). Schvaľovanie prebieha tak, že Manažér zmien predloží Zmenu na schválenie príslušnému Garantovi systému. </w:t>
      </w:r>
    </w:p>
    <w:p w14:paraId="71F1F36C" w14:textId="77777777" w:rsidR="001D2BA2" w:rsidRPr="009B12F7" w:rsidRDefault="001D2BA2" w:rsidP="00A318AD">
      <w:pPr>
        <w:numPr>
          <w:ilvl w:val="0"/>
          <w:numId w:val="17"/>
        </w:numPr>
        <w:jc w:val="both"/>
        <w:rPr>
          <w:rFonts w:ascii="Tahoma" w:hAnsi="Tahoma" w:cs="Tahoma"/>
          <w:sz w:val="18"/>
          <w:szCs w:val="18"/>
        </w:rPr>
      </w:pPr>
      <w:r w:rsidRPr="009B12F7">
        <w:rPr>
          <w:rFonts w:ascii="Tahoma" w:hAnsi="Tahoma" w:cs="Tahoma"/>
          <w:sz w:val="18"/>
          <w:szCs w:val="18"/>
        </w:rPr>
        <w:t>Schvaľovanie malých Zmien je v právomoci Manažéra zmien.</w:t>
      </w:r>
    </w:p>
    <w:p w14:paraId="6A147922" w14:textId="77777777" w:rsidR="001D2BA2" w:rsidRPr="009B12F7" w:rsidRDefault="001D2BA2" w:rsidP="00A318AD">
      <w:pPr>
        <w:numPr>
          <w:ilvl w:val="0"/>
          <w:numId w:val="17"/>
        </w:numPr>
        <w:jc w:val="both"/>
        <w:rPr>
          <w:rFonts w:ascii="Tahoma" w:hAnsi="Tahoma" w:cs="Tahoma"/>
          <w:sz w:val="18"/>
          <w:szCs w:val="18"/>
        </w:rPr>
      </w:pPr>
      <w:r w:rsidRPr="009B12F7">
        <w:rPr>
          <w:rFonts w:ascii="Tahoma" w:hAnsi="Tahoma" w:cs="Tahoma"/>
          <w:sz w:val="18"/>
          <w:szCs w:val="18"/>
        </w:rPr>
        <w:lastRenderedPageBreak/>
        <w:t>Pre posúdenie a schválenie urgentnej zmeny stačí sám Change manager alebo vo výnimočných prípadoch kľúčoví zástupcovia CAB/EC (Emergency Committee) – flexibilita je v tomto prípade rozhodujúca.</w:t>
      </w:r>
    </w:p>
    <w:p w14:paraId="2E77F3C8" w14:textId="0199C455" w:rsidR="001D2BA2" w:rsidRPr="006D5D7A" w:rsidRDefault="001D2BA2" w:rsidP="001D2BA2">
      <w:pPr>
        <w:jc w:val="both"/>
        <w:rPr>
          <w:rFonts w:ascii="Tahoma" w:hAnsi="Tahoma" w:cs="Tahoma"/>
          <w:sz w:val="18"/>
          <w:szCs w:val="18"/>
        </w:rPr>
      </w:pPr>
    </w:p>
    <w:p w14:paraId="4ACFFEBF" w14:textId="1B3BF3DA" w:rsidR="001D2BA2" w:rsidRPr="00932FB9" w:rsidRDefault="00932FB9" w:rsidP="00677EF2">
      <w:pPr>
        <w:pStyle w:val="Nadpis3"/>
        <w:numPr>
          <w:ilvl w:val="0"/>
          <w:numId w:val="0"/>
        </w:numPr>
        <w:spacing w:before="120"/>
        <w:ind w:left="720" w:hanging="720"/>
        <w:jc w:val="both"/>
        <w:rPr>
          <w:rFonts w:ascii="Tahoma" w:hAnsi="Tahoma" w:cs="Tahoma"/>
          <w:sz w:val="18"/>
          <w:szCs w:val="18"/>
        </w:rPr>
      </w:pPr>
      <w:bookmarkStart w:id="96" w:name="_Toc301855096"/>
      <w:bookmarkStart w:id="97" w:name="_Toc309913731"/>
      <w:bookmarkStart w:id="98" w:name="_Toc501007610"/>
      <w:bookmarkStart w:id="99" w:name="_Toc141784249"/>
      <w:r w:rsidRPr="00932FB9">
        <w:rPr>
          <w:rFonts w:ascii="Tahoma" w:hAnsi="Tahoma" w:cs="Tahoma"/>
          <w:sz w:val="18"/>
          <w:szCs w:val="18"/>
        </w:rPr>
        <w:t xml:space="preserve">13.1. </w:t>
      </w:r>
      <w:r w:rsidR="00464FD8" w:rsidRPr="00932FB9">
        <w:rPr>
          <w:rFonts w:ascii="Tahoma" w:hAnsi="Tahoma" w:cs="Tahoma"/>
          <w:sz w:val="18"/>
          <w:szCs w:val="18"/>
        </w:rPr>
        <w:t>Služby realizácie zmien</w:t>
      </w:r>
      <w:bookmarkEnd w:id="96"/>
      <w:bookmarkEnd w:id="97"/>
      <w:bookmarkEnd w:id="98"/>
      <w:bookmarkEnd w:id="99"/>
    </w:p>
    <w:p w14:paraId="11670247" w14:textId="33E245A6"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Zmena a implementácia nastavení CKS a jeho komponentov z dôvodu zmien konsolidačného balíka, prípadne štruktúr formulárov FVV a legislatívnych požiadaviek, ktoré túto zmenu vyvolajú ako aj príslušných interných rozhraní CKS medzi komponentmi. </w:t>
      </w:r>
    </w:p>
    <w:p w14:paraId="37CF225A"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Vykonanie zmien nastavení CKS voči implementovanej funkčnosti a existujúcim nastaveniam. </w:t>
      </w:r>
    </w:p>
    <w:p w14:paraId="2065B841"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Programovanie a implementácia rozvojovej funkčnosti  a nových integračných rozhraní. </w:t>
      </w:r>
    </w:p>
    <w:p w14:paraId="795A5C1E"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Zmena konfigurácie aplikačných častí IS CKS pri zmenách jeho technologickej platformy. </w:t>
      </w:r>
    </w:p>
    <w:p w14:paraId="1A8CE82E"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Školenie administrátorov modulov o zmenách v nastavení komponentov, kde neinformovanie o týchto zmenách (ak také nastanú) môžu zásadným spôsobom ohroziť prevádzku, prípadne bezpečnosť CKS, </w:t>
      </w:r>
    </w:p>
    <w:p w14:paraId="2AB3FB2A"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Tvorba užívateľských programov a novej funkcionality na základe požiadaviek Zákazníka.</w:t>
      </w:r>
    </w:p>
    <w:p w14:paraId="55B7348D"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Tvorba a úprava výkazov na základe požiadaviek Zákazníka </w:t>
      </w:r>
    </w:p>
    <w:p w14:paraId="7067EB33"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Úprava a príprava používateľskej dokumentácie a dokumentácie určenej pre Zákazníka vyplývajúcej z realizácie Zmeny</w:t>
      </w:r>
    </w:p>
    <w:p w14:paraId="5DB6E588"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Aktualizácia formulárov konsolidačného balíka a príslušných exportných štruktúr, číselníkov viažucich sa ku konsolidačnému balíku a aplikácie na ovládanie konsolidačného balíka v programe MS Excel. </w:t>
      </w:r>
    </w:p>
    <w:p w14:paraId="4C9082B9"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Zabezpečenie integrácie na ďalšie externé systémy. </w:t>
      </w:r>
    </w:p>
    <w:p w14:paraId="5EF3D7C2"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Podpora pri automatizovanom spracovaní výstupných súborov z UJ. </w:t>
      </w:r>
    </w:p>
    <w:p w14:paraId="4BA9248A" w14:textId="77777777" w:rsidR="00464FD8" w:rsidRPr="00023E70" w:rsidRDefault="00464FD8" w:rsidP="00A318AD">
      <w:pPr>
        <w:pStyle w:val="Normal1"/>
        <w:numPr>
          <w:ilvl w:val="0"/>
          <w:numId w:val="54"/>
        </w:numPr>
        <w:rPr>
          <w:rFonts w:ascii="Tahoma" w:hAnsi="Tahoma" w:cs="Tahoma"/>
          <w:sz w:val="18"/>
          <w:szCs w:val="18"/>
        </w:rPr>
      </w:pPr>
      <w:r w:rsidRPr="00023E70">
        <w:rPr>
          <w:rFonts w:ascii="Tahoma" w:hAnsi="Tahoma" w:cs="Tahoma"/>
          <w:sz w:val="18"/>
          <w:szCs w:val="18"/>
        </w:rPr>
        <w:t xml:space="preserve">Rozšírenie možností na automatizované spracovanie primárnych a sekundárnych kontrol CKS a kontrol vzájomných vzťahov. </w:t>
      </w:r>
    </w:p>
    <w:p w14:paraId="32EB8DA9" w14:textId="77777777" w:rsidR="00464FD8" w:rsidRPr="00023E70" w:rsidRDefault="00464FD8"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Úprava kontrol (primárnych a sekundárnych kontrol CKS a kontrol vzájomných vzťahov) vyplývajúcej z realizácie Zmeny.</w:t>
      </w:r>
    </w:p>
    <w:p w14:paraId="2E8C2121" w14:textId="211DAA5B" w:rsidR="009303DA" w:rsidRPr="00023E70" w:rsidRDefault="009303DA"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 xml:space="preserve">Nasadenie upgradovaných modulov/komponentov IS CKS na odporúčanú, resp. vyššiu verziu. </w:t>
      </w:r>
    </w:p>
    <w:p w14:paraId="50DFC3E2" w14:textId="77777777" w:rsidR="009303DA" w:rsidRPr="00023E70" w:rsidRDefault="009303DA"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 xml:space="preserve">Optimalizácia nastavení CKS na základe požiadaviek. </w:t>
      </w:r>
    </w:p>
    <w:p w14:paraId="336A8739" w14:textId="77777777" w:rsidR="009303DA" w:rsidRPr="00023E70" w:rsidRDefault="009303DA"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 xml:space="preserve">Aktivity súvisiace so zapojením externých systémov Zákazníka, konzultácie s klientmi Zákazníka. </w:t>
      </w:r>
    </w:p>
    <w:p w14:paraId="18D2728C" w14:textId="77777777" w:rsidR="009303DA" w:rsidRPr="00023E70" w:rsidRDefault="009303DA"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 xml:space="preserve">Aktualizácia a nastavenie oprávnení pre používateľov CKS a jeho modulov. </w:t>
      </w:r>
    </w:p>
    <w:p w14:paraId="5C811A5B" w14:textId="69138BCC" w:rsidR="009303DA" w:rsidRPr="00023E70" w:rsidRDefault="009303DA"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Správa IS CKS pre nastavenie / optimalizáciu systémových parametrov</w:t>
      </w:r>
      <w:r w:rsidR="000A3057">
        <w:rPr>
          <w:rFonts w:ascii="Tahoma" w:hAnsi="Tahoma" w:cs="Tahoma"/>
          <w:sz w:val="18"/>
          <w:szCs w:val="18"/>
        </w:rPr>
        <w:t>.</w:t>
      </w:r>
      <w:r w:rsidRPr="00023E70">
        <w:rPr>
          <w:rFonts w:ascii="Tahoma" w:hAnsi="Tahoma" w:cs="Tahoma"/>
          <w:sz w:val="18"/>
          <w:szCs w:val="18"/>
        </w:rPr>
        <w:t xml:space="preserve"> </w:t>
      </w:r>
    </w:p>
    <w:p w14:paraId="5FDD096C" w14:textId="19F37C61" w:rsidR="009303DA" w:rsidRPr="00023E70" w:rsidRDefault="009303DA" w:rsidP="00A318AD">
      <w:pPr>
        <w:pStyle w:val="Normal1"/>
        <w:keepNext/>
        <w:numPr>
          <w:ilvl w:val="0"/>
          <w:numId w:val="54"/>
        </w:numPr>
        <w:spacing w:before="120"/>
        <w:rPr>
          <w:rFonts w:ascii="Tahoma" w:hAnsi="Tahoma" w:cs="Tahoma"/>
          <w:sz w:val="18"/>
          <w:szCs w:val="18"/>
        </w:rPr>
      </w:pPr>
      <w:r w:rsidRPr="00023E70">
        <w:rPr>
          <w:rFonts w:ascii="Tahoma" w:hAnsi="Tahoma" w:cs="Tahoma"/>
          <w:sz w:val="18"/>
          <w:szCs w:val="18"/>
        </w:rPr>
        <w:t>Zákazník si môže objednať aj ďalšie činnosti a služby administrácie CKS, ktoré súvisia so zabezpečením systémovej prevádzky CKS a jeho technickej integrácie na systémy tretích strán</w:t>
      </w:r>
      <w:r w:rsidR="000A3057">
        <w:rPr>
          <w:rFonts w:ascii="Tahoma" w:hAnsi="Tahoma" w:cs="Tahoma"/>
          <w:sz w:val="18"/>
          <w:szCs w:val="18"/>
        </w:rPr>
        <w:t>.</w:t>
      </w:r>
    </w:p>
    <w:p w14:paraId="3D51F60C" w14:textId="77777777" w:rsidR="001D2BA2" w:rsidRPr="00DC2897" w:rsidRDefault="001D2BA2" w:rsidP="001D2BA2">
      <w:pPr>
        <w:jc w:val="both"/>
        <w:rPr>
          <w:rFonts w:ascii="Tahoma" w:hAnsi="Tahoma" w:cs="Tahoma"/>
          <w:sz w:val="18"/>
          <w:szCs w:val="18"/>
          <w:highlight w:val="yellow"/>
        </w:rPr>
      </w:pPr>
    </w:p>
    <w:p w14:paraId="0C58EF5F" w14:textId="58494690" w:rsidR="001D2BA2" w:rsidRPr="00932FB9" w:rsidRDefault="00932FB9" w:rsidP="00677EF2">
      <w:pPr>
        <w:pStyle w:val="Nadpis3"/>
        <w:numPr>
          <w:ilvl w:val="0"/>
          <w:numId w:val="0"/>
        </w:numPr>
        <w:spacing w:before="120"/>
        <w:ind w:left="720" w:hanging="720"/>
        <w:jc w:val="both"/>
        <w:rPr>
          <w:rFonts w:ascii="Tahoma" w:hAnsi="Tahoma" w:cs="Tahoma"/>
          <w:sz w:val="18"/>
          <w:szCs w:val="18"/>
        </w:rPr>
      </w:pPr>
      <w:bookmarkStart w:id="100" w:name="_Toc501007616"/>
      <w:bookmarkStart w:id="101" w:name="_Toc141784250"/>
      <w:r>
        <w:rPr>
          <w:rFonts w:ascii="Tahoma" w:hAnsi="Tahoma" w:cs="Tahoma"/>
          <w:sz w:val="18"/>
          <w:szCs w:val="18"/>
        </w:rPr>
        <w:t xml:space="preserve">13.2. </w:t>
      </w:r>
      <w:r w:rsidR="001D2BA2" w:rsidRPr="00932FB9">
        <w:rPr>
          <w:rFonts w:ascii="Tahoma" w:hAnsi="Tahoma" w:cs="Tahoma"/>
          <w:sz w:val="18"/>
          <w:szCs w:val="18"/>
        </w:rPr>
        <w:t>Popis procesu realizácie požiadaviek na zmenu</w:t>
      </w:r>
      <w:bookmarkEnd w:id="100"/>
      <w:bookmarkEnd w:id="101"/>
    </w:p>
    <w:p w14:paraId="63E752B0" w14:textId="64779105"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Manažér zmien Zákazník</w:t>
      </w:r>
      <w:r w:rsidR="00C930E2">
        <w:rPr>
          <w:rFonts w:ascii="Tahoma" w:hAnsi="Tahoma" w:cs="Tahoma"/>
          <w:sz w:val="18"/>
          <w:szCs w:val="18"/>
        </w:rPr>
        <w:t>a</w:t>
      </w:r>
      <w:r w:rsidRPr="00BD1D5B">
        <w:rPr>
          <w:rFonts w:ascii="Tahoma" w:hAnsi="Tahoma" w:cs="Tahoma"/>
          <w:sz w:val="18"/>
          <w:szCs w:val="18"/>
        </w:rPr>
        <w:t xml:space="preserve"> v spolupráci s príslušným Garantom CKS v rámci procesu  riadenia zmien  spracuje žiadosť o štúdiu realizovateľnosti a analýzu dopadov. Vyplnenú žiadosť zašle e-mailom Projektovému manažérovi Poskytovateľa a následne originál žiadosti podpísaný Manažérom zmien Zákazníka a príslušným Garantom CKS zašle Projektovému manažérovi Poskytovateľa. </w:t>
      </w:r>
    </w:p>
    <w:p w14:paraId="3C5C2306" w14:textId="6A8839EC"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Projektový manažér Poskytovateľa spracuje štúdiu realizovateľnosti a analýzu dopadov, ktorú predloží Manažérovi zmien Zákazník</w:t>
      </w:r>
      <w:r w:rsidR="00C930E2">
        <w:rPr>
          <w:rFonts w:ascii="Tahoma" w:hAnsi="Tahoma" w:cs="Tahoma"/>
          <w:sz w:val="18"/>
          <w:szCs w:val="18"/>
        </w:rPr>
        <w:t>a</w:t>
      </w:r>
      <w:r w:rsidRPr="00BD1D5B">
        <w:rPr>
          <w:rFonts w:ascii="Tahoma" w:hAnsi="Tahoma" w:cs="Tahoma"/>
          <w:sz w:val="18"/>
          <w:szCs w:val="18"/>
        </w:rPr>
        <w:t xml:space="preserve"> v elektronickej aj písomnej forme.  </w:t>
      </w:r>
    </w:p>
    <w:p w14:paraId="35B86509" w14:textId="6568321B"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Po odsúhlasení zmeny Garantom CKS vystaví Manažér zmien Zákazníka objednávku podľa štúdie realizovateľnosti a odošle ju mailom Projektovému manažérovi Poskytovateľa. Následne uvedený dokument vytlačí v dvoch origináloch a podpísaný príslušným Garantom CKS a Manažérom zmien Zákazník</w:t>
      </w:r>
      <w:r w:rsidR="00B06FFE">
        <w:rPr>
          <w:rFonts w:ascii="Tahoma" w:hAnsi="Tahoma" w:cs="Tahoma"/>
          <w:sz w:val="18"/>
          <w:szCs w:val="18"/>
        </w:rPr>
        <w:t>a</w:t>
      </w:r>
      <w:r w:rsidRPr="00BD1D5B">
        <w:rPr>
          <w:rFonts w:ascii="Tahoma" w:hAnsi="Tahoma" w:cs="Tahoma"/>
          <w:sz w:val="18"/>
          <w:szCs w:val="18"/>
        </w:rPr>
        <w:t xml:space="preserve"> ho zašle Projektovému manažérovi Poskytovateľa. </w:t>
      </w:r>
    </w:p>
    <w:p w14:paraId="7E08EB86" w14:textId="77777777"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Po prijatí podpísaného originálu objednávky Projektový manažér Poskytovateľa potvrdí objednávku a termín plnenia mailom a následne zaháji realizáciu objednaných prác podľa harmonogramu.</w:t>
      </w:r>
    </w:p>
    <w:p w14:paraId="37406B0B" w14:textId="77777777"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Po vypracovaní riešenia zmeny Projektový manažér Poskytovateľa elektronicky zašle podpísaný protokol z interného testovania, ktorý minimálne obsahuje popis, dátum realizácie, identifikácia testerov a výsledky realizácie jednotlivých testovacích scenárov. Poskytovateľ je zodpovedný za dôkladné otestovanie vypracovaného riešenia zmeny pred odovzdaním na akceptačné testovanie Zákazníkovi. Testovacie scenáre pripravuje pre akceptačné testovanie Poskytovateľ.</w:t>
      </w:r>
    </w:p>
    <w:p w14:paraId="3D57461C" w14:textId="77777777"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 xml:space="preserve">Po schválení protokolu z interného testovania Garantom CKS, Projektový manažér Poskytovateľa elektronicky požiada Garanta CKS o súhlas s nasadením riešenia zmeny do testovacej prevádzky. Následne Poskytovateľ vykoná nasadenie a požiada Garanta CKS a Manažéra zmien Zákazníka o </w:t>
      </w:r>
      <w:r w:rsidRPr="00BD1D5B">
        <w:rPr>
          <w:rFonts w:ascii="Tahoma" w:hAnsi="Tahoma" w:cs="Tahoma"/>
          <w:sz w:val="18"/>
          <w:szCs w:val="18"/>
        </w:rPr>
        <w:lastRenderedPageBreak/>
        <w:t xml:space="preserve">realizáciu akceptačného testovania. </w:t>
      </w:r>
    </w:p>
    <w:p w14:paraId="58297417" w14:textId="77777777"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Manažér zmien Zákazníka v súčinnosti s Garantom CKS zabezpečí realizáciu testov v súlade s testovacím scenárom, po ukončení testov Manažér zmien spolu s garantom CKS uvedie súhlas s realizáciou zmeny v odovzdávacom protokole (popis testov v testovacom prostredí).</w:t>
      </w:r>
    </w:p>
    <w:p w14:paraId="495780FA" w14:textId="77777777"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Manažér zmien Zákazníka vystaví akceptačný protokol k štúdii realizovateľnosti a podpísaný ho doručí Projektovému manažérovi Poskytovateľa v dvoch origináloch.</w:t>
      </w:r>
      <w:r w:rsidRPr="00BD1D5B">
        <w:rPr>
          <w:rFonts w:ascii="Tahoma" w:hAnsi="Tahoma" w:cs="Tahoma"/>
          <w:sz w:val="18"/>
          <w:szCs w:val="18"/>
        </w:rPr>
        <w:tab/>
      </w:r>
    </w:p>
    <w:p w14:paraId="3CFBE2DE" w14:textId="5794A906" w:rsidR="008B7059" w:rsidRPr="00BD1D5B" w:rsidRDefault="008B7059" w:rsidP="00A318AD">
      <w:pPr>
        <w:widowControl w:val="0"/>
        <w:numPr>
          <w:ilvl w:val="1"/>
          <w:numId w:val="49"/>
        </w:numPr>
        <w:autoSpaceDE w:val="0"/>
        <w:autoSpaceDN w:val="0"/>
        <w:adjustRightInd w:val="0"/>
        <w:jc w:val="both"/>
        <w:rPr>
          <w:rFonts w:ascii="Tahoma" w:hAnsi="Tahoma" w:cs="Tahoma"/>
          <w:sz w:val="18"/>
          <w:szCs w:val="18"/>
        </w:rPr>
      </w:pPr>
      <w:r w:rsidRPr="00BD1D5B">
        <w:rPr>
          <w:rFonts w:ascii="Tahoma" w:hAnsi="Tahoma" w:cs="Tahoma"/>
          <w:sz w:val="18"/>
          <w:szCs w:val="18"/>
        </w:rPr>
        <w:t xml:space="preserve">Po akceptácii príslušného plnenia vystaví Poskytovateľ na takéto plnenie samostatnú faktúru. Faktúra bude uhradená podľa </w:t>
      </w:r>
      <w:r w:rsidR="00ED34B1">
        <w:rPr>
          <w:rFonts w:ascii="Tahoma" w:hAnsi="Tahoma" w:cs="Tahoma"/>
          <w:sz w:val="18"/>
          <w:szCs w:val="18"/>
        </w:rPr>
        <w:t>Servisnej zmluvy</w:t>
      </w:r>
      <w:r w:rsidRPr="00BD1D5B">
        <w:rPr>
          <w:rFonts w:ascii="Tahoma" w:hAnsi="Tahoma" w:cs="Tahoma"/>
          <w:sz w:val="18"/>
          <w:szCs w:val="18"/>
        </w:rPr>
        <w:t xml:space="preserve">. Prílohou faktúry bude kópia </w:t>
      </w:r>
      <w:r w:rsidR="00C930E2">
        <w:rPr>
          <w:rFonts w:ascii="Tahoma" w:hAnsi="Tahoma" w:cs="Tahoma"/>
          <w:sz w:val="18"/>
          <w:szCs w:val="18"/>
        </w:rPr>
        <w:t>akceptačného protokolu.</w:t>
      </w:r>
    </w:p>
    <w:p w14:paraId="263B35A4" w14:textId="77777777" w:rsidR="008B7059" w:rsidRPr="00BD1D5B" w:rsidRDefault="008B7059" w:rsidP="008B7059">
      <w:pPr>
        <w:widowControl w:val="0"/>
        <w:autoSpaceDE w:val="0"/>
        <w:autoSpaceDN w:val="0"/>
        <w:adjustRightInd w:val="0"/>
        <w:ind w:left="792"/>
        <w:jc w:val="both"/>
        <w:rPr>
          <w:rFonts w:ascii="Tahoma" w:hAnsi="Tahoma" w:cs="Tahoma"/>
          <w:sz w:val="18"/>
          <w:szCs w:val="18"/>
          <w:highlight w:val="yellow"/>
        </w:rPr>
      </w:pPr>
    </w:p>
    <w:p w14:paraId="383F3986" w14:textId="77777777" w:rsidR="001D2BA2" w:rsidRPr="006D5D7A" w:rsidRDefault="001D2BA2" w:rsidP="001D2BA2">
      <w:pPr>
        <w:jc w:val="both"/>
        <w:rPr>
          <w:rFonts w:ascii="Tahoma" w:hAnsi="Tahoma" w:cs="Tahoma"/>
          <w:sz w:val="18"/>
          <w:szCs w:val="18"/>
        </w:rPr>
      </w:pPr>
    </w:p>
    <w:p w14:paraId="6C8E8D30" w14:textId="19EEC29B" w:rsidR="001D2BA2" w:rsidRPr="00932FB9" w:rsidRDefault="00932FB9" w:rsidP="00677EF2">
      <w:pPr>
        <w:pStyle w:val="Nadpis3"/>
        <w:numPr>
          <w:ilvl w:val="0"/>
          <w:numId w:val="0"/>
        </w:numPr>
        <w:spacing w:before="120"/>
        <w:ind w:left="720" w:hanging="720"/>
        <w:jc w:val="both"/>
        <w:rPr>
          <w:rFonts w:ascii="Tahoma" w:hAnsi="Tahoma" w:cs="Tahoma"/>
          <w:sz w:val="18"/>
          <w:szCs w:val="18"/>
        </w:rPr>
      </w:pPr>
      <w:bookmarkStart w:id="102" w:name="_Toc501007617"/>
      <w:bookmarkStart w:id="103" w:name="_Toc141784251"/>
      <w:r>
        <w:rPr>
          <w:rFonts w:ascii="Tahoma" w:hAnsi="Tahoma" w:cs="Tahoma"/>
          <w:sz w:val="18"/>
          <w:szCs w:val="18"/>
        </w:rPr>
        <w:t xml:space="preserve">13.3. </w:t>
      </w:r>
      <w:r w:rsidR="001D2BA2" w:rsidRPr="00932FB9">
        <w:rPr>
          <w:rFonts w:ascii="Tahoma" w:hAnsi="Tahoma" w:cs="Tahoma"/>
          <w:sz w:val="18"/>
          <w:szCs w:val="18"/>
        </w:rPr>
        <w:t>Druhy požiadaviek na zmenu</w:t>
      </w:r>
      <w:bookmarkEnd w:id="102"/>
      <w:bookmarkEnd w:id="103"/>
    </w:p>
    <w:p w14:paraId="1BCFDDE2" w14:textId="77777777" w:rsidR="001D2BA2" w:rsidRPr="00D62908" w:rsidRDefault="001D2BA2" w:rsidP="00A318AD">
      <w:pPr>
        <w:numPr>
          <w:ilvl w:val="0"/>
          <w:numId w:val="18"/>
        </w:numPr>
        <w:spacing w:before="120"/>
        <w:jc w:val="both"/>
        <w:rPr>
          <w:rFonts w:ascii="Tahoma" w:hAnsi="Tahoma" w:cs="Tahoma"/>
          <w:sz w:val="18"/>
          <w:szCs w:val="18"/>
        </w:rPr>
      </w:pPr>
      <w:r w:rsidRPr="00D62908">
        <w:rPr>
          <w:rFonts w:ascii="Tahoma" w:hAnsi="Tahoma" w:cs="Tahoma"/>
          <w:sz w:val="18"/>
          <w:szCs w:val="18"/>
        </w:rPr>
        <w:t xml:space="preserve">Business požiadavky; </w:t>
      </w:r>
    </w:p>
    <w:p w14:paraId="107FF8C7" w14:textId="77777777" w:rsidR="001D2BA2" w:rsidRPr="00D62908" w:rsidRDefault="001D2BA2" w:rsidP="00A318AD">
      <w:pPr>
        <w:numPr>
          <w:ilvl w:val="0"/>
          <w:numId w:val="18"/>
        </w:numPr>
        <w:jc w:val="both"/>
        <w:rPr>
          <w:rFonts w:ascii="Tahoma" w:hAnsi="Tahoma" w:cs="Tahoma"/>
          <w:sz w:val="18"/>
          <w:szCs w:val="18"/>
        </w:rPr>
      </w:pPr>
      <w:r w:rsidRPr="00D62908">
        <w:rPr>
          <w:rFonts w:ascii="Tahoma" w:hAnsi="Tahoma" w:cs="Tahoma"/>
          <w:sz w:val="18"/>
          <w:szCs w:val="18"/>
        </w:rPr>
        <w:t>Incident / problém;</w:t>
      </w:r>
    </w:p>
    <w:p w14:paraId="18779D52" w14:textId="77777777" w:rsidR="001D2BA2" w:rsidRPr="00D62908" w:rsidRDefault="001D2BA2" w:rsidP="00A318AD">
      <w:pPr>
        <w:numPr>
          <w:ilvl w:val="0"/>
          <w:numId w:val="18"/>
        </w:numPr>
        <w:jc w:val="both"/>
        <w:rPr>
          <w:rFonts w:ascii="Tahoma" w:hAnsi="Tahoma" w:cs="Tahoma"/>
          <w:sz w:val="18"/>
          <w:szCs w:val="18"/>
        </w:rPr>
      </w:pPr>
      <w:r w:rsidRPr="00D62908">
        <w:rPr>
          <w:rFonts w:ascii="Tahoma" w:hAnsi="Tahoma" w:cs="Tahoma"/>
          <w:sz w:val="18"/>
          <w:szCs w:val="18"/>
        </w:rPr>
        <w:t>Legislatívne požiadavky;</w:t>
      </w:r>
    </w:p>
    <w:p w14:paraId="3FDB2104" w14:textId="77777777" w:rsidR="001D2BA2" w:rsidRPr="00D62908" w:rsidRDefault="001D2BA2" w:rsidP="00A318AD">
      <w:pPr>
        <w:numPr>
          <w:ilvl w:val="0"/>
          <w:numId w:val="18"/>
        </w:numPr>
        <w:jc w:val="both"/>
        <w:rPr>
          <w:rFonts w:ascii="Tahoma" w:hAnsi="Tahoma" w:cs="Tahoma"/>
          <w:sz w:val="18"/>
          <w:szCs w:val="18"/>
        </w:rPr>
      </w:pPr>
      <w:r w:rsidRPr="00D62908">
        <w:rPr>
          <w:rFonts w:ascii="Tahoma" w:hAnsi="Tahoma" w:cs="Tahoma"/>
          <w:sz w:val="18"/>
          <w:szCs w:val="18"/>
        </w:rPr>
        <w:t>Nespokojnosť používateľa;</w:t>
      </w:r>
    </w:p>
    <w:p w14:paraId="548E6234" w14:textId="77777777" w:rsidR="001D2BA2" w:rsidRPr="00D62908" w:rsidRDefault="001D2BA2" w:rsidP="00A318AD">
      <w:pPr>
        <w:numPr>
          <w:ilvl w:val="0"/>
          <w:numId w:val="18"/>
        </w:numPr>
        <w:jc w:val="both"/>
        <w:rPr>
          <w:rFonts w:ascii="Tahoma" w:hAnsi="Tahoma" w:cs="Tahoma"/>
          <w:sz w:val="18"/>
          <w:szCs w:val="18"/>
        </w:rPr>
      </w:pPr>
      <w:r w:rsidRPr="00D62908">
        <w:rPr>
          <w:rFonts w:ascii="Tahoma" w:hAnsi="Tahoma" w:cs="Tahoma"/>
          <w:sz w:val="18"/>
          <w:szCs w:val="18"/>
        </w:rPr>
        <w:t>Zavedenie novej položky / Upgrade položky / Odstránenie položky;</w:t>
      </w:r>
    </w:p>
    <w:p w14:paraId="755A573A" w14:textId="77777777" w:rsidR="001D2BA2" w:rsidRPr="00D62908" w:rsidRDefault="001D2BA2" w:rsidP="00A318AD">
      <w:pPr>
        <w:numPr>
          <w:ilvl w:val="0"/>
          <w:numId w:val="18"/>
        </w:numPr>
        <w:jc w:val="both"/>
        <w:rPr>
          <w:rFonts w:ascii="Tahoma" w:hAnsi="Tahoma" w:cs="Tahoma"/>
          <w:sz w:val="18"/>
          <w:szCs w:val="18"/>
        </w:rPr>
      </w:pPr>
      <w:r w:rsidRPr="00D62908">
        <w:rPr>
          <w:rFonts w:ascii="Tahoma" w:hAnsi="Tahoma" w:cs="Tahoma"/>
          <w:sz w:val="18"/>
          <w:szCs w:val="18"/>
        </w:rPr>
        <w:t>Zmena služby tretej strany.</w:t>
      </w:r>
    </w:p>
    <w:p w14:paraId="25D15351" w14:textId="77777777" w:rsidR="001D2BA2" w:rsidRPr="00553ED4" w:rsidRDefault="001D2BA2" w:rsidP="001D2BA2">
      <w:pPr>
        <w:jc w:val="both"/>
        <w:rPr>
          <w:rFonts w:ascii="Tahoma" w:hAnsi="Tahoma" w:cs="Tahoma"/>
          <w:sz w:val="18"/>
          <w:szCs w:val="18"/>
        </w:rPr>
      </w:pPr>
    </w:p>
    <w:p w14:paraId="5691FB80" w14:textId="5D049E34" w:rsidR="00A9667F" w:rsidRPr="00932FB9" w:rsidRDefault="00932FB9" w:rsidP="00677EF2">
      <w:pPr>
        <w:pStyle w:val="Nadpis3"/>
        <w:numPr>
          <w:ilvl w:val="0"/>
          <w:numId w:val="0"/>
        </w:numPr>
        <w:spacing w:before="120"/>
        <w:ind w:left="720" w:hanging="720"/>
        <w:jc w:val="both"/>
        <w:rPr>
          <w:rFonts w:ascii="Tahoma" w:hAnsi="Tahoma" w:cs="Tahoma"/>
          <w:sz w:val="18"/>
          <w:szCs w:val="18"/>
        </w:rPr>
      </w:pPr>
      <w:bookmarkStart w:id="104" w:name="_Toc301855106"/>
      <w:bookmarkStart w:id="105" w:name="_Toc309913738"/>
      <w:bookmarkStart w:id="106" w:name="_Toc501007618"/>
      <w:bookmarkStart w:id="107" w:name="_Toc141784252"/>
      <w:r>
        <w:rPr>
          <w:rFonts w:ascii="Tahoma" w:hAnsi="Tahoma" w:cs="Tahoma"/>
          <w:sz w:val="18"/>
          <w:szCs w:val="18"/>
        </w:rPr>
        <w:t xml:space="preserve">13.4. </w:t>
      </w:r>
      <w:r w:rsidR="00A9667F" w:rsidRPr="00932FB9">
        <w:rPr>
          <w:rFonts w:ascii="Tahoma" w:hAnsi="Tahoma" w:cs="Tahoma"/>
          <w:sz w:val="18"/>
          <w:szCs w:val="18"/>
        </w:rPr>
        <w:t>Riadenie služieb</w:t>
      </w:r>
      <w:bookmarkEnd w:id="104"/>
      <w:bookmarkEnd w:id="105"/>
      <w:bookmarkEnd w:id="106"/>
      <w:bookmarkEnd w:id="107"/>
    </w:p>
    <w:p w14:paraId="396A4B92" w14:textId="65F8E67B" w:rsidR="00A9667F" w:rsidRPr="00D62908" w:rsidRDefault="00A9667F" w:rsidP="00AB55C1">
      <w:pPr>
        <w:spacing w:before="120"/>
        <w:jc w:val="both"/>
        <w:rPr>
          <w:rFonts w:ascii="Tahoma" w:hAnsi="Tahoma" w:cs="Tahoma"/>
          <w:sz w:val="18"/>
          <w:szCs w:val="18"/>
        </w:rPr>
      </w:pPr>
      <w:r w:rsidRPr="00D62908">
        <w:rPr>
          <w:rFonts w:ascii="Tahoma" w:hAnsi="Tahoma" w:cs="Tahoma"/>
          <w:sz w:val="18"/>
          <w:szCs w:val="18"/>
        </w:rPr>
        <w:t>Hlavnou úlohou riadenia služieb je zabezpečenie riadenia a realizácie parametrov zmluvného vzťahu, odsúhlasovanie plnenia služieb, riadenie reklamácií, zabezpečenie zmeny zmluvných vzťahov, zmena rozsahu služieb, kontrola a monitoring plnenia služieb.</w:t>
      </w:r>
    </w:p>
    <w:p w14:paraId="56DC1446" w14:textId="77777777" w:rsidR="00A9667F" w:rsidRPr="00D62908" w:rsidRDefault="00A9667F" w:rsidP="00A9667F">
      <w:pPr>
        <w:jc w:val="both"/>
        <w:rPr>
          <w:rFonts w:ascii="Tahoma" w:hAnsi="Tahoma" w:cs="Tahoma"/>
          <w:sz w:val="18"/>
          <w:szCs w:val="18"/>
        </w:rPr>
      </w:pPr>
    </w:p>
    <w:p w14:paraId="3DE1F35C" w14:textId="0A696F94" w:rsidR="00A9667F" w:rsidRPr="00D62908" w:rsidRDefault="00A9667F" w:rsidP="00A9667F">
      <w:pPr>
        <w:jc w:val="both"/>
        <w:rPr>
          <w:rFonts w:ascii="Tahoma" w:hAnsi="Tahoma" w:cs="Tahoma"/>
          <w:sz w:val="18"/>
          <w:szCs w:val="18"/>
        </w:rPr>
      </w:pPr>
      <w:r w:rsidRPr="00D62908">
        <w:rPr>
          <w:rFonts w:ascii="Tahoma" w:hAnsi="Tahoma" w:cs="Tahoma"/>
          <w:sz w:val="18"/>
          <w:szCs w:val="18"/>
        </w:rPr>
        <w:t>Odsúhlasenie plnenia služieb je uskutočňované Zákazníkom v zmysle bodu Popis procesu realizácie požiadaviek na zmenu.</w:t>
      </w:r>
    </w:p>
    <w:p w14:paraId="47F6A88C" w14:textId="77777777" w:rsidR="00A9667F" w:rsidRPr="00D62908" w:rsidRDefault="00A9667F" w:rsidP="00A9667F">
      <w:pPr>
        <w:jc w:val="both"/>
        <w:rPr>
          <w:rFonts w:ascii="Tahoma" w:hAnsi="Tahoma" w:cs="Tahoma"/>
          <w:sz w:val="18"/>
          <w:szCs w:val="18"/>
        </w:rPr>
      </w:pPr>
    </w:p>
    <w:p w14:paraId="2041E9AA" w14:textId="5B2BA904" w:rsidR="00A9667F" w:rsidRPr="00D62908" w:rsidRDefault="00A9667F" w:rsidP="00A9667F">
      <w:pPr>
        <w:jc w:val="both"/>
        <w:rPr>
          <w:rFonts w:ascii="Tahoma" w:hAnsi="Tahoma" w:cs="Tahoma"/>
          <w:sz w:val="18"/>
          <w:szCs w:val="18"/>
        </w:rPr>
      </w:pPr>
      <w:r w:rsidRPr="00D62908">
        <w:rPr>
          <w:rFonts w:ascii="Tahoma" w:hAnsi="Tahoma" w:cs="Tahoma"/>
          <w:sz w:val="18"/>
          <w:szCs w:val="18"/>
        </w:rPr>
        <w:t>Riadenie služieb bude rešpektovať interné predpisy MF SR v zmysle bodu Projektové riadenie.</w:t>
      </w:r>
    </w:p>
    <w:p w14:paraId="059BE2B9" w14:textId="77777777" w:rsidR="004C680C" w:rsidRPr="00D62908" w:rsidRDefault="004C680C" w:rsidP="00A9667F">
      <w:pPr>
        <w:jc w:val="both"/>
        <w:rPr>
          <w:rFonts w:ascii="Tahoma" w:hAnsi="Tahoma" w:cs="Tahoma"/>
          <w:bCs/>
          <w:sz w:val="18"/>
          <w:szCs w:val="18"/>
        </w:rPr>
      </w:pPr>
    </w:p>
    <w:p w14:paraId="1BADDF0D" w14:textId="728CB89D" w:rsidR="00A9667F" w:rsidRPr="00D62908" w:rsidRDefault="00A9667F" w:rsidP="00A9667F">
      <w:pPr>
        <w:jc w:val="both"/>
        <w:rPr>
          <w:rFonts w:ascii="Tahoma" w:hAnsi="Tahoma" w:cs="Tahoma"/>
          <w:b/>
          <w:bCs/>
          <w:sz w:val="18"/>
          <w:szCs w:val="18"/>
        </w:rPr>
      </w:pPr>
      <w:r w:rsidRPr="00D62908">
        <w:rPr>
          <w:rFonts w:ascii="Tahoma" w:hAnsi="Tahoma" w:cs="Tahoma"/>
          <w:bCs/>
          <w:sz w:val="18"/>
          <w:szCs w:val="18"/>
        </w:rPr>
        <w:t>Za riadenie služieb sú zodpovední poverení pracovníci Zákazn</w:t>
      </w:r>
      <w:r w:rsidR="00364944" w:rsidRPr="00D62908">
        <w:rPr>
          <w:rFonts w:ascii="Tahoma" w:hAnsi="Tahoma" w:cs="Tahoma"/>
          <w:bCs/>
          <w:sz w:val="18"/>
          <w:szCs w:val="18"/>
        </w:rPr>
        <w:t xml:space="preserve">íka </w:t>
      </w:r>
      <w:r w:rsidRPr="00D62908">
        <w:rPr>
          <w:rFonts w:ascii="Tahoma" w:hAnsi="Tahoma" w:cs="Tahoma"/>
          <w:bCs/>
          <w:sz w:val="18"/>
          <w:szCs w:val="18"/>
        </w:rPr>
        <w:t xml:space="preserve"> a Poskytovateľa – projektový manažér Zákazník</w:t>
      </w:r>
      <w:r w:rsidR="00364944" w:rsidRPr="00D62908">
        <w:rPr>
          <w:rFonts w:ascii="Tahoma" w:hAnsi="Tahoma" w:cs="Tahoma"/>
          <w:bCs/>
          <w:sz w:val="18"/>
          <w:szCs w:val="18"/>
        </w:rPr>
        <w:t>a</w:t>
      </w:r>
      <w:r w:rsidRPr="00D62908">
        <w:rPr>
          <w:rFonts w:ascii="Tahoma" w:hAnsi="Tahoma" w:cs="Tahoma"/>
          <w:bCs/>
          <w:sz w:val="18"/>
          <w:szCs w:val="18"/>
        </w:rPr>
        <w:t xml:space="preserve"> a projektový manažér Poskytovateľa. Ich hlavnou úlohou je riadiť zmluvný proces. Vlastný výkon služieb sa bude realizovať cez nižšie články. Hierarchia realizácie služieb je uvedená nižšie</w:t>
      </w:r>
      <w:r w:rsidRPr="00D62908">
        <w:rPr>
          <w:rFonts w:ascii="Tahoma" w:hAnsi="Tahoma" w:cs="Tahoma"/>
          <w:b/>
          <w:bCs/>
          <w:sz w:val="18"/>
          <w:szCs w:val="18"/>
        </w:rPr>
        <w:t>:</w:t>
      </w:r>
    </w:p>
    <w:p w14:paraId="31DBF110" w14:textId="77777777" w:rsidR="004C680C" w:rsidRPr="00D62908" w:rsidRDefault="004C680C" w:rsidP="00A9667F">
      <w:pPr>
        <w:jc w:val="both"/>
        <w:rPr>
          <w:rFonts w:ascii="Tahoma" w:hAnsi="Tahoma" w:cs="Tahoma"/>
          <w:sz w:val="18"/>
          <w:szCs w:val="18"/>
        </w:rPr>
      </w:pPr>
    </w:p>
    <w:p w14:paraId="7852A35A" w14:textId="392AD67E" w:rsidR="00A9667F" w:rsidRPr="00D62908" w:rsidRDefault="00A9667F" w:rsidP="00A9667F">
      <w:pPr>
        <w:jc w:val="both"/>
        <w:rPr>
          <w:rFonts w:ascii="Tahoma" w:hAnsi="Tahoma" w:cs="Tahoma"/>
          <w:sz w:val="18"/>
          <w:szCs w:val="18"/>
        </w:rPr>
      </w:pPr>
      <w:r w:rsidRPr="00D62908">
        <w:rPr>
          <w:rFonts w:ascii="Tahoma" w:hAnsi="Tahoma" w:cs="Tahoma"/>
          <w:sz w:val="18"/>
          <w:szCs w:val="18"/>
        </w:rPr>
        <w:t>Oprávnení zamestnanci Zákazník</w:t>
      </w:r>
      <w:r w:rsidR="00AC0603" w:rsidRPr="00D62908">
        <w:rPr>
          <w:rFonts w:ascii="Tahoma" w:hAnsi="Tahoma" w:cs="Tahoma"/>
          <w:sz w:val="18"/>
          <w:szCs w:val="18"/>
        </w:rPr>
        <w:t>a</w:t>
      </w:r>
      <w:r w:rsidRPr="00D62908">
        <w:rPr>
          <w:rFonts w:ascii="Tahoma" w:hAnsi="Tahoma" w:cs="Tahoma"/>
          <w:sz w:val="18"/>
          <w:szCs w:val="18"/>
        </w:rPr>
        <w:t>:</w:t>
      </w:r>
    </w:p>
    <w:p w14:paraId="1551A54A" w14:textId="77777777" w:rsidR="00A9667F" w:rsidRPr="00D62908" w:rsidRDefault="00A9667F" w:rsidP="00A318AD">
      <w:pPr>
        <w:numPr>
          <w:ilvl w:val="0"/>
          <w:numId w:val="14"/>
        </w:numPr>
        <w:jc w:val="both"/>
        <w:rPr>
          <w:rFonts w:ascii="Tahoma" w:hAnsi="Tahoma" w:cs="Tahoma"/>
          <w:sz w:val="18"/>
          <w:szCs w:val="18"/>
        </w:rPr>
      </w:pPr>
      <w:r w:rsidRPr="00D62908">
        <w:rPr>
          <w:rFonts w:ascii="Tahoma" w:hAnsi="Tahoma" w:cs="Tahoma"/>
          <w:sz w:val="18"/>
          <w:szCs w:val="18"/>
        </w:rPr>
        <w:t>Projektový manažér,</w:t>
      </w:r>
    </w:p>
    <w:p w14:paraId="783EC971" w14:textId="77777777" w:rsidR="00A9667F" w:rsidRPr="00D62908" w:rsidRDefault="00A9667F" w:rsidP="00A318AD">
      <w:pPr>
        <w:numPr>
          <w:ilvl w:val="0"/>
          <w:numId w:val="14"/>
        </w:numPr>
        <w:jc w:val="both"/>
        <w:rPr>
          <w:rFonts w:ascii="Tahoma" w:hAnsi="Tahoma" w:cs="Tahoma"/>
          <w:sz w:val="18"/>
          <w:szCs w:val="18"/>
        </w:rPr>
      </w:pPr>
      <w:r w:rsidRPr="00D62908">
        <w:rPr>
          <w:rFonts w:ascii="Tahoma" w:hAnsi="Tahoma" w:cs="Tahoma"/>
          <w:sz w:val="18"/>
          <w:szCs w:val="18"/>
        </w:rPr>
        <w:t>Manažér Zmien,</w:t>
      </w:r>
    </w:p>
    <w:p w14:paraId="20C257B4" w14:textId="46409A35" w:rsidR="00A9667F" w:rsidRPr="00D62908" w:rsidRDefault="00A9667F" w:rsidP="00A318AD">
      <w:pPr>
        <w:numPr>
          <w:ilvl w:val="0"/>
          <w:numId w:val="14"/>
        </w:numPr>
        <w:jc w:val="both"/>
        <w:rPr>
          <w:rFonts w:ascii="Tahoma" w:hAnsi="Tahoma" w:cs="Tahoma"/>
          <w:sz w:val="18"/>
          <w:szCs w:val="18"/>
        </w:rPr>
      </w:pPr>
      <w:r w:rsidRPr="00D62908">
        <w:rPr>
          <w:rFonts w:ascii="Tahoma" w:hAnsi="Tahoma" w:cs="Tahoma"/>
          <w:sz w:val="18"/>
          <w:szCs w:val="18"/>
        </w:rPr>
        <w:t>Odborn</w:t>
      </w:r>
      <w:r w:rsidR="00AC0603" w:rsidRPr="00D62908">
        <w:rPr>
          <w:rFonts w:ascii="Tahoma" w:hAnsi="Tahoma" w:cs="Tahoma"/>
          <w:sz w:val="18"/>
          <w:szCs w:val="18"/>
        </w:rPr>
        <w:t>ý</w:t>
      </w:r>
      <w:r w:rsidRPr="00D62908">
        <w:rPr>
          <w:rFonts w:ascii="Tahoma" w:hAnsi="Tahoma" w:cs="Tahoma"/>
          <w:sz w:val="18"/>
          <w:szCs w:val="18"/>
        </w:rPr>
        <w:t xml:space="preserve"> garant,</w:t>
      </w:r>
    </w:p>
    <w:p w14:paraId="5AAB6A42" w14:textId="77777777" w:rsidR="00A9667F" w:rsidRPr="00D62908" w:rsidRDefault="00A9667F" w:rsidP="00A318AD">
      <w:pPr>
        <w:numPr>
          <w:ilvl w:val="0"/>
          <w:numId w:val="14"/>
        </w:numPr>
        <w:jc w:val="both"/>
        <w:rPr>
          <w:rFonts w:ascii="Tahoma" w:hAnsi="Tahoma" w:cs="Tahoma"/>
          <w:sz w:val="18"/>
          <w:szCs w:val="18"/>
        </w:rPr>
      </w:pPr>
      <w:r w:rsidRPr="00D62908">
        <w:rPr>
          <w:rFonts w:ascii="Tahoma" w:hAnsi="Tahoma" w:cs="Tahoma"/>
          <w:sz w:val="18"/>
          <w:szCs w:val="18"/>
        </w:rPr>
        <w:t>Ostatní oprávnení používatelia.</w:t>
      </w:r>
    </w:p>
    <w:p w14:paraId="087D46A7" w14:textId="77777777" w:rsidR="004C680C" w:rsidRPr="00D62908" w:rsidRDefault="004C680C" w:rsidP="00A9667F">
      <w:pPr>
        <w:jc w:val="both"/>
        <w:rPr>
          <w:rFonts w:ascii="Tahoma" w:hAnsi="Tahoma" w:cs="Tahoma"/>
          <w:sz w:val="18"/>
          <w:szCs w:val="18"/>
        </w:rPr>
      </w:pPr>
    </w:p>
    <w:p w14:paraId="7D1845F5" w14:textId="0D9E2EFD" w:rsidR="00A9667F" w:rsidRPr="00D62908" w:rsidRDefault="00A9667F" w:rsidP="00A9667F">
      <w:pPr>
        <w:jc w:val="both"/>
        <w:rPr>
          <w:rFonts w:ascii="Tahoma" w:hAnsi="Tahoma" w:cs="Tahoma"/>
          <w:sz w:val="18"/>
          <w:szCs w:val="18"/>
        </w:rPr>
      </w:pPr>
      <w:r w:rsidRPr="00D62908">
        <w:rPr>
          <w:rFonts w:ascii="Tahoma" w:hAnsi="Tahoma" w:cs="Tahoma"/>
          <w:sz w:val="18"/>
          <w:szCs w:val="18"/>
        </w:rPr>
        <w:t>Oprávnení pracovníci Poskytovateľa:</w:t>
      </w:r>
    </w:p>
    <w:p w14:paraId="2740BBFF" w14:textId="77777777" w:rsidR="00A9667F" w:rsidRPr="00D62908" w:rsidRDefault="00A9667F" w:rsidP="00A318AD">
      <w:pPr>
        <w:numPr>
          <w:ilvl w:val="0"/>
          <w:numId w:val="15"/>
        </w:numPr>
        <w:jc w:val="both"/>
        <w:rPr>
          <w:rFonts w:ascii="Tahoma" w:hAnsi="Tahoma" w:cs="Tahoma"/>
          <w:sz w:val="18"/>
          <w:szCs w:val="18"/>
        </w:rPr>
      </w:pPr>
      <w:r w:rsidRPr="00D62908">
        <w:rPr>
          <w:rFonts w:ascii="Tahoma" w:hAnsi="Tahoma" w:cs="Tahoma"/>
          <w:sz w:val="18"/>
          <w:szCs w:val="18"/>
        </w:rPr>
        <w:t>Projektový manažér,</w:t>
      </w:r>
    </w:p>
    <w:p w14:paraId="7978E001" w14:textId="6D55FC7A" w:rsidR="00A9667F" w:rsidRPr="00D62908" w:rsidRDefault="00A9667F" w:rsidP="00A318AD">
      <w:pPr>
        <w:numPr>
          <w:ilvl w:val="0"/>
          <w:numId w:val="15"/>
        </w:numPr>
        <w:jc w:val="both"/>
        <w:rPr>
          <w:rFonts w:ascii="Tahoma" w:hAnsi="Tahoma" w:cs="Tahoma"/>
          <w:sz w:val="18"/>
          <w:szCs w:val="18"/>
        </w:rPr>
      </w:pPr>
      <w:r w:rsidRPr="00D62908">
        <w:rPr>
          <w:rFonts w:ascii="Tahoma" w:hAnsi="Tahoma" w:cs="Tahoma"/>
          <w:sz w:val="18"/>
          <w:szCs w:val="18"/>
        </w:rPr>
        <w:t>Senior konzultanti</w:t>
      </w:r>
      <w:r w:rsidR="007D5EEB" w:rsidRPr="00D62908">
        <w:rPr>
          <w:rFonts w:ascii="Tahoma" w:hAnsi="Tahoma" w:cs="Tahoma"/>
          <w:sz w:val="18"/>
          <w:szCs w:val="18"/>
        </w:rPr>
        <w:t>,</w:t>
      </w:r>
    </w:p>
    <w:p w14:paraId="7F09D1CF" w14:textId="243F9A54" w:rsidR="00364944" w:rsidRPr="00D62908" w:rsidRDefault="00A9667F" w:rsidP="00A318AD">
      <w:pPr>
        <w:numPr>
          <w:ilvl w:val="0"/>
          <w:numId w:val="15"/>
        </w:numPr>
        <w:jc w:val="both"/>
        <w:rPr>
          <w:rFonts w:ascii="Tahoma" w:hAnsi="Tahoma" w:cs="Tahoma"/>
          <w:sz w:val="18"/>
          <w:szCs w:val="18"/>
        </w:rPr>
      </w:pPr>
      <w:r w:rsidRPr="00D62908">
        <w:rPr>
          <w:rFonts w:ascii="Tahoma" w:hAnsi="Tahoma" w:cs="Tahoma"/>
          <w:sz w:val="18"/>
          <w:szCs w:val="18"/>
        </w:rPr>
        <w:t>Junior konzultanti</w:t>
      </w:r>
      <w:r w:rsidR="00AC0603" w:rsidRPr="00D62908">
        <w:rPr>
          <w:rFonts w:ascii="Tahoma" w:hAnsi="Tahoma" w:cs="Tahoma"/>
          <w:sz w:val="18"/>
          <w:szCs w:val="18"/>
        </w:rPr>
        <w:t xml:space="preserve"> (Pracovník podpory, administrátor systému)</w:t>
      </w:r>
      <w:r w:rsidRPr="00D62908">
        <w:rPr>
          <w:rFonts w:ascii="Tahoma" w:hAnsi="Tahoma" w:cs="Tahoma"/>
          <w:sz w:val="18"/>
          <w:szCs w:val="18"/>
        </w:rPr>
        <w:t>.</w:t>
      </w:r>
    </w:p>
    <w:p w14:paraId="1CF27BBD" w14:textId="6A32C43F" w:rsidR="00A9667F" w:rsidRPr="00D62908" w:rsidRDefault="00A9667F" w:rsidP="00A9667F">
      <w:pPr>
        <w:jc w:val="both"/>
        <w:rPr>
          <w:rFonts w:ascii="Tahoma" w:hAnsi="Tahoma" w:cs="Tahoma"/>
          <w:sz w:val="18"/>
          <w:szCs w:val="18"/>
        </w:rPr>
      </w:pPr>
      <w:r w:rsidRPr="00D62908">
        <w:rPr>
          <w:rFonts w:ascii="Tahoma" w:hAnsi="Tahoma" w:cs="Tahoma"/>
          <w:sz w:val="18"/>
          <w:szCs w:val="18"/>
        </w:rPr>
        <w:t>Zoznamy pracovníkov Zákazník</w:t>
      </w:r>
      <w:r w:rsidR="00364944" w:rsidRPr="00D62908">
        <w:rPr>
          <w:rFonts w:ascii="Tahoma" w:hAnsi="Tahoma" w:cs="Tahoma"/>
          <w:sz w:val="18"/>
          <w:szCs w:val="18"/>
        </w:rPr>
        <w:t>a</w:t>
      </w:r>
      <w:r w:rsidRPr="00D62908">
        <w:rPr>
          <w:rFonts w:ascii="Tahoma" w:hAnsi="Tahoma" w:cs="Tahoma"/>
          <w:sz w:val="18"/>
          <w:szCs w:val="18"/>
        </w:rPr>
        <w:t xml:space="preserve"> a Poskytovateľa sa môžu v priebehu plnenia SLA meniť. </w:t>
      </w:r>
    </w:p>
    <w:p w14:paraId="1D81B391" w14:textId="77777777" w:rsidR="00A9667F" w:rsidRPr="00D62908" w:rsidRDefault="00A9667F" w:rsidP="00A9667F">
      <w:pPr>
        <w:jc w:val="both"/>
        <w:rPr>
          <w:rFonts w:ascii="Tahoma" w:hAnsi="Tahoma" w:cs="Tahoma"/>
          <w:sz w:val="18"/>
          <w:szCs w:val="18"/>
        </w:rPr>
      </w:pPr>
    </w:p>
    <w:p w14:paraId="13D2741B" w14:textId="10F8604C" w:rsidR="00A9667F" w:rsidRPr="00362E07" w:rsidRDefault="00362E07" w:rsidP="00677EF2">
      <w:pPr>
        <w:pStyle w:val="Nadpis3"/>
        <w:numPr>
          <w:ilvl w:val="0"/>
          <w:numId w:val="0"/>
        </w:numPr>
        <w:spacing w:before="120"/>
        <w:ind w:left="720" w:hanging="720"/>
        <w:jc w:val="both"/>
        <w:rPr>
          <w:rFonts w:ascii="Tahoma" w:hAnsi="Tahoma" w:cs="Tahoma"/>
          <w:sz w:val="18"/>
          <w:szCs w:val="18"/>
        </w:rPr>
      </w:pPr>
      <w:bookmarkStart w:id="108" w:name="_Toc301855108"/>
      <w:bookmarkStart w:id="109" w:name="_Toc309913740"/>
      <w:bookmarkStart w:id="110" w:name="_Toc501007619"/>
      <w:bookmarkStart w:id="111" w:name="_Toc141784253"/>
      <w:r>
        <w:rPr>
          <w:rFonts w:ascii="Tahoma" w:hAnsi="Tahoma" w:cs="Tahoma"/>
          <w:sz w:val="18"/>
          <w:szCs w:val="18"/>
        </w:rPr>
        <w:t xml:space="preserve">13.5. </w:t>
      </w:r>
      <w:r w:rsidR="00A9667F" w:rsidRPr="00362E07">
        <w:rPr>
          <w:rFonts w:ascii="Tahoma" w:hAnsi="Tahoma" w:cs="Tahoma"/>
          <w:sz w:val="18"/>
          <w:szCs w:val="18"/>
        </w:rPr>
        <w:t>Cena služby</w:t>
      </w:r>
      <w:bookmarkEnd w:id="108"/>
      <w:bookmarkEnd w:id="109"/>
      <w:bookmarkEnd w:id="110"/>
      <w:bookmarkEnd w:id="111"/>
    </w:p>
    <w:p w14:paraId="69CF8906" w14:textId="77777777" w:rsidR="00A9667F" w:rsidRPr="00D62908" w:rsidRDefault="00A9667F" w:rsidP="00A9667F">
      <w:pPr>
        <w:jc w:val="both"/>
        <w:rPr>
          <w:rFonts w:ascii="Tahoma" w:hAnsi="Tahoma" w:cs="Tahoma"/>
          <w:sz w:val="18"/>
          <w:szCs w:val="18"/>
        </w:rPr>
      </w:pPr>
      <w:bookmarkStart w:id="112" w:name="_Toc83059879"/>
      <w:bookmarkStart w:id="113" w:name="_Toc83060246"/>
      <w:bookmarkStart w:id="114" w:name="_Toc83060453"/>
      <w:bookmarkStart w:id="115" w:name="_Toc83059880"/>
      <w:bookmarkStart w:id="116" w:name="_Toc83060247"/>
      <w:bookmarkStart w:id="117" w:name="_Toc83060454"/>
      <w:bookmarkEnd w:id="112"/>
      <w:bookmarkEnd w:id="113"/>
      <w:bookmarkEnd w:id="114"/>
      <w:bookmarkEnd w:id="115"/>
      <w:bookmarkEnd w:id="116"/>
      <w:bookmarkEnd w:id="117"/>
    </w:p>
    <w:p w14:paraId="59C89A86" w14:textId="58CA0A3D" w:rsidR="00A9667F" w:rsidRPr="00D62908" w:rsidRDefault="00A9667F" w:rsidP="00A9667F">
      <w:pPr>
        <w:jc w:val="both"/>
        <w:rPr>
          <w:rFonts w:ascii="Tahoma" w:hAnsi="Tahoma" w:cs="Tahoma"/>
          <w:sz w:val="18"/>
          <w:szCs w:val="18"/>
        </w:rPr>
      </w:pPr>
      <w:r w:rsidRPr="00746161">
        <w:rPr>
          <w:rFonts w:ascii="Tahoma" w:hAnsi="Tahoma" w:cs="Tahoma"/>
          <w:b/>
          <w:sz w:val="18"/>
          <w:szCs w:val="18"/>
        </w:rPr>
        <w:t>Projektový manažér</w:t>
      </w:r>
      <w:r w:rsidRPr="00D62908">
        <w:rPr>
          <w:rFonts w:ascii="Tahoma" w:hAnsi="Tahoma" w:cs="Tahoma"/>
          <w:sz w:val="18"/>
          <w:szCs w:val="18"/>
        </w:rPr>
        <w:t xml:space="preserve"> (Koordinátor)</w:t>
      </w:r>
      <w:r w:rsidR="007D5EEB" w:rsidRPr="00D62908">
        <w:rPr>
          <w:rFonts w:ascii="Tahoma" w:hAnsi="Tahoma" w:cs="Tahoma"/>
          <w:sz w:val="18"/>
          <w:szCs w:val="18"/>
        </w:rPr>
        <w:t xml:space="preserve"> </w:t>
      </w:r>
      <w:r w:rsidRPr="00D62908">
        <w:rPr>
          <w:rFonts w:ascii="Tahoma" w:hAnsi="Tahoma" w:cs="Tahoma"/>
          <w:sz w:val="18"/>
          <w:szCs w:val="18"/>
        </w:rPr>
        <w:t>– cena bude účtovaná za služby vedenia projektu a systémovej integrácie, pričom tieto môžu byť účtované len v prípade, ak sú vykonávané zamestnancami Poskytovateľa a len pri zmenách, ktorých doba zapracovania je väčšieho rozsahu ako 10 dní.</w:t>
      </w:r>
    </w:p>
    <w:p w14:paraId="06422B80" w14:textId="77777777" w:rsidR="004C680C" w:rsidRPr="00D62908" w:rsidRDefault="004C680C" w:rsidP="00A9667F">
      <w:pPr>
        <w:jc w:val="both"/>
        <w:rPr>
          <w:rFonts w:ascii="Tahoma" w:hAnsi="Tahoma" w:cs="Tahoma"/>
          <w:sz w:val="18"/>
          <w:szCs w:val="18"/>
        </w:rPr>
      </w:pPr>
    </w:p>
    <w:p w14:paraId="7FDCDD5E" w14:textId="69572B12" w:rsidR="00A9667F" w:rsidRPr="00D62908" w:rsidRDefault="00A9667F" w:rsidP="00A9667F">
      <w:pPr>
        <w:jc w:val="both"/>
        <w:rPr>
          <w:rFonts w:ascii="Tahoma" w:hAnsi="Tahoma" w:cs="Tahoma"/>
          <w:sz w:val="18"/>
          <w:szCs w:val="18"/>
        </w:rPr>
      </w:pPr>
      <w:r w:rsidRPr="00746161">
        <w:rPr>
          <w:rFonts w:ascii="Tahoma" w:hAnsi="Tahoma" w:cs="Tahoma"/>
          <w:b/>
          <w:sz w:val="18"/>
          <w:szCs w:val="18"/>
        </w:rPr>
        <w:t>Senior konzultant</w:t>
      </w:r>
      <w:r w:rsidRPr="00D62908">
        <w:rPr>
          <w:rFonts w:ascii="Tahoma" w:hAnsi="Tahoma" w:cs="Tahoma"/>
          <w:sz w:val="18"/>
          <w:szCs w:val="18"/>
        </w:rPr>
        <w:t xml:space="preserve"> - za analytické služby alebo služby rozvoja vykonávané zamestnancami poskytovateľa. Cena bude účtovaná za nasledovné služby v rozsahu definovanom v bode </w:t>
      </w:r>
      <w:r w:rsidR="00FA6272">
        <w:rPr>
          <w:rFonts w:ascii="Tahoma" w:hAnsi="Tahoma" w:cs="Tahoma"/>
          <w:sz w:val="18"/>
          <w:szCs w:val="18"/>
        </w:rPr>
        <w:t>C</w:t>
      </w:r>
      <w:r w:rsidRPr="00D62908">
        <w:rPr>
          <w:rFonts w:ascii="Tahoma" w:hAnsi="Tahoma" w:cs="Tahoma"/>
          <w:sz w:val="18"/>
          <w:szCs w:val="18"/>
        </w:rPr>
        <w:t>:</w:t>
      </w:r>
    </w:p>
    <w:p w14:paraId="5725656B" w14:textId="77777777" w:rsidR="00A9667F" w:rsidRPr="00D62908" w:rsidRDefault="00A9667F" w:rsidP="00A318AD">
      <w:pPr>
        <w:numPr>
          <w:ilvl w:val="1"/>
          <w:numId w:val="19"/>
        </w:numPr>
        <w:jc w:val="both"/>
        <w:rPr>
          <w:rFonts w:ascii="Tahoma" w:hAnsi="Tahoma" w:cs="Tahoma"/>
          <w:sz w:val="18"/>
          <w:szCs w:val="18"/>
        </w:rPr>
      </w:pPr>
      <w:r w:rsidRPr="00D62908">
        <w:rPr>
          <w:rFonts w:ascii="Tahoma" w:hAnsi="Tahoma" w:cs="Tahoma"/>
          <w:sz w:val="18"/>
          <w:szCs w:val="18"/>
        </w:rPr>
        <w:t>Služba podpory kľúčových používateľov,</w:t>
      </w:r>
    </w:p>
    <w:p w14:paraId="50B0A6E4" w14:textId="3AA9A6FD" w:rsidR="00A9667F" w:rsidRPr="00D62908" w:rsidRDefault="00A9667F" w:rsidP="00A318AD">
      <w:pPr>
        <w:numPr>
          <w:ilvl w:val="1"/>
          <w:numId w:val="19"/>
        </w:numPr>
        <w:jc w:val="both"/>
        <w:rPr>
          <w:rFonts w:ascii="Tahoma" w:hAnsi="Tahoma" w:cs="Tahoma"/>
          <w:sz w:val="18"/>
          <w:szCs w:val="18"/>
        </w:rPr>
      </w:pPr>
      <w:r w:rsidRPr="00D62908">
        <w:rPr>
          <w:rFonts w:ascii="Tahoma" w:hAnsi="Tahoma" w:cs="Tahoma"/>
          <w:sz w:val="18"/>
          <w:szCs w:val="18"/>
        </w:rPr>
        <w:t>Školenia administrátorov a školiteľov systému</w:t>
      </w:r>
      <w:r w:rsidR="007D5EEB" w:rsidRPr="00D62908">
        <w:rPr>
          <w:rFonts w:ascii="Tahoma" w:hAnsi="Tahoma" w:cs="Tahoma"/>
          <w:sz w:val="18"/>
          <w:szCs w:val="18"/>
        </w:rPr>
        <w:t>,</w:t>
      </w:r>
    </w:p>
    <w:p w14:paraId="23FF5DAF" w14:textId="77777777" w:rsidR="00A9667F" w:rsidRPr="00D62908" w:rsidRDefault="00A9667F" w:rsidP="00A318AD">
      <w:pPr>
        <w:numPr>
          <w:ilvl w:val="1"/>
          <w:numId w:val="19"/>
        </w:numPr>
        <w:jc w:val="both"/>
        <w:rPr>
          <w:rFonts w:ascii="Tahoma" w:hAnsi="Tahoma" w:cs="Tahoma"/>
          <w:sz w:val="18"/>
          <w:szCs w:val="18"/>
        </w:rPr>
      </w:pPr>
      <w:r w:rsidRPr="00D62908">
        <w:rPr>
          <w:rFonts w:ascii="Tahoma" w:hAnsi="Tahoma" w:cs="Tahoma"/>
          <w:sz w:val="18"/>
          <w:szCs w:val="18"/>
        </w:rPr>
        <w:t>Analytické, poradenské a návrhárske služby,</w:t>
      </w:r>
    </w:p>
    <w:p w14:paraId="16B9C8C9" w14:textId="0F1EF856" w:rsidR="00A9667F" w:rsidRPr="00D62908" w:rsidRDefault="00A9667F" w:rsidP="00A318AD">
      <w:pPr>
        <w:numPr>
          <w:ilvl w:val="1"/>
          <w:numId w:val="19"/>
        </w:numPr>
        <w:jc w:val="both"/>
        <w:rPr>
          <w:rFonts w:ascii="Tahoma" w:hAnsi="Tahoma" w:cs="Tahoma"/>
          <w:sz w:val="18"/>
          <w:szCs w:val="18"/>
        </w:rPr>
      </w:pPr>
      <w:r w:rsidRPr="00D62908">
        <w:rPr>
          <w:rFonts w:ascii="Tahoma" w:hAnsi="Tahoma" w:cs="Tahoma"/>
          <w:sz w:val="18"/>
          <w:szCs w:val="18"/>
        </w:rPr>
        <w:t xml:space="preserve">Realizácia Zmien pre systém </w:t>
      </w:r>
      <w:r w:rsidR="007C55DD" w:rsidRPr="00D62908">
        <w:rPr>
          <w:rFonts w:ascii="Tahoma" w:hAnsi="Tahoma" w:cs="Tahoma"/>
          <w:sz w:val="18"/>
          <w:szCs w:val="18"/>
        </w:rPr>
        <w:t>CKS</w:t>
      </w:r>
      <w:r w:rsidR="007D5EEB" w:rsidRPr="00D62908">
        <w:rPr>
          <w:rFonts w:ascii="Tahoma" w:hAnsi="Tahoma" w:cs="Tahoma"/>
          <w:sz w:val="18"/>
          <w:szCs w:val="18"/>
        </w:rPr>
        <w:t>.</w:t>
      </w:r>
    </w:p>
    <w:p w14:paraId="4E3E51F0" w14:textId="77777777" w:rsidR="004C680C" w:rsidRPr="00D62908" w:rsidRDefault="004C680C" w:rsidP="00A9667F">
      <w:pPr>
        <w:jc w:val="both"/>
        <w:rPr>
          <w:rFonts w:ascii="Tahoma" w:hAnsi="Tahoma" w:cs="Tahoma"/>
          <w:sz w:val="18"/>
          <w:szCs w:val="18"/>
        </w:rPr>
      </w:pPr>
    </w:p>
    <w:p w14:paraId="7058820F" w14:textId="78E907FD" w:rsidR="00A9667F" w:rsidRPr="007A4841" w:rsidRDefault="00A9667F" w:rsidP="00A9667F">
      <w:pPr>
        <w:jc w:val="both"/>
        <w:rPr>
          <w:rFonts w:ascii="Tahoma" w:hAnsi="Tahoma" w:cs="Tahoma"/>
          <w:sz w:val="18"/>
          <w:szCs w:val="18"/>
        </w:rPr>
      </w:pPr>
      <w:r w:rsidRPr="00746161">
        <w:rPr>
          <w:rFonts w:ascii="Tahoma" w:hAnsi="Tahoma" w:cs="Tahoma"/>
          <w:b/>
          <w:sz w:val="18"/>
          <w:szCs w:val="18"/>
        </w:rPr>
        <w:t>Junior Konzultant</w:t>
      </w:r>
      <w:r w:rsidRPr="00D62908">
        <w:rPr>
          <w:rFonts w:ascii="Tahoma" w:hAnsi="Tahoma" w:cs="Tahoma"/>
          <w:sz w:val="18"/>
          <w:szCs w:val="18"/>
        </w:rPr>
        <w:t xml:space="preserve"> (Pracovník podpory, Programátor, Administrátor</w:t>
      </w:r>
      <w:r w:rsidRPr="007A4841">
        <w:rPr>
          <w:rFonts w:ascii="Tahoma" w:hAnsi="Tahoma" w:cs="Tahoma"/>
          <w:sz w:val="18"/>
          <w:szCs w:val="18"/>
        </w:rPr>
        <w:t xml:space="preserve">) – za služby rozvoja vykonávané zamestnancami Poskytovateľa. Cena bude účtovaná za nasledovné služby v rozsahu definovanom v bode </w:t>
      </w:r>
      <w:r w:rsidR="007C55DD" w:rsidRPr="007A4841">
        <w:rPr>
          <w:rFonts w:ascii="Tahoma" w:hAnsi="Tahoma" w:cs="Tahoma"/>
          <w:sz w:val="18"/>
          <w:szCs w:val="18"/>
        </w:rPr>
        <w:t>C</w:t>
      </w:r>
      <w:r w:rsidRPr="007A4841">
        <w:rPr>
          <w:rFonts w:ascii="Tahoma" w:hAnsi="Tahoma" w:cs="Tahoma"/>
          <w:sz w:val="18"/>
          <w:szCs w:val="18"/>
        </w:rPr>
        <w:t>:</w:t>
      </w:r>
    </w:p>
    <w:p w14:paraId="0E827EC0" w14:textId="77777777" w:rsidR="00A9667F" w:rsidRPr="007A4841" w:rsidRDefault="00A9667F" w:rsidP="00A318AD">
      <w:pPr>
        <w:numPr>
          <w:ilvl w:val="0"/>
          <w:numId w:val="20"/>
        </w:numPr>
        <w:jc w:val="both"/>
        <w:rPr>
          <w:rFonts w:ascii="Tahoma" w:hAnsi="Tahoma" w:cs="Tahoma"/>
          <w:sz w:val="18"/>
          <w:szCs w:val="18"/>
        </w:rPr>
      </w:pPr>
      <w:r w:rsidRPr="007A4841">
        <w:rPr>
          <w:rFonts w:ascii="Tahoma" w:hAnsi="Tahoma" w:cs="Tahoma"/>
          <w:sz w:val="18"/>
          <w:szCs w:val="18"/>
        </w:rPr>
        <w:t>Realizácia testov podľa testovacích scenárov;</w:t>
      </w:r>
    </w:p>
    <w:p w14:paraId="3F45449F" w14:textId="77777777" w:rsidR="00A9667F" w:rsidRPr="007A4841" w:rsidRDefault="00A9667F" w:rsidP="00A318AD">
      <w:pPr>
        <w:numPr>
          <w:ilvl w:val="0"/>
          <w:numId w:val="20"/>
        </w:numPr>
        <w:jc w:val="both"/>
        <w:rPr>
          <w:rFonts w:ascii="Tahoma" w:hAnsi="Tahoma" w:cs="Tahoma"/>
          <w:sz w:val="18"/>
          <w:szCs w:val="18"/>
        </w:rPr>
      </w:pPr>
      <w:r w:rsidRPr="007A4841">
        <w:rPr>
          <w:rFonts w:ascii="Tahoma" w:hAnsi="Tahoma" w:cs="Tahoma"/>
          <w:sz w:val="18"/>
          <w:szCs w:val="18"/>
        </w:rPr>
        <w:t>Programovanie;</w:t>
      </w:r>
    </w:p>
    <w:p w14:paraId="5F665C6E" w14:textId="77777777" w:rsidR="00A9667F" w:rsidRPr="007A4841" w:rsidRDefault="00A9667F" w:rsidP="00A318AD">
      <w:pPr>
        <w:numPr>
          <w:ilvl w:val="0"/>
          <w:numId w:val="20"/>
        </w:numPr>
        <w:jc w:val="both"/>
        <w:rPr>
          <w:rFonts w:ascii="Tahoma" w:hAnsi="Tahoma" w:cs="Tahoma"/>
          <w:sz w:val="18"/>
          <w:szCs w:val="18"/>
        </w:rPr>
      </w:pPr>
      <w:r w:rsidRPr="007A4841">
        <w:rPr>
          <w:rFonts w:ascii="Tahoma" w:hAnsi="Tahoma" w:cs="Tahoma"/>
          <w:sz w:val="18"/>
          <w:szCs w:val="18"/>
        </w:rPr>
        <w:t>Služby SAP Bázy;</w:t>
      </w:r>
    </w:p>
    <w:p w14:paraId="74F4CB8A" w14:textId="621A1708" w:rsidR="00A9667F" w:rsidRPr="007A4841" w:rsidRDefault="00A9667F" w:rsidP="00A318AD">
      <w:pPr>
        <w:numPr>
          <w:ilvl w:val="0"/>
          <w:numId w:val="20"/>
        </w:numPr>
        <w:jc w:val="both"/>
        <w:rPr>
          <w:rFonts w:ascii="Tahoma" w:hAnsi="Tahoma" w:cs="Tahoma"/>
          <w:sz w:val="18"/>
          <w:szCs w:val="18"/>
        </w:rPr>
      </w:pPr>
      <w:r w:rsidRPr="007A4841">
        <w:rPr>
          <w:rFonts w:ascii="Tahoma" w:hAnsi="Tahoma" w:cs="Tahoma"/>
          <w:sz w:val="18"/>
          <w:szCs w:val="18"/>
        </w:rPr>
        <w:lastRenderedPageBreak/>
        <w:t xml:space="preserve">Príprava dát do externých súborov a aplikácií, resp. pre vstup dát z externého prostredia do </w:t>
      </w:r>
      <w:r w:rsidR="007C55DD" w:rsidRPr="007A4841">
        <w:rPr>
          <w:rFonts w:ascii="Tahoma" w:hAnsi="Tahoma" w:cs="Tahoma"/>
          <w:sz w:val="18"/>
          <w:szCs w:val="18"/>
        </w:rPr>
        <w:t>CKS</w:t>
      </w:r>
      <w:r w:rsidRPr="007A4841">
        <w:rPr>
          <w:rFonts w:ascii="Tahoma" w:hAnsi="Tahoma" w:cs="Tahoma"/>
          <w:sz w:val="18"/>
          <w:szCs w:val="18"/>
        </w:rPr>
        <w:t>;</w:t>
      </w:r>
    </w:p>
    <w:p w14:paraId="6E315654" w14:textId="77777777" w:rsidR="00A9667F" w:rsidRPr="007A4841" w:rsidRDefault="00A9667F" w:rsidP="00A318AD">
      <w:pPr>
        <w:numPr>
          <w:ilvl w:val="0"/>
          <w:numId w:val="20"/>
        </w:numPr>
        <w:jc w:val="both"/>
        <w:rPr>
          <w:rFonts w:ascii="Tahoma" w:hAnsi="Tahoma" w:cs="Tahoma"/>
          <w:sz w:val="18"/>
          <w:szCs w:val="18"/>
        </w:rPr>
      </w:pPr>
      <w:r w:rsidRPr="007A4841">
        <w:rPr>
          <w:rFonts w:ascii="Tahoma" w:hAnsi="Tahoma" w:cs="Tahoma"/>
          <w:sz w:val="18"/>
          <w:szCs w:val="18"/>
        </w:rPr>
        <w:t>Príprava používateľskej dokumentácie;</w:t>
      </w:r>
    </w:p>
    <w:p w14:paraId="75C9D59D" w14:textId="77777777" w:rsidR="00A9667F" w:rsidRPr="007A4841" w:rsidRDefault="00A9667F" w:rsidP="00A318AD">
      <w:pPr>
        <w:numPr>
          <w:ilvl w:val="0"/>
          <w:numId w:val="20"/>
        </w:numPr>
        <w:jc w:val="both"/>
        <w:rPr>
          <w:rFonts w:ascii="Tahoma" w:hAnsi="Tahoma" w:cs="Tahoma"/>
          <w:sz w:val="18"/>
          <w:szCs w:val="18"/>
        </w:rPr>
      </w:pPr>
      <w:r w:rsidRPr="007A4841">
        <w:rPr>
          <w:rFonts w:ascii="Tahoma" w:hAnsi="Tahoma" w:cs="Tahoma"/>
          <w:sz w:val="18"/>
          <w:szCs w:val="18"/>
        </w:rPr>
        <w:t>Školenia používateľov systému.</w:t>
      </w:r>
    </w:p>
    <w:p w14:paraId="5B14E70A" w14:textId="77777777" w:rsidR="00A9667F" w:rsidRPr="007A4841" w:rsidRDefault="00A9667F" w:rsidP="00A9667F">
      <w:pPr>
        <w:jc w:val="both"/>
        <w:rPr>
          <w:rFonts w:ascii="Tahoma" w:hAnsi="Tahoma" w:cs="Tahoma"/>
          <w:sz w:val="18"/>
          <w:szCs w:val="18"/>
        </w:rPr>
      </w:pPr>
    </w:p>
    <w:p w14:paraId="4BF03FFA" w14:textId="3AA64E05" w:rsidR="00A9667F" w:rsidRPr="007A4841" w:rsidRDefault="00A9667F" w:rsidP="00A9667F">
      <w:pPr>
        <w:jc w:val="both"/>
        <w:rPr>
          <w:rFonts w:ascii="Tahoma" w:hAnsi="Tahoma" w:cs="Tahoma"/>
          <w:sz w:val="18"/>
          <w:szCs w:val="18"/>
        </w:rPr>
      </w:pPr>
      <w:r w:rsidRPr="007A4841">
        <w:rPr>
          <w:rFonts w:ascii="Tahoma" w:hAnsi="Tahoma" w:cs="Tahoma"/>
          <w:sz w:val="18"/>
          <w:szCs w:val="18"/>
        </w:rPr>
        <w:t xml:space="preserve">Pri poskytovaní </w:t>
      </w:r>
      <w:r w:rsidR="004C680C" w:rsidRPr="007A4841">
        <w:rPr>
          <w:rFonts w:ascii="Tahoma" w:hAnsi="Tahoma" w:cs="Tahoma"/>
          <w:sz w:val="18"/>
          <w:szCs w:val="18"/>
        </w:rPr>
        <w:t>služieb rozvoja</w:t>
      </w:r>
      <w:r w:rsidRPr="007A4841">
        <w:rPr>
          <w:rFonts w:ascii="Tahoma" w:hAnsi="Tahoma" w:cs="Tahoma"/>
          <w:sz w:val="18"/>
          <w:szCs w:val="18"/>
        </w:rPr>
        <w:t xml:space="preserve"> sa bude uplatňovať nasledujúce delenie prác: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6"/>
        <w:gridCol w:w="2409"/>
      </w:tblGrid>
      <w:tr w:rsidR="006D5D7A" w:rsidRPr="00553ED4" w14:paraId="5D354DCC" w14:textId="77777777" w:rsidTr="007A4841">
        <w:trPr>
          <w:trHeight w:val="495"/>
          <w:jc w:val="center"/>
        </w:trPr>
        <w:tc>
          <w:tcPr>
            <w:tcW w:w="5626" w:type="dxa"/>
            <w:tcBorders>
              <w:top w:val="single" w:sz="4" w:space="0" w:color="auto"/>
              <w:left w:val="single" w:sz="4" w:space="0" w:color="auto"/>
              <w:bottom w:val="single" w:sz="4" w:space="0" w:color="auto"/>
              <w:right w:val="single" w:sz="4" w:space="0" w:color="auto"/>
            </w:tcBorders>
          </w:tcPr>
          <w:p w14:paraId="5AD32F63" w14:textId="77777777" w:rsidR="00A9667F" w:rsidRPr="007A4841" w:rsidRDefault="00A9667F" w:rsidP="00A9667F">
            <w:pPr>
              <w:jc w:val="both"/>
              <w:rPr>
                <w:rFonts w:ascii="Tahoma" w:hAnsi="Tahoma" w:cs="Tahoma"/>
                <w:b/>
                <w:bCs/>
                <w:sz w:val="18"/>
                <w:szCs w:val="18"/>
              </w:rPr>
            </w:pPr>
            <w:r w:rsidRPr="007A4841">
              <w:rPr>
                <w:rFonts w:ascii="Tahoma" w:hAnsi="Tahoma" w:cs="Tahoma"/>
                <w:b/>
                <w:bCs/>
                <w:sz w:val="18"/>
                <w:szCs w:val="18"/>
              </w:rPr>
              <w:t>Pracovná pozícia</w:t>
            </w:r>
          </w:p>
        </w:tc>
        <w:tc>
          <w:tcPr>
            <w:tcW w:w="2409" w:type="dxa"/>
            <w:tcBorders>
              <w:top w:val="single" w:sz="4" w:space="0" w:color="auto"/>
              <w:left w:val="single" w:sz="4" w:space="0" w:color="auto"/>
              <w:bottom w:val="single" w:sz="4" w:space="0" w:color="auto"/>
              <w:right w:val="single" w:sz="4" w:space="0" w:color="auto"/>
            </w:tcBorders>
          </w:tcPr>
          <w:p w14:paraId="72CDD36F" w14:textId="77777777" w:rsidR="00A9667F" w:rsidRPr="007A4841" w:rsidRDefault="00A9667F" w:rsidP="00A9667F">
            <w:pPr>
              <w:jc w:val="both"/>
              <w:rPr>
                <w:rFonts w:ascii="Tahoma" w:hAnsi="Tahoma" w:cs="Tahoma"/>
                <w:b/>
                <w:bCs/>
                <w:sz w:val="18"/>
                <w:szCs w:val="18"/>
              </w:rPr>
            </w:pPr>
            <w:r w:rsidRPr="007A4841">
              <w:rPr>
                <w:rFonts w:ascii="Tahoma" w:hAnsi="Tahoma" w:cs="Tahoma"/>
                <w:b/>
                <w:bCs/>
                <w:sz w:val="18"/>
                <w:szCs w:val="18"/>
              </w:rPr>
              <w:t>Podiel vykonaných prác</w:t>
            </w:r>
          </w:p>
        </w:tc>
      </w:tr>
      <w:tr w:rsidR="006D5D7A" w:rsidRPr="00553ED4" w14:paraId="73EBFECB" w14:textId="77777777" w:rsidTr="007A4841">
        <w:trPr>
          <w:trHeight w:val="495"/>
          <w:jc w:val="center"/>
        </w:trPr>
        <w:tc>
          <w:tcPr>
            <w:tcW w:w="5626" w:type="dxa"/>
            <w:tcBorders>
              <w:top w:val="single" w:sz="4" w:space="0" w:color="auto"/>
              <w:left w:val="single" w:sz="4" w:space="0" w:color="auto"/>
              <w:bottom w:val="single" w:sz="4" w:space="0" w:color="auto"/>
              <w:right w:val="single" w:sz="4" w:space="0" w:color="auto"/>
            </w:tcBorders>
          </w:tcPr>
          <w:p w14:paraId="60F66A57" w14:textId="77777777" w:rsidR="00A9667F" w:rsidRPr="007A4841" w:rsidRDefault="00A9667F" w:rsidP="00A9667F">
            <w:pPr>
              <w:jc w:val="both"/>
              <w:rPr>
                <w:rFonts w:ascii="Tahoma" w:hAnsi="Tahoma" w:cs="Tahoma"/>
                <w:bCs/>
                <w:sz w:val="18"/>
                <w:szCs w:val="18"/>
              </w:rPr>
            </w:pPr>
            <w:r w:rsidRPr="007A4841">
              <w:rPr>
                <w:rFonts w:ascii="Tahoma" w:hAnsi="Tahoma" w:cs="Tahoma"/>
                <w:bCs/>
                <w:sz w:val="18"/>
                <w:szCs w:val="18"/>
              </w:rPr>
              <w:t>Projektový manažér</w:t>
            </w:r>
          </w:p>
        </w:tc>
        <w:tc>
          <w:tcPr>
            <w:tcW w:w="2409" w:type="dxa"/>
            <w:tcBorders>
              <w:top w:val="single" w:sz="4" w:space="0" w:color="auto"/>
              <w:left w:val="single" w:sz="4" w:space="0" w:color="auto"/>
              <w:bottom w:val="single" w:sz="4" w:space="0" w:color="auto"/>
              <w:right w:val="single" w:sz="4" w:space="0" w:color="auto"/>
            </w:tcBorders>
          </w:tcPr>
          <w:p w14:paraId="685A86A3" w14:textId="77777777" w:rsidR="00A9667F" w:rsidRPr="007A4841" w:rsidRDefault="00A9667F" w:rsidP="00A9667F">
            <w:pPr>
              <w:jc w:val="both"/>
              <w:rPr>
                <w:rFonts w:ascii="Tahoma" w:hAnsi="Tahoma" w:cs="Tahoma"/>
                <w:bCs/>
                <w:sz w:val="18"/>
                <w:szCs w:val="18"/>
              </w:rPr>
            </w:pPr>
            <w:r w:rsidRPr="007A4841">
              <w:rPr>
                <w:rFonts w:ascii="Tahoma" w:hAnsi="Tahoma" w:cs="Tahoma"/>
                <w:bCs/>
                <w:sz w:val="18"/>
                <w:szCs w:val="18"/>
              </w:rPr>
              <w:t>maximálne 10%</w:t>
            </w:r>
          </w:p>
        </w:tc>
      </w:tr>
      <w:tr w:rsidR="006D5D7A" w:rsidRPr="00553ED4" w14:paraId="4086AF3C" w14:textId="77777777" w:rsidTr="007A4841">
        <w:trPr>
          <w:trHeight w:val="495"/>
          <w:jc w:val="center"/>
        </w:trPr>
        <w:tc>
          <w:tcPr>
            <w:tcW w:w="5626" w:type="dxa"/>
            <w:tcBorders>
              <w:top w:val="single" w:sz="4" w:space="0" w:color="auto"/>
              <w:left w:val="single" w:sz="4" w:space="0" w:color="auto"/>
              <w:bottom w:val="single" w:sz="4" w:space="0" w:color="auto"/>
              <w:right w:val="single" w:sz="4" w:space="0" w:color="auto"/>
            </w:tcBorders>
          </w:tcPr>
          <w:p w14:paraId="3F9A9AF2" w14:textId="77777777" w:rsidR="00A9667F" w:rsidRPr="007A4841" w:rsidRDefault="00A9667F" w:rsidP="00A9667F">
            <w:pPr>
              <w:jc w:val="both"/>
              <w:rPr>
                <w:rFonts w:ascii="Tahoma" w:hAnsi="Tahoma" w:cs="Tahoma"/>
                <w:bCs/>
                <w:sz w:val="18"/>
                <w:szCs w:val="18"/>
              </w:rPr>
            </w:pPr>
            <w:r w:rsidRPr="007A4841">
              <w:rPr>
                <w:rFonts w:ascii="Tahoma" w:hAnsi="Tahoma" w:cs="Tahoma"/>
                <w:bCs/>
                <w:sz w:val="18"/>
                <w:szCs w:val="18"/>
              </w:rPr>
              <w:t>Senior konzultant</w:t>
            </w:r>
          </w:p>
        </w:tc>
        <w:tc>
          <w:tcPr>
            <w:tcW w:w="2409" w:type="dxa"/>
            <w:tcBorders>
              <w:top w:val="single" w:sz="4" w:space="0" w:color="auto"/>
              <w:left w:val="single" w:sz="4" w:space="0" w:color="auto"/>
              <w:bottom w:val="single" w:sz="4" w:space="0" w:color="auto"/>
              <w:right w:val="single" w:sz="4" w:space="0" w:color="auto"/>
            </w:tcBorders>
          </w:tcPr>
          <w:p w14:paraId="293710A7" w14:textId="2AE36BA0" w:rsidR="00A9667F" w:rsidRPr="007A4841" w:rsidRDefault="00A9667F" w:rsidP="00FA6DF2">
            <w:pPr>
              <w:jc w:val="both"/>
              <w:rPr>
                <w:rFonts w:ascii="Tahoma" w:hAnsi="Tahoma" w:cs="Tahoma"/>
                <w:bCs/>
                <w:sz w:val="18"/>
                <w:szCs w:val="18"/>
              </w:rPr>
            </w:pPr>
            <w:r w:rsidRPr="007A4841">
              <w:rPr>
                <w:rFonts w:ascii="Tahoma" w:hAnsi="Tahoma" w:cs="Tahoma"/>
                <w:bCs/>
                <w:sz w:val="18"/>
                <w:szCs w:val="18"/>
              </w:rPr>
              <w:t xml:space="preserve">maximálne </w:t>
            </w:r>
            <w:r w:rsidR="00FA6DF2">
              <w:rPr>
                <w:rFonts w:ascii="Tahoma" w:hAnsi="Tahoma" w:cs="Tahoma"/>
                <w:bCs/>
                <w:sz w:val="18"/>
                <w:szCs w:val="18"/>
              </w:rPr>
              <w:t>65</w:t>
            </w:r>
            <w:r w:rsidRPr="007A4841">
              <w:rPr>
                <w:rFonts w:ascii="Tahoma" w:hAnsi="Tahoma" w:cs="Tahoma"/>
                <w:bCs/>
                <w:sz w:val="18"/>
                <w:szCs w:val="18"/>
              </w:rPr>
              <w:t>%</w:t>
            </w:r>
          </w:p>
        </w:tc>
      </w:tr>
      <w:tr w:rsidR="00A9667F" w:rsidRPr="006D5D7A" w14:paraId="2DC8EAB2" w14:textId="77777777" w:rsidTr="007A4841">
        <w:trPr>
          <w:trHeight w:val="495"/>
          <w:jc w:val="center"/>
        </w:trPr>
        <w:tc>
          <w:tcPr>
            <w:tcW w:w="5626" w:type="dxa"/>
            <w:tcBorders>
              <w:top w:val="single" w:sz="4" w:space="0" w:color="auto"/>
              <w:left w:val="single" w:sz="4" w:space="0" w:color="auto"/>
              <w:bottom w:val="single" w:sz="4" w:space="0" w:color="auto"/>
              <w:right w:val="single" w:sz="4" w:space="0" w:color="auto"/>
            </w:tcBorders>
          </w:tcPr>
          <w:p w14:paraId="09FD5F1A" w14:textId="77777777" w:rsidR="00A9667F" w:rsidRPr="007A4841" w:rsidRDefault="00A9667F" w:rsidP="00A9667F">
            <w:pPr>
              <w:jc w:val="both"/>
              <w:rPr>
                <w:rFonts w:ascii="Tahoma" w:hAnsi="Tahoma" w:cs="Tahoma"/>
                <w:bCs/>
                <w:sz w:val="18"/>
                <w:szCs w:val="18"/>
              </w:rPr>
            </w:pPr>
            <w:r w:rsidRPr="007A4841">
              <w:rPr>
                <w:rFonts w:ascii="Tahoma" w:hAnsi="Tahoma" w:cs="Tahoma"/>
                <w:bCs/>
                <w:sz w:val="18"/>
                <w:szCs w:val="18"/>
              </w:rPr>
              <w:t>Junior konzultant (Pracovník podpory/Programátor/Administrátor)</w:t>
            </w:r>
          </w:p>
        </w:tc>
        <w:tc>
          <w:tcPr>
            <w:tcW w:w="2409" w:type="dxa"/>
            <w:tcBorders>
              <w:top w:val="single" w:sz="4" w:space="0" w:color="auto"/>
              <w:left w:val="single" w:sz="4" w:space="0" w:color="auto"/>
              <w:bottom w:val="single" w:sz="4" w:space="0" w:color="auto"/>
              <w:right w:val="single" w:sz="4" w:space="0" w:color="auto"/>
            </w:tcBorders>
          </w:tcPr>
          <w:p w14:paraId="583614CD" w14:textId="72A6C248" w:rsidR="00A9667F" w:rsidRPr="007A4841" w:rsidRDefault="00A9667F" w:rsidP="00FA6DF2">
            <w:pPr>
              <w:jc w:val="both"/>
              <w:rPr>
                <w:rFonts w:ascii="Tahoma" w:hAnsi="Tahoma" w:cs="Tahoma"/>
                <w:bCs/>
                <w:sz w:val="18"/>
                <w:szCs w:val="18"/>
              </w:rPr>
            </w:pPr>
            <w:r w:rsidRPr="007A4841">
              <w:rPr>
                <w:rFonts w:ascii="Tahoma" w:hAnsi="Tahoma" w:cs="Tahoma"/>
                <w:bCs/>
                <w:sz w:val="18"/>
                <w:szCs w:val="18"/>
              </w:rPr>
              <w:t xml:space="preserve">minimálne </w:t>
            </w:r>
            <w:r w:rsidR="00FA6DF2">
              <w:rPr>
                <w:rFonts w:ascii="Tahoma" w:hAnsi="Tahoma" w:cs="Tahoma"/>
                <w:bCs/>
                <w:sz w:val="18"/>
                <w:szCs w:val="18"/>
              </w:rPr>
              <w:t>25</w:t>
            </w:r>
            <w:r w:rsidRPr="007A4841">
              <w:rPr>
                <w:rFonts w:ascii="Tahoma" w:hAnsi="Tahoma" w:cs="Tahoma"/>
                <w:bCs/>
                <w:sz w:val="18"/>
                <w:szCs w:val="18"/>
              </w:rPr>
              <w:t>%</w:t>
            </w:r>
          </w:p>
        </w:tc>
      </w:tr>
    </w:tbl>
    <w:p w14:paraId="173B36EA" w14:textId="77777777" w:rsidR="00FC7B4F" w:rsidRDefault="00FC7B4F" w:rsidP="00FC7B4F">
      <w:bookmarkStart w:id="118" w:name="_Toc501007634"/>
      <w:bookmarkStart w:id="119" w:name="_Toc141435673"/>
      <w:bookmarkStart w:id="120" w:name="_Toc501007620"/>
    </w:p>
    <w:p w14:paraId="70735AA6" w14:textId="6CE2189D" w:rsidR="009D6B04" w:rsidRPr="00EE719D" w:rsidRDefault="00677EF2" w:rsidP="00677EF2">
      <w:pPr>
        <w:pStyle w:val="Nadpis3"/>
        <w:numPr>
          <w:ilvl w:val="0"/>
          <w:numId w:val="0"/>
        </w:numPr>
        <w:spacing w:before="120"/>
        <w:ind w:left="720" w:hanging="720"/>
        <w:jc w:val="both"/>
        <w:rPr>
          <w:rFonts w:ascii="Tahoma" w:hAnsi="Tahoma" w:cs="Tahoma"/>
          <w:sz w:val="18"/>
          <w:szCs w:val="18"/>
        </w:rPr>
      </w:pPr>
      <w:bookmarkStart w:id="121" w:name="_Toc141784254"/>
      <w:r>
        <w:rPr>
          <w:rFonts w:ascii="Tahoma" w:hAnsi="Tahoma" w:cs="Tahoma"/>
          <w:sz w:val="18"/>
          <w:szCs w:val="18"/>
        </w:rPr>
        <w:t xml:space="preserve">14. </w:t>
      </w:r>
      <w:r w:rsidR="009D6B04" w:rsidRPr="008674B2">
        <w:rPr>
          <w:rFonts w:ascii="Tahoma" w:hAnsi="Tahoma" w:cs="Tahoma"/>
          <w:sz w:val="18"/>
          <w:szCs w:val="18"/>
        </w:rPr>
        <w:t>Požadované pozície na projekte u Poskytovateľa</w:t>
      </w:r>
      <w:bookmarkEnd w:id="118"/>
      <w:bookmarkEnd w:id="119"/>
      <w:bookmarkEnd w:id="121"/>
    </w:p>
    <w:p w14:paraId="3214EC51" w14:textId="0C291B35" w:rsidR="009D6B04" w:rsidRPr="006D5D7A" w:rsidRDefault="009D6B04" w:rsidP="00AB55C1">
      <w:pPr>
        <w:spacing w:before="120"/>
        <w:jc w:val="both"/>
        <w:rPr>
          <w:rFonts w:ascii="Tahoma" w:hAnsi="Tahoma" w:cs="Tahoma"/>
          <w:sz w:val="18"/>
          <w:szCs w:val="18"/>
        </w:rPr>
      </w:pPr>
      <w:r w:rsidRPr="006D5D7A">
        <w:rPr>
          <w:rFonts w:ascii="Tahoma" w:hAnsi="Tahoma" w:cs="Tahoma"/>
          <w:sz w:val="18"/>
          <w:szCs w:val="18"/>
        </w:rPr>
        <w:t>Zákazník</w:t>
      </w:r>
      <w:r w:rsidR="00147EB7">
        <w:rPr>
          <w:rFonts w:ascii="Tahoma" w:hAnsi="Tahoma" w:cs="Tahoma"/>
          <w:sz w:val="18"/>
          <w:szCs w:val="18"/>
        </w:rPr>
        <w:t>om</w:t>
      </w:r>
      <w:r w:rsidRPr="006D5D7A">
        <w:rPr>
          <w:rFonts w:ascii="Tahoma" w:hAnsi="Tahoma" w:cs="Tahoma"/>
          <w:sz w:val="18"/>
          <w:szCs w:val="18"/>
        </w:rPr>
        <w:t xml:space="preserve"> požadovaná </w:t>
      </w:r>
      <w:r w:rsidRPr="006D5D7A">
        <w:rPr>
          <w:rFonts w:ascii="Tahoma" w:hAnsi="Tahoma" w:cs="Tahoma"/>
          <w:sz w:val="18"/>
          <w:szCs w:val="18"/>
          <w:u w:val="single"/>
        </w:rPr>
        <w:t>minimálna úroveň štandardov</w:t>
      </w:r>
      <w:r w:rsidRPr="006D5D7A">
        <w:rPr>
          <w:rFonts w:ascii="Tahoma" w:hAnsi="Tahoma" w:cs="Tahoma"/>
          <w:sz w:val="18"/>
          <w:szCs w:val="18"/>
        </w:rPr>
        <w:t xml:space="preserve"> v rámci podmienok účasti podľa § 34 ods. 1 písm. g) zákona o verejnom obstarávaní na pozície kľúčových expertov </w:t>
      </w:r>
      <w:r w:rsidR="00C36A71">
        <w:rPr>
          <w:rFonts w:ascii="Tahoma" w:hAnsi="Tahoma" w:cs="Tahoma"/>
          <w:sz w:val="18"/>
          <w:szCs w:val="18"/>
        </w:rPr>
        <w:t xml:space="preserve">a expertov </w:t>
      </w:r>
      <w:r w:rsidRPr="006D5D7A">
        <w:rPr>
          <w:rFonts w:ascii="Tahoma" w:hAnsi="Tahoma" w:cs="Tahoma"/>
          <w:sz w:val="18"/>
          <w:szCs w:val="18"/>
        </w:rPr>
        <w:t xml:space="preserve">Poskytovateľa v rámci realizácie </w:t>
      </w:r>
      <w:r w:rsidR="00ED34B1">
        <w:rPr>
          <w:rFonts w:ascii="Tahoma" w:hAnsi="Tahoma" w:cs="Tahoma"/>
          <w:sz w:val="18"/>
          <w:szCs w:val="18"/>
        </w:rPr>
        <w:t>Servisnej zmluvy</w:t>
      </w:r>
      <w:r w:rsidRPr="006D5D7A">
        <w:rPr>
          <w:rFonts w:ascii="Tahoma" w:hAnsi="Tahoma" w:cs="Tahoma"/>
          <w:sz w:val="18"/>
          <w:szCs w:val="18"/>
        </w:rPr>
        <w:t xml:space="preserve"> sú definované v Súťažných podkladoch k zákazke „</w:t>
      </w:r>
      <w:r w:rsidR="00ED34B1">
        <w:rPr>
          <w:rFonts w:ascii="Tahoma" w:hAnsi="Tahoma" w:cs="Tahoma"/>
          <w:sz w:val="18"/>
          <w:szCs w:val="18"/>
        </w:rPr>
        <w:t>Servisná zmluva</w:t>
      </w:r>
      <w:r w:rsidR="00ED34B1" w:rsidRPr="00C30597">
        <w:rPr>
          <w:rFonts w:ascii="Tahoma" w:hAnsi="Tahoma" w:cs="Tahoma"/>
          <w:sz w:val="18"/>
          <w:szCs w:val="18"/>
        </w:rPr>
        <w:t xml:space="preserve"> na </w:t>
      </w:r>
      <w:r w:rsidR="00ED34B1">
        <w:rPr>
          <w:rFonts w:ascii="Tahoma" w:hAnsi="Tahoma" w:cs="Tahoma"/>
          <w:sz w:val="18"/>
          <w:szCs w:val="18"/>
        </w:rPr>
        <w:t>zabezpečenie</w:t>
      </w:r>
      <w:r w:rsidR="00ED34B1" w:rsidRPr="00C30597">
        <w:rPr>
          <w:rFonts w:ascii="Tahoma" w:hAnsi="Tahoma" w:cs="Tahoma"/>
          <w:sz w:val="18"/>
          <w:szCs w:val="18"/>
        </w:rPr>
        <w:t xml:space="preserve"> podpor</w:t>
      </w:r>
      <w:r w:rsidR="00BC754E">
        <w:rPr>
          <w:rFonts w:ascii="Tahoma" w:hAnsi="Tahoma" w:cs="Tahoma"/>
          <w:sz w:val="18"/>
          <w:szCs w:val="18"/>
        </w:rPr>
        <w:t xml:space="preserve">y </w:t>
      </w:r>
      <w:r w:rsidR="00E66AED">
        <w:rPr>
          <w:rFonts w:ascii="Tahoma" w:hAnsi="Tahoma" w:cs="Tahoma"/>
          <w:sz w:val="18"/>
          <w:szCs w:val="18"/>
        </w:rPr>
        <w:t xml:space="preserve">informačného systému </w:t>
      </w:r>
      <w:r w:rsidR="00ED34B1" w:rsidRPr="00C30597">
        <w:rPr>
          <w:rFonts w:ascii="Tahoma" w:hAnsi="Tahoma" w:cs="Tahoma"/>
          <w:sz w:val="18"/>
          <w:szCs w:val="18"/>
        </w:rPr>
        <w:t>Centrálny konsolidačný</w:t>
      </w:r>
      <w:r w:rsidR="00ED34B1">
        <w:rPr>
          <w:rFonts w:ascii="Tahoma" w:hAnsi="Tahoma" w:cs="Tahoma"/>
          <w:sz w:val="18"/>
          <w:szCs w:val="18"/>
        </w:rPr>
        <w:t xml:space="preserve"> systém</w:t>
      </w:r>
      <w:r w:rsidR="00ED34B1" w:rsidRPr="006D5D7A">
        <w:rPr>
          <w:rFonts w:ascii="Tahoma" w:hAnsi="Tahoma" w:cs="Tahoma"/>
          <w:sz w:val="18"/>
          <w:szCs w:val="18"/>
        </w:rPr>
        <w:t xml:space="preserve"> (</w:t>
      </w:r>
      <w:r w:rsidR="00ED34B1">
        <w:rPr>
          <w:rFonts w:ascii="Tahoma" w:hAnsi="Tahoma" w:cs="Tahoma"/>
          <w:sz w:val="18"/>
          <w:szCs w:val="18"/>
        </w:rPr>
        <w:t>CKS</w:t>
      </w:r>
      <w:r w:rsidR="00ED34B1" w:rsidRPr="006D5D7A">
        <w:rPr>
          <w:rFonts w:ascii="Tahoma" w:hAnsi="Tahoma" w:cs="Tahoma"/>
          <w:sz w:val="18"/>
          <w:szCs w:val="18"/>
        </w:rPr>
        <w:t>)</w:t>
      </w:r>
      <w:r w:rsidRPr="006D5D7A">
        <w:rPr>
          <w:rFonts w:ascii="Tahoma" w:hAnsi="Tahoma" w:cs="Tahoma"/>
          <w:sz w:val="18"/>
          <w:szCs w:val="18"/>
        </w:rPr>
        <w:t>.</w:t>
      </w:r>
      <w:r w:rsidR="007563C5">
        <w:rPr>
          <w:rFonts w:ascii="Tahoma" w:hAnsi="Tahoma" w:cs="Tahoma"/>
          <w:sz w:val="18"/>
          <w:szCs w:val="18"/>
        </w:rPr>
        <w:t>“</w:t>
      </w:r>
      <w:r w:rsidRPr="006D5D7A">
        <w:rPr>
          <w:rFonts w:ascii="Tahoma" w:hAnsi="Tahoma" w:cs="Tahoma"/>
          <w:sz w:val="18"/>
          <w:szCs w:val="18"/>
        </w:rPr>
        <w:t xml:space="preserve"> </w:t>
      </w:r>
    </w:p>
    <w:p w14:paraId="67BAA39C" w14:textId="77777777" w:rsidR="009D6B04" w:rsidRPr="006D5D7A" w:rsidRDefault="009D6B04" w:rsidP="009D6B04">
      <w:pPr>
        <w:jc w:val="both"/>
        <w:rPr>
          <w:rFonts w:ascii="Tahoma" w:hAnsi="Tahoma" w:cs="Tahoma"/>
          <w:sz w:val="18"/>
          <w:szCs w:val="18"/>
        </w:rPr>
      </w:pPr>
    </w:p>
    <w:p w14:paraId="7E237CBF" w14:textId="26F33C52" w:rsidR="009D6B04" w:rsidRPr="006D5D7A" w:rsidRDefault="009D6B04" w:rsidP="009D6B04">
      <w:pPr>
        <w:jc w:val="both"/>
        <w:rPr>
          <w:rFonts w:ascii="Tahoma" w:hAnsi="Tahoma" w:cs="Tahoma"/>
          <w:sz w:val="18"/>
          <w:szCs w:val="18"/>
        </w:rPr>
      </w:pPr>
      <w:r w:rsidRPr="006D5D7A">
        <w:rPr>
          <w:rFonts w:ascii="Tahoma" w:hAnsi="Tahoma" w:cs="Tahoma"/>
          <w:sz w:val="18"/>
          <w:szCs w:val="18"/>
        </w:rPr>
        <w:t>Kľúčoví experti Poskytovateľa, budú pôsobiť v nasledovných oblastiach:</w:t>
      </w:r>
    </w:p>
    <w:p w14:paraId="04EEBD0C" w14:textId="77777777" w:rsidR="009D6B04" w:rsidRPr="006D5D7A" w:rsidRDefault="009D6B04" w:rsidP="009D6B04">
      <w:pPr>
        <w:jc w:val="both"/>
        <w:rPr>
          <w:rFonts w:ascii="Tahoma" w:hAnsi="Tahoma" w:cs="Tahoma"/>
          <w:b/>
          <w:i/>
          <w:sz w:val="18"/>
          <w:szCs w:val="18"/>
        </w:rPr>
      </w:pPr>
    </w:p>
    <w:p w14:paraId="3275ACDD" w14:textId="027E0B97" w:rsidR="009D6B04" w:rsidRDefault="009D6B04" w:rsidP="009D6B04">
      <w:pPr>
        <w:jc w:val="both"/>
        <w:rPr>
          <w:rFonts w:ascii="Tahoma" w:hAnsi="Tahoma" w:cs="Tahoma"/>
          <w:sz w:val="18"/>
          <w:szCs w:val="18"/>
        </w:rPr>
      </w:pPr>
      <w:r w:rsidRPr="006D5D7A">
        <w:rPr>
          <w:rFonts w:ascii="Tahoma" w:hAnsi="Tahoma" w:cs="Tahoma"/>
          <w:b/>
          <w:i/>
          <w:sz w:val="18"/>
          <w:szCs w:val="18"/>
        </w:rPr>
        <w:t>Projektový manažér Poskytovateľa</w:t>
      </w:r>
      <w:r w:rsidRPr="006D5D7A">
        <w:rPr>
          <w:rFonts w:ascii="Tahoma" w:hAnsi="Tahoma" w:cs="Tahoma"/>
          <w:sz w:val="18"/>
          <w:szCs w:val="18"/>
        </w:rPr>
        <w:t xml:space="preserve"> - odborník v oblasti projektového manažmentu a riadenia. Projektový manažér má zodpovednosť za plánovanie, realizáciu a ukončenie projektu. Projektový manažér sa často zúčastňuje aktivít, ktoré produkujú konečný výsledok a tým sa snaží zabezpečiť pokrok, vzájomné interakcie a úlohy jednotlivých strán tak, že znižuje riziko celkového zlyhania projektu, maximalizuje výhody, pridanú hodnotu projektu a minimalizuje náklady. Je zodpovedný za prípravu detailného projektového plánu, sleduje jeho dodržiavanie a vykonáva jeho aktualizáciu. Projektový manažér je zodpovedný za sledovanie pokroku projektu, reportovanie pokroku, identifikáciu a elimináciu rizík. Projektový manažér zostavuje projektový tím Poskytovateľa, je zodpovedný za výber osôb a ich kvalitatívne vlastnosti. Projektový manažér má oprávnenie vykonať personálne zmeny v projektovom tíme. Projektový manažér má oprávnenie vykonať zmeny v organizácii a riadení projektového tímu Poskytovateľa a projektu najmä na strane Poskytovateľa. Projektový manažér je zodpovedný za korektné vykazovanie kapacít v projektovom nástroji vrátane vykonávania pravidelnej kontroly. Projektový manažér je zodpovedný za pridelenie, sledovanie, odpočtovanie úloh členom projektového tímu vrátane vykonávania pravidelnej kontroly. Projektový manažér Zhotoviteľa poskytuje na požiadanie Zákazník</w:t>
      </w:r>
      <w:r w:rsidR="002D29AF">
        <w:rPr>
          <w:rFonts w:ascii="Tahoma" w:hAnsi="Tahoma" w:cs="Tahoma"/>
          <w:sz w:val="18"/>
          <w:szCs w:val="18"/>
        </w:rPr>
        <w:t>a</w:t>
      </w:r>
      <w:r w:rsidRPr="006D5D7A">
        <w:rPr>
          <w:rFonts w:ascii="Tahoma" w:hAnsi="Tahoma" w:cs="Tahoma"/>
          <w:sz w:val="18"/>
          <w:szCs w:val="18"/>
        </w:rPr>
        <w:t xml:space="preserve"> v lehote 5 pracovných dní súčinnosť pri odovzdávaní know – how.</w:t>
      </w:r>
    </w:p>
    <w:p w14:paraId="388F43F9" w14:textId="12C34D2F" w:rsidR="0005647D" w:rsidRDefault="0005647D" w:rsidP="009D6B04">
      <w:pPr>
        <w:jc w:val="both"/>
        <w:rPr>
          <w:rFonts w:ascii="Tahoma" w:hAnsi="Tahoma" w:cs="Tahoma"/>
          <w:sz w:val="18"/>
          <w:szCs w:val="18"/>
        </w:rPr>
      </w:pPr>
    </w:p>
    <w:p w14:paraId="003A3619" w14:textId="67DF497A" w:rsidR="0005647D" w:rsidRPr="006D5D7A" w:rsidRDefault="0005647D" w:rsidP="0005647D">
      <w:pPr>
        <w:jc w:val="both"/>
        <w:rPr>
          <w:rFonts w:ascii="Tahoma" w:hAnsi="Tahoma" w:cs="Tahoma"/>
          <w:sz w:val="18"/>
          <w:szCs w:val="18"/>
        </w:rPr>
      </w:pPr>
      <w:r w:rsidRPr="006D5D7A">
        <w:rPr>
          <w:rFonts w:ascii="Tahoma" w:hAnsi="Tahoma" w:cs="Tahoma"/>
          <w:b/>
          <w:i/>
          <w:sz w:val="18"/>
          <w:szCs w:val="18"/>
        </w:rPr>
        <w:t xml:space="preserve">Expert pre analýzu a architektúru IT riešení </w:t>
      </w:r>
      <w:r w:rsidRPr="006D5D7A">
        <w:rPr>
          <w:rFonts w:ascii="Tahoma" w:hAnsi="Tahoma" w:cs="Tahoma"/>
          <w:sz w:val="18"/>
          <w:szCs w:val="18"/>
        </w:rPr>
        <w:t xml:space="preserve">- odborník v oblasti Enterprise architektúry systémov v súlade so stratégiou. Jeho úlohou je návrh architektúry a analýza riešenia pre požiadavky na zmenu </w:t>
      </w:r>
      <w:r w:rsidR="00FA6272">
        <w:rPr>
          <w:rFonts w:ascii="Tahoma" w:hAnsi="Tahoma" w:cs="Tahoma"/>
          <w:sz w:val="18"/>
          <w:szCs w:val="18"/>
        </w:rPr>
        <w:t>CKS</w:t>
      </w:r>
      <w:r w:rsidRPr="006D5D7A">
        <w:rPr>
          <w:rFonts w:ascii="Tahoma" w:hAnsi="Tahoma" w:cs="Tahoma"/>
          <w:sz w:val="18"/>
          <w:szCs w:val="18"/>
        </w:rPr>
        <w:t>, detailný a zrozumiteľný popis riešenia pre Zákazník</w:t>
      </w:r>
      <w:r w:rsidR="00B06FFE">
        <w:rPr>
          <w:rFonts w:ascii="Tahoma" w:hAnsi="Tahoma" w:cs="Tahoma"/>
          <w:sz w:val="18"/>
          <w:szCs w:val="18"/>
        </w:rPr>
        <w:t>a</w:t>
      </w:r>
      <w:r w:rsidRPr="006D5D7A">
        <w:rPr>
          <w:rFonts w:ascii="Tahoma" w:hAnsi="Tahoma" w:cs="Tahoma"/>
          <w:sz w:val="18"/>
          <w:szCs w:val="18"/>
        </w:rPr>
        <w:t xml:space="preserve">, návrh a detailná dokumentácia integrácie, vytvorenie UML diagramov, účasť na tvorbe plánu realizácie, súčinnosť pri vývoji zmeny funkcionality </w:t>
      </w:r>
      <w:r w:rsidR="00FA6272">
        <w:rPr>
          <w:rFonts w:ascii="Tahoma" w:hAnsi="Tahoma" w:cs="Tahoma"/>
          <w:sz w:val="18"/>
          <w:szCs w:val="18"/>
        </w:rPr>
        <w:t>CKS</w:t>
      </w:r>
      <w:r w:rsidRPr="006D5D7A">
        <w:rPr>
          <w:rFonts w:ascii="Tahoma" w:hAnsi="Tahoma" w:cs="Tahoma"/>
          <w:sz w:val="18"/>
          <w:szCs w:val="18"/>
        </w:rPr>
        <w:t xml:space="preserve">, participácia na riešení chýb identifikovaných počas vývoja, testovania, identifikácia možných dopadov na existujúce procesy, sledovanie informačných zdrojov a návrh nových ideí, ktoré majú dopad na IT a stratégiu rozvoja </w:t>
      </w:r>
      <w:r w:rsidR="00FA6272">
        <w:rPr>
          <w:rFonts w:ascii="Tahoma" w:hAnsi="Tahoma" w:cs="Tahoma"/>
          <w:sz w:val="18"/>
          <w:szCs w:val="18"/>
        </w:rPr>
        <w:t>CKS</w:t>
      </w:r>
      <w:r w:rsidRPr="006D5D7A">
        <w:rPr>
          <w:rFonts w:ascii="Tahoma" w:hAnsi="Tahoma" w:cs="Tahoma"/>
          <w:sz w:val="18"/>
          <w:szCs w:val="18"/>
        </w:rPr>
        <w:t>, podpora projektového tímu Zákazník</w:t>
      </w:r>
      <w:r w:rsidR="00B06FFE">
        <w:rPr>
          <w:rFonts w:ascii="Tahoma" w:hAnsi="Tahoma" w:cs="Tahoma"/>
          <w:sz w:val="18"/>
          <w:szCs w:val="18"/>
        </w:rPr>
        <w:t>a</w:t>
      </w:r>
      <w:r w:rsidRPr="006D5D7A">
        <w:rPr>
          <w:rFonts w:ascii="Tahoma" w:hAnsi="Tahoma" w:cs="Tahoma"/>
          <w:sz w:val="18"/>
          <w:szCs w:val="18"/>
        </w:rPr>
        <w:t xml:space="preserve"> a Poskytovateľa pri identifikovaní a riešení chýb v živej prevádzke. Je zároveň odborník v analyzovaní požiadaviek Zákazník</w:t>
      </w:r>
      <w:r w:rsidR="00B06FFE">
        <w:rPr>
          <w:rFonts w:ascii="Tahoma" w:hAnsi="Tahoma" w:cs="Tahoma"/>
          <w:sz w:val="18"/>
          <w:szCs w:val="18"/>
        </w:rPr>
        <w:t>a</w:t>
      </w:r>
      <w:r w:rsidRPr="006D5D7A">
        <w:rPr>
          <w:rFonts w:ascii="Tahoma" w:hAnsi="Tahoma" w:cs="Tahoma"/>
          <w:sz w:val="18"/>
          <w:szCs w:val="18"/>
        </w:rPr>
        <w:t xml:space="preserve"> a v príprave analyticko-technickej dokumentácie na požiadavky a na zmeny </w:t>
      </w:r>
      <w:r w:rsidR="00FA6272">
        <w:rPr>
          <w:rFonts w:ascii="Tahoma" w:hAnsi="Tahoma" w:cs="Tahoma"/>
          <w:sz w:val="18"/>
          <w:szCs w:val="18"/>
        </w:rPr>
        <w:t>CKS</w:t>
      </w:r>
      <w:r w:rsidRPr="006D5D7A">
        <w:rPr>
          <w:rFonts w:ascii="Tahoma" w:hAnsi="Tahoma" w:cs="Tahoma"/>
          <w:sz w:val="18"/>
          <w:szCs w:val="18"/>
        </w:rPr>
        <w:t xml:space="preserve">. Jeho úlohou je komunikácia so Zákazníkom pri zisťovaní funkčných požiadaviek na zmeny </w:t>
      </w:r>
      <w:r w:rsidR="00FA6272">
        <w:rPr>
          <w:rFonts w:ascii="Tahoma" w:hAnsi="Tahoma" w:cs="Tahoma"/>
          <w:sz w:val="18"/>
          <w:szCs w:val="18"/>
        </w:rPr>
        <w:t>CKS</w:t>
      </w:r>
      <w:r w:rsidRPr="006D5D7A">
        <w:rPr>
          <w:rFonts w:ascii="Tahoma" w:hAnsi="Tahoma" w:cs="Tahoma"/>
          <w:sz w:val="18"/>
          <w:szCs w:val="18"/>
        </w:rPr>
        <w:t xml:space="preserve">, zadokumentovanie funkčných požiadaviek Zákazníka, analýza a špecifikácia riešenia jednotlivých funkčných požiadaviek, upozorňuje Zákazníka  na možné riziká riešenia funkčnej požiadavky, konzultácie pre Zákazníka týkajúce sa riešenia funkčných požiadaviek, konzultácie pre vývojový tím týkajúce sa riešenia funkčných požiadaviek. </w:t>
      </w:r>
    </w:p>
    <w:p w14:paraId="6974C389" w14:textId="68373A53" w:rsidR="0005647D" w:rsidRDefault="0005647D" w:rsidP="009D6B04">
      <w:pPr>
        <w:jc w:val="both"/>
        <w:rPr>
          <w:rFonts w:ascii="Tahoma" w:hAnsi="Tahoma" w:cs="Tahoma"/>
          <w:sz w:val="18"/>
          <w:szCs w:val="18"/>
        </w:rPr>
      </w:pPr>
    </w:p>
    <w:p w14:paraId="670C9702" w14:textId="77777777" w:rsidR="0005647D" w:rsidRPr="006D5D7A" w:rsidRDefault="0005647D" w:rsidP="0005647D">
      <w:pPr>
        <w:jc w:val="both"/>
        <w:rPr>
          <w:rFonts w:ascii="Tahoma" w:hAnsi="Tahoma" w:cs="Tahoma"/>
          <w:sz w:val="18"/>
          <w:szCs w:val="18"/>
        </w:rPr>
      </w:pPr>
      <w:r w:rsidRPr="006D5D7A">
        <w:rPr>
          <w:rFonts w:ascii="Tahoma" w:hAnsi="Tahoma" w:cs="Tahoma"/>
          <w:b/>
          <w:i/>
          <w:sz w:val="18"/>
          <w:szCs w:val="18"/>
        </w:rPr>
        <w:t>Expert pre riadenie IT procesov</w:t>
      </w:r>
      <w:r w:rsidRPr="006D5D7A">
        <w:rPr>
          <w:rFonts w:ascii="Tahoma" w:hAnsi="Tahoma" w:cs="Tahoma"/>
          <w:sz w:val="18"/>
          <w:szCs w:val="18"/>
        </w:rPr>
        <w:t xml:space="preserve"> - odborník v analyzovaní funkčných požiadaviek a dokumentácie z pohľadu analýzy procesov, metodiky a inej dokumentácie, na základe ktorej funkčná požiadavka vzniká. Jeho úlohou je preniesť procesy z textovej formy do podoby procesného, vývojového diagramu, identifikovať všetkých aktérov procesu, identifikovať vstupy a výstupy procesu. Procesný analytik je zodpovedný za identifikáciu nekorektne navrhnutých procesov alebo ich častí. Procesný analytik zároveň navrhuje optimalizáciu procesov alebo ich nekorektných častí.</w:t>
      </w:r>
    </w:p>
    <w:p w14:paraId="67756F54" w14:textId="77777777" w:rsidR="009D6B04" w:rsidRPr="006D5D7A" w:rsidRDefault="009D6B04" w:rsidP="009D6B04">
      <w:pPr>
        <w:jc w:val="both"/>
        <w:rPr>
          <w:rFonts w:ascii="Tahoma" w:hAnsi="Tahoma" w:cs="Tahoma"/>
          <w:b/>
          <w:i/>
          <w:sz w:val="18"/>
          <w:szCs w:val="18"/>
        </w:rPr>
      </w:pPr>
    </w:p>
    <w:p w14:paraId="5A8F3C9E" w14:textId="4A058E2A" w:rsidR="009D6B04" w:rsidRPr="006D5D7A" w:rsidRDefault="009D6B04" w:rsidP="009D6B04">
      <w:pPr>
        <w:jc w:val="both"/>
        <w:rPr>
          <w:rFonts w:ascii="Tahoma" w:hAnsi="Tahoma" w:cs="Tahoma"/>
          <w:sz w:val="18"/>
          <w:szCs w:val="18"/>
        </w:rPr>
      </w:pPr>
      <w:r w:rsidRPr="006D5D7A">
        <w:rPr>
          <w:rFonts w:ascii="Tahoma" w:hAnsi="Tahoma" w:cs="Tahoma"/>
          <w:b/>
          <w:i/>
          <w:sz w:val="18"/>
          <w:szCs w:val="18"/>
        </w:rPr>
        <w:t>Expert pre správu systémov</w:t>
      </w:r>
      <w:r w:rsidRPr="006D5D7A">
        <w:rPr>
          <w:rFonts w:ascii="Tahoma" w:hAnsi="Tahoma" w:cs="Tahoma"/>
          <w:sz w:val="18"/>
          <w:szCs w:val="18"/>
        </w:rPr>
        <w:t xml:space="preserve"> – odborník v oblasti správy systémov SAP. Jeho úlohou je analýza a riešenie technických a funkčných problémov, podpora užívateľov, spolupráca na vylepšení systémových funkcionalít.</w:t>
      </w:r>
    </w:p>
    <w:p w14:paraId="441560F3" w14:textId="77777777" w:rsidR="009D6B04" w:rsidRPr="006D5D7A" w:rsidRDefault="009D6B04" w:rsidP="009D6B04">
      <w:pPr>
        <w:jc w:val="both"/>
        <w:rPr>
          <w:rFonts w:ascii="Tahoma" w:hAnsi="Tahoma" w:cs="Tahoma"/>
          <w:b/>
          <w:i/>
          <w:sz w:val="18"/>
          <w:szCs w:val="18"/>
        </w:rPr>
      </w:pPr>
    </w:p>
    <w:p w14:paraId="0335252B" w14:textId="26282995" w:rsidR="009D6B04" w:rsidRPr="006D5D7A" w:rsidRDefault="009D6B04" w:rsidP="009D6B04">
      <w:pPr>
        <w:jc w:val="both"/>
        <w:rPr>
          <w:rFonts w:ascii="Tahoma" w:hAnsi="Tahoma" w:cs="Tahoma"/>
          <w:sz w:val="18"/>
          <w:szCs w:val="18"/>
        </w:rPr>
      </w:pPr>
      <w:r w:rsidRPr="006D5D7A">
        <w:rPr>
          <w:rFonts w:ascii="Tahoma" w:hAnsi="Tahoma" w:cs="Tahoma"/>
          <w:b/>
          <w:i/>
          <w:sz w:val="18"/>
          <w:szCs w:val="18"/>
        </w:rPr>
        <w:lastRenderedPageBreak/>
        <w:t>Expert pre oblasť integrácie a procesnej automatizácie systémov</w:t>
      </w:r>
      <w:r w:rsidRPr="006D5D7A">
        <w:rPr>
          <w:rFonts w:ascii="Tahoma" w:hAnsi="Tahoma" w:cs="Tahoma"/>
          <w:sz w:val="18"/>
          <w:szCs w:val="18"/>
        </w:rPr>
        <w:t xml:space="preserve"> – odborník v oblasti integrácií systémov. Jeho úlohou bude správa, analýza, návrhy a realizácia integračných služieb </w:t>
      </w:r>
      <w:r w:rsidR="00083628">
        <w:rPr>
          <w:rFonts w:ascii="Tahoma" w:hAnsi="Tahoma" w:cs="Tahoma"/>
          <w:sz w:val="18"/>
          <w:szCs w:val="18"/>
        </w:rPr>
        <w:t>CKS</w:t>
      </w:r>
      <w:r w:rsidRPr="006D5D7A">
        <w:rPr>
          <w:rFonts w:ascii="Tahoma" w:hAnsi="Tahoma" w:cs="Tahoma"/>
          <w:sz w:val="18"/>
          <w:szCs w:val="18"/>
        </w:rPr>
        <w:t xml:space="preserve"> s ostatnými externými systémami, navrhovanie efektívneho spôsobu realizácie technických požiadaviek, príprava technických a funkčných špecifikácií. </w:t>
      </w:r>
    </w:p>
    <w:p w14:paraId="28DFA2C3" w14:textId="77777777" w:rsidR="009D6B04" w:rsidRPr="00A621E9" w:rsidRDefault="009D6B04" w:rsidP="009D6B04">
      <w:pPr>
        <w:jc w:val="both"/>
        <w:rPr>
          <w:rFonts w:ascii="Tahoma" w:hAnsi="Tahoma" w:cs="Tahoma"/>
          <w:b/>
          <w:i/>
          <w:sz w:val="18"/>
          <w:szCs w:val="18"/>
        </w:rPr>
      </w:pPr>
    </w:p>
    <w:p w14:paraId="4C8D6A0D" w14:textId="77777777" w:rsidR="008C1339" w:rsidRDefault="008C1339" w:rsidP="008C1339">
      <w:pPr>
        <w:pStyle w:val="xmsonormal"/>
        <w:shd w:val="clear" w:color="auto" w:fill="FFFFFF"/>
        <w:spacing w:before="0" w:beforeAutospacing="0" w:after="0" w:afterAutospacing="0"/>
        <w:jc w:val="both"/>
        <w:rPr>
          <w:rFonts w:ascii="Tahoma" w:hAnsi="Tahoma" w:cs="Tahoma"/>
          <w:b/>
          <w:bCs/>
          <w:sz w:val="18"/>
          <w:szCs w:val="18"/>
        </w:rPr>
      </w:pPr>
      <w:r w:rsidRPr="001C66B1">
        <w:rPr>
          <w:rFonts w:ascii="Tahoma" w:hAnsi="Tahoma" w:cs="Tahoma"/>
          <w:b/>
          <w:bCs/>
          <w:sz w:val="18"/>
          <w:szCs w:val="18"/>
        </w:rPr>
        <w:t xml:space="preserve">Expert pre oblasť </w:t>
      </w:r>
      <w:r>
        <w:rPr>
          <w:rFonts w:ascii="Tahoma" w:hAnsi="Tahoma" w:cs="Tahoma"/>
          <w:b/>
          <w:bCs/>
          <w:sz w:val="18"/>
          <w:szCs w:val="18"/>
        </w:rPr>
        <w:t xml:space="preserve">bezpečnosti </w:t>
      </w:r>
      <w:r w:rsidRPr="00544EC4">
        <w:rPr>
          <w:rFonts w:ascii="Tahoma" w:hAnsi="Tahoma" w:cs="Tahoma"/>
          <w:bCs/>
          <w:sz w:val="18"/>
          <w:szCs w:val="18"/>
        </w:rPr>
        <w:t>– odborník v</w:t>
      </w:r>
      <w:r>
        <w:rPr>
          <w:rFonts w:ascii="Tahoma" w:hAnsi="Tahoma" w:cs="Tahoma"/>
          <w:bCs/>
          <w:sz w:val="18"/>
          <w:szCs w:val="18"/>
        </w:rPr>
        <w:t xml:space="preserve"> oblasti </w:t>
      </w:r>
      <w:r w:rsidRPr="005610FA">
        <w:rPr>
          <w:rFonts w:ascii="Tahoma" w:hAnsi="Tahoma" w:cs="Tahoma"/>
          <w:bCs/>
          <w:sz w:val="18"/>
          <w:szCs w:val="18"/>
        </w:rPr>
        <w:t>riadenia implementácie, prevádzky</w:t>
      </w:r>
      <w:r w:rsidRPr="00544EC4">
        <w:rPr>
          <w:rFonts w:ascii="Tahoma" w:hAnsi="Tahoma" w:cs="Tahoma"/>
          <w:bCs/>
          <w:sz w:val="18"/>
          <w:szCs w:val="18"/>
        </w:rPr>
        <w:t xml:space="preserve"> a udržiavani</w:t>
      </w:r>
      <w:r>
        <w:rPr>
          <w:rFonts w:ascii="Tahoma" w:hAnsi="Tahoma" w:cs="Tahoma"/>
          <w:bCs/>
          <w:sz w:val="18"/>
          <w:szCs w:val="18"/>
        </w:rPr>
        <w:t>a</w:t>
      </w:r>
      <w:r w:rsidRPr="00544EC4">
        <w:rPr>
          <w:rFonts w:ascii="Tahoma" w:hAnsi="Tahoma" w:cs="Tahoma"/>
          <w:bCs/>
          <w:sz w:val="18"/>
          <w:szCs w:val="18"/>
        </w:rPr>
        <w:t xml:space="preserve"> b</w:t>
      </w:r>
      <w:r>
        <w:rPr>
          <w:rFonts w:ascii="Tahoma" w:hAnsi="Tahoma" w:cs="Tahoma"/>
          <w:bCs/>
          <w:sz w:val="18"/>
          <w:szCs w:val="18"/>
        </w:rPr>
        <w:t xml:space="preserve">ezpečnostných opatrení </w:t>
      </w:r>
      <w:r w:rsidRPr="005610FA">
        <w:rPr>
          <w:rFonts w:ascii="Tahoma" w:hAnsi="Tahoma" w:cs="Tahoma"/>
          <w:bCs/>
          <w:sz w:val="18"/>
          <w:szCs w:val="18"/>
        </w:rPr>
        <w:t>a plnenia</w:t>
      </w:r>
      <w:r w:rsidRPr="00544EC4">
        <w:rPr>
          <w:rFonts w:ascii="Tahoma" w:hAnsi="Tahoma" w:cs="Tahoma"/>
          <w:bCs/>
          <w:sz w:val="18"/>
          <w:szCs w:val="18"/>
        </w:rPr>
        <w:t xml:space="preserve"> požiadaviek ustanovených Zákonom o kybernetickej bezpečnosti, Zákonom o</w:t>
      </w:r>
      <w:r>
        <w:rPr>
          <w:rFonts w:ascii="Tahoma" w:hAnsi="Tahoma" w:cs="Tahoma"/>
          <w:bCs/>
          <w:sz w:val="18"/>
          <w:szCs w:val="18"/>
        </w:rPr>
        <w:t xml:space="preserve"> ITVS a ich vykonávacími predpismi vzťahujúcimi sa na CKS.</w:t>
      </w:r>
    </w:p>
    <w:p w14:paraId="59B7D35D" w14:textId="77777777" w:rsidR="008C1339" w:rsidRDefault="008C1339" w:rsidP="00BE5F1B">
      <w:pPr>
        <w:pStyle w:val="xmsonormal"/>
        <w:shd w:val="clear" w:color="auto" w:fill="FFFFFF"/>
        <w:spacing w:before="0" w:beforeAutospacing="0" w:after="0" w:afterAutospacing="0"/>
        <w:jc w:val="both"/>
        <w:rPr>
          <w:rFonts w:ascii="Tahoma" w:hAnsi="Tahoma" w:cs="Tahoma"/>
          <w:b/>
          <w:bCs/>
          <w:sz w:val="18"/>
          <w:szCs w:val="18"/>
        </w:rPr>
      </w:pPr>
    </w:p>
    <w:p w14:paraId="60736B10" w14:textId="4100E0AB" w:rsidR="00BE5F1B" w:rsidRPr="00A621E9" w:rsidRDefault="00BE5F1B" w:rsidP="00BE5F1B">
      <w:pPr>
        <w:pStyle w:val="xmsonormal"/>
        <w:shd w:val="clear" w:color="auto" w:fill="FFFFFF"/>
        <w:spacing w:before="0" w:beforeAutospacing="0" w:after="0" w:afterAutospacing="0"/>
        <w:jc w:val="both"/>
        <w:rPr>
          <w:rFonts w:ascii="Tahoma" w:hAnsi="Tahoma" w:cs="Tahoma"/>
          <w:sz w:val="18"/>
          <w:szCs w:val="18"/>
        </w:rPr>
      </w:pPr>
      <w:r w:rsidRPr="00A621E9">
        <w:rPr>
          <w:rFonts w:ascii="Tahoma" w:hAnsi="Tahoma" w:cs="Tahoma"/>
          <w:b/>
          <w:bCs/>
          <w:sz w:val="18"/>
          <w:szCs w:val="18"/>
        </w:rPr>
        <w:t>Expert pre oblasť konsolidácie</w:t>
      </w:r>
      <w:r w:rsidRPr="00A621E9">
        <w:rPr>
          <w:rFonts w:ascii="Tahoma" w:hAnsi="Tahoma" w:cs="Tahoma"/>
          <w:sz w:val="18"/>
          <w:szCs w:val="18"/>
        </w:rPr>
        <w:t> – odborník v oblasti návrhov a realizácie adekvátnych riešení pre systémové zmeny v module SEM-BCS, má zodpovednosť za celý proces implementácie a testovania riešenia a teda za podporu pri návrhu a definícii testovacích scenárov pri realizácii zmeny CKS, základné funkčné manuálne testovanie vyvíjanej zmeny funkcionality CKS, komunikáciu s projektovým manažérom o stave vykonanej práce. Výsledkom činností experta je najmä detailná funkčná špecifikácia správania sa zmeny funkčnosti CKS.</w:t>
      </w:r>
      <w:r w:rsidR="00906A48" w:rsidRPr="00A621E9">
        <w:rPr>
          <w:rFonts w:ascii="Tahoma" w:hAnsi="Tahoma" w:cs="Tahoma"/>
          <w:sz w:val="18"/>
          <w:szCs w:val="18"/>
        </w:rPr>
        <w:t xml:space="preserve"> Kľúčový expert pre oblasť konsolidácie je zároveň zodpovedný za výkony súvisiace s realizáciou nastavením systému CKS, kontrol v SEM-BCS, zapracovaním zmien KB do modulu SEM-BCS, úpravy druhov dokladov, prenosu údajov medzi obdobiami ako aj za výkony pri realizácii spracovania KUZ subjektmi verejnej správy, podľa požiadavky Zákazníka. </w:t>
      </w:r>
    </w:p>
    <w:p w14:paraId="77C5446D" w14:textId="77777777" w:rsidR="00BE5F1B" w:rsidRDefault="00BE5F1B" w:rsidP="00BE5F1B">
      <w:pPr>
        <w:pStyle w:val="xmsonormal"/>
        <w:shd w:val="clear" w:color="auto" w:fill="FFFFFF"/>
        <w:spacing w:before="0" w:beforeAutospacing="0" w:after="0" w:afterAutospacing="0"/>
        <w:jc w:val="both"/>
        <w:rPr>
          <w:rFonts w:ascii="Tahoma" w:hAnsi="Tahoma" w:cs="Tahoma"/>
          <w:b/>
          <w:bCs/>
          <w:color w:val="0070C0"/>
          <w:sz w:val="18"/>
          <w:szCs w:val="18"/>
        </w:rPr>
      </w:pPr>
    </w:p>
    <w:p w14:paraId="46DF2D0A" w14:textId="35F4E545" w:rsidR="00BE5F1B" w:rsidRPr="001C66B1" w:rsidRDefault="00BE5F1B" w:rsidP="00BE5F1B">
      <w:pPr>
        <w:pStyle w:val="xmsonormal"/>
        <w:shd w:val="clear" w:color="auto" w:fill="FFFFFF"/>
        <w:spacing w:before="0" w:beforeAutospacing="0" w:after="0" w:afterAutospacing="0"/>
        <w:jc w:val="both"/>
        <w:rPr>
          <w:rFonts w:ascii="Tahoma" w:hAnsi="Tahoma" w:cs="Tahoma"/>
          <w:sz w:val="18"/>
          <w:szCs w:val="18"/>
        </w:rPr>
      </w:pPr>
      <w:r w:rsidRPr="001C66B1">
        <w:rPr>
          <w:rFonts w:ascii="Tahoma" w:hAnsi="Tahoma" w:cs="Tahoma"/>
          <w:b/>
          <w:bCs/>
          <w:sz w:val="18"/>
          <w:szCs w:val="18"/>
        </w:rPr>
        <w:t>Expert pre oblasť výkazníctva a reportingu </w:t>
      </w:r>
      <w:r w:rsidRPr="001C66B1">
        <w:rPr>
          <w:rFonts w:ascii="Tahoma" w:hAnsi="Tahoma" w:cs="Tahoma"/>
          <w:sz w:val="18"/>
          <w:szCs w:val="18"/>
        </w:rPr>
        <w:t xml:space="preserve">- </w:t>
      </w:r>
      <w:r w:rsidR="00906A48" w:rsidRPr="001C66B1">
        <w:rPr>
          <w:rFonts w:ascii="Tahoma" w:hAnsi="Tahoma" w:cs="Tahoma"/>
          <w:sz w:val="18"/>
          <w:szCs w:val="18"/>
        </w:rPr>
        <w:t xml:space="preserve">odborník v oblasti návrhov a realizácie adekvátnych riešení </w:t>
      </w:r>
      <w:r w:rsidRPr="001C66B1">
        <w:rPr>
          <w:rFonts w:ascii="Tahoma" w:hAnsi="Tahoma" w:cs="Tahoma"/>
          <w:sz w:val="18"/>
          <w:szCs w:val="18"/>
        </w:rPr>
        <w:t>pre systémové zmeny v CKS v oblasti BI</w:t>
      </w:r>
      <w:r w:rsidR="00341777" w:rsidRPr="001C66B1">
        <w:rPr>
          <w:rFonts w:ascii="Tahoma" w:hAnsi="Tahoma" w:cs="Tahoma"/>
          <w:sz w:val="18"/>
          <w:szCs w:val="18"/>
        </w:rPr>
        <w:t xml:space="preserve"> (prioritne Bobj)</w:t>
      </w:r>
      <w:r w:rsidRPr="001C66B1">
        <w:rPr>
          <w:rFonts w:ascii="Tahoma" w:hAnsi="Tahoma" w:cs="Tahoma"/>
          <w:sz w:val="18"/>
          <w:szCs w:val="18"/>
        </w:rPr>
        <w:t>, zodpovednosť za celý proces implementácie a testovania riešenia a teda za podporu pri návrhu a definícii testovacích scenárov pri realizácii zmeny CKS, základné funkčné manuálne testovanie vyvíjanej zmeny funkcionality CKS, komunikácia s projektovým manažérom o stave vykonanej práce. Výsledkom činností experta je najmä detailná funkčná špecifikácia správania sa zmeny funkčnosti CKS.</w:t>
      </w:r>
    </w:p>
    <w:p w14:paraId="45A7F681" w14:textId="77777777" w:rsidR="00BE5F1B" w:rsidRPr="001C66B1" w:rsidRDefault="00BE5F1B" w:rsidP="00BE5F1B">
      <w:pPr>
        <w:pStyle w:val="xmsonormal"/>
        <w:shd w:val="clear" w:color="auto" w:fill="FFFFFF"/>
        <w:spacing w:before="0" w:beforeAutospacing="0" w:after="0" w:afterAutospacing="0"/>
        <w:jc w:val="both"/>
        <w:rPr>
          <w:rFonts w:ascii="Tahoma" w:hAnsi="Tahoma" w:cs="Tahoma"/>
          <w:b/>
          <w:bCs/>
          <w:sz w:val="18"/>
          <w:szCs w:val="18"/>
        </w:rPr>
      </w:pPr>
    </w:p>
    <w:p w14:paraId="3424246A" w14:textId="721B1A6A" w:rsidR="00BE5F1B" w:rsidRPr="001C66B1" w:rsidRDefault="00BE5F1B" w:rsidP="00BE5F1B">
      <w:pPr>
        <w:pStyle w:val="xmsonormal"/>
        <w:shd w:val="clear" w:color="auto" w:fill="FFFFFF"/>
        <w:spacing w:before="0" w:beforeAutospacing="0" w:after="0" w:afterAutospacing="0"/>
        <w:jc w:val="both"/>
        <w:rPr>
          <w:rFonts w:ascii="Tahoma" w:hAnsi="Tahoma" w:cs="Tahoma"/>
          <w:sz w:val="18"/>
          <w:szCs w:val="18"/>
        </w:rPr>
      </w:pPr>
      <w:r w:rsidRPr="001C66B1">
        <w:rPr>
          <w:rFonts w:ascii="Tahoma" w:hAnsi="Tahoma" w:cs="Tahoma"/>
          <w:b/>
          <w:bCs/>
          <w:sz w:val="18"/>
          <w:szCs w:val="18"/>
        </w:rPr>
        <w:t>Expert pre oblasť EPNW /KM</w:t>
      </w:r>
      <w:r w:rsidR="00B41158" w:rsidRPr="001C66B1">
        <w:rPr>
          <w:rFonts w:ascii="Tahoma" w:hAnsi="Tahoma" w:cs="Tahoma"/>
          <w:b/>
          <w:bCs/>
          <w:sz w:val="18"/>
          <w:szCs w:val="18"/>
        </w:rPr>
        <w:t xml:space="preserve"> - </w:t>
      </w:r>
      <w:r w:rsidR="00B41158" w:rsidRPr="001C66B1">
        <w:rPr>
          <w:rFonts w:ascii="Tahoma" w:hAnsi="Tahoma" w:cs="Tahoma"/>
          <w:sz w:val="18"/>
          <w:szCs w:val="18"/>
        </w:rPr>
        <w:t>odborník v oblasti návrhov a realizácie adekvátnych riešení</w:t>
      </w:r>
      <w:r w:rsidRPr="001C66B1">
        <w:rPr>
          <w:rFonts w:ascii="Tahoma" w:hAnsi="Tahoma" w:cs="Tahoma"/>
          <w:b/>
          <w:bCs/>
          <w:sz w:val="18"/>
          <w:szCs w:val="18"/>
        </w:rPr>
        <w:t> </w:t>
      </w:r>
      <w:r w:rsidRPr="001C66B1">
        <w:rPr>
          <w:rFonts w:ascii="Tahoma" w:hAnsi="Tahoma" w:cs="Tahoma"/>
          <w:sz w:val="18"/>
          <w:szCs w:val="18"/>
        </w:rPr>
        <w:t>pre systémové zmeny v CKS pre komponent EPNW a jeho Know</w:t>
      </w:r>
      <w:r w:rsidR="00B41158" w:rsidRPr="001C66B1">
        <w:rPr>
          <w:rFonts w:ascii="Tahoma" w:hAnsi="Tahoma" w:cs="Tahoma"/>
          <w:sz w:val="18"/>
          <w:szCs w:val="18"/>
        </w:rPr>
        <w:t>ledge</w:t>
      </w:r>
      <w:r w:rsidRPr="001C66B1">
        <w:rPr>
          <w:rFonts w:ascii="Tahoma" w:hAnsi="Tahoma" w:cs="Tahoma"/>
          <w:sz w:val="18"/>
          <w:szCs w:val="18"/>
        </w:rPr>
        <w:t xml:space="preserve"> Manag</w:t>
      </w:r>
      <w:r w:rsidR="00B41158" w:rsidRPr="001C66B1">
        <w:rPr>
          <w:rFonts w:ascii="Tahoma" w:hAnsi="Tahoma" w:cs="Tahoma"/>
          <w:sz w:val="18"/>
          <w:szCs w:val="18"/>
        </w:rPr>
        <w:t>ement</w:t>
      </w:r>
      <w:r w:rsidRPr="001C66B1">
        <w:rPr>
          <w:rFonts w:ascii="Tahoma" w:hAnsi="Tahoma" w:cs="Tahoma"/>
          <w:sz w:val="18"/>
          <w:szCs w:val="18"/>
        </w:rPr>
        <w:t>, pre jed</w:t>
      </w:r>
      <w:r w:rsidR="00B41158" w:rsidRPr="001C66B1">
        <w:rPr>
          <w:rFonts w:ascii="Tahoma" w:hAnsi="Tahoma" w:cs="Tahoma"/>
          <w:sz w:val="18"/>
          <w:szCs w:val="18"/>
        </w:rPr>
        <w:t>n</w:t>
      </w:r>
      <w:r w:rsidRPr="001C66B1">
        <w:rPr>
          <w:rFonts w:ascii="Tahoma" w:hAnsi="Tahoma" w:cs="Tahoma"/>
          <w:sz w:val="18"/>
          <w:szCs w:val="18"/>
        </w:rPr>
        <w:t>otlivé logické oblasti v CKS so zabezpečením poznania referenčných, integračných, dátových a funkcionálnych väzieb pre jednotlivé logické oblasti. Tiež je zodpovedný za celý proces návrhu, výberu vhodných variant riešenia, implementácie a testovania výstupov a riešenia zverenej časti, teda za podporu pri návrhu a definícii výstupov a testovacích scenárov pri realizácii zmeny (v prostredí komponentu CKS), základné funkčné manuálne testovanie vyvíjanej / zmeny funkcionality CKS, komunikácia s projektovým manažérom o stave a parametroch vykonanej práce. Výsledkom činností experta je najmä (detailná) funkčná špecifikácia správania sa výstupov, (popis zmeny /rozvoja) funkčnosti CKS za zverené moduly a väzba na okolie.</w:t>
      </w:r>
    </w:p>
    <w:p w14:paraId="6E2F2112" w14:textId="1C117A60" w:rsidR="009D6B04" w:rsidRDefault="009D6B04" w:rsidP="009D6B04">
      <w:pPr>
        <w:jc w:val="both"/>
        <w:rPr>
          <w:rFonts w:ascii="Tahoma" w:hAnsi="Tahoma" w:cs="Tahoma"/>
          <w:sz w:val="18"/>
          <w:szCs w:val="18"/>
        </w:rPr>
      </w:pPr>
    </w:p>
    <w:p w14:paraId="0445F282" w14:textId="77777777" w:rsidR="0062429F" w:rsidRPr="001C66B1" w:rsidRDefault="0062429F" w:rsidP="0062429F">
      <w:pPr>
        <w:pStyle w:val="xmsonormal"/>
        <w:shd w:val="clear" w:color="auto" w:fill="FFFFFF"/>
        <w:spacing w:before="0" w:beforeAutospacing="0" w:after="0" w:afterAutospacing="0"/>
        <w:jc w:val="both"/>
        <w:rPr>
          <w:rFonts w:ascii="Tahoma" w:hAnsi="Tahoma" w:cs="Tahoma"/>
          <w:sz w:val="18"/>
          <w:szCs w:val="18"/>
        </w:rPr>
      </w:pPr>
      <w:r w:rsidRPr="001C66B1">
        <w:rPr>
          <w:rFonts w:ascii="Tahoma" w:hAnsi="Tahoma" w:cs="Tahoma"/>
          <w:b/>
          <w:bCs/>
          <w:sz w:val="18"/>
          <w:szCs w:val="18"/>
        </w:rPr>
        <w:t>Expert pre oblasť spracovania dát - </w:t>
      </w:r>
      <w:r w:rsidRPr="001C66B1">
        <w:rPr>
          <w:rFonts w:ascii="Tahoma" w:hAnsi="Tahoma" w:cs="Tahoma"/>
          <w:sz w:val="18"/>
          <w:szCs w:val="18"/>
        </w:rPr>
        <w:t>odborník v oblasti návrhov a realizácie adekvátnych riešení pre systémové zmeny v CKS pre modul ERP-MSD, zodpovednosť za celý proces implementácie a testovania riešenia a teda za podporu pri návrhu a definícii testovacích scenárov pri realizácii zmeny CKS, základné funkčné manuálne testovanie vyvíjanej zmeny funkcionality CKS, komunikácia s projektovým manažérom o stave vykonanej práce. Výsledkom činností experta je najmä detailná funkčná špecifikácia správania sa zmeny funkčnosti CKS.</w:t>
      </w:r>
    </w:p>
    <w:p w14:paraId="0A751602" w14:textId="77777777" w:rsidR="0062429F" w:rsidRPr="001C66B1" w:rsidRDefault="0062429F" w:rsidP="0062429F">
      <w:pPr>
        <w:pStyle w:val="xmsonormal"/>
        <w:shd w:val="clear" w:color="auto" w:fill="FFFFFF"/>
        <w:spacing w:before="0" w:beforeAutospacing="0" w:after="0" w:afterAutospacing="0"/>
        <w:jc w:val="both"/>
        <w:rPr>
          <w:rFonts w:ascii="Tahoma" w:hAnsi="Tahoma" w:cs="Tahoma"/>
          <w:b/>
          <w:bCs/>
          <w:sz w:val="18"/>
          <w:szCs w:val="18"/>
        </w:rPr>
      </w:pPr>
    </w:p>
    <w:p w14:paraId="3B4AD076" w14:textId="44985B2E" w:rsidR="009D6B04" w:rsidRDefault="009D6B04" w:rsidP="0037471F">
      <w:pPr>
        <w:jc w:val="both"/>
        <w:rPr>
          <w:rFonts w:ascii="Tahoma" w:hAnsi="Tahoma" w:cs="Tahoma"/>
          <w:sz w:val="18"/>
          <w:szCs w:val="18"/>
        </w:rPr>
      </w:pPr>
      <w:r w:rsidRPr="006D5D7A">
        <w:rPr>
          <w:rFonts w:ascii="Tahoma" w:hAnsi="Tahoma" w:cs="Tahoma"/>
          <w:sz w:val="18"/>
          <w:szCs w:val="18"/>
        </w:rPr>
        <w:t>Zákazník</w:t>
      </w:r>
      <w:r w:rsidR="00BE5F1B">
        <w:rPr>
          <w:rFonts w:ascii="Tahoma" w:hAnsi="Tahoma" w:cs="Tahoma"/>
          <w:sz w:val="18"/>
          <w:szCs w:val="18"/>
        </w:rPr>
        <w:t>om</w:t>
      </w:r>
      <w:r w:rsidRPr="006D5D7A">
        <w:rPr>
          <w:rFonts w:ascii="Tahoma" w:hAnsi="Tahoma" w:cs="Tahoma"/>
          <w:sz w:val="18"/>
          <w:szCs w:val="18"/>
        </w:rPr>
        <w:t xml:space="preserve"> požadované pozície Poskytovateľa</w:t>
      </w:r>
      <w:r w:rsidR="0037471F" w:rsidRPr="006D5D7A">
        <w:rPr>
          <w:rFonts w:ascii="Tahoma" w:hAnsi="Tahoma" w:cs="Tahoma"/>
          <w:sz w:val="18"/>
          <w:szCs w:val="18"/>
        </w:rPr>
        <w:t xml:space="preserve"> </w:t>
      </w:r>
      <w:r w:rsidR="000D67DD" w:rsidRPr="006D5D7A">
        <w:rPr>
          <w:rFonts w:ascii="Tahoma" w:hAnsi="Tahoma" w:cs="Tahoma"/>
          <w:sz w:val="18"/>
          <w:szCs w:val="18"/>
        </w:rPr>
        <w:t>musia byť vykonávané kľúčovými</w:t>
      </w:r>
      <w:r w:rsidR="0037471F" w:rsidRPr="006D5D7A">
        <w:rPr>
          <w:rFonts w:ascii="Tahoma" w:hAnsi="Tahoma" w:cs="Tahoma"/>
          <w:sz w:val="18"/>
          <w:szCs w:val="18"/>
        </w:rPr>
        <w:t xml:space="preserve"> expert</w:t>
      </w:r>
      <w:r w:rsidR="000D67DD" w:rsidRPr="006D5D7A">
        <w:rPr>
          <w:rFonts w:ascii="Tahoma" w:hAnsi="Tahoma" w:cs="Tahoma"/>
          <w:sz w:val="18"/>
          <w:szCs w:val="18"/>
        </w:rPr>
        <w:t xml:space="preserve">ami spĺňajúcimi minimálne požiadavky definované v Súťažných podkladoch k zákazke a </w:t>
      </w:r>
      <w:r w:rsidRPr="006D5D7A">
        <w:rPr>
          <w:rFonts w:ascii="Tahoma" w:hAnsi="Tahoma" w:cs="Tahoma"/>
          <w:sz w:val="18"/>
          <w:szCs w:val="18"/>
        </w:rPr>
        <w:t xml:space="preserve">budú vykonávať činnosti </w:t>
      </w:r>
      <w:r w:rsidR="0037471F" w:rsidRPr="006D5D7A">
        <w:rPr>
          <w:rFonts w:ascii="Tahoma" w:hAnsi="Tahoma" w:cs="Tahoma"/>
          <w:sz w:val="18"/>
          <w:szCs w:val="18"/>
        </w:rPr>
        <w:t xml:space="preserve">definované pre </w:t>
      </w:r>
      <w:r w:rsidRPr="006D5D7A">
        <w:rPr>
          <w:rFonts w:ascii="Tahoma" w:hAnsi="Tahoma" w:cs="Tahoma"/>
          <w:sz w:val="18"/>
          <w:szCs w:val="18"/>
        </w:rPr>
        <w:t>senior konzultanta a projektového manažéra</w:t>
      </w:r>
      <w:r w:rsidR="0037471F" w:rsidRPr="006D5D7A">
        <w:rPr>
          <w:rFonts w:ascii="Tahoma" w:hAnsi="Tahoma" w:cs="Tahoma"/>
          <w:sz w:val="18"/>
          <w:szCs w:val="18"/>
        </w:rPr>
        <w:t>.</w:t>
      </w:r>
    </w:p>
    <w:p w14:paraId="4ECF6418" w14:textId="77777777" w:rsidR="005368A7" w:rsidRPr="00BE5F1B" w:rsidRDefault="005368A7" w:rsidP="005368A7">
      <w:pPr>
        <w:pStyle w:val="xmsonormal"/>
        <w:shd w:val="clear" w:color="auto" w:fill="FFFFFF"/>
        <w:spacing w:before="0" w:beforeAutospacing="0" w:after="0" w:afterAutospacing="0"/>
        <w:jc w:val="both"/>
        <w:rPr>
          <w:rFonts w:ascii="Tahoma" w:hAnsi="Tahoma" w:cs="Tahoma"/>
          <w:color w:val="212121"/>
          <w:sz w:val="18"/>
          <w:szCs w:val="18"/>
        </w:rPr>
      </w:pPr>
    </w:p>
    <w:p w14:paraId="66FDA800" w14:textId="5714DC65" w:rsidR="009D6B04" w:rsidRPr="006D5D7A" w:rsidRDefault="009D6B04" w:rsidP="009D6B04">
      <w:pPr>
        <w:jc w:val="both"/>
        <w:rPr>
          <w:rFonts w:ascii="Tahoma" w:hAnsi="Tahoma" w:cs="Tahoma"/>
          <w:sz w:val="18"/>
          <w:szCs w:val="18"/>
        </w:rPr>
      </w:pPr>
      <w:r w:rsidRPr="006D5D7A">
        <w:rPr>
          <w:rFonts w:ascii="Tahoma" w:hAnsi="Tahoma" w:cs="Tahoma"/>
          <w:sz w:val="18"/>
          <w:szCs w:val="18"/>
        </w:rPr>
        <w:t>Činnosti junior konzultanta môžu byť vykonávané aj inými členmi tímu, ktorí nemusia spĺňať minimálne požiadavky definované v Súťažných podkladoch k zákazke, avšak je predpoklad že budú mať znalosti a skúsenosti s aplikáciou systému založenou na platforme SAP</w:t>
      </w:r>
      <w:r w:rsidR="008734E8">
        <w:rPr>
          <w:rFonts w:ascii="Tahoma" w:hAnsi="Tahoma" w:cs="Tahoma"/>
          <w:sz w:val="18"/>
          <w:szCs w:val="18"/>
        </w:rPr>
        <w:t xml:space="preserve"> resp. modulmi BI (BW, BObj), konfigurovaním EPNW/KM</w:t>
      </w:r>
      <w:r w:rsidRPr="006D5D7A">
        <w:rPr>
          <w:rFonts w:ascii="Tahoma" w:hAnsi="Tahoma" w:cs="Tahoma"/>
          <w:sz w:val="18"/>
          <w:szCs w:val="18"/>
        </w:rPr>
        <w:t>.</w:t>
      </w:r>
    </w:p>
    <w:p w14:paraId="7C55B803" w14:textId="429C55C5" w:rsidR="00FA30B8" w:rsidRPr="00EE719D" w:rsidRDefault="00677EF2" w:rsidP="00677EF2">
      <w:pPr>
        <w:pStyle w:val="Nadpis3"/>
        <w:numPr>
          <w:ilvl w:val="0"/>
          <w:numId w:val="0"/>
        </w:numPr>
        <w:spacing w:before="120"/>
        <w:ind w:left="720" w:hanging="720"/>
        <w:jc w:val="both"/>
        <w:rPr>
          <w:rFonts w:ascii="Tahoma" w:hAnsi="Tahoma" w:cs="Tahoma"/>
          <w:sz w:val="18"/>
          <w:szCs w:val="18"/>
        </w:rPr>
      </w:pPr>
      <w:bookmarkStart w:id="122" w:name="_Toc384799836"/>
      <w:bookmarkStart w:id="123" w:name="_Toc501007632"/>
      <w:bookmarkStart w:id="124" w:name="_Toc141435674"/>
      <w:bookmarkStart w:id="125" w:name="_Toc141784255"/>
      <w:r>
        <w:rPr>
          <w:rFonts w:ascii="Tahoma" w:hAnsi="Tahoma" w:cs="Tahoma"/>
          <w:sz w:val="18"/>
          <w:szCs w:val="18"/>
        </w:rPr>
        <w:t xml:space="preserve">15. </w:t>
      </w:r>
      <w:r w:rsidR="00FA30B8" w:rsidRPr="003F0795">
        <w:rPr>
          <w:rFonts w:ascii="Tahoma" w:hAnsi="Tahoma" w:cs="Tahoma"/>
          <w:sz w:val="18"/>
          <w:szCs w:val="18"/>
        </w:rPr>
        <w:t>Register rizík</w:t>
      </w:r>
      <w:bookmarkEnd w:id="122"/>
      <w:bookmarkEnd w:id="123"/>
      <w:bookmarkEnd w:id="124"/>
      <w:bookmarkEnd w:id="125"/>
    </w:p>
    <w:p w14:paraId="7F813BC7" w14:textId="73E83DBB" w:rsidR="00FA30B8" w:rsidRPr="00277353" w:rsidRDefault="00FA30B8" w:rsidP="00AB55C1">
      <w:pPr>
        <w:spacing w:before="120"/>
        <w:jc w:val="both"/>
        <w:rPr>
          <w:rFonts w:ascii="Tahoma" w:hAnsi="Tahoma" w:cs="Tahoma"/>
          <w:sz w:val="18"/>
          <w:szCs w:val="18"/>
        </w:rPr>
      </w:pPr>
      <w:r w:rsidRPr="00277353">
        <w:rPr>
          <w:rFonts w:ascii="Tahoma" w:hAnsi="Tahoma" w:cs="Tahoma"/>
          <w:sz w:val="18"/>
          <w:szCs w:val="18"/>
        </w:rPr>
        <w:t>Riadenie rizík na projekte predstavuje ich včasnú identifikáciu, ohodnotenie, návrh opatrení a ich realizáciu. Nasleduje priebežný monitoring a reportovanie nových rizík.</w:t>
      </w:r>
    </w:p>
    <w:p w14:paraId="38B41384" w14:textId="77777777" w:rsidR="00FA30B8" w:rsidRPr="00277353" w:rsidRDefault="00FA30B8" w:rsidP="00FA30B8">
      <w:pPr>
        <w:jc w:val="both"/>
        <w:rPr>
          <w:rFonts w:ascii="Tahoma" w:hAnsi="Tahoma" w:cs="Tahoma"/>
          <w:sz w:val="18"/>
          <w:szCs w:val="18"/>
        </w:rPr>
      </w:pPr>
    </w:p>
    <w:p w14:paraId="1BDF48B1" w14:textId="032B8C5A" w:rsidR="00FA30B8" w:rsidRPr="00277353" w:rsidRDefault="00FA30B8" w:rsidP="00FA30B8">
      <w:pPr>
        <w:jc w:val="both"/>
        <w:rPr>
          <w:rFonts w:ascii="Tahoma" w:hAnsi="Tahoma" w:cs="Tahoma"/>
          <w:sz w:val="18"/>
          <w:szCs w:val="18"/>
        </w:rPr>
      </w:pPr>
      <w:r w:rsidRPr="00277353">
        <w:rPr>
          <w:rFonts w:ascii="Tahoma" w:hAnsi="Tahoma" w:cs="Tahoma"/>
          <w:sz w:val="18"/>
          <w:szCs w:val="18"/>
        </w:rPr>
        <w:t xml:space="preserve">Každý člen projektového tímu je povinný eskalovať identifikované riziko v zmysle eskalačnej procedúry. Analýza rizík sa vykonáva na úrovni vedenia projektu. </w:t>
      </w:r>
    </w:p>
    <w:p w14:paraId="0079A0FB" w14:textId="77777777" w:rsidR="00FA30B8" w:rsidRPr="00277353" w:rsidRDefault="00FA30B8" w:rsidP="00FA30B8">
      <w:pPr>
        <w:jc w:val="both"/>
        <w:rPr>
          <w:rFonts w:ascii="Tahoma" w:hAnsi="Tahoma" w:cs="Tahoma"/>
          <w:sz w:val="18"/>
          <w:szCs w:val="18"/>
        </w:rPr>
      </w:pPr>
    </w:p>
    <w:p w14:paraId="5FF46A77" w14:textId="4D27872D" w:rsidR="00FA30B8" w:rsidRPr="00277353" w:rsidRDefault="00FA30B8" w:rsidP="00FA30B8">
      <w:pPr>
        <w:jc w:val="both"/>
        <w:rPr>
          <w:rFonts w:ascii="Tahoma" w:hAnsi="Tahoma" w:cs="Tahoma"/>
          <w:sz w:val="18"/>
          <w:szCs w:val="18"/>
        </w:rPr>
      </w:pPr>
      <w:r w:rsidRPr="00277353">
        <w:rPr>
          <w:rFonts w:ascii="Tahoma" w:hAnsi="Tahoma" w:cs="Tahoma"/>
          <w:sz w:val="18"/>
          <w:szCs w:val="18"/>
        </w:rPr>
        <w:t>Radenie rizík je pravidelnou súčasťou riadenia projektu a bude zabezpečované prostredníctvom kontinuálneho cyklu riadenia rizík, ktorý pozostáva minimálne z:</w:t>
      </w:r>
    </w:p>
    <w:p w14:paraId="3EA551F7"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Identifikácie rizík,</w:t>
      </w:r>
    </w:p>
    <w:p w14:paraId="6746386F"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Analýzy rizík,</w:t>
      </w:r>
    </w:p>
    <w:p w14:paraId="0BEFF403"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Plánu reakcie na identifikované riziká,</w:t>
      </w:r>
    </w:p>
    <w:p w14:paraId="0F70C9F8"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Monitorovania a eliminácie rizík.</w:t>
      </w:r>
    </w:p>
    <w:p w14:paraId="7500EF61" w14:textId="77777777" w:rsidR="00FA30B8" w:rsidRPr="00277353" w:rsidRDefault="00FA30B8" w:rsidP="00FA30B8">
      <w:pPr>
        <w:jc w:val="both"/>
        <w:rPr>
          <w:rFonts w:ascii="Tahoma" w:hAnsi="Tahoma" w:cs="Tahoma"/>
          <w:sz w:val="18"/>
          <w:szCs w:val="18"/>
        </w:rPr>
      </w:pPr>
    </w:p>
    <w:p w14:paraId="3FEC5699" w14:textId="77777777" w:rsidR="00FA30B8" w:rsidRPr="00277353" w:rsidRDefault="00FA30B8" w:rsidP="00FA30B8">
      <w:pPr>
        <w:jc w:val="both"/>
        <w:rPr>
          <w:rFonts w:ascii="Tahoma" w:hAnsi="Tahoma" w:cs="Tahoma"/>
          <w:sz w:val="18"/>
          <w:szCs w:val="18"/>
        </w:rPr>
      </w:pPr>
      <w:r w:rsidRPr="00277353">
        <w:rPr>
          <w:rFonts w:ascii="Tahoma" w:hAnsi="Tahoma" w:cs="Tahoma"/>
          <w:sz w:val="18"/>
          <w:szCs w:val="18"/>
        </w:rPr>
        <w:t>Identifikované riziká projektu budú popísané v dokumente Register rizík, ktorého aktualizácia bude v zodpovednosti projektového manažéra Poskytovateľa.</w:t>
      </w:r>
    </w:p>
    <w:p w14:paraId="68C2F6E2" w14:textId="77777777" w:rsidR="00FA30B8" w:rsidRPr="00277353" w:rsidRDefault="00FA30B8" w:rsidP="00FA30B8">
      <w:pPr>
        <w:jc w:val="both"/>
        <w:rPr>
          <w:rFonts w:ascii="Tahoma" w:hAnsi="Tahoma" w:cs="Tahoma"/>
          <w:sz w:val="18"/>
          <w:szCs w:val="18"/>
        </w:rPr>
      </w:pPr>
    </w:p>
    <w:p w14:paraId="1A862AFF" w14:textId="77777777" w:rsidR="00FA30B8" w:rsidRPr="00277353" w:rsidRDefault="00FA30B8" w:rsidP="00FA30B8">
      <w:pPr>
        <w:jc w:val="both"/>
        <w:rPr>
          <w:rFonts w:ascii="Tahoma" w:hAnsi="Tahoma" w:cs="Tahoma"/>
          <w:sz w:val="18"/>
          <w:szCs w:val="18"/>
        </w:rPr>
      </w:pPr>
      <w:r w:rsidRPr="00277353">
        <w:rPr>
          <w:rFonts w:ascii="Tahoma" w:hAnsi="Tahoma" w:cs="Tahoma"/>
          <w:sz w:val="18"/>
          <w:szCs w:val="18"/>
        </w:rPr>
        <w:t>Pre potreby riadenia rizík bude používaná nasledujúca štruktúra:</w:t>
      </w:r>
    </w:p>
    <w:p w14:paraId="282C4BE2"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 xml:space="preserve">Vznik – čas vzniku rizika,     </w:t>
      </w:r>
    </w:p>
    <w:p w14:paraId="4667EF5F"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 xml:space="preserve">Riziko/ obmedzenie (popis),     </w:t>
      </w:r>
    </w:p>
    <w:p w14:paraId="1C56FA49"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 xml:space="preserve">Následok (popis),       </w:t>
      </w:r>
    </w:p>
    <w:p w14:paraId="4FCC9624"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Eliminácia (popis riešenia rizika),</w:t>
      </w:r>
    </w:p>
    <w:p w14:paraId="76A8B1D3"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Zodpovedný za elimináciu rizika,</w:t>
      </w:r>
    </w:p>
    <w:p w14:paraId="40BAE82F"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Pravdepodobnosť vzniku rizika s klasifikáciou (malá, stredná, vysoká),</w:t>
      </w:r>
    </w:p>
    <w:p w14:paraId="5D6A28B7" w14:textId="77777777" w:rsidR="00FA30B8" w:rsidRPr="00277353" w:rsidRDefault="00FA30B8" w:rsidP="00A318AD">
      <w:pPr>
        <w:numPr>
          <w:ilvl w:val="0"/>
          <w:numId w:val="24"/>
        </w:numPr>
        <w:jc w:val="both"/>
        <w:rPr>
          <w:rFonts w:ascii="Tahoma" w:hAnsi="Tahoma" w:cs="Tahoma"/>
          <w:sz w:val="18"/>
          <w:szCs w:val="18"/>
        </w:rPr>
      </w:pPr>
      <w:r w:rsidRPr="00277353">
        <w:rPr>
          <w:rFonts w:ascii="Tahoma" w:hAnsi="Tahoma" w:cs="Tahoma"/>
          <w:sz w:val="18"/>
          <w:szCs w:val="18"/>
        </w:rPr>
        <w:t>Dopad rizika na priebeh projektu s klasifikáciou (slabý, stredný, vysoký).</w:t>
      </w:r>
    </w:p>
    <w:p w14:paraId="4CA8E5EC" w14:textId="77777777" w:rsidR="00FA30B8" w:rsidRPr="006D5D7A" w:rsidRDefault="00FA30B8" w:rsidP="00FA30B8">
      <w:pPr>
        <w:jc w:val="both"/>
        <w:rPr>
          <w:rFonts w:ascii="Tahoma" w:hAnsi="Tahoma" w:cs="Tahoma"/>
          <w:sz w:val="18"/>
          <w:szCs w:val="18"/>
        </w:rPr>
      </w:pPr>
    </w:p>
    <w:p w14:paraId="40BD31D0" w14:textId="4038B863" w:rsidR="002D6288" w:rsidRPr="00EE719D" w:rsidRDefault="00677EF2" w:rsidP="00677EF2">
      <w:pPr>
        <w:pStyle w:val="Nadpis3"/>
        <w:numPr>
          <w:ilvl w:val="0"/>
          <w:numId w:val="0"/>
        </w:numPr>
        <w:spacing w:before="120"/>
        <w:ind w:left="720" w:hanging="720"/>
        <w:jc w:val="both"/>
        <w:rPr>
          <w:rFonts w:ascii="Tahoma" w:hAnsi="Tahoma" w:cs="Tahoma"/>
          <w:sz w:val="18"/>
          <w:szCs w:val="18"/>
        </w:rPr>
      </w:pPr>
      <w:bookmarkStart w:id="126" w:name="_Toc501007635"/>
      <w:bookmarkStart w:id="127" w:name="_Toc141435675"/>
      <w:bookmarkStart w:id="128" w:name="_Toc141784256"/>
      <w:r>
        <w:rPr>
          <w:rFonts w:ascii="Tahoma" w:hAnsi="Tahoma" w:cs="Tahoma"/>
          <w:sz w:val="18"/>
          <w:szCs w:val="18"/>
        </w:rPr>
        <w:t xml:space="preserve">16. </w:t>
      </w:r>
      <w:r w:rsidR="002D6288" w:rsidRPr="00277353">
        <w:rPr>
          <w:rFonts w:ascii="Tahoma" w:hAnsi="Tahoma" w:cs="Tahoma"/>
          <w:sz w:val="18"/>
          <w:szCs w:val="18"/>
        </w:rPr>
        <w:t>Riadenie dokumentácie</w:t>
      </w:r>
      <w:bookmarkEnd w:id="126"/>
      <w:bookmarkEnd w:id="127"/>
      <w:bookmarkEnd w:id="128"/>
      <w:r w:rsidR="002D6288" w:rsidRPr="00277353">
        <w:rPr>
          <w:rFonts w:ascii="Tahoma" w:hAnsi="Tahoma" w:cs="Tahoma"/>
          <w:sz w:val="18"/>
          <w:szCs w:val="18"/>
        </w:rPr>
        <w:t xml:space="preserve"> </w:t>
      </w:r>
    </w:p>
    <w:p w14:paraId="352CCA89" w14:textId="06B0116A" w:rsidR="002D6288" w:rsidRPr="00016220" w:rsidRDefault="002D6288" w:rsidP="00AB55C1">
      <w:pPr>
        <w:spacing w:before="120"/>
        <w:jc w:val="both"/>
        <w:rPr>
          <w:rFonts w:ascii="Tahoma" w:hAnsi="Tahoma" w:cs="Tahoma"/>
          <w:bCs/>
          <w:iCs/>
          <w:sz w:val="18"/>
          <w:szCs w:val="18"/>
        </w:rPr>
      </w:pPr>
      <w:r w:rsidRPr="00016220">
        <w:rPr>
          <w:rFonts w:ascii="Tahoma" w:hAnsi="Tahoma" w:cs="Tahoma"/>
          <w:bCs/>
          <w:iCs/>
          <w:sz w:val="18"/>
          <w:szCs w:val="18"/>
        </w:rPr>
        <w:t xml:space="preserve">V rámci projektu bude </w:t>
      </w:r>
      <w:r w:rsidR="00016220" w:rsidRPr="00016220">
        <w:rPr>
          <w:rFonts w:ascii="Tahoma" w:hAnsi="Tahoma" w:cs="Tahoma"/>
          <w:bCs/>
          <w:iCs/>
          <w:sz w:val="18"/>
          <w:szCs w:val="18"/>
        </w:rPr>
        <w:t xml:space="preserve">zo strany Poskytovateľa </w:t>
      </w:r>
      <w:r w:rsidRPr="00016220">
        <w:rPr>
          <w:rFonts w:ascii="Tahoma" w:hAnsi="Tahoma" w:cs="Tahoma"/>
          <w:bCs/>
          <w:iCs/>
          <w:sz w:val="18"/>
          <w:szCs w:val="18"/>
        </w:rPr>
        <w:t>udržiavaná úplná a podrobná dokumentácia v súlade s vyžadovanými štandardmi Zákazník</w:t>
      </w:r>
      <w:r w:rsidR="00277353" w:rsidRPr="00016220">
        <w:rPr>
          <w:rFonts w:ascii="Tahoma" w:hAnsi="Tahoma" w:cs="Tahoma"/>
          <w:bCs/>
          <w:iCs/>
          <w:sz w:val="18"/>
          <w:szCs w:val="18"/>
        </w:rPr>
        <w:t>a</w:t>
      </w:r>
      <w:r w:rsidRPr="00016220">
        <w:rPr>
          <w:rFonts w:ascii="Tahoma" w:hAnsi="Tahoma" w:cs="Tahoma"/>
          <w:bCs/>
          <w:iCs/>
          <w:sz w:val="18"/>
          <w:szCs w:val="18"/>
        </w:rPr>
        <w:t xml:space="preserve">: </w:t>
      </w:r>
    </w:p>
    <w:p w14:paraId="1262B8AC" w14:textId="77777777" w:rsidR="002D6288" w:rsidRPr="00016220" w:rsidRDefault="002D6288" w:rsidP="00A318AD">
      <w:pPr>
        <w:numPr>
          <w:ilvl w:val="0"/>
          <w:numId w:val="22"/>
        </w:numPr>
        <w:jc w:val="both"/>
        <w:rPr>
          <w:rFonts w:ascii="Tahoma" w:hAnsi="Tahoma" w:cs="Tahoma"/>
          <w:bCs/>
          <w:iCs/>
          <w:sz w:val="18"/>
          <w:szCs w:val="18"/>
        </w:rPr>
      </w:pPr>
      <w:r w:rsidRPr="00016220">
        <w:rPr>
          <w:rFonts w:ascii="Tahoma" w:hAnsi="Tahoma" w:cs="Tahoma"/>
          <w:bCs/>
          <w:iCs/>
          <w:sz w:val="18"/>
          <w:szCs w:val="18"/>
        </w:rPr>
        <w:t>Technická dokumentácia</w:t>
      </w:r>
    </w:p>
    <w:p w14:paraId="70535C39" w14:textId="77777777" w:rsidR="002D6288" w:rsidRPr="00016220"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Detailná funkčná špecifikácia,</w:t>
      </w:r>
    </w:p>
    <w:p w14:paraId="4905EA52" w14:textId="77777777" w:rsidR="002D6288" w:rsidRPr="00016220"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Technicko – procesná dokumentácia,</w:t>
      </w:r>
    </w:p>
    <w:p w14:paraId="02FB301F" w14:textId="77777777" w:rsidR="002D6288" w:rsidRPr="00016220"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Integračná dokumentácia.</w:t>
      </w:r>
    </w:p>
    <w:p w14:paraId="7971D10D" w14:textId="77777777" w:rsidR="002D6288" w:rsidRPr="00016220" w:rsidRDefault="002D6288" w:rsidP="00A318AD">
      <w:pPr>
        <w:numPr>
          <w:ilvl w:val="0"/>
          <w:numId w:val="22"/>
        </w:numPr>
        <w:jc w:val="both"/>
        <w:rPr>
          <w:rFonts w:ascii="Tahoma" w:hAnsi="Tahoma" w:cs="Tahoma"/>
          <w:bCs/>
          <w:iCs/>
          <w:sz w:val="18"/>
          <w:szCs w:val="18"/>
        </w:rPr>
      </w:pPr>
      <w:r w:rsidRPr="00016220">
        <w:rPr>
          <w:rFonts w:ascii="Tahoma" w:hAnsi="Tahoma" w:cs="Tahoma"/>
          <w:bCs/>
          <w:iCs/>
          <w:sz w:val="18"/>
          <w:szCs w:val="18"/>
        </w:rPr>
        <w:t>Dokumentácia pre riadenie projektu</w:t>
      </w:r>
    </w:p>
    <w:p w14:paraId="1E6DDDFB" w14:textId="77777777" w:rsidR="002D6288" w:rsidRPr="00016220"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Definícia projektu,</w:t>
      </w:r>
    </w:p>
    <w:p w14:paraId="77E9B322" w14:textId="77777777" w:rsidR="002D6288" w:rsidRPr="00016220"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Register rizík,</w:t>
      </w:r>
    </w:p>
    <w:p w14:paraId="5B8A0E18" w14:textId="77777777" w:rsidR="002D6288" w:rsidRPr="00016220"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Daily log.</w:t>
      </w:r>
    </w:p>
    <w:p w14:paraId="5A4B9A8A" w14:textId="77777777" w:rsidR="002D6288" w:rsidRPr="00016220" w:rsidRDefault="002D6288" w:rsidP="00A318AD">
      <w:pPr>
        <w:numPr>
          <w:ilvl w:val="0"/>
          <w:numId w:val="22"/>
        </w:numPr>
        <w:jc w:val="both"/>
        <w:rPr>
          <w:rFonts w:ascii="Tahoma" w:hAnsi="Tahoma" w:cs="Tahoma"/>
          <w:bCs/>
          <w:iCs/>
          <w:sz w:val="18"/>
          <w:szCs w:val="18"/>
        </w:rPr>
      </w:pPr>
      <w:r w:rsidRPr="00016220">
        <w:rPr>
          <w:rFonts w:ascii="Tahoma" w:hAnsi="Tahoma" w:cs="Tahoma"/>
          <w:bCs/>
          <w:iCs/>
          <w:sz w:val="18"/>
          <w:szCs w:val="18"/>
        </w:rPr>
        <w:t>Bezpečnostná dokumentácia</w:t>
      </w:r>
    </w:p>
    <w:p w14:paraId="5F2E4A1D" w14:textId="5E234BA0" w:rsidR="004C680C" w:rsidRPr="00D479FF" w:rsidRDefault="002D6288" w:rsidP="00A318AD">
      <w:pPr>
        <w:numPr>
          <w:ilvl w:val="0"/>
          <w:numId w:val="21"/>
        </w:numPr>
        <w:jc w:val="both"/>
        <w:rPr>
          <w:rFonts w:ascii="Tahoma" w:hAnsi="Tahoma" w:cs="Tahoma"/>
          <w:bCs/>
          <w:iCs/>
          <w:sz w:val="18"/>
          <w:szCs w:val="18"/>
        </w:rPr>
      </w:pPr>
      <w:r w:rsidRPr="00016220">
        <w:rPr>
          <w:rFonts w:ascii="Tahoma" w:hAnsi="Tahoma" w:cs="Tahoma"/>
          <w:bCs/>
          <w:iCs/>
          <w:sz w:val="18"/>
          <w:szCs w:val="18"/>
        </w:rPr>
        <w:t>Bezpečnostný projekt</w:t>
      </w:r>
      <w:r w:rsidR="004921EA" w:rsidRPr="00016220">
        <w:rPr>
          <w:rFonts w:ascii="Tahoma" w:hAnsi="Tahoma" w:cs="Tahoma"/>
          <w:bCs/>
          <w:iCs/>
          <w:sz w:val="18"/>
          <w:szCs w:val="18"/>
        </w:rPr>
        <w:t xml:space="preserve"> podľa </w:t>
      </w:r>
      <w:r w:rsidR="004921EA" w:rsidRPr="00016220">
        <w:rPr>
          <w:rFonts w:ascii="Tahoma" w:hAnsi="Tahoma" w:cs="Tahoma"/>
          <w:sz w:val="18"/>
          <w:szCs w:val="18"/>
        </w:rPr>
        <w:t>zákon</w:t>
      </w:r>
      <w:r w:rsidR="00DA174B" w:rsidRPr="00016220">
        <w:rPr>
          <w:rFonts w:ascii="Tahoma" w:hAnsi="Tahoma" w:cs="Tahoma"/>
          <w:sz w:val="18"/>
          <w:szCs w:val="18"/>
        </w:rPr>
        <w:t>a</w:t>
      </w:r>
      <w:r w:rsidR="004921EA" w:rsidRPr="00016220">
        <w:rPr>
          <w:rFonts w:ascii="Tahoma" w:hAnsi="Tahoma" w:cs="Tahoma"/>
          <w:sz w:val="18"/>
          <w:szCs w:val="18"/>
        </w:rPr>
        <w:t xml:space="preserve"> o ITVS</w:t>
      </w:r>
      <w:r w:rsidR="005B567E" w:rsidRPr="00D479FF">
        <w:rPr>
          <w:rFonts w:ascii="Tahoma" w:hAnsi="Tahoma" w:cs="Tahoma"/>
          <w:bCs/>
          <w:iCs/>
          <w:sz w:val="18"/>
          <w:szCs w:val="18"/>
        </w:rPr>
        <w:t xml:space="preserve"> </w:t>
      </w:r>
      <w:r w:rsidRPr="00D479FF">
        <w:rPr>
          <w:rFonts w:ascii="Tahoma" w:hAnsi="Tahoma" w:cs="Tahoma"/>
          <w:bCs/>
          <w:iCs/>
          <w:sz w:val="18"/>
          <w:szCs w:val="18"/>
        </w:rPr>
        <w:t>.</w:t>
      </w:r>
    </w:p>
    <w:p w14:paraId="200D58DD" w14:textId="77777777" w:rsidR="003B5EC7" w:rsidRPr="006D5D7A" w:rsidRDefault="003B5EC7" w:rsidP="003B5EC7">
      <w:pPr>
        <w:jc w:val="both"/>
        <w:rPr>
          <w:rFonts w:ascii="Tahoma" w:hAnsi="Tahoma" w:cs="Tahoma"/>
          <w:b/>
          <w:bCs/>
          <w:iCs/>
          <w:sz w:val="18"/>
          <w:szCs w:val="18"/>
        </w:rPr>
      </w:pPr>
    </w:p>
    <w:p w14:paraId="47616FEA" w14:textId="72CB1410" w:rsidR="003B5EC7" w:rsidRPr="00EE719D" w:rsidRDefault="00677EF2" w:rsidP="00677EF2">
      <w:pPr>
        <w:pStyle w:val="Nadpis3"/>
        <w:numPr>
          <w:ilvl w:val="0"/>
          <w:numId w:val="0"/>
        </w:numPr>
        <w:spacing w:before="120"/>
        <w:ind w:left="720" w:hanging="720"/>
        <w:jc w:val="both"/>
        <w:rPr>
          <w:rFonts w:ascii="Tahoma" w:hAnsi="Tahoma" w:cs="Tahoma"/>
          <w:sz w:val="18"/>
          <w:szCs w:val="18"/>
        </w:rPr>
      </w:pPr>
      <w:bookmarkStart w:id="129" w:name="_Toc141435676"/>
      <w:bookmarkStart w:id="130" w:name="_Toc141784257"/>
      <w:r>
        <w:rPr>
          <w:rFonts w:ascii="Tahoma" w:hAnsi="Tahoma" w:cs="Tahoma"/>
          <w:sz w:val="18"/>
          <w:szCs w:val="18"/>
        </w:rPr>
        <w:t xml:space="preserve">17. </w:t>
      </w:r>
      <w:r w:rsidR="003B5EC7" w:rsidRPr="00277353">
        <w:rPr>
          <w:rFonts w:ascii="Tahoma" w:hAnsi="Tahoma" w:cs="Tahoma"/>
          <w:sz w:val="18"/>
          <w:szCs w:val="18"/>
        </w:rPr>
        <w:t>Projektové nástroje</w:t>
      </w:r>
      <w:bookmarkEnd w:id="129"/>
      <w:bookmarkEnd w:id="130"/>
    </w:p>
    <w:p w14:paraId="000F3BD4" w14:textId="753BA3B0" w:rsidR="003B5EC7" w:rsidRPr="006D5D7A" w:rsidRDefault="003B5EC7" w:rsidP="00AB55C1">
      <w:pPr>
        <w:spacing w:before="120"/>
        <w:jc w:val="both"/>
        <w:rPr>
          <w:rFonts w:ascii="Tahoma" w:hAnsi="Tahoma" w:cs="Tahoma"/>
          <w:bCs/>
          <w:iCs/>
          <w:sz w:val="18"/>
          <w:szCs w:val="18"/>
        </w:rPr>
      </w:pPr>
      <w:r w:rsidRPr="006D5D7A">
        <w:rPr>
          <w:rFonts w:ascii="Tahoma" w:hAnsi="Tahoma" w:cs="Tahoma"/>
          <w:bCs/>
          <w:iCs/>
          <w:sz w:val="18"/>
          <w:szCs w:val="18"/>
        </w:rPr>
        <w:t xml:space="preserve">V rámci projektu je požadované, aby Poskytovateľ zabezpečil na svoje náklady projektový nástroj za účelom sledovania, evidovania a archivovania úloh; vrátane komunikácie v rámci riešenia úloh a pre zdieľanie a zverejňovanie informácií o projekte, ktorý bude slúžiť výhradne pre potreby vedenia projektu </w:t>
      </w:r>
      <w:r w:rsidR="00927610">
        <w:rPr>
          <w:rFonts w:ascii="Tahoma" w:hAnsi="Tahoma" w:cs="Tahoma"/>
          <w:bCs/>
          <w:iCs/>
          <w:sz w:val="18"/>
          <w:szCs w:val="18"/>
        </w:rPr>
        <w:t>CKS</w:t>
      </w:r>
      <w:r w:rsidRPr="006D5D7A">
        <w:rPr>
          <w:rFonts w:ascii="Tahoma" w:hAnsi="Tahoma" w:cs="Tahoma"/>
          <w:bCs/>
          <w:iCs/>
          <w:sz w:val="18"/>
          <w:szCs w:val="18"/>
        </w:rPr>
        <w:t>, evidencie projektovej a technickej dokumentácie, evidencie rizík. Poskytovateľ je povinný do projektového nástroja zriadiť prístup aj relevantným zamestnancom Zákazník</w:t>
      </w:r>
      <w:r w:rsidR="00B06FFE">
        <w:rPr>
          <w:rFonts w:ascii="Tahoma" w:hAnsi="Tahoma" w:cs="Tahoma"/>
          <w:bCs/>
          <w:iCs/>
          <w:sz w:val="18"/>
          <w:szCs w:val="18"/>
        </w:rPr>
        <w:t>a</w:t>
      </w:r>
      <w:r w:rsidRPr="006D5D7A">
        <w:rPr>
          <w:rFonts w:ascii="Tahoma" w:hAnsi="Tahoma" w:cs="Tahoma"/>
          <w:bCs/>
          <w:iCs/>
          <w:sz w:val="18"/>
          <w:szCs w:val="18"/>
        </w:rPr>
        <w:t>, prípadne ďalším relevantným osobám. Zároveň je Poskytovateľ povinný prevádzkovať nástroj na vlastné náklady, vrátane zaškolenia pracovníkov Zákazník</w:t>
      </w:r>
      <w:r w:rsidR="00B06FFE">
        <w:rPr>
          <w:rFonts w:ascii="Tahoma" w:hAnsi="Tahoma" w:cs="Tahoma"/>
          <w:bCs/>
          <w:iCs/>
          <w:sz w:val="18"/>
          <w:szCs w:val="18"/>
        </w:rPr>
        <w:t>a</w:t>
      </w:r>
      <w:r w:rsidRPr="006D5D7A">
        <w:rPr>
          <w:rFonts w:ascii="Tahoma" w:hAnsi="Tahoma" w:cs="Tahoma"/>
          <w:bCs/>
          <w:iCs/>
          <w:sz w:val="18"/>
          <w:szCs w:val="18"/>
        </w:rPr>
        <w:t>.</w:t>
      </w:r>
    </w:p>
    <w:p w14:paraId="5ED7ECEF" w14:textId="77777777" w:rsidR="003B5EC7" w:rsidRPr="006D5D7A" w:rsidRDefault="003B5EC7" w:rsidP="003B5EC7">
      <w:pPr>
        <w:jc w:val="both"/>
        <w:rPr>
          <w:rFonts w:ascii="Tahoma" w:hAnsi="Tahoma" w:cs="Tahoma"/>
          <w:bCs/>
          <w:iCs/>
          <w:sz w:val="18"/>
          <w:szCs w:val="18"/>
        </w:rPr>
      </w:pPr>
    </w:p>
    <w:p w14:paraId="6376E2FE" w14:textId="190E90DB"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V rámci projektového nástroja sa požaduje:</w:t>
      </w:r>
    </w:p>
    <w:p w14:paraId="62EF2634" w14:textId="21951C04" w:rsidR="003B5EC7" w:rsidRPr="006D5D7A" w:rsidRDefault="003B5EC7" w:rsidP="00A318AD">
      <w:pPr>
        <w:pStyle w:val="Odsekzoznamu"/>
        <w:numPr>
          <w:ilvl w:val="0"/>
          <w:numId w:val="23"/>
        </w:numPr>
        <w:rPr>
          <w:rFonts w:ascii="Tahoma" w:hAnsi="Tahoma" w:cs="Tahoma"/>
          <w:bCs/>
          <w:iCs/>
          <w:color w:val="auto"/>
          <w:sz w:val="18"/>
          <w:szCs w:val="18"/>
        </w:rPr>
      </w:pPr>
      <w:r w:rsidRPr="006D5D7A">
        <w:rPr>
          <w:rFonts w:ascii="Tahoma" w:hAnsi="Tahoma" w:cs="Tahoma"/>
          <w:bCs/>
          <w:iCs/>
          <w:color w:val="auto"/>
          <w:sz w:val="18"/>
          <w:szCs w:val="18"/>
        </w:rPr>
        <w:t>Nástroj pre riadenie projektu – ktorý bude umožňovať najmä evidovanie a kontrolu plnenia úloh jednotlivých členov projektového tímu na úrovni osobohodín, na úrovni pridelených úloh jednotlivým riešiteľom, harmonogram prác a kontrola jeho plnenia a pod.</w:t>
      </w:r>
      <w:r w:rsidR="007D5EEB">
        <w:rPr>
          <w:rFonts w:ascii="Tahoma" w:hAnsi="Tahoma" w:cs="Tahoma"/>
          <w:bCs/>
          <w:iCs/>
          <w:color w:val="auto"/>
          <w:sz w:val="18"/>
          <w:szCs w:val="18"/>
        </w:rPr>
        <w:t>,</w:t>
      </w:r>
    </w:p>
    <w:p w14:paraId="0B999101" w14:textId="1897E402" w:rsidR="003B5EC7" w:rsidRPr="006D5D7A" w:rsidRDefault="003B5EC7" w:rsidP="00A318AD">
      <w:pPr>
        <w:pStyle w:val="Odsekzoznamu"/>
        <w:numPr>
          <w:ilvl w:val="0"/>
          <w:numId w:val="23"/>
        </w:numPr>
        <w:rPr>
          <w:rFonts w:ascii="Tahoma" w:hAnsi="Tahoma" w:cs="Tahoma"/>
          <w:bCs/>
          <w:iCs/>
          <w:color w:val="auto"/>
          <w:sz w:val="18"/>
          <w:szCs w:val="18"/>
        </w:rPr>
      </w:pPr>
      <w:r w:rsidRPr="006D5D7A">
        <w:rPr>
          <w:rFonts w:ascii="Tahoma" w:hAnsi="Tahoma" w:cs="Tahoma"/>
          <w:bCs/>
          <w:iCs/>
          <w:color w:val="auto"/>
          <w:sz w:val="18"/>
          <w:szCs w:val="18"/>
        </w:rPr>
        <w:t>Nástroj pre zdieľanie a zverejňovanie informácií o projekte – bude slúžiť na ukladanie zmenových požiadaviek, projektovej a technickej dokumentácie, informácie o jednotlivých verziách, evidencia rizík a pod.</w:t>
      </w:r>
      <w:r w:rsidR="007D5EEB">
        <w:rPr>
          <w:rFonts w:ascii="Tahoma" w:hAnsi="Tahoma" w:cs="Tahoma"/>
          <w:bCs/>
          <w:iCs/>
          <w:color w:val="auto"/>
          <w:sz w:val="18"/>
          <w:szCs w:val="18"/>
        </w:rPr>
        <w:t>,</w:t>
      </w:r>
    </w:p>
    <w:p w14:paraId="1D5C8D5C" w14:textId="26613205" w:rsidR="003B5EC7" w:rsidRPr="006D5D7A" w:rsidRDefault="003B5EC7" w:rsidP="00A318AD">
      <w:pPr>
        <w:pStyle w:val="Odsekzoznamu"/>
        <w:numPr>
          <w:ilvl w:val="0"/>
          <w:numId w:val="23"/>
        </w:numPr>
        <w:rPr>
          <w:rFonts w:ascii="Tahoma" w:hAnsi="Tahoma" w:cs="Tahoma"/>
          <w:bCs/>
          <w:iCs/>
          <w:color w:val="auto"/>
          <w:sz w:val="18"/>
          <w:szCs w:val="18"/>
        </w:rPr>
      </w:pPr>
      <w:r w:rsidRPr="006D5D7A">
        <w:rPr>
          <w:rFonts w:ascii="Tahoma" w:hAnsi="Tahoma" w:cs="Tahoma"/>
          <w:bCs/>
          <w:iCs/>
          <w:color w:val="auto"/>
          <w:sz w:val="18"/>
          <w:szCs w:val="18"/>
        </w:rPr>
        <w:t>Nástroj pre evidenciu chýb</w:t>
      </w:r>
      <w:r w:rsidR="007D5EEB">
        <w:rPr>
          <w:rFonts w:ascii="Tahoma" w:hAnsi="Tahoma" w:cs="Tahoma"/>
          <w:bCs/>
          <w:iCs/>
          <w:color w:val="auto"/>
          <w:sz w:val="18"/>
          <w:szCs w:val="18"/>
        </w:rPr>
        <w:t>,</w:t>
      </w:r>
    </w:p>
    <w:p w14:paraId="02A7CC88" w14:textId="09C24A34" w:rsidR="003B5EC7" w:rsidRPr="006D5D7A" w:rsidRDefault="003B5EC7" w:rsidP="00A318AD">
      <w:pPr>
        <w:pStyle w:val="Odsekzoznamu"/>
        <w:numPr>
          <w:ilvl w:val="0"/>
          <w:numId w:val="23"/>
        </w:numPr>
        <w:rPr>
          <w:rFonts w:ascii="Tahoma" w:hAnsi="Tahoma" w:cs="Tahoma"/>
          <w:bCs/>
          <w:iCs/>
          <w:color w:val="auto"/>
          <w:sz w:val="18"/>
          <w:szCs w:val="18"/>
        </w:rPr>
      </w:pPr>
      <w:r w:rsidRPr="006D5D7A">
        <w:rPr>
          <w:rFonts w:ascii="Tahoma" w:hAnsi="Tahoma" w:cs="Tahoma"/>
          <w:bCs/>
          <w:iCs/>
          <w:color w:val="auto"/>
          <w:sz w:val="18"/>
          <w:szCs w:val="18"/>
        </w:rPr>
        <w:t>Nástroj na evidenciu odpracovaného času</w:t>
      </w:r>
      <w:r w:rsidR="007D5EEB">
        <w:rPr>
          <w:rFonts w:ascii="Tahoma" w:hAnsi="Tahoma" w:cs="Tahoma"/>
          <w:bCs/>
          <w:iCs/>
          <w:color w:val="auto"/>
          <w:sz w:val="18"/>
          <w:szCs w:val="18"/>
        </w:rPr>
        <w:t>,</w:t>
      </w:r>
    </w:p>
    <w:p w14:paraId="7A5E232B" w14:textId="0E4DBDDE" w:rsidR="003B5EC7" w:rsidRPr="006D5D7A" w:rsidRDefault="003B5EC7" w:rsidP="00A318AD">
      <w:pPr>
        <w:pStyle w:val="Odsekzoznamu"/>
        <w:numPr>
          <w:ilvl w:val="0"/>
          <w:numId w:val="23"/>
        </w:numPr>
        <w:rPr>
          <w:rFonts w:ascii="Tahoma" w:hAnsi="Tahoma" w:cs="Tahoma"/>
          <w:bCs/>
          <w:iCs/>
          <w:color w:val="auto"/>
          <w:sz w:val="18"/>
          <w:szCs w:val="18"/>
        </w:rPr>
      </w:pPr>
      <w:r w:rsidRPr="006D5D7A">
        <w:rPr>
          <w:rFonts w:ascii="Tahoma" w:hAnsi="Tahoma" w:cs="Tahoma"/>
          <w:bCs/>
          <w:iCs/>
          <w:color w:val="auto"/>
          <w:sz w:val="18"/>
          <w:szCs w:val="18"/>
        </w:rPr>
        <w:t>Nástroj na riadenie testovania</w:t>
      </w:r>
      <w:r w:rsidR="007D5EEB">
        <w:rPr>
          <w:rFonts w:ascii="Tahoma" w:hAnsi="Tahoma" w:cs="Tahoma"/>
          <w:bCs/>
          <w:iCs/>
          <w:color w:val="auto"/>
          <w:sz w:val="18"/>
          <w:szCs w:val="18"/>
        </w:rPr>
        <w:t>.</w:t>
      </w:r>
      <w:r w:rsidRPr="006D5D7A">
        <w:rPr>
          <w:rFonts w:ascii="Tahoma" w:hAnsi="Tahoma" w:cs="Tahoma"/>
          <w:bCs/>
          <w:iCs/>
          <w:color w:val="auto"/>
          <w:sz w:val="18"/>
          <w:szCs w:val="18"/>
        </w:rPr>
        <w:t xml:space="preserve"> </w:t>
      </w:r>
    </w:p>
    <w:p w14:paraId="47CDE16A" w14:textId="77777777" w:rsidR="003B5EC7" w:rsidRPr="006D5D7A" w:rsidRDefault="003B5EC7" w:rsidP="003B5EC7">
      <w:pPr>
        <w:jc w:val="both"/>
        <w:rPr>
          <w:rFonts w:ascii="Tahoma" w:hAnsi="Tahoma" w:cs="Tahoma"/>
          <w:bCs/>
          <w:iCs/>
          <w:sz w:val="18"/>
          <w:szCs w:val="18"/>
        </w:rPr>
      </w:pPr>
    </w:p>
    <w:p w14:paraId="08781772" w14:textId="51C73540"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Pre evidenciu incidentov, požiadaviek na nadpaušál, záručných a pozáručných chýb, je využívaný nástroj Solman</w:t>
      </w:r>
      <w:r w:rsidR="00927610">
        <w:rPr>
          <w:rFonts w:ascii="Tahoma" w:hAnsi="Tahoma" w:cs="Tahoma"/>
          <w:bCs/>
          <w:iCs/>
          <w:sz w:val="18"/>
          <w:szCs w:val="18"/>
        </w:rPr>
        <w:t>/HPSM</w:t>
      </w:r>
      <w:r w:rsidRPr="006D5D7A">
        <w:rPr>
          <w:rFonts w:ascii="Tahoma" w:hAnsi="Tahoma" w:cs="Tahoma"/>
          <w:bCs/>
          <w:iCs/>
          <w:sz w:val="18"/>
          <w:szCs w:val="18"/>
        </w:rPr>
        <w:t>.</w:t>
      </w:r>
    </w:p>
    <w:p w14:paraId="266975D7" w14:textId="77777777" w:rsidR="003B5EC7" w:rsidRPr="006D5D7A" w:rsidRDefault="003B5EC7" w:rsidP="003B5EC7">
      <w:pPr>
        <w:jc w:val="both"/>
        <w:rPr>
          <w:rFonts w:ascii="Tahoma" w:hAnsi="Tahoma" w:cs="Tahoma"/>
          <w:bCs/>
          <w:iCs/>
          <w:sz w:val="18"/>
          <w:szCs w:val="18"/>
        </w:rPr>
      </w:pPr>
    </w:p>
    <w:p w14:paraId="02282D56" w14:textId="31EB2EA6" w:rsidR="003B5EC7" w:rsidRPr="006D5D7A" w:rsidRDefault="003B5EC7" w:rsidP="003B5EC7">
      <w:pPr>
        <w:jc w:val="both"/>
        <w:rPr>
          <w:rFonts w:ascii="Tahoma" w:hAnsi="Tahoma" w:cs="Tahoma"/>
          <w:bCs/>
          <w:iCs/>
          <w:sz w:val="18"/>
          <w:szCs w:val="18"/>
        </w:rPr>
      </w:pPr>
      <w:r w:rsidRPr="00F47634">
        <w:rPr>
          <w:rFonts w:ascii="Tahoma" w:hAnsi="Tahoma" w:cs="Tahoma"/>
          <w:bCs/>
          <w:iCs/>
          <w:sz w:val="18"/>
          <w:szCs w:val="18"/>
        </w:rPr>
        <w:t>Pre evidenciu zmenových požiadaviek je využívaný nástroj HP Service manager.</w:t>
      </w:r>
    </w:p>
    <w:p w14:paraId="4A082EC3" w14:textId="77777777" w:rsidR="003B5EC7" w:rsidRPr="006D5D7A" w:rsidRDefault="003B5EC7" w:rsidP="003B5EC7">
      <w:pPr>
        <w:jc w:val="both"/>
        <w:rPr>
          <w:rFonts w:ascii="Tahoma" w:hAnsi="Tahoma" w:cs="Tahoma"/>
          <w:bCs/>
          <w:iCs/>
          <w:sz w:val="18"/>
          <w:szCs w:val="18"/>
        </w:rPr>
      </w:pPr>
    </w:p>
    <w:p w14:paraId="5A5FE334" w14:textId="2AE7922A"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Do všetkých nástrojov s aktuálnym obsahom a evidovanými informáciami majú prístup relevantný zamestnanci Zákazník</w:t>
      </w:r>
      <w:r w:rsidR="00DB477D">
        <w:rPr>
          <w:rFonts w:ascii="Tahoma" w:hAnsi="Tahoma" w:cs="Tahoma"/>
          <w:bCs/>
          <w:iCs/>
          <w:sz w:val="18"/>
          <w:szCs w:val="18"/>
        </w:rPr>
        <w:t>a</w:t>
      </w:r>
      <w:r w:rsidRPr="006D5D7A">
        <w:rPr>
          <w:rFonts w:ascii="Tahoma" w:hAnsi="Tahoma" w:cs="Tahoma"/>
          <w:bCs/>
          <w:iCs/>
          <w:sz w:val="18"/>
          <w:szCs w:val="18"/>
        </w:rPr>
        <w:t>. Nástroje pre riadenie projektu je možné meniť po dohode projektových manažérov oboch zmluvných strán.</w:t>
      </w:r>
    </w:p>
    <w:p w14:paraId="3585041D" w14:textId="77777777" w:rsidR="003B5EC7" w:rsidRPr="006D5D7A" w:rsidRDefault="003B5EC7" w:rsidP="003B5EC7">
      <w:pPr>
        <w:jc w:val="both"/>
        <w:rPr>
          <w:rFonts w:ascii="Tahoma" w:hAnsi="Tahoma" w:cs="Tahoma"/>
          <w:bCs/>
          <w:iCs/>
          <w:sz w:val="18"/>
          <w:szCs w:val="18"/>
        </w:rPr>
      </w:pPr>
    </w:p>
    <w:p w14:paraId="2B9C2D1E" w14:textId="684EE3C6"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Dohoda projektových manažérov môže byť uskutočnená v písomnej forme, ktorá je zachytená prostredníctvom elektronickej pošty, projektového nástroja, alebo v tlačenej podobe (zápisu zo stretnutia, resp. protokolu).</w:t>
      </w:r>
    </w:p>
    <w:p w14:paraId="29358975" w14:textId="3B8343A6" w:rsidR="009E5296" w:rsidRDefault="009E5296">
      <w:pPr>
        <w:rPr>
          <w:rFonts w:ascii="Tahoma" w:hAnsi="Tahoma" w:cs="Tahoma"/>
          <w:bCs/>
          <w:iCs/>
          <w:sz w:val="18"/>
          <w:szCs w:val="18"/>
        </w:rPr>
      </w:pPr>
    </w:p>
    <w:p w14:paraId="410C8985" w14:textId="2735900C" w:rsidR="009B0A04" w:rsidRPr="00677EF2" w:rsidRDefault="00677EF2" w:rsidP="00677EF2">
      <w:pPr>
        <w:pStyle w:val="Nadpis3"/>
        <w:numPr>
          <w:ilvl w:val="0"/>
          <w:numId w:val="0"/>
        </w:numPr>
        <w:rPr>
          <w:rFonts w:ascii="Tahoma" w:hAnsi="Tahoma" w:cs="Tahoma"/>
          <w:sz w:val="18"/>
          <w:szCs w:val="18"/>
        </w:rPr>
      </w:pPr>
      <w:bookmarkStart w:id="131" w:name="_Toc141435677"/>
      <w:bookmarkStart w:id="132" w:name="_Toc141784258"/>
      <w:bookmarkEnd w:id="120"/>
      <w:r>
        <w:rPr>
          <w:rFonts w:ascii="Tahoma" w:hAnsi="Tahoma" w:cs="Tahoma"/>
          <w:sz w:val="18"/>
          <w:szCs w:val="18"/>
        </w:rPr>
        <w:lastRenderedPageBreak/>
        <w:t xml:space="preserve">18. </w:t>
      </w:r>
      <w:r w:rsidR="009B0A04" w:rsidRPr="00677EF2">
        <w:rPr>
          <w:rFonts w:ascii="Tahoma" w:hAnsi="Tahoma" w:cs="Tahoma"/>
          <w:sz w:val="18"/>
          <w:szCs w:val="18"/>
        </w:rPr>
        <w:t>Prevádzkové požiadavky na CKS</w:t>
      </w:r>
      <w:bookmarkEnd w:id="131"/>
      <w:bookmarkEnd w:id="132"/>
    </w:p>
    <w:p w14:paraId="19048584" w14:textId="77777777" w:rsidR="009B0A04" w:rsidRPr="0045636F" w:rsidRDefault="009B0A04" w:rsidP="009B0A04">
      <w:pPr>
        <w:spacing w:before="120"/>
        <w:jc w:val="both"/>
        <w:rPr>
          <w:rFonts w:ascii="Tahoma" w:hAnsi="Tahoma" w:cs="Tahoma"/>
          <w:sz w:val="18"/>
          <w:szCs w:val="18"/>
        </w:rPr>
      </w:pPr>
      <w:r>
        <w:rPr>
          <w:rFonts w:ascii="Tahoma" w:hAnsi="Tahoma" w:cs="Tahoma"/>
          <w:sz w:val="18"/>
          <w:szCs w:val="18"/>
        </w:rPr>
        <w:t>MF SR ako v</w:t>
      </w:r>
      <w:r w:rsidRPr="0045636F">
        <w:rPr>
          <w:rFonts w:ascii="Tahoma" w:hAnsi="Tahoma" w:cs="Tahoma"/>
          <w:sz w:val="18"/>
          <w:szCs w:val="18"/>
        </w:rPr>
        <w:t xml:space="preserve">lastník systému </w:t>
      </w:r>
      <w:r>
        <w:rPr>
          <w:rFonts w:ascii="Tahoma" w:hAnsi="Tahoma" w:cs="Tahoma"/>
          <w:sz w:val="18"/>
          <w:szCs w:val="18"/>
        </w:rPr>
        <w:t xml:space="preserve">CKS </w:t>
      </w:r>
      <w:r w:rsidRPr="0045636F">
        <w:rPr>
          <w:rFonts w:ascii="Tahoma" w:hAnsi="Tahoma" w:cs="Tahoma"/>
          <w:sz w:val="18"/>
          <w:szCs w:val="18"/>
        </w:rPr>
        <w:t>zabezpečí nasledovné služby, ktoré sú predpokladom pre poskytovanie služieb aplikačnej podpory a rozvoja IS CKS:</w:t>
      </w:r>
    </w:p>
    <w:p w14:paraId="5D82D665" w14:textId="77777777" w:rsidR="009B0A04" w:rsidRPr="0045636F" w:rsidRDefault="009B0A04" w:rsidP="009B0A04">
      <w:pPr>
        <w:pStyle w:val="Odsekzoznamu"/>
        <w:numPr>
          <w:ilvl w:val="0"/>
          <w:numId w:val="4"/>
        </w:numPr>
        <w:rPr>
          <w:rFonts w:ascii="Tahoma" w:hAnsi="Tahoma" w:cs="Tahoma"/>
          <w:color w:val="auto"/>
          <w:sz w:val="18"/>
          <w:szCs w:val="18"/>
        </w:rPr>
      </w:pPr>
      <w:r w:rsidRPr="0045636F">
        <w:rPr>
          <w:rFonts w:ascii="Tahoma" w:hAnsi="Tahoma" w:cs="Tahoma"/>
          <w:color w:val="auto"/>
          <w:sz w:val="18"/>
          <w:szCs w:val="18"/>
        </w:rPr>
        <w:t>Poskytnutie housingových služieb v</w:t>
      </w:r>
      <w:r>
        <w:rPr>
          <w:rFonts w:ascii="Tahoma" w:hAnsi="Tahoma" w:cs="Tahoma"/>
          <w:color w:val="auto"/>
          <w:sz w:val="18"/>
          <w:szCs w:val="18"/>
        </w:rPr>
        <w:t> DataCentre</w:t>
      </w:r>
      <w:r>
        <w:rPr>
          <w:rStyle w:val="Odkaznapoznmkupodiarou"/>
          <w:rFonts w:ascii="Tahoma" w:hAnsi="Tahoma" w:cs="Tahoma"/>
          <w:color w:val="auto"/>
          <w:sz w:val="18"/>
          <w:szCs w:val="18"/>
        </w:rPr>
        <w:footnoteReference w:id="3"/>
      </w:r>
      <w:r>
        <w:rPr>
          <w:rFonts w:ascii="Tahoma" w:hAnsi="Tahoma" w:cs="Tahoma"/>
          <w:color w:val="auto"/>
          <w:sz w:val="18"/>
          <w:szCs w:val="18"/>
        </w:rPr>
        <w:t xml:space="preserve"> (</w:t>
      </w:r>
      <w:r w:rsidRPr="0045636F">
        <w:rPr>
          <w:rFonts w:ascii="Tahoma" w:hAnsi="Tahoma" w:cs="Tahoma"/>
          <w:color w:val="auto"/>
          <w:sz w:val="18"/>
          <w:szCs w:val="18"/>
        </w:rPr>
        <w:t>Dátov</w:t>
      </w:r>
      <w:r>
        <w:rPr>
          <w:rFonts w:ascii="Tahoma" w:hAnsi="Tahoma" w:cs="Tahoma"/>
          <w:color w:val="auto"/>
          <w:sz w:val="18"/>
          <w:szCs w:val="18"/>
        </w:rPr>
        <w:t>é</w:t>
      </w:r>
      <w:r w:rsidRPr="0045636F">
        <w:rPr>
          <w:rFonts w:ascii="Tahoma" w:hAnsi="Tahoma" w:cs="Tahoma"/>
          <w:color w:val="auto"/>
          <w:sz w:val="18"/>
          <w:szCs w:val="18"/>
        </w:rPr>
        <w:t xml:space="preserve"> centr</w:t>
      </w:r>
      <w:r>
        <w:rPr>
          <w:rFonts w:ascii="Tahoma" w:hAnsi="Tahoma" w:cs="Tahoma"/>
          <w:color w:val="auto"/>
          <w:sz w:val="18"/>
          <w:szCs w:val="18"/>
        </w:rPr>
        <w:t>um</w:t>
      </w:r>
      <w:r w:rsidRPr="0045636F">
        <w:rPr>
          <w:rFonts w:ascii="Tahoma" w:hAnsi="Tahoma" w:cs="Tahoma"/>
          <w:color w:val="auto"/>
          <w:sz w:val="18"/>
          <w:szCs w:val="18"/>
        </w:rPr>
        <w:t xml:space="preserve"> Ministerstva financií SR</w:t>
      </w:r>
      <w:r>
        <w:rPr>
          <w:rFonts w:ascii="Tahoma" w:hAnsi="Tahoma" w:cs="Tahoma"/>
          <w:color w:val="auto"/>
          <w:sz w:val="18"/>
          <w:szCs w:val="18"/>
        </w:rPr>
        <w:t>)</w:t>
      </w:r>
    </w:p>
    <w:p w14:paraId="7F67B86E" w14:textId="77777777" w:rsidR="009B0A04" w:rsidRPr="0045636F" w:rsidRDefault="009B0A04" w:rsidP="009B0A04">
      <w:pPr>
        <w:pStyle w:val="Odsekzoznamu"/>
        <w:numPr>
          <w:ilvl w:val="0"/>
          <w:numId w:val="4"/>
        </w:numPr>
        <w:rPr>
          <w:rFonts w:ascii="Tahoma" w:hAnsi="Tahoma" w:cs="Tahoma"/>
          <w:color w:val="auto"/>
          <w:sz w:val="18"/>
          <w:szCs w:val="18"/>
        </w:rPr>
      </w:pPr>
      <w:r w:rsidRPr="0045636F">
        <w:rPr>
          <w:rFonts w:ascii="Tahoma" w:hAnsi="Tahoma" w:cs="Tahoma"/>
          <w:color w:val="auto"/>
          <w:sz w:val="18"/>
          <w:szCs w:val="18"/>
        </w:rPr>
        <w:t>HW a SW podporu systému</w:t>
      </w:r>
    </w:p>
    <w:p w14:paraId="491B48B3" w14:textId="77777777" w:rsidR="009B0A04" w:rsidRPr="0045636F" w:rsidRDefault="009B0A04" w:rsidP="009B0A04">
      <w:pPr>
        <w:pStyle w:val="Odsekzoznamu"/>
        <w:numPr>
          <w:ilvl w:val="0"/>
          <w:numId w:val="4"/>
        </w:numPr>
        <w:rPr>
          <w:rFonts w:ascii="Tahoma" w:hAnsi="Tahoma" w:cs="Tahoma"/>
          <w:color w:val="auto"/>
          <w:sz w:val="18"/>
          <w:szCs w:val="18"/>
        </w:rPr>
      </w:pPr>
      <w:r w:rsidRPr="0045636F">
        <w:rPr>
          <w:rFonts w:ascii="Tahoma" w:hAnsi="Tahoma" w:cs="Tahoma"/>
          <w:color w:val="auto"/>
          <w:sz w:val="18"/>
          <w:szCs w:val="18"/>
        </w:rPr>
        <w:t xml:space="preserve">Prevádzku infraštruktúry v rámci </w:t>
      </w:r>
      <w:r>
        <w:rPr>
          <w:rFonts w:ascii="Tahoma" w:hAnsi="Tahoma" w:cs="Tahoma"/>
          <w:color w:val="auto"/>
          <w:sz w:val="18"/>
          <w:szCs w:val="18"/>
        </w:rPr>
        <w:t>DataCentra</w:t>
      </w:r>
    </w:p>
    <w:p w14:paraId="36C0D4DE" w14:textId="77777777" w:rsidR="009B0A04" w:rsidRPr="00927610" w:rsidRDefault="009B0A04" w:rsidP="009B0A04">
      <w:pPr>
        <w:jc w:val="both"/>
        <w:rPr>
          <w:rFonts w:ascii="Tahoma" w:hAnsi="Tahoma" w:cs="Tahoma"/>
          <w:sz w:val="18"/>
          <w:szCs w:val="18"/>
          <w:highlight w:val="yellow"/>
        </w:rPr>
      </w:pPr>
    </w:p>
    <w:p w14:paraId="1EB31A53" w14:textId="77777777" w:rsidR="009B0A04" w:rsidRPr="0045636F" w:rsidRDefault="009B0A04" w:rsidP="009B0A04">
      <w:pPr>
        <w:jc w:val="both"/>
        <w:rPr>
          <w:rFonts w:ascii="Tahoma" w:hAnsi="Tahoma" w:cs="Tahoma"/>
          <w:sz w:val="18"/>
          <w:szCs w:val="18"/>
        </w:rPr>
      </w:pPr>
      <w:r w:rsidRPr="0045636F">
        <w:rPr>
          <w:rFonts w:ascii="Tahoma" w:hAnsi="Tahoma" w:cs="Tahoma"/>
          <w:sz w:val="18"/>
          <w:szCs w:val="18"/>
        </w:rPr>
        <w:t xml:space="preserve">Systém CKS je prevádzkovaný v </w:t>
      </w:r>
      <w:r>
        <w:rPr>
          <w:rFonts w:ascii="Tahoma" w:hAnsi="Tahoma" w:cs="Tahoma"/>
          <w:sz w:val="18"/>
          <w:szCs w:val="18"/>
        </w:rPr>
        <w:t>DataCentre</w:t>
      </w:r>
      <w:r w:rsidRPr="0045636F">
        <w:rPr>
          <w:rFonts w:ascii="Tahoma" w:hAnsi="Tahoma" w:cs="Tahoma"/>
          <w:sz w:val="18"/>
          <w:szCs w:val="18"/>
        </w:rPr>
        <w:t xml:space="preserve">. </w:t>
      </w:r>
      <w:r>
        <w:rPr>
          <w:rFonts w:ascii="Tahoma" w:hAnsi="Tahoma" w:cs="Tahoma"/>
          <w:sz w:val="18"/>
          <w:szCs w:val="18"/>
        </w:rPr>
        <w:t>DataCentrum ako p</w:t>
      </w:r>
      <w:r w:rsidRPr="0045636F">
        <w:rPr>
          <w:rFonts w:ascii="Tahoma" w:hAnsi="Tahoma" w:cs="Tahoma"/>
          <w:sz w:val="18"/>
          <w:szCs w:val="18"/>
        </w:rPr>
        <w:t xml:space="preserve">revádzkovateľ zabezpečuje v rámci prevádzkovania a spravovania produkčného, vývojového, školiaceho a testovacieho systému CKS technickú podporu existujúcich aplikačných systémov, podporu prevádzky infraštruktúry, dostupnosť infraštruktúry 24/7, vykonávanie aktualizácie (patchovanie) operačných systémov serverov CKS na základe pravidiel prehodnocovania potreby patchovania, aktualizáciu procesu riadenia konfigurácie informačných aktivít CKS, riešenie problémov s dostupnosťou IS v integrovanom prostredí cez SAP PI, monitorovanie prevádzky CKS, riešenie incidentov pomocou CMP pre systém CKS, administráciu databázy konfiguračných položiek, aktualizáciu rolí a zodpovedností subjektov zastrešujúcich prevádzku systému CKS. </w:t>
      </w:r>
    </w:p>
    <w:p w14:paraId="5805952D" w14:textId="77777777" w:rsidR="009B0A04" w:rsidRPr="00927610" w:rsidRDefault="009B0A04" w:rsidP="009B0A04">
      <w:pPr>
        <w:jc w:val="both"/>
        <w:rPr>
          <w:rFonts w:ascii="Tahoma" w:hAnsi="Tahoma" w:cs="Tahoma"/>
          <w:sz w:val="18"/>
          <w:szCs w:val="18"/>
          <w:highlight w:val="yellow"/>
        </w:rPr>
      </w:pPr>
    </w:p>
    <w:p w14:paraId="6938D3EF" w14:textId="77777777" w:rsidR="009B0A04" w:rsidRPr="00C31737" w:rsidRDefault="009B0A04" w:rsidP="009B0A04">
      <w:pPr>
        <w:jc w:val="both"/>
        <w:rPr>
          <w:rFonts w:ascii="Tahoma" w:hAnsi="Tahoma" w:cs="Tahoma"/>
          <w:sz w:val="18"/>
          <w:szCs w:val="18"/>
        </w:rPr>
      </w:pPr>
      <w:r w:rsidRPr="00C31737">
        <w:rPr>
          <w:rFonts w:ascii="Tahoma" w:hAnsi="Tahoma" w:cs="Tahoma"/>
          <w:sz w:val="18"/>
          <w:szCs w:val="18"/>
        </w:rPr>
        <w:t>Prevádzkovateľ koordinuje práce v procese zabezpečenia pripájania nových koncových užívateľov do KTI pre potreby CKS, čo zahŕňa centralizáciu požiadaviek na pripojenie nových koncových bodov do KTI pre potreby CKS, analýzu možností pripojenia koncového bodu do KTI, spoluprácu s útvarom CPU pri realizácii pripojenia koncového bodu do KTI, vypracovanie procesu riadenia vzdialených prístupov do systému CKS, zabezpečenie 2 vzdialených prístupov pre dodávateľa systému CKS.</w:t>
      </w:r>
    </w:p>
    <w:p w14:paraId="442769F1" w14:textId="77777777" w:rsidR="009B0A04" w:rsidRPr="00C31737" w:rsidRDefault="009B0A04" w:rsidP="009B0A04">
      <w:pPr>
        <w:jc w:val="both"/>
        <w:rPr>
          <w:rFonts w:ascii="Tahoma" w:hAnsi="Tahoma" w:cs="Tahoma"/>
          <w:sz w:val="18"/>
          <w:szCs w:val="18"/>
        </w:rPr>
      </w:pPr>
    </w:p>
    <w:p w14:paraId="37180E87" w14:textId="77777777" w:rsidR="009B0A04" w:rsidRPr="00C31737" w:rsidRDefault="009B0A04" w:rsidP="009B0A04">
      <w:pPr>
        <w:jc w:val="both"/>
        <w:rPr>
          <w:rFonts w:ascii="Tahoma" w:hAnsi="Tahoma" w:cs="Tahoma"/>
          <w:sz w:val="18"/>
          <w:szCs w:val="18"/>
        </w:rPr>
      </w:pPr>
      <w:r w:rsidRPr="00C31737">
        <w:rPr>
          <w:rFonts w:ascii="Tahoma" w:hAnsi="Tahoma" w:cs="Tahoma"/>
          <w:sz w:val="18"/>
          <w:szCs w:val="18"/>
        </w:rPr>
        <w:t xml:space="preserve">Riadenie prístupov pre používateľov systému CKS zabezpečuje </w:t>
      </w:r>
      <w:r>
        <w:rPr>
          <w:rFonts w:ascii="Tahoma" w:hAnsi="Tahoma" w:cs="Tahoma"/>
          <w:sz w:val="18"/>
          <w:szCs w:val="18"/>
        </w:rPr>
        <w:t xml:space="preserve">MF SR </w:t>
      </w:r>
      <w:r w:rsidRPr="00C31737">
        <w:rPr>
          <w:rFonts w:ascii="Tahoma" w:hAnsi="Tahoma" w:cs="Tahoma"/>
          <w:sz w:val="18"/>
          <w:szCs w:val="18"/>
        </w:rPr>
        <w:t xml:space="preserve">prostredníctvom </w:t>
      </w:r>
      <w:r>
        <w:rPr>
          <w:rFonts w:ascii="Tahoma" w:hAnsi="Tahoma" w:cs="Tahoma"/>
          <w:sz w:val="18"/>
          <w:szCs w:val="18"/>
        </w:rPr>
        <w:t>DataCentra</w:t>
      </w:r>
      <w:r w:rsidRPr="00C31737">
        <w:rPr>
          <w:rFonts w:ascii="Tahoma" w:hAnsi="Tahoma" w:cs="Tahoma"/>
          <w:sz w:val="18"/>
          <w:szCs w:val="18"/>
        </w:rPr>
        <w:t xml:space="preserve">. </w:t>
      </w:r>
    </w:p>
    <w:p w14:paraId="30F231ED" w14:textId="77777777" w:rsidR="009B0A04" w:rsidRPr="00C31737" w:rsidRDefault="009B0A04" w:rsidP="009B0A04">
      <w:pPr>
        <w:jc w:val="both"/>
        <w:rPr>
          <w:rFonts w:ascii="Tahoma" w:hAnsi="Tahoma" w:cs="Tahoma"/>
          <w:sz w:val="18"/>
          <w:szCs w:val="18"/>
        </w:rPr>
      </w:pPr>
    </w:p>
    <w:p w14:paraId="5672259E" w14:textId="77777777" w:rsidR="009B0A04" w:rsidRPr="00C31737" w:rsidRDefault="009B0A04" w:rsidP="009B0A04">
      <w:pPr>
        <w:jc w:val="both"/>
        <w:rPr>
          <w:rFonts w:ascii="Tahoma" w:hAnsi="Tahoma" w:cs="Tahoma"/>
          <w:sz w:val="18"/>
          <w:szCs w:val="18"/>
        </w:rPr>
      </w:pPr>
      <w:r w:rsidRPr="00C31737">
        <w:rPr>
          <w:rFonts w:ascii="Tahoma" w:hAnsi="Tahoma" w:cs="Tahoma"/>
          <w:sz w:val="18"/>
          <w:szCs w:val="18"/>
        </w:rPr>
        <w:t xml:space="preserve">Penetračné testovanie systému CKS zabezpečuje </w:t>
      </w:r>
      <w:r>
        <w:rPr>
          <w:rFonts w:ascii="Tahoma" w:hAnsi="Tahoma" w:cs="Tahoma"/>
          <w:sz w:val="18"/>
          <w:szCs w:val="18"/>
        </w:rPr>
        <w:t xml:space="preserve">MF SR </w:t>
      </w:r>
      <w:r w:rsidRPr="00C31737">
        <w:rPr>
          <w:rFonts w:ascii="Tahoma" w:hAnsi="Tahoma" w:cs="Tahoma"/>
          <w:sz w:val="18"/>
          <w:szCs w:val="18"/>
        </w:rPr>
        <w:t xml:space="preserve">a je vykonávané v pravidelných intervaloch prostredníctvom </w:t>
      </w:r>
      <w:r>
        <w:rPr>
          <w:rFonts w:ascii="Tahoma" w:hAnsi="Tahoma" w:cs="Tahoma"/>
          <w:sz w:val="18"/>
          <w:szCs w:val="18"/>
        </w:rPr>
        <w:t>DataCentra</w:t>
      </w:r>
      <w:r w:rsidRPr="00C31737">
        <w:rPr>
          <w:rFonts w:ascii="Tahoma" w:hAnsi="Tahoma" w:cs="Tahoma"/>
          <w:sz w:val="18"/>
          <w:szCs w:val="18"/>
        </w:rPr>
        <w:t xml:space="preserve">. Poskytovateľ je povinný byť v prípade potreby súčinný a v prípade zistení je povinný odstrániť identifikované zistenia na základe pokynu </w:t>
      </w:r>
      <w:r>
        <w:rPr>
          <w:rFonts w:ascii="Tahoma" w:hAnsi="Tahoma" w:cs="Tahoma"/>
          <w:sz w:val="18"/>
          <w:szCs w:val="18"/>
        </w:rPr>
        <w:t>MF SR</w:t>
      </w:r>
      <w:r w:rsidRPr="00C31737">
        <w:rPr>
          <w:rFonts w:ascii="Tahoma" w:hAnsi="Tahoma" w:cs="Tahoma"/>
          <w:sz w:val="18"/>
          <w:szCs w:val="18"/>
        </w:rPr>
        <w:t>.</w:t>
      </w:r>
    </w:p>
    <w:p w14:paraId="7419F40A" w14:textId="77777777" w:rsidR="009B0A04" w:rsidRPr="00C31737" w:rsidRDefault="009B0A04" w:rsidP="009B0A04">
      <w:pPr>
        <w:jc w:val="both"/>
        <w:rPr>
          <w:rFonts w:ascii="Tahoma" w:hAnsi="Tahoma" w:cs="Tahoma"/>
          <w:sz w:val="18"/>
          <w:szCs w:val="18"/>
        </w:rPr>
      </w:pPr>
    </w:p>
    <w:p w14:paraId="22B41514" w14:textId="77777777" w:rsidR="009B0A04" w:rsidRPr="00C31737" w:rsidRDefault="009B0A04" w:rsidP="009B0A04">
      <w:pPr>
        <w:jc w:val="both"/>
        <w:rPr>
          <w:rFonts w:ascii="Tahoma" w:hAnsi="Tahoma" w:cs="Tahoma"/>
          <w:sz w:val="18"/>
          <w:szCs w:val="18"/>
        </w:rPr>
      </w:pPr>
      <w:r w:rsidRPr="00C31737">
        <w:rPr>
          <w:rFonts w:ascii="Tahoma" w:hAnsi="Tahoma" w:cs="Tahoma"/>
          <w:sz w:val="18"/>
          <w:szCs w:val="18"/>
        </w:rPr>
        <w:t>Prevádzkovateľ ďalej zabezpečuje a udržiava záložné pracovisko, zabezpečuje prevádzku záložného systému CKS, zabezpečuje technickú podporu záložného systému a on-line zálohovanie.</w:t>
      </w:r>
    </w:p>
    <w:p w14:paraId="7199540A" w14:textId="77777777" w:rsidR="009B0A04" w:rsidRPr="00C31737" w:rsidRDefault="009B0A04" w:rsidP="009B0A04">
      <w:pPr>
        <w:jc w:val="both"/>
        <w:rPr>
          <w:rFonts w:ascii="Tahoma" w:hAnsi="Tahoma" w:cs="Tahoma"/>
          <w:sz w:val="18"/>
          <w:szCs w:val="18"/>
        </w:rPr>
      </w:pPr>
    </w:p>
    <w:p w14:paraId="2239F12E" w14:textId="77777777" w:rsidR="009B0A04" w:rsidRPr="004F14A3" w:rsidRDefault="009B0A04" w:rsidP="009B0A04">
      <w:pPr>
        <w:jc w:val="both"/>
        <w:rPr>
          <w:rFonts w:ascii="Tahoma" w:hAnsi="Tahoma" w:cs="Tahoma"/>
          <w:sz w:val="18"/>
          <w:szCs w:val="18"/>
        </w:rPr>
      </w:pPr>
      <w:r w:rsidRPr="004F14A3">
        <w:rPr>
          <w:rFonts w:ascii="Tahoma" w:hAnsi="Tahoma" w:cs="Tahoma"/>
          <w:sz w:val="18"/>
          <w:szCs w:val="18"/>
        </w:rPr>
        <w:t>Help Desk  bude realizovaný cez 3 úrovne podpory, s nasledujúcim označením:</w:t>
      </w:r>
    </w:p>
    <w:p w14:paraId="23E63AC5" w14:textId="77777777" w:rsidR="009B0A04" w:rsidRPr="004F14A3" w:rsidRDefault="009B0A04" w:rsidP="00A318AD">
      <w:pPr>
        <w:numPr>
          <w:ilvl w:val="1"/>
          <w:numId w:val="46"/>
        </w:numPr>
        <w:ind w:left="709" w:hanging="425"/>
        <w:jc w:val="both"/>
        <w:rPr>
          <w:rFonts w:ascii="Tahoma" w:hAnsi="Tahoma" w:cs="Tahoma"/>
          <w:sz w:val="18"/>
          <w:szCs w:val="18"/>
        </w:rPr>
      </w:pPr>
      <w:r w:rsidRPr="004F14A3">
        <w:rPr>
          <w:rFonts w:ascii="Tahoma" w:hAnsi="Tahoma" w:cs="Tahoma"/>
          <w:sz w:val="18"/>
          <w:szCs w:val="18"/>
        </w:rPr>
        <w:t>L1 (Level 1, priamy kontakt zákazníka) – jednotný kontaktný bod zákazníka - Centrum pod</w:t>
      </w:r>
      <w:r>
        <w:rPr>
          <w:rFonts w:ascii="Tahoma" w:hAnsi="Tahoma" w:cs="Tahoma"/>
          <w:sz w:val="18"/>
          <w:szCs w:val="18"/>
        </w:rPr>
        <w:t>pory používateľov (DataCentrum). V DataCentre je vytvorené oddelenie podpory pre CKS.</w:t>
      </w:r>
    </w:p>
    <w:p w14:paraId="52694EDD" w14:textId="77777777" w:rsidR="009B0A04" w:rsidRPr="004F14A3" w:rsidRDefault="009B0A04" w:rsidP="00A318AD">
      <w:pPr>
        <w:numPr>
          <w:ilvl w:val="1"/>
          <w:numId w:val="46"/>
        </w:numPr>
        <w:ind w:left="709" w:hanging="425"/>
        <w:jc w:val="both"/>
        <w:rPr>
          <w:rFonts w:ascii="Tahoma" w:hAnsi="Tahoma" w:cs="Tahoma"/>
          <w:sz w:val="18"/>
          <w:szCs w:val="18"/>
        </w:rPr>
      </w:pPr>
      <w:r w:rsidRPr="004F14A3">
        <w:rPr>
          <w:rFonts w:ascii="Tahoma" w:hAnsi="Tahoma" w:cs="Tahoma"/>
          <w:sz w:val="18"/>
          <w:szCs w:val="18"/>
        </w:rPr>
        <w:t>L2 (Level 2, postúpenie požiadaviek od L1) - vybraná skupina garantov</w:t>
      </w:r>
      <w:r>
        <w:rPr>
          <w:rFonts w:ascii="Tahoma" w:hAnsi="Tahoma" w:cs="Tahoma"/>
          <w:sz w:val="18"/>
          <w:szCs w:val="18"/>
        </w:rPr>
        <w:t xml:space="preserve"> MF SR</w:t>
      </w:r>
      <w:r w:rsidRPr="004F14A3">
        <w:rPr>
          <w:rFonts w:ascii="Tahoma" w:hAnsi="Tahoma" w:cs="Tahoma"/>
          <w:sz w:val="18"/>
          <w:szCs w:val="18"/>
        </w:rPr>
        <w:t>, so znalosťou systému IS C</w:t>
      </w:r>
      <w:r>
        <w:rPr>
          <w:rFonts w:ascii="Tahoma" w:hAnsi="Tahoma" w:cs="Tahoma"/>
          <w:sz w:val="18"/>
          <w:szCs w:val="18"/>
        </w:rPr>
        <w:t>KS</w:t>
      </w:r>
    </w:p>
    <w:p w14:paraId="2D035013" w14:textId="3A6B9F11" w:rsidR="009B0A04" w:rsidRPr="004F14A3" w:rsidRDefault="009B0A04" w:rsidP="00A318AD">
      <w:pPr>
        <w:numPr>
          <w:ilvl w:val="1"/>
          <w:numId w:val="46"/>
        </w:numPr>
        <w:ind w:left="709" w:hanging="425"/>
        <w:jc w:val="both"/>
        <w:rPr>
          <w:rFonts w:ascii="Tahoma" w:hAnsi="Tahoma" w:cs="Tahoma"/>
          <w:sz w:val="18"/>
          <w:szCs w:val="18"/>
        </w:rPr>
      </w:pPr>
      <w:r w:rsidRPr="004F14A3">
        <w:rPr>
          <w:rFonts w:ascii="Tahoma" w:hAnsi="Tahoma" w:cs="Tahoma"/>
          <w:sz w:val="18"/>
          <w:szCs w:val="18"/>
        </w:rPr>
        <w:t xml:space="preserve">L3 (Level 3, postúpenie požiadaviek od L2, prípadne L1 podpory </w:t>
      </w:r>
      <w:r>
        <w:rPr>
          <w:rFonts w:ascii="Tahoma" w:hAnsi="Tahoma" w:cs="Tahoma"/>
          <w:sz w:val="18"/>
          <w:szCs w:val="18"/>
        </w:rPr>
        <w:t>CKS</w:t>
      </w:r>
      <w:r w:rsidRPr="004F14A3">
        <w:rPr>
          <w:rFonts w:ascii="Tahoma" w:hAnsi="Tahoma" w:cs="Tahoma"/>
          <w:sz w:val="18"/>
          <w:szCs w:val="18"/>
        </w:rPr>
        <w:t xml:space="preserve">) - </w:t>
      </w:r>
      <w:r>
        <w:rPr>
          <w:rFonts w:ascii="Tahoma" w:hAnsi="Tahoma" w:cs="Tahoma"/>
          <w:sz w:val="18"/>
          <w:szCs w:val="18"/>
        </w:rPr>
        <w:t>Poskytovateľ</w:t>
      </w:r>
      <w:r w:rsidRPr="004F14A3">
        <w:rPr>
          <w:rFonts w:ascii="Tahoma" w:hAnsi="Tahoma" w:cs="Tahoma"/>
          <w:sz w:val="18"/>
          <w:szCs w:val="18"/>
        </w:rPr>
        <w:t xml:space="preserve"> na základe</w:t>
      </w:r>
      <w:r w:rsidR="00ED34B1">
        <w:rPr>
          <w:rFonts w:ascii="Tahoma" w:hAnsi="Tahoma" w:cs="Tahoma"/>
          <w:sz w:val="18"/>
          <w:szCs w:val="18"/>
        </w:rPr>
        <w:t xml:space="preserve"> Servisnej zmluvy</w:t>
      </w:r>
      <w:r w:rsidR="00ED34B1" w:rsidRPr="00C30597">
        <w:rPr>
          <w:rFonts w:ascii="Tahoma" w:hAnsi="Tahoma" w:cs="Tahoma"/>
          <w:sz w:val="18"/>
          <w:szCs w:val="18"/>
        </w:rPr>
        <w:t xml:space="preserve"> na </w:t>
      </w:r>
      <w:r w:rsidR="00ED34B1">
        <w:rPr>
          <w:rFonts w:ascii="Tahoma" w:hAnsi="Tahoma" w:cs="Tahoma"/>
          <w:sz w:val="18"/>
          <w:szCs w:val="18"/>
        </w:rPr>
        <w:t>zabezpečenie</w:t>
      </w:r>
      <w:r w:rsidR="00ED34B1" w:rsidRPr="00C30597">
        <w:rPr>
          <w:rFonts w:ascii="Tahoma" w:hAnsi="Tahoma" w:cs="Tahoma"/>
          <w:sz w:val="18"/>
          <w:szCs w:val="18"/>
        </w:rPr>
        <w:t xml:space="preserve"> aplikačnej podpor</w:t>
      </w:r>
      <w:r w:rsidR="00C601F3">
        <w:rPr>
          <w:rFonts w:ascii="Tahoma" w:hAnsi="Tahoma" w:cs="Tahoma"/>
          <w:sz w:val="18"/>
          <w:szCs w:val="18"/>
        </w:rPr>
        <w:t>y a rozvoja IS</w:t>
      </w:r>
      <w:r w:rsidR="00ED34B1" w:rsidRPr="00C30597">
        <w:rPr>
          <w:rFonts w:ascii="Tahoma" w:hAnsi="Tahoma" w:cs="Tahoma"/>
          <w:sz w:val="18"/>
          <w:szCs w:val="18"/>
        </w:rPr>
        <w:t xml:space="preserve"> Centrálny konsolidačný</w:t>
      </w:r>
      <w:r w:rsidR="00ED34B1">
        <w:rPr>
          <w:rFonts w:ascii="Tahoma" w:hAnsi="Tahoma" w:cs="Tahoma"/>
          <w:sz w:val="18"/>
          <w:szCs w:val="18"/>
        </w:rPr>
        <w:t xml:space="preserve"> systém</w:t>
      </w:r>
      <w:r w:rsidR="00ED34B1" w:rsidRPr="006D5D7A">
        <w:rPr>
          <w:rFonts w:ascii="Tahoma" w:hAnsi="Tahoma" w:cs="Tahoma"/>
          <w:sz w:val="18"/>
          <w:szCs w:val="18"/>
        </w:rPr>
        <w:t xml:space="preserve"> (</w:t>
      </w:r>
      <w:r w:rsidR="00ED34B1">
        <w:rPr>
          <w:rFonts w:ascii="Tahoma" w:hAnsi="Tahoma" w:cs="Tahoma"/>
          <w:sz w:val="18"/>
          <w:szCs w:val="18"/>
        </w:rPr>
        <w:t>CKS</w:t>
      </w:r>
      <w:r w:rsidR="00ED34B1" w:rsidRPr="006D5D7A">
        <w:rPr>
          <w:rFonts w:ascii="Tahoma" w:hAnsi="Tahoma" w:cs="Tahoma"/>
          <w:sz w:val="18"/>
          <w:szCs w:val="18"/>
        </w:rPr>
        <w:t>)</w:t>
      </w:r>
      <w:r w:rsidRPr="004F14A3">
        <w:rPr>
          <w:rFonts w:ascii="Tahoma" w:hAnsi="Tahoma" w:cs="Tahoma"/>
          <w:sz w:val="18"/>
          <w:szCs w:val="18"/>
        </w:rPr>
        <w:t>.</w:t>
      </w:r>
    </w:p>
    <w:p w14:paraId="7323AFEE" w14:textId="77777777" w:rsidR="009B0A04" w:rsidRPr="004F14A3" w:rsidRDefault="009B0A04" w:rsidP="009B0A04">
      <w:pPr>
        <w:jc w:val="both"/>
        <w:rPr>
          <w:rFonts w:ascii="Tahoma" w:hAnsi="Tahoma" w:cs="Tahoma"/>
          <w:sz w:val="18"/>
          <w:szCs w:val="18"/>
        </w:rPr>
      </w:pPr>
    </w:p>
    <w:p w14:paraId="0666E793" w14:textId="4ED0B84A" w:rsidR="009B0A04" w:rsidRPr="004F14A3" w:rsidRDefault="009B0A04" w:rsidP="009B0A04">
      <w:pPr>
        <w:jc w:val="both"/>
        <w:rPr>
          <w:rFonts w:ascii="Tahoma" w:hAnsi="Tahoma" w:cs="Tahoma"/>
          <w:sz w:val="18"/>
          <w:szCs w:val="18"/>
        </w:rPr>
      </w:pPr>
      <w:r w:rsidRPr="004F14A3">
        <w:rPr>
          <w:rFonts w:ascii="Tahoma" w:hAnsi="Tahoma" w:cs="Tahoma"/>
          <w:sz w:val="18"/>
          <w:szCs w:val="18"/>
        </w:rPr>
        <w:t>Pre služby sú definované takéto SLA:</w:t>
      </w:r>
    </w:p>
    <w:p w14:paraId="34CEB64A" w14:textId="77777777" w:rsidR="009B0A04" w:rsidRPr="004F14A3" w:rsidRDefault="009B0A04" w:rsidP="00A318AD">
      <w:pPr>
        <w:numPr>
          <w:ilvl w:val="1"/>
          <w:numId w:val="46"/>
        </w:numPr>
        <w:ind w:left="709" w:hanging="425"/>
        <w:jc w:val="both"/>
        <w:rPr>
          <w:rFonts w:ascii="Tahoma" w:hAnsi="Tahoma" w:cs="Tahoma"/>
          <w:sz w:val="18"/>
          <w:szCs w:val="18"/>
        </w:rPr>
      </w:pPr>
      <w:r w:rsidRPr="004F14A3">
        <w:rPr>
          <w:rFonts w:ascii="Tahoma" w:hAnsi="Tahoma" w:cs="Tahoma"/>
          <w:sz w:val="18"/>
          <w:szCs w:val="18"/>
        </w:rPr>
        <w:t>Help Desk  je dostupný cez telefón, email alebo aplikáciu Datacentra na hlásenie incidentov (HP Service Manager),</w:t>
      </w:r>
    </w:p>
    <w:p w14:paraId="7933FE16" w14:textId="77777777" w:rsidR="009B0A04" w:rsidRPr="004F14A3" w:rsidRDefault="009B0A04" w:rsidP="00A318AD">
      <w:pPr>
        <w:numPr>
          <w:ilvl w:val="1"/>
          <w:numId w:val="46"/>
        </w:numPr>
        <w:ind w:left="709" w:hanging="425"/>
        <w:jc w:val="both"/>
        <w:rPr>
          <w:rFonts w:ascii="Tahoma" w:hAnsi="Tahoma" w:cs="Tahoma"/>
          <w:sz w:val="18"/>
          <w:szCs w:val="18"/>
        </w:rPr>
      </w:pPr>
      <w:r w:rsidRPr="004F14A3">
        <w:rPr>
          <w:rFonts w:ascii="Tahoma" w:hAnsi="Tahoma" w:cs="Tahoma"/>
          <w:sz w:val="18"/>
          <w:szCs w:val="18"/>
        </w:rPr>
        <w:t>dostupnosť podpory 8x5 (od 8:00h do 16:00h počas pracovných dní),</w:t>
      </w:r>
    </w:p>
    <w:p w14:paraId="5AA77D97" w14:textId="322773E2" w:rsidR="000278CA" w:rsidRDefault="009B0A04" w:rsidP="00A318AD">
      <w:pPr>
        <w:numPr>
          <w:ilvl w:val="1"/>
          <w:numId w:val="46"/>
        </w:numPr>
        <w:ind w:left="709" w:hanging="425"/>
        <w:jc w:val="both"/>
        <w:rPr>
          <w:rFonts w:ascii="Tahoma" w:hAnsi="Tahoma" w:cs="Tahoma"/>
          <w:sz w:val="18"/>
          <w:szCs w:val="18"/>
        </w:rPr>
      </w:pPr>
      <w:r w:rsidRPr="00C84871">
        <w:rPr>
          <w:rFonts w:ascii="Tahoma" w:hAnsi="Tahoma" w:cs="Tahoma"/>
          <w:sz w:val="18"/>
          <w:szCs w:val="18"/>
        </w:rPr>
        <w:t>označenie naliehavosti incidentu.</w:t>
      </w:r>
    </w:p>
    <w:p w14:paraId="2E95634B" w14:textId="77777777" w:rsidR="000278CA" w:rsidRDefault="000278CA">
      <w:pPr>
        <w:rPr>
          <w:rFonts w:ascii="Tahoma" w:hAnsi="Tahoma" w:cs="Tahoma"/>
          <w:sz w:val="18"/>
          <w:szCs w:val="18"/>
        </w:rPr>
      </w:pPr>
      <w:r>
        <w:rPr>
          <w:rFonts w:ascii="Tahoma" w:hAnsi="Tahoma" w:cs="Tahoma"/>
          <w:sz w:val="18"/>
          <w:szCs w:val="18"/>
        </w:rPr>
        <w:br w:type="page"/>
      </w:r>
    </w:p>
    <w:p w14:paraId="717C5CC4" w14:textId="07919BFC" w:rsidR="009B0A04" w:rsidRPr="00EE719D" w:rsidRDefault="00677EF2" w:rsidP="00677EF2">
      <w:pPr>
        <w:pStyle w:val="Nadpis3"/>
        <w:numPr>
          <w:ilvl w:val="0"/>
          <w:numId w:val="0"/>
        </w:numPr>
        <w:spacing w:before="120"/>
        <w:ind w:left="720" w:hanging="720"/>
        <w:jc w:val="both"/>
        <w:rPr>
          <w:rFonts w:ascii="Tahoma" w:hAnsi="Tahoma" w:cs="Tahoma"/>
          <w:sz w:val="18"/>
          <w:szCs w:val="18"/>
        </w:rPr>
      </w:pPr>
      <w:bookmarkStart w:id="133" w:name="_Toc501007598"/>
      <w:bookmarkStart w:id="134" w:name="_Toc141435678"/>
      <w:bookmarkStart w:id="135" w:name="_Toc141784259"/>
      <w:r>
        <w:rPr>
          <w:rFonts w:ascii="Tahoma" w:hAnsi="Tahoma" w:cs="Tahoma"/>
          <w:sz w:val="18"/>
          <w:szCs w:val="18"/>
        </w:rPr>
        <w:lastRenderedPageBreak/>
        <w:t xml:space="preserve">19. </w:t>
      </w:r>
      <w:r w:rsidR="009B0A04" w:rsidRPr="00C5124F">
        <w:rPr>
          <w:rFonts w:ascii="Tahoma" w:hAnsi="Tahoma" w:cs="Tahoma"/>
          <w:sz w:val="18"/>
          <w:szCs w:val="18"/>
        </w:rPr>
        <w:t>Zabezpečenie prístupu Poskytovateľovi</w:t>
      </w:r>
      <w:bookmarkEnd w:id="133"/>
      <w:bookmarkEnd w:id="134"/>
      <w:bookmarkEnd w:id="135"/>
    </w:p>
    <w:p w14:paraId="4AFFBD65" w14:textId="77777777" w:rsidR="009B0A04" w:rsidRPr="00A4788F" w:rsidRDefault="009B0A04" w:rsidP="009B0A04">
      <w:pPr>
        <w:spacing w:before="120"/>
        <w:jc w:val="both"/>
        <w:rPr>
          <w:rFonts w:ascii="Tahoma" w:hAnsi="Tahoma" w:cs="Tahoma"/>
          <w:sz w:val="18"/>
          <w:szCs w:val="18"/>
        </w:rPr>
      </w:pPr>
      <w:r w:rsidRPr="00A4788F">
        <w:rPr>
          <w:rFonts w:ascii="Tahoma" w:hAnsi="Tahoma" w:cs="Tahoma"/>
          <w:sz w:val="18"/>
          <w:szCs w:val="18"/>
        </w:rPr>
        <w:t xml:space="preserve">Zákazník zabezpečí prístup, ako aj potrebné oprávnenia zamestnancov Poskytovateľa do informačného systému CKS, minimálne v čase od </w:t>
      </w:r>
      <w:r w:rsidRPr="00A4788F">
        <w:rPr>
          <w:rFonts w:ascii="Tahoma" w:hAnsi="Tahoma" w:cs="Tahoma"/>
          <w:b/>
          <w:bCs/>
          <w:sz w:val="18"/>
          <w:szCs w:val="18"/>
        </w:rPr>
        <w:t>7:00 do 21:00</w:t>
      </w:r>
      <w:r w:rsidRPr="00A4788F">
        <w:rPr>
          <w:rFonts w:ascii="Tahoma" w:hAnsi="Tahoma" w:cs="Tahoma"/>
          <w:sz w:val="18"/>
          <w:szCs w:val="18"/>
        </w:rPr>
        <w:t xml:space="preserve"> </w:t>
      </w:r>
      <w:r w:rsidRPr="00A4788F">
        <w:rPr>
          <w:rFonts w:ascii="Tahoma" w:hAnsi="Tahoma" w:cs="Tahoma"/>
          <w:b/>
          <w:bCs/>
          <w:sz w:val="18"/>
          <w:szCs w:val="18"/>
        </w:rPr>
        <w:t>počas pracovných dní</w:t>
      </w:r>
      <w:r w:rsidRPr="00A4788F">
        <w:rPr>
          <w:rFonts w:ascii="Tahoma" w:hAnsi="Tahoma" w:cs="Tahoma"/>
          <w:sz w:val="18"/>
          <w:szCs w:val="18"/>
        </w:rPr>
        <w:t xml:space="preserve">. </w:t>
      </w:r>
    </w:p>
    <w:p w14:paraId="5011B5B7" w14:textId="77777777" w:rsidR="009B0A04" w:rsidRPr="00A4788F" w:rsidRDefault="009B0A04" w:rsidP="009B0A04">
      <w:pPr>
        <w:jc w:val="both"/>
        <w:rPr>
          <w:rFonts w:ascii="Tahoma" w:hAnsi="Tahoma" w:cs="Tahoma"/>
          <w:sz w:val="18"/>
          <w:szCs w:val="18"/>
        </w:rPr>
      </w:pPr>
    </w:p>
    <w:p w14:paraId="52750825" w14:textId="77777777" w:rsidR="009B0A04" w:rsidRPr="00A4788F" w:rsidRDefault="009B0A04" w:rsidP="009B0A04">
      <w:pPr>
        <w:jc w:val="both"/>
        <w:rPr>
          <w:rFonts w:ascii="Tahoma" w:hAnsi="Tahoma" w:cs="Tahoma"/>
          <w:sz w:val="18"/>
          <w:szCs w:val="18"/>
        </w:rPr>
      </w:pPr>
      <w:r w:rsidRPr="00A4788F">
        <w:rPr>
          <w:rFonts w:ascii="Tahoma" w:hAnsi="Tahoma" w:cs="Tahoma"/>
          <w:sz w:val="18"/>
          <w:szCs w:val="18"/>
        </w:rPr>
        <w:t xml:space="preserve">V prípade požiadaviek v období, ktoré kladie vyššiu náročnosť na IS (mesačné uzávierky, ročné uzávierky, upgrady...), sa tento čas predĺži na nevyhnutne potrebnú dobu podľa dohody Poskytovateľa a Zákazníka. Táto požiadavka musí byť obidvomi stranami odsúhlasená min. 1 deň pred účinkom takéhoto opatrenia. </w:t>
      </w:r>
    </w:p>
    <w:p w14:paraId="6EC64509" w14:textId="77777777" w:rsidR="009B0A04" w:rsidRPr="00927610" w:rsidRDefault="009B0A04" w:rsidP="009B0A04">
      <w:pPr>
        <w:jc w:val="both"/>
        <w:rPr>
          <w:rFonts w:ascii="Tahoma" w:hAnsi="Tahoma" w:cs="Tahoma"/>
          <w:sz w:val="18"/>
          <w:szCs w:val="18"/>
          <w:highlight w:val="yellow"/>
        </w:rPr>
      </w:pPr>
    </w:p>
    <w:p w14:paraId="4753630E" w14:textId="77777777" w:rsidR="009B0A04" w:rsidRPr="00C26757" w:rsidRDefault="009B0A04" w:rsidP="009B0A04">
      <w:pPr>
        <w:jc w:val="both"/>
        <w:rPr>
          <w:rFonts w:ascii="Tahoma" w:hAnsi="Tahoma" w:cs="Tahoma"/>
          <w:sz w:val="18"/>
          <w:szCs w:val="18"/>
        </w:rPr>
      </w:pPr>
      <w:r w:rsidRPr="00C26757">
        <w:rPr>
          <w:rFonts w:ascii="Tahoma" w:hAnsi="Tahoma" w:cs="Tahoma"/>
          <w:sz w:val="18"/>
          <w:szCs w:val="18"/>
        </w:rPr>
        <w:t xml:space="preserve">Nakoľko bude Poskytovateľ zabezpečovať nastavovanie konfigurácie CKS, je povinnosťou Zákazníka oznámiť všetky zmeny, resp. udalosti, ktoré Zákazník vykonal v oblasti základnej správy aplikácie. Na zabezpečenie tejto požiadavky Zákazník  zabezpečí prístup zamestnancom </w:t>
      </w:r>
      <w:r>
        <w:rPr>
          <w:rFonts w:ascii="Tahoma" w:hAnsi="Tahoma" w:cs="Tahoma"/>
          <w:sz w:val="18"/>
          <w:szCs w:val="18"/>
        </w:rPr>
        <w:t>P</w:t>
      </w:r>
      <w:r w:rsidRPr="00C26757">
        <w:rPr>
          <w:rFonts w:ascii="Tahoma" w:hAnsi="Tahoma" w:cs="Tahoma"/>
          <w:sz w:val="18"/>
          <w:szCs w:val="18"/>
        </w:rPr>
        <w:t>oskytovateľa ku konfiguračnej databáze.</w:t>
      </w:r>
    </w:p>
    <w:p w14:paraId="650BE26E" w14:textId="77777777" w:rsidR="009B0A04" w:rsidRPr="00A4788F" w:rsidRDefault="009B0A04" w:rsidP="009B0A04">
      <w:pPr>
        <w:jc w:val="both"/>
        <w:rPr>
          <w:rFonts w:ascii="Tahoma" w:hAnsi="Tahoma" w:cs="Tahoma"/>
          <w:sz w:val="18"/>
          <w:szCs w:val="18"/>
        </w:rPr>
      </w:pPr>
    </w:p>
    <w:p w14:paraId="13FA87B5" w14:textId="77777777" w:rsidR="009B0A04" w:rsidRDefault="009B0A04" w:rsidP="009B0A04">
      <w:pPr>
        <w:jc w:val="both"/>
        <w:rPr>
          <w:rFonts w:ascii="Tahoma" w:hAnsi="Tahoma" w:cs="Tahoma"/>
          <w:sz w:val="18"/>
          <w:szCs w:val="18"/>
        </w:rPr>
      </w:pPr>
      <w:r w:rsidRPr="00A4788F">
        <w:rPr>
          <w:rFonts w:ascii="Tahoma" w:hAnsi="Tahoma" w:cs="Tahoma"/>
          <w:sz w:val="18"/>
          <w:szCs w:val="18"/>
        </w:rPr>
        <w:t xml:space="preserve">Aby bola zabezpečená jednoznačnosť v zodpovednosti za prevádzku aplikácie, všetky nastavenia týkajúce sa definície prístupových práv </w:t>
      </w:r>
      <w:r>
        <w:rPr>
          <w:rFonts w:ascii="Tahoma" w:hAnsi="Tahoma" w:cs="Tahoma"/>
          <w:sz w:val="18"/>
          <w:szCs w:val="18"/>
        </w:rPr>
        <w:t>po</w:t>
      </w:r>
      <w:r w:rsidRPr="00A4788F">
        <w:rPr>
          <w:rFonts w:ascii="Tahoma" w:hAnsi="Tahoma" w:cs="Tahoma"/>
          <w:sz w:val="18"/>
          <w:szCs w:val="18"/>
        </w:rPr>
        <w:t>užívateľov (s výnimkou administrátorov CKS), ako aj funkčné nastavenie aplikácie, bude zabezpečovať Poskytovateľ.</w:t>
      </w:r>
      <w:r w:rsidRPr="006D5D7A">
        <w:rPr>
          <w:rFonts w:ascii="Tahoma" w:hAnsi="Tahoma" w:cs="Tahoma"/>
          <w:sz w:val="18"/>
          <w:szCs w:val="18"/>
        </w:rPr>
        <w:t xml:space="preserve">  </w:t>
      </w:r>
    </w:p>
    <w:p w14:paraId="2471BE77" w14:textId="77777777" w:rsidR="009B0A04" w:rsidRPr="006D5D7A" w:rsidRDefault="009B0A04" w:rsidP="00D15C92">
      <w:pPr>
        <w:jc w:val="both"/>
        <w:rPr>
          <w:rFonts w:ascii="Tahoma" w:hAnsi="Tahoma" w:cs="Tahoma"/>
          <w:sz w:val="18"/>
          <w:szCs w:val="18"/>
        </w:rPr>
      </w:pPr>
    </w:p>
    <w:sectPr w:rsidR="009B0A04" w:rsidRPr="006D5D7A" w:rsidSect="00A3115F">
      <w:headerReference w:type="default" r:id="rId17"/>
      <w:footerReference w:type="default" r:id="rId18"/>
      <w:pgSz w:w="11906" w:h="16838"/>
      <w:pgMar w:top="1418" w:right="1841" w:bottom="1134" w:left="1418" w:header="709" w:footer="6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160E0" w14:textId="77777777" w:rsidR="004C5FBE" w:rsidRDefault="004C5FBE">
      <w:r>
        <w:separator/>
      </w:r>
    </w:p>
  </w:endnote>
  <w:endnote w:type="continuationSeparator" w:id="0">
    <w:p w14:paraId="212F9E7D" w14:textId="77777777" w:rsidR="004C5FBE" w:rsidRDefault="004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Yu Gothic UI"/>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Futura Bk">
    <w:altName w:val="Arial"/>
    <w:charset w:val="00"/>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Hv">
    <w:panose1 w:val="00000000000000000000"/>
    <w:charset w:val="EE"/>
    <w:family w:val="roman"/>
    <w:notTrueType/>
    <w:pitch w:val="variable"/>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F391" w14:textId="2AB3AB29" w:rsidR="009114E9" w:rsidRPr="002E09DD" w:rsidRDefault="009114E9" w:rsidP="002E09DD">
    <w:pPr>
      <w:pStyle w:val="Pta"/>
      <w:pBdr>
        <w:top w:val="single" w:sz="4" w:space="1" w:color="auto"/>
      </w:pBdr>
      <w:rPr>
        <w:rFonts w:cs="Calibri"/>
        <w:sz w:val="16"/>
        <w:szCs w:val="18"/>
      </w:rPr>
    </w:pPr>
    <w:r w:rsidRPr="002E09DD">
      <w:rPr>
        <w:rFonts w:cs="Calibri"/>
        <w:sz w:val="18"/>
      </w:rPr>
      <w:tab/>
    </w:r>
    <w:r w:rsidRPr="002E09DD">
      <w:rPr>
        <w:rFonts w:cs="Calibri"/>
        <w:sz w:val="18"/>
      </w:rPr>
      <w:tab/>
      <w:t xml:space="preserve">Strana </w:t>
    </w:r>
    <w:r w:rsidRPr="002E09DD">
      <w:rPr>
        <w:rFonts w:cs="Calibri"/>
        <w:sz w:val="18"/>
      </w:rPr>
      <w:fldChar w:fldCharType="begin"/>
    </w:r>
    <w:r w:rsidRPr="002E09DD">
      <w:rPr>
        <w:rFonts w:cs="Calibri"/>
        <w:sz w:val="18"/>
      </w:rPr>
      <w:instrText>PAGE   \* MERGEFORMAT</w:instrText>
    </w:r>
    <w:r w:rsidRPr="002E09DD">
      <w:rPr>
        <w:rFonts w:cs="Calibri"/>
        <w:sz w:val="18"/>
      </w:rPr>
      <w:fldChar w:fldCharType="separate"/>
    </w:r>
    <w:r w:rsidR="00E84CFB">
      <w:rPr>
        <w:rFonts w:cs="Calibri"/>
        <w:noProof/>
        <w:sz w:val="18"/>
      </w:rPr>
      <w:t>21</w:t>
    </w:r>
    <w:r w:rsidRPr="002E09DD">
      <w:rPr>
        <w:rFonts w:cs="Calibri"/>
        <w:sz w:val="18"/>
      </w:rPr>
      <w:fldChar w:fldCharType="end"/>
    </w:r>
    <w:r w:rsidRPr="002E09DD">
      <w:rPr>
        <w:rFonts w:cs="Calibri"/>
        <w:sz w:val="18"/>
      </w:rPr>
      <w:t xml:space="preserve"> / </w:t>
    </w:r>
    <w:r w:rsidR="00CB7AE2">
      <w:rPr>
        <w:rFonts w:cs="Calibri"/>
        <w:sz w:val="18"/>
      </w:rPr>
      <w:t>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B9C5" w14:textId="77777777" w:rsidR="004C5FBE" w:rsidRDefault="004C5FBE">
      <w:r>
        <w:separator/>
      </w:r>
    </w:p>
  </w:footnote>
  <w:footnote w:type="continuationSeparator" w:id="0">
    <w:p w14:paraId="5382ED52" w14:textId="77777777" w:rsidR="004C5FBE" w:rsidRDefault="004C5FBE">
      <w:r>
        <w:continuationSeparator/>
      </w:r>
    </w:p>
  </w:footnote>
  <w:footnote w:id="1">
    <w:p w14:paraId="71F1D96F" w14:textId="77777777" w:rsidR="009114E9" w:rsidRPr="00297252" w:rsidRDefault="009114E9" w:rsidP="00FE3D4A">
      <w:pPr>
        <w:rPr>
          <w:rFonts w:ascii="Tahoma" w:hAnsi="Tahoma" w:cs="Tahoma"/>
          <w:sz w:val="18"/>
          <w:szCs w:val="18"/>
          <w:vertAlign w:val="superscript"/>
        </w:rPr>
      </w:pPr>
      <w:r w:rsidRPr="00297252">
        <w:rPr>
          <w:rStyle w:val="Odkaznapoznmkupodiarou"/>
          <w:rFonts w:ascii="Tahoma" w:hAnsi="Tahoma" w:cs="Tahoma"/>
          <w:sz w:val="18"/>
          <w:szCs w:val="18"/>
        </w:rPr>
        <w:footnoteRef/>
      </w:r>
      <w:r w:rsidRPr="00297252">
        <w:rPr>
          <w:rFonts w:ascii="Tahoma" w:hAnsi="Tahoma" w:cs="Tahoma"/>
          <w:sz w:val="18"/>
          <w:szCs w:val="18"/>
        </w:rPr>
        <w:t xml:space="preserve"> </w:t>
      </w:r>
      <w:r w:rsidRPr="00297252">
        <w:rPr>
          <w:rFonts w:ascii="Tahoma" w:hAnsi="Tahoma" w:cs="Tahoma"/>
          <w:sz w:val="18"/>
          <w:szCs w:val="18"/>
          <w:vertAlign w:val="superscript"/>
        </w:rPr>
        <w:t xml:space="preserve">Metodické usmernenie MF SR zo 4. februára 2014 č. MF/010407/2014-312 k spôsobu ukladania dokumentov do Registra účtovných závierok pre vybrané subjekty verejnej správy  </w:t>
      </w:r>
    </w:p>
  </w:footnote>
  <w:footnote w:id="2">
    <w:p w14:paraId="78076C27" w14:textId="6BDEFBA9" w:rsidR="009114E9" w:rsidRPr="00B13C98" w:rsidRDefault="009114E9">
      <w:pPr>
        <w:pStyle w:val="Textpoznmkypodiarou"/>
        <w:rPr>
          <w:rFonts w:ascii="Tahoma" w:hAnsi="Tahoma" w:cs="Tahoma"/>
        </w:rPr>
      </w:pPr>
      <w:r w:rsidRPr="00AF012F">
        <w:rPr>
          <w:rStyle w:val="Odkaznapoznmkupodiarou"/>
          <w:rFonts w:ascii="Tahoma" w:hAnsi="Tahoma" w:cs="Tahoma"/>
          <w:sz w:val="18"/>
          <w:szCs w:val="18"/>
        </w:rPr>
        <w:footnoteRef/>
      </w:r>
      <w:r w:rsidRPr="00AF012F">
        <w:rPr>
          <w:rFonts w:ascii="Tahoma" w:hAnsi="Tahoma" w:cs="Tahoma"/>
          <w:sz w:val="18"/>
          <w:szCs w:val="18"/>
        </w:rPr>
        <w:t xml:space="preserve"> Zákon č. 95/2019 Z. z. o informačných technológiách vo verejnej správe a o zmene a doplnení niektorých zákonov</w:t>
      </w:r>
      <w:r w:rsidRPr="00B13C98">
        <w:rPr>
          <w:rFonts w:ascii="Tahoma" w:hAnsi="Tahoma" w:cs="Tahoma"/>
          <w:sz w:val="18"/>
          <w:szCs w:val="18"/>
        </w:rPr>
        <w:t xml:space="preserve"> v znení neskorších predpisov</w:t>
      </w:r>
    </w:p>
  </w:footnote>
  <w:footnote w:id="3">
    <w:p w14:paraId="6689DD66" w14:textId="77777777" w:rsidR="009114E9" w:rsidRPr="000278CA" w:rsidRDefault="009114E9" w:rsidP="009B0A04">
      <w:pPr>
        <w:pStyle w:val="Textpoznmkypodiarou"/>
        <w:rPr>
          <w:rFonts w:ascii="Tahoma" w:hAnsi="Tahoma" w:cs="Tahoma"/>
          <w:sz w:val="16"/>
          <w:szCs w:val="16"/>
        </w:rPr>
      </w:pPr>
      <w:r w:rsidRPr="000278CA">
        <w:rPr>
          <w:rStyle w:val="Odkaznapoznmkupodiarou"/>
          <w:rFonts w:ascii="Tahoma" w:hAnsi="Tahoma" w:cs="Tahoma"/>
          <w:sz w:val="16"/>
          <w:szCs w:val="16"/>
        </w:rPr>
        <w:footnoteRef/>
      </w:r>
      <w:r w:rsidRPr="000278CA">
        <w:rPr>
          <w:rFonts w:ascii="Tahoma" w:hAnsi="Tahoma" w:cs="Tahoma"/>
          <w:sz w:val="16"/>
          <w:szCs w:val="16"/>
        </w:rPr>
        <w:t xml:space="preserve"> DataCentrum, Cintorínska 5, 814 88 Bratislava, IČO:  00151564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89E8" w14:textId="73CE6D3B" w:rsidR="009114E9" w:rsidRPr="006D328F" w:rsidRDefault="009114E9" w:rsidP="006D328F">
    <w:pPr>
      <w:pStyle w:val="Hlavika"/>
    </w:pPr>
    <w:r>
      <w:rPr>
        <w:noProof/>
        <w:lang w:val="sk-SK" w:eastAsia="sk-SK"/>
      </w:rPr>
      <w:t xml:space="preserve">   </w:t>
    </w:r>
    <w:r>
      <w:rPr>
        <w:noProof/>
        <w:lang w:val="sk-SK" w:eastAsia="sk-SK"/>
      </w:rPr>
      <w:tab/>
    </w:r>
    <w:r>
      <w:rPr>
        <w:noProof/>
        <w:lang w:val="sk-SK" w:eastAsia="sk-SK"/>
      </w:rPr>
      <w:tab/>
    </w:r>
    <w:r w:rsidRPr="001239EB">
      <w:rPr>
        <w:noProof/>
        <w:sz w:val="20"/>
        <w:szCs w:val="20"/>
        <w:lang w:val="sk-SK"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388D99A"/>
    <w:lvl w:ilvl="0">
      <w:start w:val="1"/>
      <w:numFmt w:val="decimal"/>
      <w:pStyle w:val="slovanzoznam3"/>
      <w:lvlText w:val="%1."/>
      <w:lvlJc w:val="left"/>
      <w:pPr>
        <w:tabs>
          <w:tab w:val="num" w:pos="926"/>
        </w:tabs>
        <w:ind w:left="926" w:hanging="360"/>
      </w:pPr>
    </w:lvl>
  </w:abstractNum>
  <w:abstractNum w:abstractNumId="1" w15:restartNumberingAfterBreak="0">
    <w:nsid w:val="00000007"/>
    <w:multiLevelType w:val="multilevel"/>
    <w:tmpl w:val="00000007"/>
    <w:lvl w:ilvl="0">
      <w:start w:val="1"/>
      <w:numFmt w:val="bullet"/>
      <w:lvlText w:val="–"/>
      <w:lvlJc w:val="left"/>
      <w:pPr>
        <w:ind w:left="360" w:hanging="360"/>
      </w:pPr>
      <w:rPr>
        <w:rFonts w:ascii="OpenSymbol" w:eastAsia="Times New Roman" w:hAnsi="Times New Roman"/>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 w15:restartNumberingAfterBreak="0">
    <w:nsid w:val="00000008"/>
    <w:multiLevelType w:val="multilevel"/>
    <w:tmpl w:val="00000008"/>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15:restartNumberingAfterBreak="0">
    <w:nsid w:val="00000009"/>
    <w:multiLevelType w:val="multilevel"/>
    <w:tmpl w:val="00000009"/>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440" w:hanging="360"/>
      </w:pPr>
      <w:rPr>
        <w:rFonts w:ascii="Symbol" w:eastAsia="Times New Roman" w:hAnsi="Symbol"/>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4" w15:restartNumberingAfterBreak="0">
    <w:nsid w:val="0000000A"/>
    <w:multiLevelType w:val="multilevel"/>
    <w:tmpl w:val="0000000A"/>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440" w:hanging="360"/>
      </w:pPr>
      <w:rPr>
        <w:rFonts w:ascii="Symbol" w:eastAsia="Times New Roman" w:hAnsi="Symbol"/>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5" w15:restartNumberingAfterBreak="0">
    <w:nsid w:val="0000000B"/>
    <w:multiLevelType w:val="multilevel"/>
    <w:tmpl w:val="0000000B"/>
    <w:lvl w:ilvl="0">
      <w:start w:val="1"/>
      <w:numFmt w:val="bullet"/>
      <w:lvlText w:val=""/>
      <w:lvlJc w:val="left"/>
      <w:pPr>
        <w:ind w:left="360" w:hanging="360"/>
      </w:pPr>
      <w:rPr>
        <w:rFonts w:ascii="Symbol" w:eastAsia="Times New Roman" w:hAnsi="Symbol"/>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6" w15:restartNumberingAfterBreak="0">
    <w:nsid w:val="0000000C"/>
    <w:multiLevelType w:val="multilevel"/>
    <w:tmpl w:val="0000000C"/>
    <w:lvl w:ilvl="0">
      <w:start w:val="1"/>
      <w:numFmt w:val="bullet"/>
      <w:lvlText w:val="-"/>
      <w:lvlJc w:val="left"/>
      <w:pPr>
        <w:ind w:left="720" w:hanging="360"/>
      </w:pPr>
      <w:rPr>
        <w:rFonts w:ascii="OpenSymbol"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7" w15:restartNumberingAfterBreak="0">
    <w:nsid w:val="03184E9F"/>
    <w:multiLevelType w:val="hybridMultilevel"/>
    <w:tmpl w:val="057EF71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FE824A7C">
      <w:start w:val="11"/>
      <w:numFmt w:val="bullet"/>
      <w:lvlText w:val="-"/>
      <w:lvlJc w:val="left"/>
      <w:pPr>
        <w:ind w:left="3228" w:hanging="360"/>
      </w:pPr>
      <w:rPr>
        <w:rFonts w:ascii="Arial Narrow" w:eastAsia="Calibri" w:hAnsi="Arial Narrow" w:cs="Times New Roman"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075E46F8"/>
    <w:multiLevelType w:val="hybridMultilevel"/>
    <w:tmpl w:val="1EF02800"/>
    <w:lvl w:ilvl="0" w:tplc="1278FD00">
      <w:start w:val="1"/>
      <w:numFmt w:val="lowerLetter"/>
      <w:lvlText w:val="%1)"/>
      <w:lvlJc w:val="left"/>
      <w:pPr>
        <w:ind w:left="1287" w:hanging="360"/>
      </w:pPr>
      <w:rPr>
        <w:rFonts w:ascii="Tahoma" w:hAnsi="Tahoma" w:cs="Tahoma" w:hint="default"/>
        <w:sz w:val="18"/>
        <w:szCs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0A783E0B"/>
    <w:multiLevelType w:val="multilevel"/>
    <w:tmpl w:val="78584B8E"/>
    <w:lvl w:ilvl="0">
      <w:start w:val="1"/>
      <w:numFmt w:val="decimal"/>
      <w:pStyle w:val="Nadpis1"/>
      <w:lvlText w:val="%1"/>
      <w:lvlJc w:val="left"/>
      <w:pPr>
        <w:ind w:left="432" w:hanging="432"/>
      </w:pPr>
      <w:rPr>
        <w:rFonts w:ascii="Tahoma" w:eastAsia="Times New Roman" w:hAnsi="Tahoma" w:cs="Tahoma"/>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0C8912CE"/>
    <w:multiLevelType w:val="hybridMultilevel"/>
    <w:tmpl w:val="2F3465CC"/>
    <w:lvl w:ilvl="0" w:tplc="F29AB7F8">
      <w:start w:val="4"/>
      <w:numFmt w:val="bullet"/>
      <w:lvlText w:val="-"/>
      <w:lvlJc w:val="left"/>
      <w:pPr>
        <w:tabs>
          <w:tab w:val="num" w:pos="720"/>
        </w:tabs>
        <w:ind w:left="720" w:hanging="360"/>
      </w:pPr>
      <w:rPr>
        <w:rFonts w:ascii="Futura Bk" w:eastAsia="Times New Roman" w:hAnsi="Futura Bk"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D241B"/>
    <w:multiLevelType w:val="multilevel"/>
    <w:tmpl w:val="994ED1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18"/>
        <w:szCs w:val="18"/>
      </w:rPr>
    </w:lvl>
    <w:lvl w:ilvl="2">
      <w:start w:val="1"/>
      <w:numFmt w:val="decimal"/>
      <w:lvlText w:val="%1.%2.%3."/>
      <w:lvlJc w:val="left"/>
      <w:pPr>
        <w:tabs>
          <w:tab w:val="num" w:pos="1224"/>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360"/>
        </w:tabs>
        <w:ind w:left="360" w:hanging="36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0F1413E2"/>
    <w:multiLevelType w:val="hybridMultilevel"/>
    <w:tmpl w:val="DF4CF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920DF5"/>
    <w:multiLevelType w:val="hybridMultilevel"/>
    <w:tmpl w:val="1EF02800"/>
    <w:lvl w:ilvl="0" w:tplc="1278FD00">
      <w:start w:val="1"/>
      <w:numFmt w:val="lowerLetter"/>
      <w:lvlText w:val="%1)"/>
      <w:lvlJc w:val="left"/>
      <w:pPr>
        <w:ind w:left="1287" w:hanging="360"/>
      </w:pPr>
      <w:rPr>
        <w:rFonts w:ascii="Tahoma" w:hAnsi="Tahoma" w:cs="Tahoma" w:hint="default"/>
        <w:sz w:val="18"/>
        <w:szCs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6D2977"/>
    <w:multiLevelType w:val="hybridMultilevel"/>
    <w:tmpl w:val="E79E18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75431A"/>
    <w:multiLevelType w:val="hybridMultilevel"/>
    <w:tmpl w:val="1C08B5F4"/>
    <w:lvl w:ilvl="0" w:tplc="FE824A7C">
      <w:start w:val="11"/>
      <w:numFmt w:val="bullet"/>
      <w:lvlText w:val="-"/>
      <w:lvlJc w:val="left"/>
      <w:pPr>
        <w:ind w:left="1068" w:hanging="360"/>
      </w:pPr>
      <w:rPr>
        <w:rFonts w:ascii="Arial Narrow" w:eastAsia="Calibri"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1C244CB9"/>
    <w:multiLevelType w:val="hybridMultilevel"/>
    <w:tmpl w:val="ADA63D10"/>
    <w:lvl w:ilvl="0" w:tplc="0AF0E3EE">
      <w:start w:val="1"/>
      <w:numFmt w:val="upperRoman"/>
      <w:lvlText w:val="%1."/>
      <w:lvlJc w:val="left"/>
      <w:pPr>
        <w:ind w:left="720" w:hanging="360"/>
      </w:pPr>
      <w:rPr>
        <w:rFonts w:ascii="Tahoma" w:eastAsiaTheme="minorHAnsi" w:hAnsi="Tahoma" w:cs="Tahoma"/>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910CF9"/>
    <w:multiLevelType w:val="hybridMultilevel"/>
    <w:tmpl w:val="D4FC7C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CF75FE1"/>
    <w:multiLevelType w:val="hybridMultilevel"/>
    <w:tmpl w:val="E954E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9D2092"/>
    <w:multiLevelType w:val="multilevel"/>
    <w:tmpl w:val="58D8EE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160CFE"/>
    <w:multiLevelType w:val="hybridMultilevel"/>
    <w:tmpl w:val="50121C26"/>
    <w:lvl w:ilvl="0" w:tplc="88B04E08">
      <w:start w:val="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961665"/>
    <w:multiLevelType w:val="hybridMultilevel"/>
    <w:tmpl w:val="A36017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1C17B7D"/>
    <w:multiLevelType w:val="hybridMultilevel"/>
    <w:tmpl w:val="A5F2B7C4"/>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36E414A"/>
    <w:multiLevelType w:val="hybridMultilevel"/>
    <w:tmpl w:val="D3867D2C"/>
    <w:lvl w:ilvl="0" w:tplc="FAC6328E">
      <w:start w:val="1"/>
      <w:numFmt w:val="bullet"/>
      <w:lvlText w:val="-"/>
      <w:lvlJc w:val="left"/>
      <w:pPr>
        <w:tabs>
          <w:tab w:val="num" w:pos="720"/>
        </w:tabs>
        <w:ind w:left="720" w:hanging="360"/>
      </w:pPr>
      <w:rPr>
        <w:rFonts w:ascii="Arial Narrow" w:eastAsia="MS Mincho" w:hAnsi="Arial Narrow"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E46E5"/>
    <w:multiLevelType w:val="hybridMultilevel"/>
    <w:tmpl w:val="F1A28C3C"/>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47525FA"/>
    <w:multiLevelType w:val="hybridMultilevel"/>
    <w:tmpl w:val="517C8D1A"/>
    <w:lvl w:ilvl="0" w:tplc="EA685F22">
      <w:start w:val="1"/>
      <w:numFmt w:val="bullet"/>
      <w:pStyle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D1FB3"/>
    <w:multiLevelType w:val="hybridMultilevel"/>
    <w:tmpl w:val="F93C2590"/>
    <w:lvl w:ilvl="0" w:tplc="9A9019E6">
      <w:start w:val="600"/>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A092305"/>
    <w:multiLevelType w:val="hybridMultilevel"/>
    <w:tmpl w:val="6F9C1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AAA507A"/>
    <w:multiLevelType w:val="hybridMultilevel"/>
    <w:tmpl w:val="41361B7C"/>
    <w:lvl w:ilvl="0" w:tplc="FAC6328E">
      <w:start w:val="1"/>
      <w:numFmt w:val="bullet"/>
      <w:lvlText w:val="-"/>
      <w:lvlJc w:val="left"/>
      <w:pPr>
        <w:ind w:left="1890" w:hanging="360"/>
      </w:pPr>
      <w:rPr>
        <w:rFonts w:ascii="Arial Narrow" w:eastAsia="MS Mincho" w:hAnsi="Arial Narrow" w:cs="Arial" w:hint="default"/>
      </w:rPr>
    </w:lvl>
    <w:lvl w:ilvl="1" w:tplc="041B0003" w:tentative="1">
      <w:start w:val="1"/>
      <w:numFmt w:val="bullet"/>
      <w:lvlText w:val="o"/>
      <w:lvlJc w:val="left"/>
      <w:pPr>
        <w:ind w:left="2610" w:hanging="360"/>
      </w:pPr>
      <w:rPr>
        <w:rFonts w:ascii="Courier New" w:hAnsi="Courier New" w:cs="Courier New" w:hint="default"/>
      </w:rPr>
    </w:lvl>
    <w:lvl w:ilvl="2" w:tplc="041B0005" w:tentative="1">
      <w:start w:val="1"/>
      <w:numFmt w:val="bullet"/>
      <w:lvlText w:val=""/>
      <w:lvlJc w:val="left"/>
      <w:pPr>
        <w:ind w:left="3330" w:hanging="360"/>
      </w:pPr>
      <w:rPr>
        <w:rFonts w:ascii="Wingdings" w:hAnsi="Wingdings" w:hint="default"/>
      </w:rPr>
    </w:lvl>
    <w:lvl w:ilvl="3" w:tplc="041B0001" w:tentative="1">
      <w:start w:val="1"/>
      <w:numFmt w:val="bullet"/>
      <w:lvlText w:val=""/>
      <w:lvlJc w:val="left"/>
      <w:pPr>
        <w:ind w:left="4050" w:hanging="360"/>
      </w:pPr>
      <w:rPr>
        <w:rFonts w:ascii="Symbol" w:hAnsi="Symbol" w:hint="default"/>
      </w:rPr>
    </w:lvl>
    <w:lvl w:ilvl="4" w:tplc="041B0003" w:tentative="1">
      <w:start w:val="1"/>
      <w:numFmt w:val="bullet"/>
      <w:lvlText w:val="o"/>
      <w:lvlJc w:val="left"/>
      <w:pPr>
        <w:ind w:left="4770" w:hanging="360"/>
      </w:pPr>
      <w:rPr>
        <w:rFonts w:ascii="Courier New" w:hAnsi="Courier New" w:cs="Courier New" w:hint="default"/>
      </w:rPr>
    </w:lvl>
    <w:lvl w:ilvl="5" w:tplc="041B0005" w:tentative="1">
      <w:start w:val="1"/>
      <w:numFmt w:val="bullet"/>
      <w:lvlText w:val=""/>
      <w:lvlJc w:val="left"/>
      <w:pPr>
        <w:ind w:left="5490" w:hanging="360"/>
      </w:pPr>
      <w:rPr>
        <w:rFonts w:ascii="Wingdings" w:hAnsi="Wingdings" w:hint="default"/>
      </w:rPr>
    </w:lvl>
    <w:lvl w:ilvl="6" w:tplc="041B0001" w:tentative="1">
      <w:start w:val="1"/>
      <w:numFmt w:val="bullet"/>
      <w:lvlText w:val=""/>
      <w:lvlJc w:val="left"/>
      <w:pPr>
        <w:ind w:left="6210" w:hanging="360"/>
      </w:pPr>
      <w:rPr>
        <w:rFonts w:ascii="Symbol" w:hAnsi="Symbol" w:hint="default"/>
      </w:rPr>
    </w:lvl>
    <w:lvl w:ilvl="7" w:tplc="041B0003" w:tentative="1">
      <w:start w:val="1"/>
      <w:numFmt w:val="bullet"/>
      <w:lvlText w:val="o"/>
      <w:lvlJc w:val="left"/>
      <w:pPr>
        <w:ind w:left="6930" w:hanging="360"/>
      </w:pPr>
      <w:rPr>
        <w:rFonts w:ascii="Courier New" w:hAnsi="Courier New" w:cs="Courier New" w:hint="default"/>
      </w:rPr>
    </w:lvl>
    <w:lvl w:ilvl="8" w:tplc="041B0005" w:tentative="1">
      <w:start w:val="1"/>
      <w:numFmt w:val="bullet"/>
      <w:lvlText w:val=""/>
      <w:lvlJc w:val="left"/>
      <w:pPr>
        <w:ind w:left="7650" w:hanging="360"/>
      </w:pPr>
      <w:rPr>
        <w:rFonts w:ascii="Wingdings" w:hAnsi="Wingdings" w:hint="default"/>
      </w:rPr>
    </w:lvl>
  </w:abstractNum>
  <w:abstractNum w:abstractNumId="30" w15:restartNumberingAfterBreak="0">
    <w:nsid w:val="3B3F1EDA"/>
    <w:multiLevelType w:val="hybridMultilevel"/>
    <w:tmpl w:val="58926580"/>
    <w:lvl w:ilvl="0" w:tplc="319A6E78">
      <w:start w:val="1"/>
      <w:numFmt w:val="bullet"/>
      <w:lvlText w:val="-"/>
      <w:lvlJc w:val="left"/>
      <w:pPr>
        <w:tabs>
          <w:tab w:val="num" w:pos="720"/>
        </w:tabs>
        <w:ind w:left="720" w:hanging="360"/>
      </w:pPr>
      <w:rPr>
        <w:rFonts w:ascii="Futura Bk" w:eastAsia="Times New Roman" w:hAnsi="Futura Bk"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7C5428"/>
    <w:multiLevelType w:val="hybridMultilevel"/>
    <w:tmpl w:val="96A00D0C"/>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E447C2"/>
    <w:multiLevelType w:val="hybridMultilevel"/>
    <w:tmpl w:val="69B6D980"/>
    <w:lvl w:ilvl="0" w:tplc="C37871BA">
      <w:start w:val="600"/>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E6401E"/>
    <w:multiLevelType w:val="hybridMultilevel"/>
    <w:tmpl w:val="8D48A794"/>
    <w:lvl w:ilvl="0" w:tplc="A20636E0">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4" w15:restartNumberingAfterBreak="0">
    <w:nsid w:val="47706011"/>
    <w:multiLevelType w:val="hybridMultilevel"/>
    <w:tmpl w:val="5CFED6FA"/>
    <w:lvl w:ilvl="0" w:tplc="041B0003">
      <w:start w:val="1"/>
      <w:numFmt w:val="bullet"/>
      <w:lvlText w:val="o"/>
      <w:lvlJc w:val="left"/>
      <w:pPr>
        <w:tabs>
          <w:tab w:val="num" w:pos="1440"/>
        </w:tabs>
        <w:ind w:left="1440" w:hanging="360"/>
      </w:pPr>
      <w:rPr>
        <w:rFonts w:ascii="Courier New" w:hAnsi="Courier New" w:cs="Courier New"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7A84BE6"/>
    <w:multiLevelType w:val="multilevel"/>
    <w:tmpl w:val="A8F2FEDC"/>
    <w:lvl w:ilvl="0">
      <w:start w:val="1"/>
      <w:numFmt w:val="decimal"/>
      <w:lvlText w:val="%1"/>
      <w:lvlJc w:val="left"/>
      <w:pPr>
        <w:tabs>
          <w:tab w:val="num" w:pos="432"/>
        </w:tabs>
        <w:ind w:left="432" w:hanging="432"/>
      </w:pPr>
      <w:rPr>
        <w:rFonts w:ascii="Tahoma" w:hAnsi="Tahoma" w:cs="Tahoma" w:hint="default"/>
        <w:b/>
        <w:i w:val="0"/>
        <w:sz w:val="18"/>
        <w:szCs w:val="18"/>
      </w:rPr>
    </w:lvl>
    <w:lvl w:ilvl="1">
      <w:start w:val="1"/>
      <w:numFmt w:val="decimal"/>
      <w:lvlText w:val="%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ascii="Tahoma" w:hAnsi="Tahoma" w:cs="Tahoma" w:hint="default"/>
        <w:sz w:val="18"/>
        <w:szCs w:val="18"/>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7BB1428"/>
    <w:multiLevelType w:val="hybridMultilevel"/>
    <w:tmpl w:val="CE146F36"/>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7" w15:restartNumberingAfterBreak="0">
    <w:nsid w:val="48285994"/>
    <w:multiLevelType w:val="hybridMultilevel"/>
    <w:tmpl w:val="AEF09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84555F6"/>
    <w:multiLevelType w:val="hybridMultilevel"/>
    <w:tmpl w:val="F048BE92"/>
    <w:lvl w:ilvl="0" w:tplc="C82CBC4A">
      <w:start w:val="3"/>
      <w:numFmt w:val="bullet"/>
      <w:lvlText w:val="–"/>
      <w:lvlJc w:val="left"/>
      <w:pPr>
        <w:tabs>
          <w:tab w:val="num" w:pos="720"/>
        </w:tabs>
        <w:ind w:left="720" w:hanging="360"/>
      </w:pPr>
      <w:rPr>
        <w:rFonts w:ascii="Futura Bk" w:eastAsia="Times New Roman" w:hAnsi="Futura Bk"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4068C1"/>
    <w:multiLevelType w:val="hybridMultilevel"/>
    <w:tmpl w:val="0CE657B0"/>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15:restartNumberingAfterBreak="0">
    <w:nsid w:val="5263793D"/>
    <w:multiLevelType w:val="multilevel"/>
    <w:tmpl w:val="A6B63C00"/>
    <w:lvl w:ilvl="0">
      <w:start w:val="1"/>
      <w:numFmt w:val="decimal"/>
      <w:lvlText w:val="%1"/>
      <w:lvlJc w:val="left"/>
      <w:pPr>
        <w:tabs>
          <w:tab w:val="num" w:pos="432"/>
        </w:tabs>
        <w:ind w:left="432" w:hanging="432"/>
      </w:pPr>
      <w:rPr>
        <w:rFonts w:ascii="Tahoma" w:hAnsi="Tahoma" w:cs="Tahoma" w:hint="default"/>
        <w:b/>
        <w:i w:val="0"/>
        <w:sz w:val="18"/>
        <w:szCs w:val="18"/>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ahoma" w:hAnsi="Tahoma" w:cs="Tahoma" w:hint="default"/>
        <w:sz w:val="18"/>
        <w:szCs w:val="18"/>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3006F9D"/>
    <w:multiLevelType w:val="hybridMultilevel"/>
    <w:tmpl w:val="6B7AA5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C66701B"/>
    <w:multiLevelType w:val="hybridMultilevel"/>
    <w:tmpl w:val="7C9E298C"/>
    <w:lvl w:ilvl="0" w:tplc="04090019">
      <w:start w:val="1"/>
      <w:numFmt w:val="lowerLetter"/>
      <w:lvlText w:val="%1."/>
      <w:lvlJc w:val="left"/>
      <w:pPr>
        <w:ind w:left="1440" w:hanging="360"/>
      </w:pPr>
    </w:lvl>
    <w:lvl w:ilvl="1" w:tplc="041B0019">
      <w:start w:val="1"/>
      <w:numFmt w:val="lowerLetter"/>
      <w:lvlText w:val="%2."/>
      <w:lvlJc w:val="left"/>
      <w:pPr>
        <w:ind w:left="731" w:hanging="360"/>
      </w:pPr>
    </w:lvl>
    <w:lvl w:ilvl="2" w:tplc="041B001B">
      <w:start w:val="1"/>
      <w:numFmt w:val="lowerRoman"/>
      <w:lvlText w:val="%3."/>
      <w:lvlJc w:val="right"/>
      <w:pPr>
        <w:ind w:left="1451" w:hanging="180"/>
      </w:pPr>
    </w:lvl>
    <w:lvl w:ilvl="3" w:tplc="041B000F">
      <w:start w:val="1"/>
      <w:numFmt w:val="decimal"/>
      <w:lvlText w:val="%4."/>
      <w:lvlJc w:val="left"/>
      <w:pPr>
        <w:ind w:left="2171" w:hanging="360"/>
      </w:pPr>
    </w:lvl>
    <w:lvl w:ilvl="4" w:tplc="041B0019">
      <w:start w:val="1"/>
      <w:numFmt w:val="lowerLetter"/>
      <w:lvlText w:val="%5."/>
      <w:lvlJc w:val="left"/>
      <w:pPr>
        <w:ind w:left="2891" w:hanging="360"/>
      </w:pPr>
    </w:lvl>
    <w:lvl w:ilvl="5" w:tplc="041B001B">
      <w:start w:val="1"/>
      <w:numFmt w:val="lowerRoman"/>
      <w:lvlText w:val="%6."/>
      <w:lvlJc w:val="right"/>
      <w:pPr>
        <w:ind w:left="3611" w:hanging="180"/>
      </w:pPr>
    </w:lvl>
    <w:lvl w:ilvl="6" w:tplc="041B000F">
      <w:start w:val="1"/>
      <w:numFmt w:val="decimal"/>
      <w:lvlText w:val="%7."/>
      <w:lvlJc w:val="left"/>
      <w:pPr>
        <w:ind w:left="4331" w:hanging="360"/>
      </w:pPr>
    </w:lvl>
    <w:lvl w:ilvl="7" w:tplc="041B0019">
      <w:start w:val="1"/>
      <w:numFmt w:val="lowerLetter"/>
      <w:lvlText w:val="%8."/>
      <w:lvlJc w:val="left"/>
      <w:pPr>
        <w:ind w:left="5051" w:hanging="360"/>
      </w:pPr>
    </w:lvl>
    <w:lvl w:ilvl="8" w:tplc="041B001B">
      <w:start w:val="1"/>
      <w:numFmt w:val="lowerRoman"/>
      <w:lvlText w:val="%9."/>
      <w:lvlJc w:val="right"/>
      <w:pPr>
        <w:ind w:left="5771" w:hanging="180"/>
      </w:pPr>
    </w:lvl>
  </w:abstractNum>
  <w:abstractNum w:abstractNumId="43" w15:restartNumberingAfterBreak="0">
    <w:nsid w:val="5F906BB5"/>
    <w:multiLevelType w:val="multilevel"/>
    <w:tmpl w:val="58D8EE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5" w15:restartNumberingAfterBreak="0">
    <w:nsid w:val="6514053B"/>
    <w:multiLevelType w:val="hybridMultilevel"/>
    <w:tmpl w:val="9954B57C"/>
    <w:lvl w:ilvl="0" w:tplc="041B0001">
      <w:start w:val="1"/>
      <w:numFmt w:val="bullet"/>
      <w:lvlText w:val=""/>
      <w:lvlJc w:val="left"/>
      <w:pPr>
        <w:ind w:left="1890" w:hanging="360"/>
      </w:pPr>
      <w:rPr>
        <w:rFonts w:ascii="Symbol" w:hAnsi="Symbol" w:hint="default"/>
      </w:rPr>
    </w:lvl>
    <w:lvl w:ilvl="1" w:tplc="041B0003" w:tentative="1">
      <w:start w:val="1"/>
      <w:numFmt w:val="bullet"/>
      <w:lvlText w:val="o"/>
      <w:lvlJc w:val="left"/>
      <w:pPr>
        <w:ind w:left="2610" w:hanging="360"/>
      </w:pPr>
      <w:rPr>
        <w:rFonts w:ascii="Courier New" w:hAnsi="Courier New" w:cs="Courier New" w:hint="default"/>
      </w:rPr>
    </w:lvl>
    <w:lvl w:ilvl="2" w:tplc="041B0005" w:tentative="1">
      <w:start w:val="1"/>
      <w:numFmt w:val="bullet"/>
      <w:lvlText w:val=""/>
      <w:lvlJc w:val="left"/>
      <w:pPr>
        <w:ind w:left="3330" w:hanging="360"/>
      </w:pPr>
      <w:rPr>
        <w:rFonts w:ascii="Wingdings" w:hAnsi="Wingdings" w:hint="default"/>
      </w:rPr>
    </w:lvl>
    <w:lvl w:ilvl="3" w:tplc="041B0001" w:tentative="1">
      <w:start w:val="1"/>
      <w:numFmt w:val="bullet"/>
      <w:lvlText w:val=""/>
      <w:lvlJc w:val="left"/>
      <w:pPr>
        <w:ind w:left="4050" w:hanging="360"/>
      </w:pPr>
      <w:rPr>
        <w:rFonts w:ascii="Symbol" w:hAnsi="Symbol" w:hint="default"/>
      </w:rPr>
    </w:lvl>
    <w:lvl w:ilvl="4" w:tplc="041B0003" w:tentative="1">
      <w:start w:val="1"/>
      <w:numFmt w:val="bullet"/>
      <w:lvlText w:val="o"/>
      <w:lvlJc w:val="left"/>
      <w:pPr>
        <w:ind w:left="4770" w:hanging="360"/>
      </w:pPr>
      <w:rPr>
        <w:rFonts w:ascii="Courier New" w:hAnsi="Courier New" w:cs="Courier New" w:hint="default"/>
      </w:rPr>
    </w:lvl>
    <w:lvl w:ilvl="5" w:tplc="041B0005" w:tentative="1">
      <w:start w:val="1"/>
      <w:numFmt w:val="bullet"/>
      <w:lvlText w:val=""/>
      <w:lvlJc w:val="left"/>
      <w:pPr>
        <w:ind w:left="5490" w:hanging="360"/>
      </w:pPr>
      <w:rPr>
        <w:rFonts w:ascii="Wingdings" w:hAnsi="Wingdings" w:hint="default"/>
      </w:rPr>
    </w:lvl>
    <w:lvl w:ilvl="6" w:tplc="041B0001" w:tentative="1">
      <w:start w:val="1"/>
      <w:numFmt w:val="bullet"/>
      <w:lvlText w:val=""/>
      <w:lvlJc w:val="left"/>
      <w:pPr>
        <w:ind w:left="6210" w:hanging="360"/>
      </w:pPr>
      <w:rPr>
        <w:rFonts w:ascii="Symbol" w:hAnsi="Symbol" w:hint="default"/>
      </w:rPr>
    </w:lvl>
    <w:lvl w:ilvl="7" w:tplc="041B0003" w:tentative="1">
      <w:start w:val="1"/>
      <w:numFmt w:val="bullet"/>
      <w:lvlText w:val="o"/>
      <w:lvlJc w:val="left"/>
      <w:pPr>
        <w:ind w:left="6930" w:hanging="360"/>
      </w:pPr>
      <w:rPr>
        <w:rFonts w:ascii="Courier New" w:hAnsi="Courier New" w:cs="Courier New" w:hint="default"/>
      </w:rPr>
    </w:lvl>
    <w:lvl w:ilvl="8" w:tplc="041B0005" w:tentative="1">
      <w:start w:val="1"/>
      <w:numFmt w:val="bullet"/>
      <w:lvlText w:val=""/>
      <w:lvlJc w:val="left"/>
      <w:pPr>
        <w:ind w:left="7650" w:hanging="360"/>
      </w:pPr>
      <w:rPr>
        <w:rFonts w:ascii="Wingdings" w:hAnsi="Wingdings" w:hint="default"/>
      </w:rPr>
    </w:lvl>
  </w:abstractNum>
  <w:abstractNum w:abstractNumId="46" w15:restartNumberingAfterBreak="0">
    <w:nsid w:val="66D964DC"/>
    <w:multiLevelType w:val="hybridMultilevel"/>
    <w:tmpl w:val="6AC6BB2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6F93C2B"/>
    <w:multiLevelType w:val="hybridMultilevel"/>
    <w:tmpl w:val="6AC6BB2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A2B3885"/>
    <w:multiLevelType w:val="multilevel"/>
    <w:tmpl w:val="2BA028A2"/>
    <w:lvl w:ilvl="0">
      <w:start w:val="11"/>
      <w:numFmt w:val="decimal"/>
      <w:lvlText w:val="%1."/>
      <w:lvlJc w:val="left"/>
      <w:pPr>
        <w:ind w:left="480" w:hanging="48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9" w15:restartNumberingAfterBreak="0">
    <w:nsid w:val="6ABF6956"/>
    <w:multiLevelType w:val="hybridMultilevel"/>
    <w:tmpl w:val="989E5252"/>
    <w:lvl w:ilvl="0" w:tplc="C0BA2210">
      <w:start w:val="1"/>
      <w:numFmt w:val="bullet"/>
      <w:lvlText w:val=""/>
      <w:lvlJc w:val="left"/>
      <w:pPr>
        <w:tabs>
          <w:tab w:val="num" w:pos="502"/>
        </w:tabs>
        <w:ind w:left="502" w:hanging="360"/>
      </w:pPr>
      <w:rPr>
        <w:rFonts w:ascii="Symbol" w:hAnsi="Symbol" w:hint="default"/>
        <w:color w:val="auto"/>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6CA665A7"/>
    <w:multiLevelType w:val="hybridMultilevel"/>
    <w:tmpl w:val="26363632"/>
    <w:lvl w:ilvl="0" w:tplc="FAC6328E">
      <w:start w:val="1"/>
      <w:numFmt w:val="bullet"/>
      <w:lvlText w:val="-"/>
      <w:lvlJc w:val="left"/>
      <w:pPr>
        <w:ind w:left="720" w:hanging="360"/>
      </w:pPr>
      <w:rPr>
        <w:rFonts w:ascii="Arial Narrow" w:eastAsia="MS Mincho" w:hAnsi="Arial Narrow"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1186CC0"/>
    <w:multiLevelType w:val="hybridMultilevel"/>
    <w:tmpl w:val="7E1ECE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39325E4"/>
    <w:multiLevelType w:val="hybridMultilevel"/>
    <w:tmpl w:val="849821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67E1C9C"/>
    <w:multiLevelType w:val="multilevel"/>
    <w:tmpl w:val="71F09F8C"/>
    <w:lvl w:ilvl="0">
      <w:start w:val="1"/>
      <w:numFmt w:val="bullet"/>
      <w:pStyle w:val="Odrazky1"/>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54" w15:restartNumberingAfterBreak="0">
    <w:nsid w:val="76DA55F9"/>
    <w:multiLevelType w:val="hybridMultilevel"/>
    <w:tmpl w:val="A754C34E"/>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76E0685"/>
    <w:multiLevelType w:val="hybridMultilevel"/>
    <w:tmpl w:val="9FB426D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88F52EF"/>
    <w:multiLevelType w:val="hybridMultilevel"/>
    <w:tmpl w:val="F2C05924"/>
    <w:lvl w:ilvl="0" w:tplc="8D8C9FA4">
      <w:start w:val="15"/>
      <w:numFmt w:val="bullet"/>
      <w:lvlText w:val="-"/>
      <w:lvlJc w:val="left"/>
      <w:pPr>
        <w:tabs>
          <w:tab w:val="num" w:pos="720"/>
        </w:tabs>
        <w:ind w:left="720" w:hanging="360"/>
      </w:pPr>
      <w:rPr>
        <w:rFonts w:ascii="Futura Bk" w:eastAsia="Times New Roman" w:hAnsi="Futura Bk"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B22048"/>
    <w:multiLevelType w:val="hybridMultilevel"/>
    <w:tmpl w:val="24621A78"/>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B831362"/>
    <w:multiLevelType w:val="hybridMultilevel"/>
    <w:tmpl w:val="76F652D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D836FC9"/>
    <w:multiLevelType w:val="hybridMultilevel"/>
    <w:tmpl w:val="994C6914"/>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EC77932"/>
    <w:multiLevelType w:val="hybridMultilevel"/>
    <w:tmpl w:val="AFDCFE4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9"/>
  </w:num>
  <w:num w:numId="2">
    <w:abstractNumId w:val="44"/>
  </w:num>
  <w:num w:numId="3">
    <w:abstractNumId w:val="26"/>
  </w:num>
  <w:num w:numId="4">
    <w:abstractNumId w:val="27"/>
  </w:num>
  <w:num w:numId="5">
    <w:abstractNumId w:val="32"/>
  </w:num>
  <w:num w:numId="6">
    <w:abstractNumId w:val="0"/>
  </w:num>
  <w:num w:numId="7">
    <w:abstractNumId w:val="39"/>
  </w:num>
  <w:num w:numId="8">
    <w:abstractNumId w:val="21"/>
  </w:num>
  <w:num w:numId="9">
    <w:abstractNumId w:val="25"/>
  </w:num>
  <w:num w:numId="10">
    <w:abstractNumId w:val="23"/>
  </w:num>
  <w:num w:numId="11">
    <w:abstractNumId w:val="57"/>
  </w:num>
  <w:num w:numId="12">
    <w:abstractNumId w:val="54"/>
  </w:num>
  <w:num w:numId="13">
    <w:abstractNumId w:val="59"/>
  </w:num>
  <w:num w:numId="14">
    <w:abstractNumId w:val="58"/>
  </w:num>
  <w:num w:numId="15">
    <w:abstractNumId w:val="31"/>
  </w:num>
  <w:num w:numId="16">
    <w:abstractNumId w:val="24"/>
  </w:num>
  <w:num w:numId="17">
    <w:abstractNumId w:val="50"/>
  </w:num>
  <w:num w:numId="18">
    <w:abstractNumId w:val="43"/>
  </w:num>
  <w:num w:numId="19">
    <w:abstractNumId w:val="36"/>
  </w:num>
  <w:num w:numId="20">
    <w:abstractNumId w:val="42"/>
  </w:num>
  <w:num w:numId="21">
    <w:abstractNumId w:val="16"/>
  </w:num>
  <w:num w:numId="22">
    <w:abstractNumId w:val="20"/>
  </w:num>
  <w:num w:numId="23">
    <w:abstractNumId w:val="41"/>
  </w:num>
  <w:num w:numId="24">
    <w:abstractNumId w:val="37"/>
  </w:num>
  <w:num w:numId="25">
    <w:abstractNumId w:val="40"/>
  </w:num>
  <w:num w:numId="26">
    <w:abstractNumId w:val="49"/>
  </w:num>
  <w:num w:numId="27">
    <w:abstractNumId w:val="53"/>
  </w:num>
  <w:num w:numId="28">
    <w:abstractNumId w:val="14"/>
  </w:num>
  <w:num w:numId="29">
    <w:abstractNumId w:val="13"/>
  </w:num>
  <w:num w:numId="30">
    <w:abstractNumId w:val="33"/>
  </w:num>
  <w:num w:numId="31">
    <w:abstractNumId w:val="12"/>
  </w:num>
  <w:num w:numId="32">
    <w:abstractNumId w:val="17"/>
  </w:num>
  <w:num w:numId="33">
    <w:abstractNumId w:val="45"/>
  </w:num>
  <w:num w:numId="34">
    <w:abstractNumId w:val="29"/>
  </w:num>
  <w:num w:numId="35">
    <w:abstractNumId w:val="11"/>
  </w:num>
  <w:num w:numId="36">
    <w:abstractNumId w:val="1"/>
  </w:num>
  <w:num w:numId="37">
    <w:abstractNumId w:val="2"/>
  </w:num>
  <w:num w:numId="38">
    <w:abstractNumId w:val="3"/>
  </w:num>
  <w:num w:numId="39">
    <w:abstractNumId w:val="4"/>
  </w:num>
  <w:num w:numId="40">
    <w:abstractNumId w:val="5"/>
  </w:num>
  <w:num w:numId="41">
    <w:abstractNumId w:val="6"/>
  </w:num>
  <w:num w:numId="42">
    <w:abstractNumId w:val="56"/>
  </w:num>
  <w:num w:numId="43">
    <w:abstractNumId w:val="30"/>
  </w:num>
  <w:num w:numId="44">
    <w:abstractNumId w:val="38"/>
  </w:num>
  <w:num w:numId="45">
    <w:abstractNumId w:val="10"/>
  </w:num>
  <w:num w:numId="46">
    <w:abstractNumId w:val="7"/>
  </w:num>
  <w:num w:numId="47">
    <w:abstractNumId w:val="15"/>
  </w:num>
  <w:num w:numId="48">
    <w:abstractNumId w:val="34"/>
  </w:num>
  <w:num w:numId="49">
    <w:abstractNumId w:val="35"/>
  </w:num>
  <w:num w:numId="50">
    <w:abstractNumId w:val="60"/>
  </w:num>
  <w:num w:numId="51">
    <w:abstractNumId w:val="8"/>
  </w:num>
  <w:num w:numId="52">
    <w:abstractNumId w:val="47"/>
  </w:num>
  <w:num w:numId="53">
    <w:abstractNumId w:val="55"/>
  </w:num>
  <w:num w:numId="54">
    <w:abstractNumId w:val="46"/>
  </w:num>
  <w:num w:numId="55">
    <w:abstractNumId w:val="52"/>
  </w:num>
  <w:num w:numId="56">
    <w:abstractNumId w:val="28"/>
  </w:num>
  <w:num w:numId="57">
    <w:abstractNumId w:val="51"/>
  </w:num>
  <w:num w:numId="58">
    <w:abstractNumId w:val="18"/>
  </w:num>
  <w:num w:numId="59">
    <w:abstractNumId w:val="22"/>
  </w:num>
  <w:num w:numId="60">
    <w:abstractNumId w:val="19"/>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F8"/>
    <w:rsid w:val="000007A3"/>
    <w:rsid w:val="000007BE"/>
    <w:rsid w:val="00000BD4"/>
    <w:rsid w:val="00002490"/>
    <w:rsid w:val="000057E2"/>
    <w:rsid w:val="00012270"/>
    <w:rsid w:val="00015615"/>
    <w:rsid w:val="0001575A"/>
    <w:rsid w:val="0001603E"/>
    <w:rsid w:val="00016220"/>
    <w:rsid w:val="000165C7"/>
    <w:rsid w:val="0001680A"/>
    <w:rsid w:val="00017536"/>
    <w:rsid w:val="00017FF1"/>
    <w:rsid w:val="000233FF"/>
    <w:rsid w:val="000238B3"/>
    <w:rsid w:val="00023E70"/>
    <w:rsid w:val="00024C24"/>
    <w:rsid w:val="00026544"/>
    <w:rsid w:val="00026F2A"/>
    <w:rsid w:val="000276C1"/>
    <w:rsid w:val="000278CA"/>
    <w:rsid w:val="00030841"/>
    <w:rsid w:val="00030CFE"/>
    <w:rsid w:val="00032510"/>
    <w:rsid w:val="0003344B"/>
    <w:rsid w:val="00033D08"/>
    <w:rsid w:val="00034C3B"/>
    <w:rsid w:val="00036458"/>
    <w:rsid w:val="00036A0F"/>
    <w:rsid w:val="000375D3"/>
    <w:rsid w:val="00040F1D"/>
    <w:rsid w:val="000416EF"/>
    <w:rsid w:val="000448D1"/>
    <w:rsid w:val="00045ACC"/>
    <w:rsid w:val="000522B0"/>
    <w:rsid w:val="00052882"/>
    <w:rsid w:val="00052E61"/>
    <w:rsid w:val="00054835"/>
    <w:rsid w:val="00054F00"/>
    <w:rsid w:val="00054F42"/>
    <w:rsid w:val="00054F87"/>
    <w:rsid w:val="0005647D"/>
    <w:rsid w:val="000569A7"/>
    <w:rsid w:val="00057BF7"/>
    <w:rsid w:val="00057C97"/>
    <w:rsid w:val="0006049C"/>
    <w:rsid w:val="00060D5C"/>
    <w:rsid w:val="0006267D"/>
    <w:rsid w:val="00062924"/>
    <w:rsid w:val="00062E53"/>
    <w:rsid w:val="0006387D"/>
    <w:rsid w:val="00070352"/>
    <w:rsid w:val="0007185F"/>
    <w:rsid w:val="0007240C"/>
    <w:rsid w:val="00072F5E"/>
    <w:rsid w:val="00073CBB"/>
    <w:rsid w:val="00074D98"/>
    <w:rsid w:val="00075C7B"/>
    <w:rsid w:val="000763B2"/>
    <w:rsid w:val="00076728"/>
    <w:rsid w:val="000804DF"/>
    <w:rsid w:val="00081BEB"/>
    <w:rsid w:val="00081DE1"/>
    <w:rsid w:val="000825A5"/>
    <w:rsid w:val="00083628"/>
    <w:rsid w:val="00083937"/>
    <w:rsid w:val="00084946"/>
    <w:rsid w:val="00086255"/>
    <w:rsid w:val="00087B4A"/>
    <w:rsid w:val="00092530"/>
    <w:rsid w:val="00094DE2"/>
    <w:rsid w:val="00094F7A"/>
    <w:rsid w:val="00095435"/>
    <w:rsid w:val="00095B96"/>
    <w:rsid w:val="00096431"/>
    <w:rsid w:val="00096718"/>
    <w:rsid w:val="00096BC0"/>
    <w:rsid w:val="000A03BE"/>
    <w:rsid w:val="000A1F22"/>
    <w:rsid w:val="000A3057"/>
    <w:rsid w:val="000A4070"/>
    <w:rsid w:val="000A4328"/>
    <w:rsid w:val="000A529E"/>
    <w:rsid w:val="000A6BBD"/>
    <w:rsid w:val="000A75A5"/>
    <w:rsid w:val="000A7B18"/>
    <w:rsid w:val="000B07E2"/>
    <w:rsid w:val="000B1305"/>
    <w:rsid w:val="000B1AAB"/>
    <w:rsid w:val="000B2EB0"/>
    <w:rsid w:val="000B3931"/>
    <w:rsid w:val="000B4483"/>
    <w:rsid w:val="000B4B74"/>
    <w:rsid w:val="000B7FF6"/>
    <w:rsid w:val="000C11A2"/>
    <w:rsid w:val="000C1221"/>
    <w:rsid w:val="000C1513"/>
    <w:rsid w:val="000C15D3"/>
    <w:rsid w:val="000C2802"/>
    <w:rsid w:val="000C4145"/>
    <w:rsid w:val="000C5CC0"/>
    <w:rsid w:val="000C643A"/>
    <w:rsid w:val="000C76C0"/>
    <w:rsid w:val="000D0240"/>
    <w:rsid w:val="000D0629"/>
    <w:rsid w:val="000D0844"/>
    <w:rsid w:val="000D13A0"/>
    <w:rsid w:val="000D2987"/>
    <w:rsid w:val="000D3AE2"/>
    <w:rsid w:val="000D580D"/>
    <w:rsid w:val="000D67DD"/>
    <w:rsid w:val="000D742D"/>
    <w:rsid w:val="000D7D7F"/>
    <w:rsid w:val="000E1E40"/>
    <w:rsid w:val="000E3E03"/>
    <w:rsid w:val="000E45F3"/>
    <w:rsid w:val="000E4796"/>
    <w:rsid w:val="000E5645"/>
    <w:rsid w:val="000E64D5"/>
    <w:rsid w:val="000E6E6A"/>
    <w:rsid w:val="000E7A00"/>
    <w:rsid w:val="000F061A"/>
    <w:rsid w:val="000F139B"/>
    <w:rsid w:val="000F334E"/>
    <w:rsid w:val="000F6094"/>
    <w:rsid w:val="000F6846"/>
    <w:rsid w:val="000F6AFB"/>
    <w:rsid w:val="0010043A"/>
    <w:rsid w:val="00100EDD"/>
    <w:rsid w:val="00102DDD"/>
    <w:rsid w:val="00103C54"/>
    <w:rsid w:val="00103C79"/>
    <w:rsid w:val="00105279"/>
    <w:rsid w:val="00105A43"/>
    <w:rsid w:val="00106778"/>
    <w:rsid w:val="00112294"/>
    <w:rsid w:val="001123F5"/>
    <w:rsid w:val="00112466"/>
    <w:rsid w:val="00112A3F"/>
    <w:rsid w:val="001148F2"/>
    <w:rsid w:val="00122CED"/>
    <w:rsid w:val="00122D1C"/>
    <w:rsid w:val="001239EB"/>
    <w:rsid w:val="00124B7A"/>
    <w:rsid w:val="00125CAE"/>
    <w:rsid w:val="001271DF"/>
    <w:rsid w:val="00130805"/>
    <w:rsid w:val="00130955"/>
    <w:rsid w:val="0013179A"/>
    <w:rsid w:val="0013207D"/>
    <w:rsid w:val="001329B5"/>
    <w:rsid w:val="00132D11"/>
    <w:rsid w:val="00133D27"/>
    <w:rsid w:val="00137172"/>
    <w:rsid w:val="00141273"/>
    <w:rsid w:val="001415BD"/>
    <w:rsid w:val="00142863"/>
    <w:rsid w:val="00144B06"/>
    <w:rsid w:val="00144BFD"/>
    <w:rsid w:val="001469F5"/>
    <w:rsid w:val="00146BD7"/>
    <w:rsid w:val="00147EB7"/>
    <w:rsid w:val="00150685"/>
    <w:rsid w:val="00150B97"/>
    <w:rsid w:val="00153188"/>
    <w:rsid w:val="00153A2F"/>
    <w:rsid w:val="00154285"/>
    <w:rsid w:val="00154361"/>
    <w:rsid w:val="001553D6"/>
    <w:rsid w:val="00156581"/>
    <w:rsid w:val="00156745"/>
    <w:rsid w:val="00160775"/>
    <w:rsid w:val="00161605"/>
    <w:rsid w:val="00161FEE"/>
    <w:rsid w:val="00165843"/>
    <w:rsid w:val="00165C8C"/>
    <w:rsid w:val="001662C6"/>
    <w:rsid w:val="00166755"/>
    <w:rsid w:val="0016725B"/>
    <w:rsid w:val="00171CEF"/>
    <w:rsid w:val="001727B7"/>
    <w:rsid w:val="001727DF"/>
    <w:rsid w:val="00172FAC"/>
    <w:rsid w:val="00173546"/>
    <w:rsid w:val="001742E4"/>
    <w:rsid w:val="0017432D"/>
    <w:rsid w:val="00174595"/>
    <w:rsid w:val="00174892"/>
    <w:rsid w:val="00175C5D"/>
    <w:rsid w:val="00175FD4"/>
    <w:rsid w:val="00176155"/>
    <w:rsid w:val="001764F5"/>
    <w:rsid w:val="0017791C"/>
    <w:rsid w:val="001805C5"/>
    <w:rsid w:val="001808C7"/>
    <w:rsid w:val="00180F13"/>
    <w:rsid w:val="00182680"/>
    <w:rsid w:val="00182765"/>
    <w:rsid w:val="00184071"/>
    <w:rsid w:val="00190B71"/>
    <w:rsid w:val="00190DB5"/>
    <w:rsid w:val="00193B66"/>
    <w:rsid w:val="0019406F"/>
    <w:rsid w:val="001A071E"/>
    <w:rsid w:val="001A242E"/>
    <w:rsid w:val="001A642E"/>
    <w:rsid w:val="001A6B5A"/>
    <w:rsid w:val="001A6B76"/>
    <w:rsid w:val="001A79D7"/>
    <w:rsid w:val="001A7E0F"/>
    <w:rsid w:val="001B1D41"/>
    <w:rsid w:val="001B2666"/>
    <w:rsid w:val="001B2DB5"/>
    <w:rsid w:val="001B2FF0"/>
    <w:rsid w:val="001B3D34"/>
    <w:rsid w:val="001B6EAC"/>
    <w:rsid w:val="001B711C"/>
    <w:rsid w:val="001B71E2"/>
    <w:rsid w:val="001B76BB"/>
    <w:rsid w:val="001C1E4E"/>
    <w:rsid w:val="001C1E82"/>
    <w:rsid w:val="001C2006"/>
    <w:rsid w:val="001C24E9"/>
    <w:rsid w:val="001C30D0"/>
    <w:rsid w:val="001C4048"/>
    <w:rsid w:val="001C5C5D"/>
    <w:rsid w:val="001C66B1"/>
    <w:rsid w:val="001C6D57"/>
    <w:rsid w:val="001C6F38"/>
    <w:rsid w:val="001D07CB"/>
    <w:rsid w:val="001D2607"/>
    <w:rsid w:val="001D2BA2"/>
    <w:rsid w:val="001D30CA"/>
    <w:rsid w:val="001D360F"/>
    <w:rsid w:val="001E242D"/>
    <w:rsid w:val="001E44BA"/>
    <w:rsid w:val="001E5E82"/>
    <w:rsid w:val="001E7501"/>
    <w:rsid w:val="001F08EE"/>
    <w:rsid w:val="001F0CD0"/>
    <w:rsid w:val="001F1BD7"/>
    <w:rsid w:val="001F2D28"/>
    <w:rsid w:val="001F3A29"/>
    <w:rsid w:val="001F655F"/>
    <w:rsid w:val="001F66F4"/>
    <w:rsid w:val="001F6FF2"/>
    <w:rsid w:val="001F72AE"/>
    <w:rsid w:val="001F7391"/>
    <w:rsid w:val="001F73DD"/>
    <w:rsid w:val="001F788F"/>
    <w:rsid w:val="0020078C"/>
    <w:rsid w:val="00200ABE"/>
    <w:rsid w:val="002023BF"/>
    <w:rsid w:val="0020270A"/>
    <w:rsid w:val="00202DD9"/>
    <w:rsid w:val="00203FFB"/>
    <w:rsid w:val="002052EF"/>
    <w:rsid w:val="00206271"/>
    <w:rsid w:val="0020690A"/>
    <w:rsid w:val="00210FE4"/>
    <w:rsid w:val="002112EB"/>
    <w:rsid w:val="002125D7"/>
    <w:rsid w:val="00212673"/>
    <w:rsid w:val="002137FD"/>
    <w:rsid w:val="002159B4"/>
    <w:rsid w:val="0021604B"/>
    <w:rsid w:val="00217AEB"/>
    <w:rsid w:val="0022007A"/>
    <w:rsid w:val="00221BF0"/>
    <w:rsid w:val="002258EC"/>
    <w:rsid w:val="00226C49"/>
    <w:rsid w:val="00231085"/>
    <w:rsid w:val="0023122C"/>
    <w:rsid w:val="00231BCB"/>
    <w:rsid w:val="0023201F"/>
    <w:rsid w:val="002324BF"/>
    <w:rsid w:val="0023316C"/>
    <w:rsid w:val="002333F8"/>
    <w:rsid w:val="00233DF6"/>
    <w:rsid w:val="002348EA"/>
    <w:rsid w:val="00235283"/>
    <w:rsid w:val="002360B3"/>
    <w:rsid w:val="00236B3F"/>
    <w:rsid w:val="00236B95"/>
    <w:rsid w:val="00240247"/>
    <w:rsid w:val="002419BB"/>
    <w:rsid w:val="00241F58"/>
    <w:rsid w:val="00242DE9"/>
    <w:rsid w:val="002446CD"/>
    <w:rsid w:val="00244747"/>
    <w:rsid w:val="00244C77"/>
    <w:rsid w:val="0024665C"/>
    <w:rsid w:val="00251876"/>
    <w:rsid w:val="00251E61"/>
    <w:rsid w:val="00255BE6"/>
    <w:rsid w:val="002573D3"/>
    <w:rsid w:val="002577CF"/>
    <w:rsid w:val="00260131"/>
    <w:rsid w:val="00261C4F"/>
    <w:rsid w:val="00261DFB"/>
    <w:rsid w:val="00263922"/>
    <w:rsid w:val="00264E8D"/>
    <w:rsid w:val="00265679"/>
    <w:rsid w:val="00265859"/>
    <w:rsid w:val="00265931"/>
    <w:rsid w:val="0026678D"/>
    <w:rsid w:val="00266E6E"/>
    <w:rsid w:val="0026750A"/>
    <w:rsid w:val="002704E5"/>
    <w:rsid w:val="00274FCB"/>
    <w:rsid w:val="00275C35"/>
    <w:rsid w:val="00276733"/>
    <w:rsid w:val="00277353"/>
    <w:rsid w:val="0027781E"/>
    <w:rsid w:val="0028230F"/>
    <w:rsid w:val="00284156"/>
    <w:rsid w:val="002850F9"/>
    <w:rsid w:val="0029225D"/>
    <w:rsid w:val="0029408D"/>
    <w:rsid w:val="0029433D"/>
    <w:rsid w:val="00295511"/>
    <w:rsid w:val="0029647A"/>
    <w:rsid w:val="00297252"/>
    <w:rsid w:val="002A2937"/>
    <w:rsid w:val="002A3848"/>
    <w:rsid w:val="002A3F58"/>
    <w:rsid w:val="002A408C"/>
    <w:rsid w:val="002A7571"/>
    <w:rsid w:val="002B02B3"/>
    <w:rsid w:val="002B1863"/>
    <w:rsid w:val="002B18ED"/>
    <w:rsid w:val="002B29B5"/>
    <w:rsid w:val="002B3E58"/>
    <w:rsid w:val="002B5236"/>
    <w:rsid w:val="002B52D6"/>
    <w:rsid w:val="002C00C8"/>
    <w:rsid w:val="002C0897"/>
    <w:rsid w:val="002C0C57"/>
    <w:rsid w:val="002C0CE8"/>
    <w:rsid w:val="002C1AD4"/>
    <w:rsid w:val="002C2D1E"/>
    <w:rsid w:val="002C5818"/>
    <w:rsid w:val="002C7F0B"/>
    <w:rsid w:val="002D0CCB"/>
    <w:rsid w:val="002D130C"/>
    <w:rsid w:val="002D2388"/>
    <w:rsid w:val="002D29AF"/>
    <w:rsid w:val="002D2EE9"/>
    <w:rsid w:val="002D30BC"/>
    <w:rsid w:val="002D3D3E"/>
    <w:rsid w:val="002D6288"/>
    <w:rsid w:val="002D6D79"/>
    <w:rsid w:val="002E09DD"/>
    <w:rsid w:val="002E0C2E"/>
    <w:rsid w:val="002E1E72"/>
    <w:rsid w:val="002E2B97"/>
    <w:rsid w:val="002E346E"/>
    <w:rsid w:val="002E36C4"/>
    <w:rsid w:val="002E6396"/>
    <w:rsid w:val="002E69C0"/>
    <w:rsid w:val="002E6F7E"/>
    <w:rsid w:val="002E772B"/>
    <w:rsid w:val="002E7B35"/>
    <w:rsid w:val="002F0F9C"/>
    <w:rsid w:val="002F2641"/>
    <w:rsid w:val="002F38F2"/>
    <w:rsid w:val="002F3C2E"/>
    <w:rsid w:val="002F3DC1"/>
    <w:rsid w:val="002F55B1"/>
    <w:rsid w:val="002F6796"/>
    <w:rsid w:val="002F6E97"/>
    <w:rsid w:val="00300FF5"/>
    <w:rsid w:val="00302F54"/>
    <w:rsid w:val="0030379D"/>
    <w:rsid w:val="00304E3E"/>
    <w:rsid w:val="003053DC"/>
    <w:rsid w:val="0030684A"/>
    <w:rsid w:val="00307219"/>
    <w:rsid w:val="00310C9A"/>
    <w:rsid w:val="00311172"/>
    <w:rsid w:val="00311575"/>
    <w:rsid w:val="00314238"/>
    <w:rsid w:val="003154A2"/>
    <w:rsid w:val="0031661D"/>
    <w:rsid w:val="00316761"/>
    <w:rsid w:val="00320A77"/>
    <w:rsid w:val="00320AC3"/>
    <w:rsid w:val="0032164E"/>
    <w:rsid w:val="003242CC"/>
    <w:rsid w:val="00326489"/>
    <w:rsid w:val="0033252B"/>
    <w:rsid w:val="00333738"/>
    <w:rsid w:val="00334C55"/>
    <w:rsid w:val="00335193"/>
    <w:rsid w:val="003363CA"/>
    <w:rsid w:val="0033680E"/>
    <w:rsid w:val="00337192"/>
    <w:rsid w:val="003372E0"/>
    <w:rsid w:val="00341595"/>
    <w:rsid w:val="00341777"/>
    <w:rsid w:val="00345834"/>
    <w:rsid w:val="0034638B"/>
    <w:rsid w:val="00346AF4"/>
    <w:rsid w:val="0034722B"/>
    <w:rsid w:val="003523A4"/>
    <w:rsid w:val="00352608"/>
    <w:rsid w:val="00352B27"/>
    <w:rsid w:val="003548D2"/>
    <w:rsid w:val="00361886"/>
    <w:rsid w:val="00361930"/>
    <w:rsid w:val="00362A99"/>
    <w:rsid w:val="00362B26"/>
    <w:rsid w:val="00362E07"/>
    <w:rsid w:val="0036435D"/>
    <w:rsid w:val="00364944"/>
    <w:rsid w:val="0036703A"/>
    <w:rsid w:val="003679B6"/>
    <w:rsid w:val="00367E74"/>
    <w:rsid w:val="003704B8"/>
    <w:rsid w:val="00371C0F"/>
    <w:rsid w:val="0037329B"/>
    <w:rsid w:val="003744AD"/>
    <w:rsid w:val="0037471F"/>
    <w:rsid w:val="00377435"/>
    <w:rsid w:val="00377598"/>
    <w:rsid w:val="00380246"/>
    <w:rsid w:val="00380E6F"/>
    <w:rsid w:val="0038135C"/>
    <w:rsid w:val="00381BA1"/>
    <w:rsid w:val="003822C0"/>
    <w:rsid w:val="00382316"/>
    <w:rsid w:val="0038394E"/>
    <w:rsid w:val="00383EBE"/>
    <w:rsid w:val="00385A46"/>
    <w:rsid w:val="0038611C"/>
    <w:rsid w:val="0038659E"/>
    <w:rsid w:val="00386FF1"/>
    <w:rsid w:val="00387786"/>
    <w:rsid w:val="0038783D"/>
    <w:rsid w:val="00392AD7"/>
    <w:rsid w:val="00392DCD"/>
    <w:rsid w:val="00393D48"/>
    <w:rsid w:val="00393E65"/>
    <w:rsid w:val="00394506"/>
    <w:rsid w:val="0039513F"/>
    <w:rsid w:val="00396B58"/>
    <w:rsid w:val="00397F07"/>
    <w:rsid w:val="003A00C6"/>
    <w:rsid w:val="003A08F5"/>
    <w:rsid w:val="003A1068"/>
    <w:rsid w:val="003A11C2"/>
    <w:rsid w:val="003A2587"/>
    <w:rsid w:val="003A2E36"/>
    <w:rsid w:val="003A3B9F"/>
    <w:rsid w:val="003A3FC9"/>
    <w:rsid w:val="003A5214"/>
    <w:rsid w:val="003A69A7"/>
    <w:rsid w:val="003A7118"/>
    <w:rsid w:val="003A7D2D"/>
    <w:rsid w:val="003B0505"/>
    <w:rsid w:val="003B29EC"/>
    <w:rsid w:val="003B2CBF"/>
    <w:rsid w:val="003B4535"/>
    <w:rsid w:val="003B4F5C"/>
    <w:rsid w:val="003B5EC7"/>
    <w:rsid w:val="003B75DE"/>
    <w:rsid w:val="003B768D"/>
    <w:rsid w:val="003B7BE2"/>
    <w:rsid w:val="003C170D"/>
    <w:rsid w:val="003C40AD"/>
    <w:rsid w:val="003C4E7A"/>
    <w:rsid w:val="003C6243"/>
    <w:rsid w:val="003C6E0E"/>
    <w:rsid w:val="003C7EB0"/>
    <w:rsid w:val="003D16CC"/>
    <w:rsid w:val="003D37DA"/>
    <w:rsid w:val="003D3806"/>
    <w:rsid w:val="003D3A07"/>
    <w:rsid w:val="003D3CF4"/>
    <w:rsid w:val="003D4966"/>
    <w:rsid w:val="003D7284"/>
    <w:rsid w:val="003E10DA"/>
    <w:rsid w:val="003E2CB4"/>
    <w:rsid w:val="003E3CFA"/>
    <w:rsid w:val="003E475A"/>
    <w:rsid w:val="003E4C2C"/>
    <w:rsid w:val="003E5B69"/>
    <w:rsid w:val="003E6C38"/>
    <w:rsid w:val="003E71A8"/>
    <w:rsid w:val="003E74A5"/>
    <w:rsid w:val="003F0795"/>
    <w:rsid w:val="003F111A"/>
    <w:rsid w:val="003F1964"/>
    <w:rsid w:val="003F2BC8"/>
    <w:rsid w:val="003F2C9F"/>
    <w:rsid w:val="003F3334"/>
    <w:rsid w:val="003F3390"/>
    <w:rsid w:val="003F36E9"/>
    <w:rsid w:val="003F48B9"/>
    <w:rsid w:val="003F4A93"/>
    <w:rsid w:val="003F5330"/>
    <w:rsid w:val="003F58F4"/>
    <w:rsid w:val="003F5A1D"/>
    <w:rsid w:val="003F5EF7"/>
    <w:rsid w:val="003F7E0E"/>
    <w:rsid w:val="004003AA"/>
    <w:rsid w:val="00400A65"/>
    <w:rsid w:val="00402725"/>
    <w:rsid w:val="00402A14"/>
    <w:rsid w:val="004033C3"/>
    <w:rsid w:val="004033EC"/>
    <w:rsid w:val="004038A6"/>
    <w:rsid w:val="004048EA"/>
    <w:rsid w:val="00406872"/>
    <w:rsid w:val="004068AD"/>
    <w:rsid w:val="00406E45"/>
    <w:rsid w:val="00406F2C"/>
    <w:rsid w:val="00407E54"/>
    <w:rsid w:val="00410263"/>
    <w:rsid w:val="004102B0"/>
    <w:rsid w:val="0041103D"/>
    <w:rsid w:val="00412359"/>
    <w:rsid w:val="00413076"/>
    <w:rsid w:val="00414EB5"/>
    <w:rsid w:val="004169BD"/>
    <w:rsid w:val="0041745D"/>
    <w:rsid w:val="0041775D"/>
    <w:rsid w:val="00420D31"/>
    <w:rsid w:val="00420DBF"/>
    <w:rsid w:val="0042183D"/>
    <w:rsid w:val="004230F1"/>
    <w:rsid w:val="00426180"/>
    <w:rsid w:val="0042666A"/>
    <w:rsid w:val="00426E85"/>
    <w:rsid w:val="00426FC8"/>
    <w:rsid w:val="00427DE5"/>
    <w:rsid w:val="00432E7D"/>
    <w:rsid w:val="00434303"/>
    <w:rsid w:val="00434980"/>
    <w:rsid w:val="00434AF7"/>
    <w:rsid w:val="0043554F"/>
    <w:rsid w:val="0043569B"/>
    <w:rsid w:val="00435B47"/>
    <w:rsid w:val="00435FB6"/>
    <w:rsid w:val="004405E5"/>
    <w:rsid w:val="00440CFB"/>
    <w:rsid w:val="00441738"/>
    <w:rsid w:val="0044285A"/>
    <w:rsid w:val="00443409"/>
    <w:rsid w:val="004454B5"/>
    <w:rsid w:val="004520A2"/>
    <w:rsid w:val="00452415"/>
    <w:rsid w:val="00453733"/>
    <w:rsid w:val="00454004"/>
    <w:rsid w:val="00455176"/>
    <w:rsid w:val="00455AC4"/>
    <w:rsid w:val="0045618D"/>
    <w:rsid w:val="0045636F"/>
    <w:rsid w:val="00456E9D"/>
    <w:rsid w:val="004579EF"/>
    <w:rsid w:val="00460EA7"/>
    <w:rsid w:val="0046110B"/>
    <w:rsid w:val="0046114E"/>
    <w:rsid w:val="00462C0C"/>
    <w:rsid w:val="00464FD8"/>
    <w:rsid w:val="004655BE"/>
    <w:rsid w:val="0046729A"/>
    <w:rsid w:val="004673B4"/>
    <w:rsid w:val="00467685"/>
    <w:rsid w:val="00467A1E"/>
    <w:rsid w:val="00467B3A"/>
    <w:rsid w:val="00471791"/>
    <w:rsid w:val="004718AD"/>
    <w:rsid w:val="0047195A"/>
    <w:rsid w:val="004727FB"/>
    <w:rsid w:val="00472E19"/>
    <w:rsid w:val="004743A3"/>
    <w:rsid w:val="004756D4"/>
    <w:rsid w:val="0047587D"/>
    <w:rsid w:val="0047665A"/>
    <w:rsid w:val="00476A8D"/>
    <w:rsid w:val="00476A99"/>
    <w:rsid w:val="004772F5"/>
    <w:rsid w:val="00480043"/>
    <w:rsid w:val="0048079D"/>
    <w:rsid w:val="00481498"/>
    <w:rsid w:val="004820E4"/>
    <w:rsid w:val="0048381A"/>
    <w:rsid w:val="0048430E"/>
    <w:rsid w:val="00484C6F"/>
    <w:rsid w:val="0048513E"/>
    <w:rsid w:val="00485D91"/>
    <w:rsid w:val="0048621E"/>
    <w:rsid w:val="00486859"/>
    <w:rsid w:val="00487F9C"/>
    <w:rsid w:val="00490710"/>
    <w:rsid w:val="00491E2E"/>
    <w:rsid w:val="004921EA"/>
    <w:rsid w:val="004941B4"/>
    <w:rsid w:val="004955AA"/>
    <w:rsid w:val="0049575A"/>
    <w:rsid w:val="00496FB5"/>
    <w:rsid w:val="004979D7"/>
    <w:rsid w:val="004A1528"/>
    <w:rsid w:val="004A1A58"/>
    <w:rsid w:val="004A1DD4"/>
    <w:rsid w:val="004A2B08"/>
    <w:rsid w:val="004A5219"/>
    <w:rsid w:val="004A71EE"/>
    <w:rsid w:val="004A78A1"/>
    <w:rsid w:val="004B0D2A"/>
    <w:rsid w:val="004B12F9"/>
    <w:rsid w:val="004B2F26"/>
    <w:rsid w:val="004B41E2"/>
    <w:rsid w:val="004B50A3"/>
    <w:rsid w:val="004B55F6"/>
    <w:rsid w:val="004B5A91"/>
    <w:rsid w:val="004B70C4"/>
    <w:rsid w:val="004B749B"/>
    <w:rsid w:val="004B7590"/>
    <w:rsid w:val="004C0A76"/>
    <w:rsid w:val="004C1002"/>
    <w:rsid w:val="004C12D9"/>
    <w:rsid w:val="004C36AD"/>
    <w:rsid w:val="004C3779"/>
    <w:rsid w:val="004C5ABC"/>
    <w:rsid w:val="004C5FBE"/>
    <w:rsid w:val="004C680C"/>
    <w:rsid w:val="004C68D3"/>
    <w:rsid w:val="004C6EDE"/>
    <w:rsid w:val="004C7275"/>
    <w:rsid w:val="004C75F4"/>
    <w:rsid w:val="004D0160"/>
    <w:rsid w:val="004D0405"/>
    <w:rsid w:val="004D07E4"/>
    <w:rsid w:val="004D092A"/>
    <w:rsid w:val="004D0EFE"/>
    <w:rsid w:val="004D24CB"/>
    <w:rsid w:val="004D3064"/>
    <w:rsid w:val="004D379D"/>
    <w:rsid w:val="004D3874"/>
    <w:rsid w:val="004D4472"/>
    <w:rsid w:val="004D599F"/>
    <w:rsid w:val="004D6784"/>
    <w:rsid w:val="004D7F27"/>
    <w:rsid w:val="004E097B"/>
    <w:rsid w:val="004E20E2"/>
    <w:rsid w:val="004E24C2"/>
    <w:rsid w:val="004E2EBA"/>
    <w:rsid w:val="004E3347"/>
    <w:rsid w:val="004E463E"/>
    <w:rsid w:val="004E59AF"/>
    <w:rsid w:val="004E655C"/>
    <w:rsid w:val="004E7728"/>
    <w:rsid w:val="004F136E"/>
    <w:rsid w:val="004F14A3"/>
    <w:rsid w:val="004F166E"/>
    <w:rsid w:val="004F1D58"/>
    <w:rsid w:val="004F7597"/>
    <w:rsid w:val="004F795E"/>
    <w:rsid w:val="005006A3"/>
    <w:rsid w:val="00500B6C"/>
    <w:rsid w:val="00501B95"/>
    <w:rsid w:val="00502022"/>
    <w:rsid w:val="00502054"/>
    <w:rsid w:val="00502837"/>
    <w:rsid w:val="00505533"/>
    <w:rsid w:val="0050707B"/>
    <w:rsid w:val="005072C4"/>
    <w:rsid w:val="005077B4"/>
    <w:rsid w:val="00507E0B"/>
    <w:rsid w:val="00513330"/>
    <w:rsid w:val="005154A1"/>
    <w:rsid w:val="00516436"/>
    <w:rsid w:val="005168E0"/>
    <w:rsid w:val="0052063C"/>
    <w:rsid w:val="00521200"/>
    <w:rsid w:val="00521DB7"/>
    <w:rsid w:val="005222EB"/>
    <w:rsid w:val="00523C53"/>
    <w:rsid w:val="005263EE"/>
    <w:rsid w:val="00527490"/>
    <w:rsid w:val="005307B2"/>
    <w:rsid w:val="00530F88"/>
    <w:rsid w:val="00530FB4"/>
    <w:rsid w:val="005329AD"/>
    <w:rsid w:val="0053334C"/>
    <w:rsid w:val="005334A3"/>
    <w:rsid w:val="005340E5"/>
    <w:rsid w:val="00535292"/>
    <w:rsid w:val="00535407"/>
    <w:rsid w:val="005368A7"/>
    <w:rsid w:val="00537049"/>
    <w:rsid w:val="005370FB"/>
    <w:rsid w:val="005374F1"/>
    <w:rsid w:val="0054012A"/>
    <w:rsid w:val="00540A00"/>
    <w:rsid w:val="005411E6"/>
    <w:rsid w:val="00541B6D"/>
    <w:rsid w:val="005426EA"/>
    <w:rsid w:val="00543018"/>
    <w:rsid w:val="00543290"/>
    <w:rsid w:val="005438AA"/>
    <w:rsid w:val="00544C6C"/>
    <w:rsid w:val="00544EC4"/>
    <w:rsid w:val="00547CA6"/>
    <w:rsid w:val="00547F9F"/>
    <w:rsid w:val="005507E3"/>
    <w:rsid w:val="00550BB7"/>
    <w:rsid w:val="00550CD7"/>
    <w:rsid w:val="00551228"/>
    <w:rsid w:val="0055229E"/>
    <w:rsid w:val="00553ED4"/>
    <w:rsid w:val="00554122"/>
    <w:rsid w:val="005559E6"/>
    <w:rsid w:val="00556B7A"/>
    <w:rsid w:val="00557006"/>
    <w:rsid w:val="0056034F"/>
    <w:rsid w:val="005610FA"/>
    <w:rsid w:val="0056203C"/>
    <w:rsid w:val="0056234E"/>
    <w:rsid w:val="005636AA"/>
    <w:rsid w:val="005652BF"/>
    <w:rsid w:val="00565F1B"/>
    <w:rsid w:val="00566B3B"/>
    <w:rsid w:val="005673D1"/>
    <w:rsid w:val="005676A2"/>
    <w:rsid w:val="005679C7"/>
    <w:rsid w:val="00567F28"/>
    <w:rsid w:val="0057135C"/>
    <w:rsid w:val="00571B65"/>
    <w:rsid w:val="005720D1"/>
    <w:rsid w:val="005722DA"/>
    <w:rsid w:val="005727FB"/>
    <w:rsid w:val="00575049"/>
    <w:rsid w:val="00580524"/>
    <w:rsid w:val="00581F0F"/>
    <w:rsid w:val="0058327F"/>
    <w:rsid w:val="00583778"/>
    <w:rsid w:val="00584CD6"/>
    <w:rsid w:val="00585BA2"/>
    <w:rsid w:val="00585E0F"/>
    <w:rsid w:val="0058660D"/>
    <w:rsid w:val="00586785"/>
    <w:rsid w:val="005909FD"/>
    <w:rsid w:val="00592205"/>
    <w:rsid w:val="00592E88"/>
    <w:rsid w:val="00592FF0"/>
    <w:rsid w:val="00594B8F"/>
    <w:rsid w:val="005957D1"/>
    <w:rsid w:val="005968EA"/>
    <w:rsid w:val="00596B05"/>
    <w:rsid w:val="00596B8C"/>
    <w:rsid w:val="00597849"/>
    <w:rsid w:val="00597A7D"/>
    <w:rsid w:val="005A112C"/>
    <w:rsid w:val="005A3450"/>
    <w:rsid w:val="005A4D4B"/>
    <w:rsid w:val="005A5AD0"/>
    <w:rsid w:val="005A5F25"/>
    <w:rsid w:val="005A6EFA"/>
    <w:rsid w:val="005A7369"/>
    <w:rsid w:val="005B05EB"/>
    <w:rsid w:val="005B06DB"/>
    <w:rsid w:val="005B504D"/>
    <w:rsid w:val="005B567E"/>
    <w:rsid w:val="005B6592"/>
    <w:rsid w:val="005C013B"/>
    <w:rsid w:val="005C0F26"/>
    <w:rsid w:val="005C134A"/>
    <w:rsid w:val="005C14D1"/>
    <w:rsid w:val="005C1CAB"/>
    <w:rsid w:val="005C39A6"/>
    <w:rsid w:val="005C554B"/>
    <w:rsid w:val="005C5EE6"/>
    <w:rsid w:val="005C632D"/>
    <w:rsid w:val="005D0ED5"/>
    <w:rsid w:val="005D150C"/>
    <w:rsid w:val="005D201A"/>
    <w:rsid w:val="005D347E"/>
    <w:rsid w:val="005D3510"/>
    <w:rsid w:val="005D3A08"/>
    <w:rsid w:val="005D4086"/>
    <w:rsid w:val="005D5D8E"/>
    <w:rsid w:val="005D7502"/>
    <w:rsid w:val="005E00BB"/>
    <w:rsid w:val="005E13E5"/>
    <w:rsid w:val="005E1761"/>
    <w:rsid w:val="005E1DCE"/>
    <w:rsid w:val="005E1F1A"/>
    <w:rsid w:val="005E1F89"/>
    <w:rsid w:val="005E2709"/>
    <w:rsid w:val="005E36A1"/>
    <w:rsid w:val="005E5EB6"/>
    <w:rsid w:val="005E62CC"/>
    <w:rsid w:val="005E638F"/>
    <w:rsid w:val="005F022E"/>
    <w:rsid w:val="005F03B5"/>
    <w:rsid w:val="005F1537"/>
    <w:rsid w:val="005F191E"/>
    <w:rsid w:val="005F2155"/>
    <w:rsid w:val="005F3E19"/>
    <w:rsid w:val="00600858"/>
    <w:rsid w:val="00602193"/>
    <w:rsid w:val="00603755"/>
    <w:rsid w:val="00604795"/>
    <w:rsid w:val="00606BC0"/>
    <w:rsid w:val="00606FF2"/>
    <w:rsid w:val="0060755C"/>
    <w:rsid w:val="0061025D"/>
    <w:rsid w:val="00610476"/>
    <w:rsid w:val="00610A1D"/>
    <w:rsid w:val="006122DE"/>
    <w:rsid w:val="00613C3D"/>
    <w:rsid w:val="006143FE"/>
    <w:rsid w:val="006156D7"/>
    <w:rsid w:val="00616896"/>
    <w:rsid w:val="006175DB"/>
    <w:rsid w:val="00620F80"/>
    <w:rsid w:val="0062429F"/>
    <w:rsid w:val="006244F1"/>
    <w:rsid w:val="00625A82"/>
    <w:rsid w:val="006260C8"/>
    <w:rsid w:val="00626A1A"/>
    <w:rsid w:val="0062744F"/>
    <w:rsid w:val="0063148A"/>
    <w:rsid w:val="00632806"/>
    <w:rsid w:val="00632BCA"/>
    <w:rsid w:val="00632D7A"/>
    <w:rsid w:val="00634340"/>
    <w:rsid w:val="00634935"/>
    <w:rsid w:val="00634ABD"/>
    <w:rsid w:val="00635180"/>
    <w:rsid w:val="0063560D"/>
    <w:rsid w:val="006362E4"/>
    <w:rsid w:val="006367FE"/>
    <w:rsid w:val="00637480"/>
    <w:rsid w:val="006418CE"/>
    <w:rsid w:val="00642BDF"/>
    <w:rsid w:val="00642C89"/>
    <w:rsid w:val="006437B2"/>
    <w:rsid w:val="00644873"/>
    <w:rsid w:val="00646481"/>
    <w:rsid w:val="006466F8"/>
    <w:rsid w:val="00646CAB"/>
    <w:rsid w:val="0065072D"/>
    <w:rsid w:val="00650FCF"/>
    <w:rsid w:val="00651594"/>
    <w:rsid w:val="006518E0"/>
    <w:rsid w:val="0065245B"/>
    <w:rsid w:val="0065285E"/>
    <w:rsid w:val="00652F20"/>
    <w:rsid w:val="00653A26"/>
    <w:rsid w:val="0065633B"/>
    <w:rsid w:val="006569F9"/>
    <w:rsid w:val="00656CFE"/>
    <w:rsid w:val="00656F9E"/>
    <w:rsid w:val="00657D01"/>
    <w:rsid w:val="00657E72"/>
    <w:rsid w:val="006639B4"/>
    <w:rsid w:val="006639D6"/>
    <w:rsid w:val="0066413A"/>
    <w:rsid w:val="00671633"/>
    <w:rsid w:val="00671AAD"/>
    <w:rsid w:val="00672940"/>
    <w:rsid w:val="00673640"/>
    <w:rsid w:val="00674854"/>
    <w:rsid w:val="00676C16"/>
    <w:rsid w:val="006777C5"/>
    <w:rsid w:val="00677EF2"/>
    <w:rsid w:val="0068000E"/>
    <w:rsid w:val="00680C36"/>
    <w:rsid w:val="00680DCC"/>
    <w:rsid w:val="00682FD1"/>
    <w:rsid w:val="00684546"/>
    <w:rsid w:val="0068561A"/>
    <w:rsid w:val="006915FC"/>
    <w:rsid w:val="00692640"/>
    <w:rsid w:val="0069280F"/>
    <w:rsid w:val="006938FE"/>
    <w:rsid w:val="00693DB4"/>
    <w:rsid w:val="006950A8"/>
    <w:rsid w:val="006973E7"/>
    <w:rsid w:val="006A051E"/>
    <w:rsid w:val="006A2EFA"/>
    <w:rsid w:val="006A51BD"/>
    <w:rsid w:val="006A5984"/>
    <w:rsid w:val="006A690D"/>
    <w:rsid w:val="006A787D"/>
    <w:rsid w:val="006B020C"/>
    <w:rsid w:val="006B05EC"/>
    <w:rsid w:val="006B0AD9"/>
    <w:rsid w:val="006B4385"/>
    <w:rsid w:val="006B547A"/>
    <w:rsid w:val="006B57C6"/>
    <w:rsid w:val="006B6B29"/>
    <w:rsid w:val="006B6E8E"/>
    <w:rsid w:val="006B7674"/>
    <w:rsid w:val="006B778A"/>
    <w:rsid w:val="006C0F5B"/>
    <w:rsid w:val="006C493C"/>
    <w:rsid w:val="006C5E16"/>
    <w:rsid w:val="006C5F66"/>
    <w:rsid w:val="006C68C7"/>
    <w:rsid w:val="006C7A94"/>
    <w:rsid w:val="006D0F61"/>
    <w:rsid w:val="006D214A"/>
    <w:rsid w:val="006D21D0"/>
    <w:rsid w:val="006D328F"/>
    <w:rsid w:val="006D33FC"/>
    <w:rsid w:val="006D3DC0"/>
    <w:rsid w:val="006D3F42"/>
    <w:rsid w:val="006D4F2F"/>
    <w:rsid w:val="006D5D7A"/>
    <w:rsid w:val="006D7568"/>
    <w:rsid w:val="006E379D"/>
    <w:rsid w:val="006E3B84"/>
    <w:rsid w:val="006E3D30"/>
    <w:rsid w:val="006E428E"/>
    <w:rsid w:val="006E6292"/>
    <w:rsid w:val="006F04FE"/>
    <w:rsid w:val="006F11B0"/>
    <w:rsid w:val="006F1664"/>
    <w:rsid w:val="006F1CC9"/>
    <w:rsid w:val="006F1D30"/>
    <w:rsid w:val="006F2738"/>
    <w:rsid w:val="006F2816"/>
    <w:rsid w:val="006F46DC"/>
    <w:rsid w:val="006F4C92"/>
    <w:rsid w:val="006F525A"/>
    <w:rsid w:val="006F57A7"/>
    <w:rsid w:val="0070133B"/>
    <w:rsid w:val="007039C8"/>
    <w:rsid w:val="00704981"/>
    <w:rsid w:val="0070521B"/>
    <w:rsid w:val="00705244"/>
    <w:rsid w:val="00706674"/>
    <w:rsid w:val="007072C4"/>
    <w:rsid w:val="00711900"/>
    <w:rsid w:val="00713B10"/>
    <w:rsid w:val="007171E4"/>
    <w:rsid w:val="007173D5"/>
    <w:rsid w:val="0071761D"/>
    <w:rsid w:val="00717C19"/>
    <w:rsid w:val="007206B7"/>
    <w:rsid w:val="00724D34"/>
    <w:rsid w:val="00725D70"/>
    <w:rsid w:val="00726DBD"/>
    <w:rsid w:val="00726EB5"/>
    <w:rsid w:val="007278F4"/>
    <w:rsid w:val="00730825"/>
    <w:rsid w:val="0073186C"/>
    <w:rsid w:val="007321E1"/>
    <w:rsid w:val="00734352"/>
    <w:rsid w:val="007364EB"/>
    <w:rsid w:val="00736CF1"/>
    <w:rsid w:val="007371A9"/>
    <w:rsid w:val="007421D9"/>
    <w:rsid w:val="007428E5"/>
    <w:rsid w:val="00743153"/>
    <w:rsid w:val="00744198"/>
    <w:rsid w:val="0074500C"/>
    <w:rsid w:val="00745204"/>
    <w:rsid w:val="00745BE7"/>
    <w:rsid w:val="00746161"/>
    <w:rsid w:val="00750305"/>
    <w:rsid w:val="007510E8"/>
    <w:rsid w:val="007520D2"/>
    <w:rsid w:val="00752AFA"/>
    <w:rsid w:val="007552E6"/>
    <w:rsid w:val="007563C5"/>
    <w:rsid w:val="00756B21"/>
    <w:rsid w:val="00757B55"/>
    <w:rsid w:val="00762254"/>
    <w:rsid w:val="007622C1"/>
    <w:rsid w:val="0076379E"/>
    <w:rsid w:val="00767544"/>
    <w:rsid w:val="007702BF"/>
    <w:rsid w:val="0077046C"/>
    <w:rsid w:val="00771477"/>
    <w:rsid w:val="00773E5C"/>
    <w:rsid w:val="007741D5"/>
    <w:rsid w:val="007750BF"/>
    <w:rsid w:val="0077558F"/>
    <w:rsid w:val="00775787"/>
    <w:rsid w:val="00775AEA"/>
    <w:rsid w:val="00775C83"/>
    <w:rsid w:val="00776334"/>
    <w:rsid w:val="007801AA"/>
    <w:rsid w:val="00782965"/>
    <w:rsid w:val="007830A6"/>
    <w:rsid w:val="00783903"/>
    <w:rsid w:val="0079039B"/>
    <w:rsid w:val="007904A8"/>
    <w:rsid w:val="00790B28"/>
    <w:rsid w:val="00790CB5"/>
    <w:rsid w:val="007913AD"/>
    <w:rsid w:val="00792937"/>
    <w:rsid w:val="00792957"/>
    <w:rsid w:val="007934A7"/>
    <w:rsid w:val="00793663"/>
    <w:rsid w:val="00794BD1"/>
    <w:rsid w:val="007950C3"/>
    <w:rsid w:val="0079549E"/>
    <w:rsid w:val="00795625"/>
    <w:rsid w:val="00795CD8"/>
    <w:rsid w:val="00795DA1"/>
    <w:rsid w:val="00796E98"/>
    <w:rsid w:val="00797908"/>
    <w:rsid w:val="00797967"/>
    <w:rsid w:val="007A15F5"/>
    <w:rsid w:val="007A3648"/>
    <w:rsid w:val="007A3856"/>
    <w:rsid w:val="007A3915"/>
    <w:rsid w:val="007A3C0D"/>
    <w:rsid w:val="007A4841"/>
    <w:rsid w:val="007A620E"/>
    <w:rsid w:val="007A7AE1"/>
    <w:rsid w:val="007A7AF3"/>
    <w:rsid w:val="007A7D7E"/>
    <w:rsid w:val="007A7F15"/>
    <w:rsid w:val="007B1345"/>
    <w:rsid w:val="007B18E6"/>
    <w:rsid w:val="007B1F74"/>
    <w:rsid w:val="007B20DE"/>
    <w:rsid w:val="007B3961"/>
    <w:rsid w:val="007B471A"/>
    <w:rsid w:val="007B5730"/>
    <w:rsid w:val="007B5A56"/>
    <w:rsid w:val="007B666A"/>
    <w:rsid w:val="007B78B4"/>
    <w:rsid w:val="007B7BD8"/>
    <w:rsid w:val="007C1D94"/>
    <w:rsid w:val="007C22DF"/>
    <w:rsid w:val="007C2E21"/>
    <w:rsid w:val="007C340C"/>
    <w:rsid w:val="007C38BC"/>
    <w:rsid w:val="007C4961"/>
    <w:rsid w:val="007C5252"/>
    <w:rsid w:val="007C52B4"/>
    <w:rsid w:val="007C5569"/>
    <w:rsid w:val="007C55DD"/>
    <w:rsid w:val="007C6446"/>
    <w:rsid w:val="007C7033"/>
    <w:rsid w:val="007D0986"/>
    <w:rsid w:val="007D0CC8"/>
    <w:rsid w:val="007D2028"/>
    <w:rsid w:val="007D34C7"/>
    <w:rsid w:val="007D3962"/>
    <w:rsid w:val="007D4461"/>
    <w:rsid w:val="007D5490"/>
    <w:rsid w:val="007D5EEB"/>
    <w:rsid w:val="007D625A"/>
    <w:rsid w:val="007D677B"/>
    <w:rsid w:val="007D780D"/>
    <w:rsid w:val="007E2986"/>
    <w:rsid w:val="007E3399"/>
    <w:rsid w:val="007E3502"/>
    <w:rsid w:val="007E3DA3"/>
    <w:rsid w:val="007E440F"/>
    <w:rsid w:val="007E5F88"/>
    <w:rsid w:val="007F0435"/>
    <w:rsid w:val="007F1941"/>
    <w:rsid w:val="007F233E"/>
    <w:rsid w:val="007F39DB"/>
    <w:rsid w:val="007F6B54"/>
    <w:rsid w:val="007F6DED"/>
    <w:rsid w:val="007F7061"/>
    <w:rsid w:val="007F76D6"/>
    <w:rsid w:val="00800A0F"/>
    <w:rsid w:val="00800ABC"/>
    <w:rsid w:val="00800C34"/>
    <w:rsid w:val="008020FC"/>
    <w:rsid w:val="0080284C"/>
    <w:rsid w:val="008035B0"/>
    <w:rsid w:val="00803947"/>
    <w:rsid w:val="00804794"/>
    <w:rsid w:val="00805C86"/>
    <w:rsid w:val="008071FC"/>
    <w:rsid w:val="0080749B"/>
    <w:rsid w:val="00807B1F"/>
    <w:rsid w:val="00807BCB"/>
    <w:rsid w:val="00811994"/>
    <w:rsid w:val="008121D6"/>
    <w:rsid w:val="00812714"/>
    <w:rsid w:val="008130E4"/>
    <w:rsid w:val="00814D75"/>
    <w:rsid w:val="00815752"/>
    <w:rsid w:val="00815B06"/>
    <w:rsid w:val="00816A25"/>
    <w:rsid w:val="0081713A"/>
    <w:rsid w:val="008176BB"/>
    <w:rsid w:val="008234C3"/>
    <w:rsid w:val="00823B38"/>
    <w:rsid w:val="0082408A"/>
    <w:rsid w:val="008242AA"/>
    <w:rsid w:val="00825FBD"/>
    <w:rsid w:val="00827F6D"/>
    <w:rsid w:val="00827F74"/>
    <w:rsid w:val="008302F0"/>
    <w:rsid w:val="00830685"/>
    <w:rsid w:val="0083093A"/>
    <w:rsid w:val="00830DAA"/>
    <w:rsid w:val="00830EE2"/>
    <w:rsid w:val="00831620"/>
    <w:rsid w:val="0083170A"/>
    <w:rsid w:val="00834DA5"/>
    <w:rsid w:val="00835335"/>
    <w:rsid w:val="00840632"/>
    <w:rsid w:val="008406E1"/>
    <w:rsid w:val="0084274D"/>
    <w:rsid w:val="00845532"/>
    <w:rsid w:val="00845FBB"/>
    <w:rsid w:val="0085011F"/>
    <w:rsid w:val="00850814"/>
    <w:rsid w:val="0085164D"/>
    <w:rsid w:val="00851E65"/>
    <w:rsid w:val="00852FA9"/>
    <w:rsid w:val="00853150"/>
    <w:rsid w:val="008545C7"/>
    <w:rsid w:val="00854BFF"/>
    <w:rsid w:val="008566BC"/>
    <w:rsid w:val="00856B1A"/>
    <w:rsid w:val="00856C84"/>
    <w:rsid w:val="00856DBC"/>
    <w:rsid w:val="00857899"/>
    <w:rsid w:val="00866796"/>
    <w:rsid w:val="0086719F"/>
    <w:rsid w:val="008673F5"/>
    <w:rsid w:val="008674B2"/>
    <w:rsid w:val="00867BA4"/>
    <w:rsid w:val="00867F5A"/>
    <w:rsid w:val="00870258"/>
    <w:rsid w:val="00871F02"/>
    <w:rsid w:val="008724B1"/>
    <w:rsid w:val="008734E8"/>
    <w:rsid w:val="008741A0"/>
    <w:rsid w:val="00874C5D"/>
    <w:rsid w:val="00874FBB"/>
    <w:rsid w:val="0087635E"/>
    <w:rsid w:val="00876859"/>
    <w:rsid w:val="00877814"/>
    <w:rsid w:val="00877850"/>
    <w:rsid w:val="0088178F"/>
    <w:rsid w:val="008817F7"/>
    <w:rsid w:val="00882F9E"/>
    <w:rsid w:val="008842FA"/>
    <w:rsid w:val="0088591D"/>
    <w:rsid w:val="0089022E"/>
    <w:rsid w:val="008910F8"/>
    <w:rsid w:val="008914BF"/>
    <w:rsid w:val="00894197"/>
    <w:rsid w:val="00895472"/>
    <w:rsid w:val="008955B6"/>
    <w:rsid w:val="00895CFB"/>
    <w:rsid w:val="0089694F"/>
    <w:rsid w:val="00897814"/>
    <w:rsid w:val="008A0A99"/>
    <w:rsid w:val="008A1317"/>
    <w:rsid w:val="008A3240"/>
    <w:rsid w:val="008A3593"/>
    <w:rsid w:val="008A4178"/>
    <w:rsid w:val="008A6727"/>
    <w:rsid w:val="008B13F8"/>
    <w:rsid w:val="008B27B8"/>
    <w:rsid w:val="008B28EE"/>
    <w:rsid w:val="008B35B1"/>
    <w:rsid w:val="008B7059"/>
    <w:rsid w:val="008B745F"/>
    <w:rsid w:val="008B7F9A"/>
    <w:rsid w:val="008C0E33"/>
    <w:rsid w:val="008C0F39"/>
    <w:rsid w:val="008C10B1"/>
    <w:rsid w:val="008C1339"/>
    <w:rsid w:val="008C3A8E"/>
    <w:rsid w:val="008C3C02"/>
    <w:rsid w:val="008C574F"/>
    <w:rsid w:val="008C6476"/>
    <w:rsid w:val="008D19B3"/>
    <w:rsid w:val="008D2312"/>
    <w:rsid w:val="008D2615"/>
    <w:rsid w:val="008D4823"/>
    <w:rsid w:val="008D7358"/>
    <w:rsid w:val="008D7CB5"/>
    <w:rsid w:val="008E0C9C"/>
    <w:rsid w:val="008E1775"/>
    <w:rsid w:val="008E2D27"/>
    <w:rsid w:val="008E34DD"/>
    <w:rsid w:val="008E5182"/>
    <w:rsid w:val="008E62E1"/>
    <w:rsid w:val="008E70AD"/>
    <w:rsid w:val="008F2072"/>
    <w:rsid w:val="008F3192"/>
    <w:rsid w:val="008F39B9"/>
    <w:rsid w:val="008F400C"/>
    <w:rsid w:val="008F436A"/>
    <w:rsid w:val="008F568B"/>
    <w:rsid w:val="008F637C"/>
    <w:rsid w:val="008F7B64"/>
    <w:rsid w:val="00901A38"/>
    <w:rsid w:val="009020A2"/>
    <w:rsid w:val="00902AAB"/>
    <w:rsid w:val="00903BFB"/>
    <w:rsid w:val="00903C5C"/>
    <w:rsid w:val="00904259"/>
    <w:rsid w:val="00904454"/>
    <w:rsid w:val="00906A48"/>
    <w:rsid w:val="00907201"/>
    <w:rsid w:val="0090775D"/>
    <w:rsid w:val="009078ED"/>
    <w:rsid w:val="009104D3"/>
    <w:rsid w:val="009114E9"/>
    <w:rsid w:val="009117F4"/>
    <w:rsid w:val="00912024"/>
    <w:rsid w:val="00914183"/>
    <w:rsid w:val="00914356"/>
    <w:rsid w:val="00914492"/>
    <w:rsid w:val="00914C92"/>
    <w:rsid w:val="00915D49"/>
    <w:rsid w:val="00916AC3"/>
    <w:rsid w:val="00917C6E"/>
    <w:rsid w:val="009218AA"/>
    <w:rsid w:val="009226F0"/>
    <w:rsid w:val="009235E4"/>
    <w:rsid w:val="009239E4"/>
    <w:rsid w:val="00923C79"/>
    <w:rsid w:val="009240E0"/>
    <w:rsid w:val="009255C2"/>
    <w:rsid w:val="00927610"/>
    <w:rsid w:val="00927B5A"/>
    <w:rsid w:val="009303DA"/>
    <w:rsid w:val="009312D7"/>
    <w:rsid w:val="00932FB9"/>
    <w:rsid w:val="00941EB5"/>
    <w:rsid w:val="00943F95"/>
    <w:rsid w:val="00946BCB"/>
    <w:rsid w:val="00946F5A"/>
    <w:rsid w:val="009471BA"/>
    <w:rsid w:val="00950112"/>
    <w:rsid w:val="00952F89"/>
    <w:rsid w:val="00953169"/>
    <w:rsid w:val="0095447B"/>
    <w:rsid w:val="00955DC9"/>
    <w:rsid w:val="00955F24"/>
    <w:rsid w:val="0095674B"/>
    <w:rsid w:val="00957356"/>
    <w:rsid w:val="00963A5F"/>
    <w:rsid w:val="00965968"/>
    <w:rsid w:val="00965FA1"/>
    <w:rsid w:val="00966F4F"/>
    <w:rsid w:val="00967A7B"/>
    <w:rsid w:val="00971690"/>
    <w:rsid w:val="00972763"/>
    <w:rsid w:val="00973B12"/>
    <w:rsid w:val="00973CF6"/>
    <w:rsid w:val="009801F8"/>
    <w:rsid w:val="00980317"/>
    <w:rsid w:val="009818DF"/>
    <w:rsid w:val="00982AF2"/>
    <w:rsid w:val="00983184"/>
    <w:rsid w:val="00983A0B"/>
    <w:rsid w:val="009840B6"/>
    <w:rsid w:val="00984B01"/>
    <w:rsid w:val="00986703"/>
    <w:rsid w:val="009868BC"/>
    <w:rsid w:val="00987F86"/>
    <w:rsid w:val="009919EA"/>
    <w:rsid w:val="009922D6"/>
    <w:rsid w:val="00992D82"/>
    <w:rsid w:val="00996DD9"/>
    <w:rsid w:val="009971BD"/>
    <w:rsid w:val="00997ACE"/>
    <w:rsid w:val="009A0AEF"/>
    <w:rsid w:val="009A1C35"/>
    <w:rsid w:val="009A3868"/>
    <w:rsid w:val="009A67D7"/>
    <w:rsid w:val="009A7893"/>
    <w:rsid w:val="009A78E9"/>
    <w:rsid w:val="009B0A04"/>
    <w:rsid w:val="009B12F7"/>
    <w:rsid w:val="009B15CB"/>
    <w:rsid w:val="009B276A"/>
    <w:rsid w:val="009B41F7"/>
    <w:rsid w:val="009B47AB"/>
    <w:rsid w:val="009B4B13"/>
    <w:rsid w:val="009B4B2A"/>
    <w:rsid w:val="009B4CD9"/>
    <w:rsid w:val="009B5352"/>
    <w:rsid w:val="009B76AE"/>
    <w:rsid w:val="009B7AAE"/>
    <w:rsid w:val="009B7B40"/>
    <w:rsid w:val="009C1409"/>
    <w:rsid w:val="009C1FE2"/>
    <w:rsid w:val="009C5A72"/>
    <w:rsid w:val="009C606F"/>
    <w:rsid w:val="009C6D8B"/>
    <w:rsid w:val="009C7C56"/>
    <w:rsid w:val="009D02DF"/>
    <w:rsid w:val="009D058D"/>
    <w:rsid w:val="009D09F7"/>
    <w:rsid w:val="009D0CA6"/>
    <w:rsid w:val="009D0E1A"/>
    <w:rsid w:val="009D13ED"/>
    <w:rsid w:val="009D1ACB"/>
    <w:rsid w:val="009D39EB"/>
    <w:rsid w:val="009D60C0"/>
    <w:rsid w:val="009D6AE7"/>
    <w:rsid w:val="009D6B04"/>
    <w:rsid w:val="009D73A0"/>
    <w:rsid w:val="009E0565"/>
    <w:rsid w:val="009E2FFB"/>
    <w:rsid w:val="009E3121"/>
    <w:rsid w:val="009E44C2"/>
    <w:rsid w:val="009E45D7"/>
    <w:rsid w:val="009E5296"/>
    <w:rsid w:val="009E555A"/>
    <w:rsid w:val="009E583B"/>
    <w:rsid w:val="009E7B12"/>
    <w:rsid w:val="009E7C53"/>
    <w:rsid w:val="009E7CFC"/>
    <w:rsid w:val="009F1C23"/>
    <w:rsid w:val="009F393F"/>
    <w:rsid w:val="009F4D7D"/>
    <w:rsid w:val="009F6404"/>
    <w:rsid w:val="009F6AF1"/>
    <w:rsid w:val="00A002E1"/>
    <w:rsid w:val="00A03604"/>
    <w:rsid w:val="00A0467E"/>
    <w:rsid w:val="00A05FCB"/>
    <w:rsid w:val="00A0621C"/>
    <w:rsid w:val="00A06C2C"/>
    <w:rsid w:val="00A1175A"/>
    <w:rsid w:val="00A13C97"/>
    <w:rsid w:val="00A152EB"/>
    <w:rsid w:val="00A15DBD"/>
    <w:rsid w:val="00A16A64"/>
    <w:rsid w:val="00A17A50"/>
    <w:rsid w:val="00A205F0"/>
    <w:rsid w:val="00A21593"/>
    <w:rsid w:val="00A241A5"/>
    <w:rsid w:val="00A2497B"/>
    <w:rsid w:val="00A26001"/>
    <w:rsid w:val="00A2719A"/>
    <w:rsid w:val="00A279A1"/>
    <w:rsid w:val="00A30639"/>
    <w:rsid w:val="00A3115F"/>
    <w:rsid w:val="00A31586"/>
    <w:rsid w:val="00A318AD"/>
    <w:rsid w:val="00A33D53"/>
    <w:rsid w:val="00A34C01"/>
    <w:rsid w:val="00A3555D"/>
    <w:rsid w:val="00A35966"/>
    <w:rsid w:val="00A35EE5"/>
    <w:rsid w:val="00A40C39"/>
    <w:rsid w:val="00A4181C"/>
    <w:rsid w:val="00A42A24"/>
    <w:rsid w:val="00A42A85"/>
    <w:rsid w:val="00A42AF6"/>
    <w:rsid w:val="00A43879"/>
    <w:rsid w:val="00A43F86"/>
    <w:rsid w:val="00A46395"/>
    <w:rsid w:val="00A4653F"/>
    <w:rsid w:val="00A4660E"/>
    <w:rsid w:val="00A4788F"/>
    <w:rsid w:val="00A50B85"/>
    <w:rsid w:val="00A51F17"/>
    <w:rsid w:val="00A5254A"/>
    <w:rsid w:val="00A5454B"/>
    <w:rsid w:val="00A55969"/>
    <w:rsid w:val="00A55E85"/>
    <w:rsid w:val="00A5702C"/>
    <w:rsid w:val="00A60C42"/>
    <w:rsid w:val="00A616E6"/>
    <w:rsid w:val="00A61FA9"/>
    <w:rsid w:val="00A621E9"/>
    <w:rsid w:val="00A62B95"/>
    <w:rsid w:val="00A62E5C"/>
    <w:rsid w:val="00A63692"/>
    <w:rsid w:val="00A63D37"/>
    <w:rsid w:val="00A63DDE"/>
    <w:rsid w:val="00A6426A"/>
    <w:rsid w:val="00A66653"/>
    <w:rsid w:val="00A66D29"/>
    <w:rsid w:val="00A70AC5"/>
    <w:rsid w:val="00A710E6"/>
    <w:rsid w:val="00A73B66"/>
    <w:rsid w:val="00A75055"/>
    <w:rsid w:val="00A757E3"/>
    <w:rsid w:val="00A776CB"/>
    <w:rsid w:val="00A809AA"/>
    <w:rsid w:val="00A8224F"/>
    <w:rsid w:val="00A83000"/>
    <w:rsid w:val="00A84108"/>
    <w:rsid w:val="00A842FD"/>
    <w:rsid w:val="00A85262"/>
    <w:rsid w:val="00A87D5C"/>
    <w:rsid w:val="00A92899"/>
    <w:rsid w:val="00A937BF"/>
    <w:rsid w:val="00A9428F"/>
    <w:rsid w:val="00A94E64"/>
    <w:rsid w:val="00A950E8"/>
    <w:rsid w:val="00A95ED3"/>
    <w:rsid w:val="00A95FBB"/>
    <w:rsid w:val="00A96614"/>
    <w:rsid w:val="00A9667F"/>
    <w:rsid w:val="00A96966"/>
    <w:rsid w:val="00A969F5"/>
    <w:rsid w:val="00A9704D"/>
    <w:rsid w:val="00AA021E"/>
    <w:rsid w:val="00AA2D3B"/>
    <w:rsid w:val="00AA3030"/>
    <w:rsid w:val="00AA37CF"/>
    <w:rsid w:val="00AA417D"/>
    <w:rsid w:val="00AA51FD"/>
    <w:rsid w:val="00AA53CA"/>
    <w:rsid w:val="00AA579E"/>
    <w:rsid w:val="00AA5E71"/>
    <w:rsid w:val="00AA6651"/>
    <w:rsid w:val="00AA7142"/>
    <w:rsid w:val="00AA7FA6"/>
    <w:rsid w:val="00AB0530"/>
    <w:rsid w:val="00AB188B"/>
    <w:rsid w:val="00AB33DA"/>
    <w:rsid w:val="00AB4267"/>
    <w:rsid w:val="00AB46B4"/>
    <w:rsid w:val="00AB4EB8"/>
    <w:rsid w:val="00AB55C1"/>
    <w:rsid w:val="00AB6832"/>
    <w:rsid w:val="00AB7867"/>
    <w:rsid w:val="00AB7F92"/>
    <w:rsid w:val="00AC0603"/>
    <w:rsid w:val="00AC1A71"/>
    <w:rsid w:val="00AC1F3B"/>
    <w:rsid w:val="00AC3D05"/>
    <w:rsid w:val="00AC51F2"/>
    <w:rsid w:val="00AC5701"/>
    <w:rsid w:val="00AC5F22"/>
    <w:rsid w:val="00AC6079"/>
    <w:rsid w:val="00AC64C7"/>
    <w:rsid w:val="00AC7C5E"/>
    <w:rsid w:val="00AD0DC9"/>
    <w:rsid w:val="00AD0E5E"/>
    <w:rsid w:val="00AD0F71"/>
    <w:rsid w:val="00AD308E"/>
    <w:rsid w:val="00AD3566"/>
    <w:rsid w:val="00AD5F84"/>
    <w:rsid w:val="00AD64FB"/>
    <w:rsid w:val="00AE128B"/>
    <w:rsid w:val="00AE1FD3"/>
    <w:rsid w:val="00AE3856"/>
    <w:rsid w:val="00AE41CB"/>
    <w:rsid w:val="00AE43F2"/>
    <w:rsid w:val="00AE4EBD"/>
    <w:rsid w:val="00AE59CA"/>
    <w:rsid w:val="00AE69DF"/>
    <w:rsid w:val="00AE7801"/>
    <w:rsid w:val="00AE79BA"/>
    <w:rsid w:val="00AE7C88"/>
    <w:rsid w:val="00AE7E6C"/>
    <w:rsid w:val="00AF012F"/>
    <w:rsid w:val="00AF0E17"/>
    <w:rsid w:val="00AF3746"/>
    <w:rsid w:val="00AF5E81"/>
    <w:rsid w:val="00B0026B"/>
    <w:rsid w:val="00B01BC4"/>
    <w:rsid w:val="00B02435"/>
    <w:rsid w:val="00B02641"/>
    <w:rsid w:val="00B0309F"/>
    <w:rsid w:val="00B052FC"/>
    <w:rsid w:val="00B054DD"/>
    <w:rsid w:val="00B066CB"/>
    <w:rsid w:val="00B06FFE"/>
    <w:rsid w:val="00B07069"/>
    <w:rsid w:val="00B12064"/>
    <w:rsid w:val="00B121B9"/>
    <w:rsid w:val="00B12421"/>
    <w:rsid w:val="00B12F04"/>
    <w:rsid w:val="00B13AEC"/>
    <w:rsid w:val="00B13C98"/>
    <w:rsid w:val="00B13FEE"/>
    <w:rsid w:val="00B210D2"/>
    <w:rsid w:val="00B22A09"/>
    <w:rsid w:val="00B24996"/>
    <w:rsid w:val="00B24F37"/>
    <w:rsid w:val="00B251CF"/>
    <w:rsid w:val="00B2693D"/>
    <w:rsid w:val="00B269BC"/>
    <w:rsid w:val="00B26C78"/>
    <w:rsid w:val="00B26CD1"/>
    <w:rsid w:val="00B2751A"/>
    <w:rsid w:val="00B306DA"/>
    <w:rsid w:val="00B30EC0"/>
    <w:rsid w:val="00B33F95"/>
    <w:rsid w:val="00B3414E"/>
    <w:rsid w:val="00B348DE"/>
    <w:rsid w:val="00B35E03"/>
    <w:rsid w:val="00B3602A"/>
    <w:rsid w:val="00B3797A"/>
    <w:rsid w:val="00B37F42"/>
    <w:rsid w:val="00B41158"/>
    <w:rsid w:val="00B43AE3"/>
    <w:rsid w:val="00B442C8"/>
    <w:rsid w:val="00B443F1"/>
    <w:rsid w:val="00B44D56"/>
    <w:rsid w:val="00B46A4B"/>
    <w:rsid w:val="00B505A9"/>
    <w:rsid w:val="00B50D9D"/>
    <w:rsid w:val="00B52303"/>
    <w:rsid w:val="00B53F83"/>
    <w:rsid w:val="00B54525"/>
    <w:rsid w:val="00B54CD7"/>
    <w:rsid w:val="00B55B7A"/>
    <w:rsid w:val="00B55CDD"/>
    <w:rsid w:val="00B57874"/>
    <w:rsid w:val="00B57C7D"/>
    <w:rsid w:val="00B602CE"/>
    <w:rsid w:val="00B609BA"/>
    <w:rsid w:val="00B627A9"/>
    <w:rsid w:val="00B63030"/>
    <w:rsid w:val="00B66364"/>
    <w:rsid w:val="00B66EA1"/>
    <w:rsid w:val="00B67950"/>
    <w:rsid w:val="00B67DA7"/>
    <w:rsid w:val="00B7083F"/>
    <w:rsid w:val="00B7316E"/>
    <w:rsid w:val="00B7391B"/>
    <w:rsid w:val="00B761CA"/>
    <w:rsid w:val="00B77333"/>
    <w:rsid w:val="00B829DD"/>
    <w:rsid w:val="00B82BD3"/>
    <w:rsid w:val="00B84083"/>
    <w:rsid w:val="00B860A6"/>
    <w:rsid w:val="00B86F6C"/>
    <w:rsid w:val="00B90AAA"/>
    <w:rsid w:val="00B90FE3"/>
    <w:rsid w:val="00B91255"/>
    <w:rsid w:val="00B91844"/>
    <w:rsid w:val="00B930F5"/>
    <w:rsid w:val="00B9523A"/>
    <w:rsid w:val="00B95346"/>
    <w:rsid w:val="00B9663D"/>
    <w:rsid w:val="00B96C90"/>
    <w:rsid w:val="00B9722C"/>
    <w:rsid w:val="00B97387"/>
    <w:rsid w:val="00B97F3F"/>
    <w:rsid w:val="00BA02E8"/>
    <w:rsid w:val="00BA0B1E"/>
    <w:rsid w:val="00BA1509"/>
    <w:rsid w:val="00BA1D19"/>
    <w:rsid w:val="00BA2B6B"/>
    <w:rsid w:val="00BA5708"/>
    <w:rsid w:val="00BA5C13"/>
    <w:rsid w:val="00BA64DE"/>
    <w:rsid w:val="00BA7053"/>
    <w:rsid w:val="00BB05F1"/>
    <w:rsid w:val="00BB09C3"/>
    <w:rsid w:val="00BB1A36"/>
    <w:rsid w:val="00BB1B90"/>
    <w:rsid w:val="00BB1CB7"/>
    <w:rsid w:val="00BB204A"/>
    <w:rsid w:val="00BB23A8"/>
    <w:rsid w:val="00BB3DF1"/>
    <w:rsid w:val="00BB441B"/>
    <w:rsid w:val="00BB4F63"/>
    <w:rsid w:val="00BB6231"/>
    <w:rsid w:val="00BB6CD1"/>
    <w:rsid w:val="00BB6F63"/>
    <w:rsid w:val="00BB7DA6"/>
    <w:rsid w:val="00BB7EA0"/>
    <w:rsid w:val="00BC0FD9"/>
    <w:rsid w:val="00BC453E"/>
    <w:rsid w:val="00BC47E8"/>
    <w:rsid w:val="00BC734B"/>
    <w:rsid w:val="00BC754E"/>
    <w:rsid w:val="00BD17B2"/>
    <w:rsid w:val="00BD1D5B"/>
    <w:rsid w:val="00BD2724"/>
    <w:rsid w:val="00BD3719"/>
    <w:rsid w:val="00BD3A81"/>
    <w:rsid w:val="00BD4982"/>
    <w:rsid w:val="00BD4BE7"/>
    <w:rsid w:val="00BD4FC6"/>
    <w:rsid w:val="00BD56DD"/>
    <w:rsid w:val="00BD6D23"/>
    <w:rsid w:val="00BE0AD5"/>
    <w:rsid w:val="00BE1412"/>
    <w:rsid w:val="00BE14DA"/>
    <w:rsid w:val="00BE4C89"/>
    <w:rsid w:val="00BE561D"/>
    <w:rsid w:val="00BE5F1B"/>
    <w:rsid w:val="00BE63C3"/>
    <w:rsid w:val="00BE6A9A"/>
    <w:rsid w:val="00BE6B7F"/>
    <w:rsid w:val="00BF21AE"/>
    <w:rsid w:val="00BF26EE"/>
    <w:rsid w:val="00BF2C0F"/>
    <w:rsid w:val="00BF2C7C"/>
    <w:rsid w:val="00BF313A"/>
    <w:rsid w:val="00BF47AB"/>
    <w:rsid w:val="00BF5042"/>
    <w:rsid w:val="00BF62B6"/>
    <w:rsid w:val="00BF6D62"/>
    <w:rsid w:val="00BF76FB"/>
    <w:rsid w:val="00C0131D"/>
    <w:rsid w:val="00C0164C"/>
    <w:rsid w:val="00C02E2D"/>
    <w:rsid w:val="00C033ED"/>
    <w:rsid w:val="00C0448A"/>
    <w:rsid w:val="00C04576"/>
    <w:rsid w:val="00C05B45"/>
    <w:rsid w:val="00C05D61"/>
    <w:rsid w:val="00C05F71"/>
    <w:rsid w:val="00C07CFB"/>
    <w:rsid w:val="00C107D3"/>
    <w:rsid w:val="00C123FD"/>
    <w:rsid w:val="00C12B25"/>
    <w:rsid w:val="00C1365D"/>
    <w:rsid w:val="00C1576E"/>
    <w:rsid w:val="00C23743"/>
    <w:rsid w:val="00C23BA0"/>
    <w:rsid w:val="00C24BC5"/>
    <w:rsid w:val="00C26757"/>
    <w:rsid w:val="00C26BF4"/>
    <w:rsid w:val="00C27DB3"/>
    <w:rsid w:val="00C30151"/>
    <w:rsid w:val="00C30597"/>
    <w:rsid w:val="00C30973"/>
    <w:rsid w:val="00C309C9"/>
    <w:rsid w:val="00C315D0"/>
    <w:rsid w:val="00C31737"/>
    <w:rsid w:val="00C31C77"/>
    <w:rsid w:val="00C31CC9"/>
    <w:rsid w:val="00C33751"/>
    <w:rsid w:val="00C33EBB"/>
    <w:rsid w:val="00C35326"/>
    <w:rsid w:val="00C36A71"/>
    <w:rsid w:val="00C4057F"/>
    <w:rsid w:val="00C427E4"/>
    <w:rsid w:val="00C42C40"/>
    <w:rsid w:val="00C43207"/>
    <w:rsid w:val="00C44BCE"/>
    <w:rsid w:val="00C45090"/>
    <w:rsid w:val="00C45E12"/>
    <w:rsid w:val="00C46091"/>
    <w:rsid w:val="00C464C3"/>
    <w:rsid w:val="00C504CA"/>
    <w:rsid w:val="00C50DCA"/>
    <w:rsid w:val="00C51161"/>
    <w:rsid w:val="00C5124F"/>
    <w:rsid w:val="00C5182A"/>
    <w:rsid w:val="00C52F26"/>
    <w:rsid w:val="00C53B77"/>
    <w:rsid w:val="00C559AA"/>
    <w:rsid w:val="00C601F3"/>
    <w:rsid w:val="00C60A41"/>
    <w:rsid w:val="00C62A0B"/>
    <w:rsid w:val="00C634F0"/>
    <w:rsid w:val="00C66581"/>
    <w:rsid w:val="00C67468"/>
    <w:rsid w:val="00C70D27"/>
    <w:rsid w:val="00C70E14"/>
    <w:rsid w:val="00C7337A"/>
    <w:rsid w:val="00C77F94"/>
    <w:rsid w:val="00C80945"/>
    <w:rsid w:val="00C810FE"/>
    <w:rsid w:val="00C8166B"/>
    <w:rsid w:val="00C817CD"/>
    <w:rsid w:val="00C823AB"/>
    <w:rsid w:val="00C82E25"/>
    <w:rsid w:val="00C84871"/>
    <w:rsid w:val="00C84BD3"/>
    <w:rsid w:val="00C851FF"/>
    <w:rsid w:val="00C85974"/>
    <w:rsid w:val="00C90254"/>
    <w:rsid w:val="00C911C2"/>
    <w:rsid w:val="00C913E9"/>
    <w:rsid w:val="00C92D46"/>
    <w:rsid w:val="00C930E2"/>
    <w:rsid w:val="00C956A6"/>
    <w:rsid w:val="00C95B30"/>
    <w:rsid w:val="00CA1A1E"/>
    <w:rsid w:val="00CA329F"/>
    <w:rsid w:val="00CA3318"/>
    <w:rsid w:val="00CA3CA2"/>
    <w:rsid w:val="00CA4152"/>
    <w:rsid w:val="00CA6EA2"/>
    <w:rsid w:val="00CB1FB3"/>
    <w:rsid w:val="00CB2472"/>
    <w:rsid w:val="00CB36E1"/>
    <w:rsid w:val="00CB6786"/>
    <w:rsid w:val="00CB7AE2"/>
    <w:rsid w:val="00CC05CE"/>
    <w:rsid w:val="00CC1661"/>
    <w:rsid w:val="00CC2379"/>
    <w:rsid w:val="00CC2736"/>
    <w:rsid w:val="00CC6A53"/>
    <w:rsid w:val="00CD1EE2"/>
    <w:rsid w:val="00CD5134"/>
    <w:rsid w:val="00CD55CD"/>
    <w:rsid w:val="00CD5BAD"/>
    <w:rsid w:val="00CE006C"/>
    <w:rsid w:val="00CE2014"/>
    <w:rsid w:val="00CE3506"/>
    <w:rsid w:val="00CE4CA4"/>
    <w:rsid w:val="00CE676F"/>
    <w:rsid w:val="00CE705D"/>
    <w:rsid w:val="00CF2FAA"/>
    <w:rsid w:val="00CF3C3F"/>
    <w:rsid w:val="00CF3D62"/>
    <w:rsid w:val="00CF4DCC"/>
    <w:rsid w:val="00CF6489"/>
    <w:rsid w:val="00CF6FD4"/>
    <w:rsid w:val="00CF71D0"/>
    <w:rsid w:val="00D004D6"/>
    <w:rsid w:val="00D006CF"/>
    <w:rsid w:val="00D0160A"/>
    <w:rsid w:val="00D02D47"/>
    <w:rsid w:val="00D03A92"/>
    <w:rsid w:val="00D04CAF"/>
    <w:rsid w:val="00D05F5B"/>
    <w:rsid w:val="00D07873"/>
    <w:rsid w:val="00D1109C"/>
    <w:rsid w:val="00D12FE3"/>
    <w:rsid w:val="00D14395"/>
    <w:rsid w:val="00D15C92"/>
    <w:rsid w:val="00D16B6E"/>
    <w:rsid w:val="00D204E3"/>
    <w:rsid w:val="00D208B9"/>
    <w:rsid w:val="00D2218B"/>
    <w:rsid w:val="00D227C4"/>
    <w:rsid w:val="00D23144"/>
    <w:rsid w:val="00D23236"/>
    <w:rsid w:val="00D250BE"/>
    <w:rsid w:val="00D26711"/>
    <w:rsid w:val="00D3026E"/>
    <w:rsid w:val="00D30B45"/>
    <w:rsid w:val="00D311DD"/>
    <w:rsid w:val="00D31368"/>
    <w:rsid w:val="00D320CB"/>
    <w:rsid w:val="00D32100"/>
    <w:rsid w:val="00D329E3"/>
    <w:rsid w:val="00D3331F"/>
    <w:rsid w:val="00D33758"/>
    <w:rsid w:val="00D345EC"/>
    <w:rsid w:val="00D35C09"/>
    <w:rsid w:val="00D36FB4"/>
    <w:rsid w:val="00D37CCE"/>
    <w:rsid w:val="00D4123F"/>
    <w:rsid w:val="00D41A12"/>
    <w:rsid w:val="00D4215B"/>
    <w:rsid w:val="00D43B70"/>
    <w:rsid w:val="00D45960"/>
    <w:rsid w:val="00D45A4E"/>
    <w:rsid w:val="00D45BCB"/>
    <w:rsid w:val="00D46831"/>
    <w:rsid w:val="00D46C41"/>
    <w:rsid w:val="00D479FF"/>
    <w:rsid w:val="00D51553"/>
    <w:rsid w:val="00D51FFD"/>
    <w:rsid w:val="00D552D7"/>
    <w:rsid w:val="00D55DBF"/>
    <w:rsid w:val="00D57AA9"/>
    <w:rsid w:val="00D61C48"/>
    <w:rsid w:val="00D62908"/>
    <w:rsid w:val="00D62A9C"/>
    <w:rsid w:val="00D63387"/>
    <w:rsid w:val="00D6387B"/>
    <w:rsid w:val="00D64816"/>
    <w:rsid w:val="00D659B9"/>
    <w:rsid w:val="00D65CC9"/>
    <w:rsid w:val="00D66789"/>
    <w:rsid w:val="00D66C2D"/>
    <w:rsid w:val="00D675EF"/>
    <w:rsid w:val="00D73A6A"/>
    <w:rsid w:val="00D74269"/>
    <w:rsid w:val="00D74717"/>
    <w:rsid w:val="00D76655"/>
    <w:rsid w:val="00D818BE"/>
    <w:rsid w:val="00D819DE"/>
    <w:rsid w:val="00D82727"/>
    <w:rsid w:val="00D82AAF"/>
    <w:rsid w:val="00D83860"/>
    <w:rsid w:val="00D83B39"/>
    <w:rsid w:val="00D85102"/>
    <w:rsid w:val="00D851CD"/>
    <w:rsid w:val="00D855C0"/>
    <w:rsid w:val="00D8592F"/>
    <w:rsid w:val="00D86489"/>
    <w:rsid w:val="00D8766E"/>
    <w:rsid w:val="00D9081D"/>
    <w:rsid w:val="00D90C6A"/>
    <w:rsid w:val="00D93BC6"/>
    <w:rsid w:val="00D941B3"/>
    <w:rsid w:val="00D95119"/>
    <w:rsid w:val="00D9543F"/>
    <w:rsid w:val="00D96ED4"/>
    <w:rsid w:val="00D97FAA"/>
    <w:rsid w:val="00DA006A"/>
    <w:rsid w:val="00DA0490"/>
    <w:rsid w:val="00DA097A"/>
    <w:rsid w:val="00DA0B79"/>
    <w:rsid w:val="00DA0C2C"/>
    <w:rsid w:val="00DA0CDF"/>
    <w:rsid w:val="00DA174B"/>
    <w:rsid w:val="00DA31C4"/>
    <w:rsid w:val="00DA35CA"/>
    <w:rsid w:val="00DA584B"/>
    <w:rsid w:val="00DA79F5"/>
    <w:rsid w:val="00DA7B2E"/>
    <w:rsid w:val="00DA7B76"/>
    <w:rsid w:val="00DB09B9"/>
    <w:rsid w:val="00DB283A"/>
    <w:rsid w:val="00DB29B9"/>
    <w:rsid w:val="00DB327D"/>
    <w:rsid w:val="00DB41B1"/>
    <w:rsid w:val="00DB4285"/>
    <w:rsid w:val="00DB42BC"/>
    <w:rsid w:val="00DB477D"/>
    <w:rsid w:val="00DB4CB1"/>
    <w:rsid w:val="00DB4E38"/>
    <w:rsid w:val="00DB5212"/>
    <w:rsid w:val="00DB707B"/>
    <w:rsid w:val="00DB7FAB"/>
    <w:rsid w:val="00DC2897"/>
    <w:rsid w:val="00DC2F16"/>
    <w:rsid w:val="00DC3E75"/>
    <w:rsid w:val="00DC47A6"/>
    <w:rsid w:val="00DC564C"/>
    <w:rsid w:val="00DC58CB"/>
    <w:rsid w:val="00DC6351"/>
    <w:rsid w:val="00DC65DC"/>
    <w:rsid w:val="00DC7F19"/>
    <w:rsid w:val="00DD2C55"/>
    <w:rsid w:val="00DD2CA7"/>
    <w:rsid w:val="00DD32A8"/>
    <w:rsid w:val="00DD4315"/>
    <w:rsid w:val="00DD47CB"/>
    <w:rsid w:val="00DD482F"/>
    <w:rsid w:val="00DD6752"/>
    <w:rsid w:val="00DE062C"/>
    <w:rsid w:val="00DE0B98"/>
    <w:rsid w:val="00DE1D65"/>
    <w:rsid w:val="00DE413D"/>
    <w:rsid w:val="00DE6307"/>
    <w:rsid w:val="00DF035F"/>
    <w:rsid w:val="00DF2074"/>
    <w:rsid w:val="00DF3356"/>
    <w:rsid w:val="00DF4D38"/>
    <w:rsid w:val="00DF5000"/>
    <w:rsid w:val="00DF51FA"/>
    <w:rsid w:val="00DF57CE"/>
    <w:rsid w:val="00DF5A03"/>
    <w:rsid w:val="00DF72BF"/>
    <w:rsid w:val="00E02342"/>
    <w:rsid w:val="00E0425C"/>
    <w:rsid w:val="00E047BB"/>
    <w:rsid w:val="00E04C53"/>
    <w:rsid w:val="00E069FC"/>
    <w:rsid w:val="00E07C75"/>
    <w:rsid w:val="00E104E7"/>
    <w:rsid w:val="00E10659"/>
    <w:rsid w:val="00E11C96"/>
    <w:rsid w:val="00E11DD7"/>
    <w:rsid w:val="00E122FD"/>
    <w:rsid w:val="00E14559"/>
    <w:rsid w:val="00E14E87"/>
    <w:rsid w:val="00E15CEC"/>
    <w:rsid w:val="00E15E50"/>
    <w:rsid w:val="00E17047"/>
    <w:rsid w:val="00E17198"/>
    <w:rsid w:val="00E211F5"/>
    <w:rsid w:val="00E22003"/>
    <w:rsid w:val="00E2277C"/>
    <w:rsid w:val="00E24163"/>
    <w:rsid w:val="00E24C23"/>
    <w:rsid w:val="00E25047"/>
    <w:rsid w:val="00E255F7"/>
    <w:rsid w:val="00E26C4D"/>
    <w:rsid w:val="00E26C4F"/>
    <w:rsid w:val="00E26E6C"/>
    <w:rsid w:val="00E271BE"/>
    <w:rsid w:val="00E278DA"/>
    <w:rsid w:val="00E30B91"/>
    <w:rsid w:val="00E31E12"/>
    <w:rsid w:val="00E32229"/>
    <w:rsid w:val="00E329B0"/>
    <w:rsid w:val="00E3357A"/>
    <w:rsid w:val="00E33EB6"/>
    <w:rsid w:val="00E349EC"/>
    <w:rsid w:val="00E35BF1"/>
    <w:rsid w:val="00E36A85"/>
    <w:rsid w:val="00E4034F"/>
    <w:rsid w:val="00E403D2"/>
    <w:rsid w:val="00E4216F"/>
    <w:rsid w:val="00E43B95"/>
    <w:rsid w:val="00E44599"/>
    <w:rsid w:val="00E466C3"/>
    <w:rsid w:val="00E470DE"/>
    <w:rsid w:val="00E51AC0"/>
    <w:rsid w:val="00E51C28"/>
    <w:rsid w:val="00E52431"/>
    <w:rsid w:val="00E53BE9"/>
    <w:rsid w:val="00E56236"/>
    <w:rsid w:val="00E56E67"/>
    <w:rsid w:val="00E61C8B"/>
    <w:rsid w:val="00E62048"/>
    <w:rsid w:val="00E62720"/>
    <w:rsid w:val="00E63DDF"/>
    <w:rsid w:val="00E64682"/>
    <w:rsid w:val="00E6647B"/>
    <w:rsid w:val="00E66AED"/>
    <w:rsid w:val="00E67411"/>
    <w:rsid w:val="00E70ADA"/>
    <w:rsid w:val="00E70F54"/>
    <w:rsid w:val="00E71039"/>
    <w:rsid w:val="00E71A73"/>
    <w:rsid w:val="00E74751"/>
    <w:rsid w:val="00E74A7A"/>
    <w:rsid w:val="00E74A98"/>
    <w:rsid w:val="00E7543F"/>
    <w:rsid w:val="00E758B0"/>
    <w:rsid w:val="00E75C47"/>
    <w:rsid w:val="00E76537"/>
    <w:rsid w:val="00E776EF"/>
    <w:rsid w:val="00E777B6"/>
    <w:rsid w:val="00E777C5"/>
    <w:rsid w:val="00E8092A"/>
    <w:rsid w:val="00E80E3B"/>
    <w:rsid w:val="00E814D7"/>
    <w:rsid w:val="00E81F9F"/>
    <w:rsid w:val="00E836E3"/>
    <w:rsid w:val="00E84CFB"/>
    <w:rsid w:val="00E85C17"/>
    <w:rsid w:val="00E86079"/>
    <w:rsid w:val="00E860D8"/>
    <w:rsid w:val="00E862C2"/>
    <w:rsid w:val="00E865D6"/>
    <w:rsid w:val="00E90071"/>
    <w:rsid w:val="00E90B61"/>
    <w:rsid w:val="00E915DE"/>
    <w:rsid w:val="00E915F7"/>
    <w:rsid w:val="00E93A23"/>
    <w:rsid w:val="00E93D4F"/>
    <w:rsid w:val="00EA05CB"/>
    <w:rsid w:val="00EA07B5"/>
    <w:rsid w:val="00EA0EDF"/>
    <w:rsid w:val="00EA174B"/>
    <w:rsid w:val="00EA20DF"/>
    <w:rsid w:val="00EA27E4"/>
    <w:rsid w:val="00EA3448"/>
    <w:rsid w:val="00EA3954"/>
    <w:rsid w:val="00EA3B87"/>
    <w:rsid w:val="00EA46C7"/>
    <w:rsid w:val="00EA58A8"/>
    <w:rsid w:val="00EA7480"/>
    <w:rsid w:val="00EA7C92"/>
    <w:rsid w:val="00EA7E76"/>
    <w:rsid w:val="00EB10A2"/>
    <w:rsid w:val="00EB27CC"/>
    <w:rsid w:val="00EB2C46"/>
    <w:rsid w:val="00EB31A2"/>
    <w:rsid w:val="00EB3700"/>
    <w:rsid w:val="00EB529E"/>
    <w:rsid w:val="00EB568A"/>
    <w:rsid w:val="00EB56EB"/>
    <w:rsid w:val="00EB5764"/>
    <w:rsid w:val="00EB5870"/>
    <w:rsid w:val="00EC0414"/>
    <w:rsid w:val="00EC097C"/>
    <w:rsid w:val="00EC24BD"/>
    <w:rsid w:val="00EC2EA2"/>
    <w:rsid w:val="00EC2F60"/>
    <w:rsid w:val="00EC3369"/>
    <w:rsid w:val="00EC3B31"/>
    <w:rsid w:val="00EC3C9F"/>
    <w:rsid w:val="00EC52A0"/>
    <w:rsid w:val="00EC6708"/>
    <w:rsid w:val="00EC7739"/>
    <w:rsid w:val="00ED2719"/>
    <w:rsid w:val="00ED34B1"/>
    <w:rsid w:val="00ED4483"/>
    <w:rsid w:val="00ED7330"/>
    <w:rsid w:val="00EE0BC6"/>
    <w:rsid w:val="00EE163F"/>
    <w:rsid w:val="00EE1CA8"/>
    <w:rsid w:val="00EE2E5C"/>
    <w:rsid w:val="00EE4216"/>
    <w:rsid w:val="00EE4224"/>
    <w:rsid w:val="00EE43A8"/>
    <w:rsid w:val="00EE4CE0"/>
    <w:rsid w:val="00EE659B"/>
    <w:rsid w:val="00EE6BD9"/>
    <w:rsid w:val="00EE719D"/>
    <w:rsid w:val="00EE7856"/>
    <w:rsid w:val="00EE7B9B"/>
    <w:rsid w:val="00EE7EB2"/>
    <w:rsid w:val="00EE7F2B"/>
    <w:rsid w:val="00EF1589"/>
    <w:rsid w:val="00EF1C6C"/>
    <w:rsid w:val="00EF2F0E"/>
    <w:rsid w:val="00EF3F81"/>
    <w:rsid w:val="00EF65F7"/>
    <w:rsid w:val="00EF7B06"/>
    <w:rsid w:val="00F015D8"/>
    <w:rsid w:val="00F01DF2"/>
    <w:rsid w:val="00F05B00"/>
    <w:rsid w:val="00F06E01"/>
    <w:rsid w:val="00F07CAC"/>
    <w:rsid w:val="00F10468"/>
    <w:rsid w:val="00F11A6A"/>
    <w:rsid w:val="00F11DF9"/>
    <w:rsid w:val="00F132FF"/>
    <w:rsid w:val="00F15CEB"/>
    <w:rsid w:val="00F16365"/>
    <w:rsid w:val="00F17436"/>
    <w:rsid w:val="00F179DD"/>
    <w:rsid w:val="00F214DC"/>
    <w:rsid w:val="00F2187F"/>
    <w:rsid w:val="00F21C8B"/>
    <w:rsid w:val="00F24433"/>
    <w:rsid w:val="00F24493"/>
    <w:rsid w:val="00F24925"/>
    <w:rsid w:val="00F24F81"/>
    <w:rsid w:val="00F30B35"/>
    <w:rsid w:val="00F32D75"/>
    <w:rsid w:val="00F33745"/>
    <w:rsid w:val="00F33F84"/>
    <w:rsid w:val="00F3658D"/>
    <w:rsid w:val="00F41D43"/>
    <w:rsid w:val="00F42E38"/>
    <w:rsid w:val="00F45CE2"/>
    <w:rsid w:val="00F474CC"/>
    <w:rsid w:val="00F47634"/>
    <w:rsid w:val="00F50491"/>
    <w:rsid w:val="00F53D10"/>
    <w:rsid w:val="00F54155"/>
    <w:rsid w:val="00F552A7"/>
    <w:rsid w:val="00F6114C"/>
    <w:rsid w:val="00F614DB"/>
    <w:rsid w:val="00F61992"/>
    <w:rsid w:val="00F61C80"/>
    <w:rsid w:val="00F62175"/>
    <w:rsid w:val="00F637D7"/>
    <w:rsid w:val="00F64761"/>
    <w:rsid w:val="00F66B28"/>
    <w:rsid w:val="00F67B63"/>
    <w:rsid w:val="00F67F3B"/>
    <w:rsid w:val="00F70903"/>
    <w:rsid w:val="00F70F8C"/>
    <w:rsid w:val="00F729AE"/>
    <w:rsid w:val="00F7658D"/>
    <w:rsid w:val="00F76A97"/>
    <w:rsid w:val="00F82034"/>
    <w:rsid w:val="00F82A7F"/>
    <w:rsid w:val="00F82D21"/>
    <w:rsid w:val="00F82E1A"/>
    <w:rsid w:val="00F8310E"/>
    <w:rsid w:val="00F83DD1"/>
    <w:rsid w:val="00F83FF3"/>
    <w:rsid w:val="00F84347"/>
    <w:rsid w:val="00F84F87"/>
    <w:rsid w:val="00F86295"/>
    <w:rsid w:val="00F87607"/>
    <w:rsid w:val="00F90120"/>
    <w:rsid w:val="00F9022C"/>
    <w:rsid w:val="00F91281"/>
    <w:rsid w:val="00F91D38"/>
    <w:rsid w:val="00F96095"/>
    <w:rsid w:val="00F96143"/>
    <w:rsid w:val="00F97A90"/>
    <w:rsid w:val="00F97D68"/>
    <w:rsid w:val="00FA003E"/>
    <w:rsid w:val="00FA1A34"/>
    <w:rsid w:val="00FA21BE"/>
    <w:rsid w:val="00FA24F4"/>
    <w:rsid w:val="00FA2B87"/>
    <w:rsid w:val="00FA30B8"/>
    <w:rsid w:val="00FA3250"/>
    <w:rsid w:val="00FA4CF9"/>
    <w:rsid w:val="00FA5D15"/>
    <w:rsid w:val="00FA6272"/>
    <w:rsid w:val="00FA6407"/>
    <w:rsid w:val="00FA6683"/>
    <w:rsid w:val="00FA6DF2"/>
    <w:rsid w:val="00FB0004"/>
    <w:rsid w:val="00FB0F0F"/>
    <w:rsid w:val="00FB3B0F"/>
    <w:rsid w:val="00FB4665"/>
    <w:rsid w:val="00FB49F2"/>
    <w:rsid w:val="00FB4F6B"/>
    <w:rsid w:val="00FB50F8"/>
    <w:rsid w:val="00FB7EB2"/>
    <w:rsid w:val="00FC03B3"/>
    <w:rsid w:val="00FC1C68"/>
    <w:rsid w:val="00FC1C97"/>
    <w:rsid w:val="00FC2C6B"/>
    <w:rsid w:val="00FC4249"/>
    <w:rsid w:val="00FC4879"/>
    <w:rsid w:val="00FC538A"/>
    <w:rsid w:val="00FC6FF0"/>
    <w:rsid w:val="00FC7738"/>
    <w:rsid w:val="00FC7B33"/>
    <w:rsid w:val="00FC7B4F"/>
    <w:rsid w:val="00FD0CB2"/>
    <w:rsid w:val="00FD161D"/>
    <w:rsid w:val="00FD2888"/>
    <w:rsid w:val="00FD3623"/>
    <w:rsid w:val="00FD4C82"/>
    <w:rsid w:val="00FD543F"/>
    <w:rsid w:val="00FD6783"/>
    <w:rsid w:val="00FD71DB"/>
    <w:rsid w:val="00FD7935"/>
    <w:rsid w:val="00FE0B61"/>
    <w:rsid w:val="00FE1CE9"/>
    <w:rsid w:val="00FE2691"/>
    <w:rsid w:val="00FE3D4A"/>
    <w:rsid w:val="00FE3EB9"/>
    <w:rsid w:val="00FE4DF7"/>
    <w:rsid w:val="00FE5C52"/>
    <w:rsid w:val="00FE71D1"/>
    <w:rsid w:val="00FF0193"/>
    <w:rsid w:val="00FF112A"/>
    <w:rsid w:val="00FF17D1"/>
    <w:rsid w:val="00FF1F49"/>
    <w:rsid w:val="00FF2A6D"/>
    <w:rsid w:val="00FF349C"/>
    <w:rsid w:val="00FF5954"/>
    <w:rsid w:val="00FF5D37"/>
    <w:rsid w:val="00FF6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34C7"/>
  <w15:chartTrackingRefBased/>
  <w15:docId w15:val="{66D653BC-9B35-7E4E-9EE3-AD044EF5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16"/>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316E"/>
  </w:style>
  <w:style w:type="paragraph" w:styleId="Nadpis1">
    <w:name w:val="heading 1"/>
    <w:basedOn w:val="Normlny"/>
    <w:next w:val="Normlny"/>
    <w:link w:val="Nadpis1Char"/>
    <w:qFormat/>
    <w:rsid w:val="002D130C"/>
    <w:pPr>
      <w:keepNext/>
      <w:numPr>
        <w:numId w:val="1"/>
      </w:numPr>
      <w:spacing w:before="120" w:after="120"/>
      <w:outlineLvl w:val="0"/>
    </w:pPr>
    <w:rPr>
      <w:rFonts w:cs="Calibri"/>
      <w:b/>
      <w:bCs/>
      <w:kern w:val="32"/>
      <w:sz w:val="24"/>
      <w:szCs w:val="32"/>
    </w:rPr>
  </w:style>
  <w:style w:type="paragraph" w:styleId="Nadpis2">
    <w:name w:val="heading 2"/>
    <w:aliases w:val="H2,ASAPHeading 2,h2,2,sub-sect,section header,sub-sect1,22,sub-sect2,23,sub-sect3,24,sub-sect4,25,sub-sect5,no section,21,(1.1,1.2,1.3 etc),Heaidng 2,l2,Level 2,Subsect heading,Major,Major1,Major2,Major11,Appendix 2,point,Kenmore-Level-2,•H"/>
    <w:basedOn w:val="Normlny"/>
    <w:next w:val="Normlny"/>
    <w:link w:val="Nadpis2Char"/>
    <w:unhideWhenUsed/>
    <w:qFormat/>
    <w:rsid w:val="002D130C"/>
    <w:pPr>
      <w:keepNext/>
      <w:numPr>
        <w:ilvl w:val="1"/>
        <w:numId w:val="1"/>
      </w:numPr>
      <w:spacing w:before="240" w:after="60"/>
      <w:outlineLvl w:val="1"/>
    </w:pPr>
    <w:rPr>
      <w:rFonts w:ascii="Calibri Light" w:hAnsi="Calibri Light"/>
      <w:b/>
      <w:bCs/>
      <w:i/>
      <w:iCs/>
      <w:sz w:val="28"/>
      <w:szCs w:val="28"/>
    </w:rPr>
  </w:style>
  <w:style w:type="paragraph" w:styleId="Nadpis3">
    <w:name w:val="heading 3"/>
    <w:basedOn w:val="Normlny"/>
    <w:next w:val="Normlny"/>
    <w:link w:val="Nadpis3Char"/>
    <w:unhideWhenUsed/>
    <w:qFormat/>
    <w:rsid w:val="002D130C"/>
    <w:pPr>
      <w:keepNext/>
      <w:numPr>
        <w:ilvl w:val="2"/>
        <w:numId w:val="1"/>
      </w:numPr>
      <w:spacing w:before="240" w:after="60"/>
      <w:outlineLvl w:val="2"/>
    </w:pPr>
    <w:rPr>
      <w:rFonts w:ascii="Calibri Light" w:hAnsi="Calibri Light"/>
      <w:b/>
      <w:bCs/>
      <w:sz w:val="26"/>
      <w:szCs w:val="26"/>
    </w:rPr>
  </w:style>
  <w:style w:type="paragraph" w:styleId="Nadpis4">
    <w:name w:val="heading 4"/>
    <w:basedOn w:val="Normlny"/>
    <w:next w:val="Normlny"/>
    <w:link w:val="Nadpis4Char"/>
    <w:unhideWhenUsed/>
    <w:qFormat/>
    <w:rsid w:val="002D130C"/>
    <w:pPr>
      <w:keepNext/>
      <w:spacing w:before="240" w:after="60"/>
      <w:outlineLvl w:val="3"/>
    </w:pPr>
    <w:rPr>
      <w:b/>
      <w:bCs/>
      <w:sz w:val="28"/>
      <w:szCs w:val="28"/>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unhideWhenUsed/>
    <w:qFormat/>
    <w:rsid w:val="002D130C"/>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
    <w:unhideWhenUsed/>
    <w:qFormat/>
    <w:rsid w:val="002D130C"/>
    <w:pPr>
      <w:numPr>
        <w:ilvl w:val="5"/>
        <w:numId w:val="1"/>
      </w:numPr>
      <w:spacing w:before="240" w:after="60"/>
      <w:outlineLvl w:val="5"/>
    </w:pPr>
    <w:rPr>
      <w:b/>
      <w:bCs/>
    </w:rPr>
  </w:style>
  <w:style w:type="paragraph" w:styleId="Nadpis7">
    <w:name w:val="heading 7"/>
    <w:basedOn w:val="Normlny"/>
    <w:next w:val="Normlny"/>
    <w:link w:val="Nadpis7Char"/>
    <w:uiPriority w:val="9"/>
    <w:unhideWhenUsed/>
    <w:qFormat/>
    <w:rsid w:val="002D130C"/>
    <w:pPr>
      <w:numPr>
        <w:ilvl w:val="6"/>
        <w:numId w:val="1"/>
      </w:numPr>
      <w:spacing w:before="240" w:after="60"/>
      <w:outlineLvl w:val="6"/>
    </w:pPr>
    <w:rPr>
      <w:sz w:val="24"/>
      <w:szCs w:val="24"/>
    </w:rPr>
  </w:style>
  <w:style w:type="paragraph" w:styleId="Nadpis8">
    <w:name w:val="heading 8"/>
    <w:basedOn w:val="Normlny"/>
    <w:next w:val="Normlny"/>
    <w:link w:val="Nadpis8Char"/>
    <w:uiPriority w:val="9"/>
    <w:unhideWhenUsed/>
    <w:qFormat/>
    <w:rsid w:val="002D130C"/>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
    <w:unhideWhenUsed/>
    <w:qFormat/>
    <w:rsid w:val="002D130C"/>
    <w:pPr>
      <w:numPr>
        <w:ilvl w:val="8"/>
        <w:numId w:val="1"/>
      </w:numPr>
      <w:spacing w:before="240" w:after="60"/>
      <w:outlineLvl w:val="8"/>
    </w:pPr>
    <w:rPr>
      <w:rFonts w:ascii="Calibri Light" w:hAnsi="Calibri Ligh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466F8"/>
    <w:pPr>
      <w:tabs>
        <w:tab w:val="center" w:pos="4536"/>
        <w:tab w:val="right" w:pos="9072"/>
      </w:tabs>
    </w:pPr>
    <w:rPr>
      <w:sz w:val="20"/>
      <w:lang w:eastAsia="x-none"/>
    </w:rPr>
  </w:style>
  <w:style w:type="character" w:customStyle="1" w:styleId="PtaChar">
    <w:name w:val="Päta Char"/>
    <w:link w:val="Pta"/>
    <w:uiPriority w:val="99"/>
    <w:rsid w:val="006466F8"/>
    <w:rPr>
      <w:rFonts w:ascii="Times New Roman" w:eastAsia="Times New Roman" w:hAnsi="Times New Roman" w:cs="Times New Roman"/>
      <w:szCs w:val="20"/>
      <w:lang w:val="en-US"/>
    </w:rPr>
  </w:style>
  <w:style w:type="character" w:styleId="Hypertextovprepojenie">
    <w:name w:val="Hyperlink"/>
    <w:uiPriority w:val="99"/>
    <w:rsid w:val="006466F8"/>
    <w:rPr>
      <w:color w:val="0000FF"/>
      <w:u w:val="single"/>
    </w:rPr>
  </w:style>
  <w:style w:type="paragraph" w:styleId="Hlavika">
    <w:name w:val="header"/>
    <w:basedOn w:val="Normlny"/>
    <w:link w:val="HlavikaChar"/>
    <w:uiPriority w:val="99"/>
    <w:unhideWhenUsed/>
    <w:rsid w:val="00346AF4"/>
    <w:pPr>
      <w:tabs>
        <w:tab w:val="center" w:pos="4680"/>
        <w:tab w:val="right" w:pos="9360"/>
      </w:tabs>
    </w:pPr>
    <w:rPr>
      <w:lang w:val="x-none" w:eastAsia="x-none"/>
    </w:rPr>
  </w:style>
  <w:style w:type="character" w:customStyle="1" w:styleId="HlavikaChar">
    <w:name w:val="Hlavička Char"/>
    <w:link w:val="Hlavika"/>
    <w:uiPriority w:val="99"/>
    <w:rsid w:val="00346AF4"/>
    <w:rPr>
      <w:rFonts w:ascii="Times New Roman" w:eastAsia="Times New Roman" w:hAnsi="Times New Roman"/>
      <w:sz w:val="22"/>
    </w:rPr>
  </w:style>
  <w:style w:type="paragraph" w:styleId="Textbubliny">
    <w:name w:val="Balloon Text"/>
    <w:basedOn w:val="Normlny"/>
    <w:link w:val="TextbublinyChar"/>
    <w:uiPriority w:val="99"/>
    <w:unhideWhenUsed/>
    <w:rsid w:val="00485D91"/>
    <w:rPr>
      <w:rFonts w:ascii="Segoe UI" w:hAnsi="Segoe UI" w:cs="Segoe UI"/>
      <w:sz w:val="18"/>
      <w:szCs w:val="18"/>
    </w:rPr>
  </w:style>
  <w:style w:type="character" w:customStyle="1" w:styleId="TextbublinyChar">
    <w:name w:val="Text bubliny Char"/>
    <w:link w:val="Textbubliny"/>
    <w:uiPriority w:val="99"/>
    <w:rsid w:val="00485D91"/>
    <w:rPr>
      <w:rFonts w:ascii="Segoe UI" w:eastAsia="Times New Roman" w:hAnsi="Segoe UI" w:cs="Segoe UI"/>
      <w:sz w:val="18"/>
      <w:szCs w:val="18"/>
      <w:lang w:val="en-US" w:eastAsia="en-US"/>
    </w:rPr>
  </w:style>
  <w:style w:type="character" w:styleId="Odkaznakomentr">
    <w:name w:val="annotation reference"/>
    <w:uiPriority w:val="99"/>
    <w:unhideWhenUsed/>
    <w:rsid w:val="00173546"/>
    <w:rPr>
      <w:sz w:val="16"/>
      <w:szCs w:val="16"/>
    </w:rPr>
  </w:style>
  <w:style w:type="paragraph" w:styleId="Textkomentra">
    <w:name w:val="annotation text"/>
    <w:basedOn w:val="Normlny"/>
    <w:link w:val="TextkomentraChar"/>
    <w:uiPriority w:val="99"/>
    <w:unhideWhenUsed/>
    <w:rsid w:val="00173546"/>
    <w:rPr>
      <w:sz w:val="20"/>
    </w:rPr>
  </w:style>
  <w:style w:type="character" w:customStyle="1" w:styleId="TextkomentraChar">
    <w:name w:val="Text komentára Char"/>
    <w:link w:val="Textkomentra"/>
    <w:uiPriority w:val="99"/>
    <w:rsid w:val="00173546"/>
    <w:rPr>
      <w:rFonts w:ascii="Times New Roman" w:eastAsia="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547F9F"/>
    <w:rPr>
      <w:b/>
      <w:bCs/>
    </w:rPr>
  </w:style>
  <w:style w:type="character" w:customStyle="1" w:styleId="PredmetkomentraChar">
    <w:name w:val="Predmet komentára Char"/>
    <w:link w:val="Predmetkomentra"/>
    <w:uiPriority w:val="99"/>
    <w:semiHidden/>
    <w:rsid w:val="00547F9F"/>
    <w:rPr>
      <w:rFonts w:ascii="Times New Roman" w:eastAsia="Times New Roman" w:hAnsi="Times New Roman"/>
      <w:b/>
      <w:bCs/>
      <w:lang w:val="en-US" w:eastAsia="en-US"/>
    </w:rPr>
  </w:style>
  <w:style w:type="paragraph" w:styleId="Textpoznmkypodiarou">
    <w:name w:val="footnote text"/>
    <w:basedOn w:val="Normlny"/>
    <w:link w:val="TextpoznmkypodiarouChar"/>
    <w:uiPriority w:val="99"/>
    <w:unhideWhenUsed/>
    <w:rsid w:val="001F0CD0"/>
    <w:rPr>
      <w:sz w:val="20"/>
    </w:rPr>
  </w:style>
  <w:style w:type="character" w:customStyle="1" w:styleId="TextpoznmkypodiarouChar">
    <w:name w:val="Text poznámky pod čiarou Char"/>
    <w:link w:val="Textpoznmkypodiarou"/>
    <w:uiPriority w:val="99"/>
    <w:rsid w:val="001F0CD0"/>
    <w:rPr>
      <w:rFonts w:ascii="Times New Roman" w:eastAsia="Times New Roman" w:hAnsi="Times New Roman"/>
      <w:lang w:val="en-US" w:eastAsia="en-US"/>
    </w:rPr>
  </w:style>
  <w:style w:type="character" w:styleId="Odkaznapoznmkupodiarou">
    <w:name w:val="footnote reference"/>
    <w:uiPriority w:val="99"/>
    <w:unhideWhenUsed/>
    <w:rsid w:val="001F0CD0"/>
    <w:rPr>
      <w:vertAlign w:val="superscript"/>
    </w:rPr>
  </w:style>
  <w:style w:type="table" w:styleId="Mriekatabuky">
    <w:name w:val="Table Grid"/>
    <w:basedOn w:val="Normlnatabuka"/>
    <w:uiPriority w:val="5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B95346"/>
    <w:pPr>
      <w:pBdr>
        <w:top w:val="nil"/>
        <w:left w:val="nil"/>
        <w:bottom w:val="nil"/>
        <w:right w:val="nil"/>
        <w:between w:val="nil"/>
      </w:pBdr>
      <w:spacing w:before="120"/>
      <w:ind w:left="720"/>
      <w:contextualSpacing/>
      <w:jc w:val="both"/>
    </w:pPr>
    <w:rPr>
      <w:rFonts w:ascii="Arial Narrow" w:eastAsia="Arial Narrow" w:hAnsi="Arial Narrow" w:cs="Arial Narrow"/>
      <w:color w:val="000000"/>
    </w:rPr>
  </w:style>
  <w:style w:type="character" w:customStyle="1" w:styleId="Nadpis1Char">
    <w:name w:val="Nadpis 1 Char"/>
    <w:link w:val="Nadpis1"/>
    <w:rsid w:val="002D130C"/>
    <w:rPr>
      <w:rFonts w:cs="Calibri"/>
      <w:b/>
      <w:bCs/>
      <w:kern w:val="32"/>
      <w:sz w:val="24"/>
      <w:szCs w:val="32"/>
    </w:rPr>
  </w:style>
  <w:style w:type="character" w:customStyle="1" w:styleId="Nadpis2Char">
    <w:name w:val="Nadpis 2 Char"/>
    <w:aliases w:val="H2 Char,ASAPHeading 2 Char,h2 Char,2 Char,sub-sect Char,section header Char,sub-sect1 Char,22 Char,sub-sect2 Char,23 Char,sub-sect3 Char,24 Char,sub-sect4 Char,25 Char,sub-sect5 Char,no section Char,21 Char,(1.1 Char,1.2 Char,1.3 etc) Char"/>
    <w:link w:val="Nadpis2"/>
    <w:rsid w:val="002D130C"/>
    <w:rPr>
      <w:rFonts w:ascii="Calibri Light" w:hAnsi="Calibri Light"/>
      <w:b/>
      <w:bCs/>
      <w:i/>
      <w:iCs/>
      <w:sz w:val="28"/>
      <w:szCs w:val="28"/>
    </w:rPr>
  </w:style>
  <w:style w:type="character" w:customStyle="1" w:styleId="Nadpis3Char">
    <w:name w:val="Nadpis 3 Char"/>
    <w:link w:val="Nadpis3"/>
    <w:rsid w:val="002D130C"/>
    <w:rPr>
      <w:rFonts w:ascii="Calibri Light" w:hAnsi="Calibri Light"/>
      <w:b/>
      <w:bCs/>
      <w:sz w:val="26"/>
      <w:szCs w:val="26"/>
    </w:rPr>
  </w:style>
  <w:style w:type="character" w:customStyle="1" w:styleId="Nadpis4Char">
    <w:name w:val="Nadpis 4 Char"/>
    <w:link w:val="Nadpis4"/>
    <w:uiPriority w:val="99"/>
    <w:rsid w:val="002D130C"/>
    <w:rPr>
      <w:b/>
      <w:bCs/>
      <w:sz w:val="28"/>
      <w:szCs w:val="28"/>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link w:val="Nadpis5"/>
    <w:uiPriority w:val="9"/>
    <w:rsid w:val="002D130C"/>
    <w:rPr>
      <w:b/>
      <w:bCs/>
      <w:i/>
      <w:iCs/>
      <w:sz w:val="26"/>
      <w:szCs w:val="26"/>
    </w:rPr>
  </w:style>
  <w:style w:type="character" w:customStyle="1" w:styleId="Nadpis6Char">
    <w:name w:val="Nadpis 6 Char"/>
    <w:link w:val="Nadpis6"/>
    <w:uiPriority w:val="9"/>
    <w:rsid w:val="002D130C"/>
    <w:rPr>
      <w:b/>
      <w:bCs/>
    </w:rPr>
  </w:style>
  <w:style w:type="character" w:customStyle="1" w:styleId="Nadpis7Char">
    <w:name w:val="Nadpis 7 Char"/>
    <w:link w:val="Nadpis7"/>
    <w:uiPriority w:val="9"/>
    <w:rsid w:val="002D130C"/>
    <w:rPr>
      <w:sz w:val="24"/>
      <w:szCs w:val="24"/>
    </w:rPr>
  </w:style>
  <w:style w:type="character" w:customStyle="1" w:styleId="Nadpis8Char">
    <w:name w:val="Nadpis 8 Char"/>
    <w:link w:val="Nadpis8"/>
    <w:uiPriority w:val="9"/>
    <w:rsid w:val="002D130C"/>
    <w:rPr>
      <w:i/>
      <w:iCs/>
      <w:sz w:val="24"/>
      <w:szCs w:val="24"/>
    </w:rPr>
  </w:style>
  <w:style w:type="character" w:customStyle="1" w:styleId="Nadpis9Char">
    <w:name w:val="Nadpis 9 Char"/>
    <w:link w:val="Nadpis9"/>
    <w:uiPriority w:val="9"/>
    <w:rsid w:val="002D130C"/>
    <w:rPr>
      <w:rFonts w:ascii="Calibri Light" w:hAnsi="Calibri Light"/>
    </w:rPr>
  </w:style>
  <w:style w:type="paragraph" w:styleId="Hlavikaobsahu">
    <w:name w:val="TOC Heading"/>
    <w:basedOn w:val="Nadpis1"/>
    <w:next w:val="Normlny"/>
    <w:uiPriority w:val="39"/>
    <w:unhideWhenUsed/>
    <w:qFormat/>
    <w:rsid w:val="00C27DB3"/>
    <w:pPr>
      <w:keepLines/>
      <w:numPr>
        <w:numId w:val="0"/>
      </w:numPr>
      <w:spacing w:before="240" w:after="0" w:line="259" w:lineRule="auto"/>
      <w:outlineLvl w:val="9"/>
    </w:pPr>
    <w:rPr>
      <w:rFonts w:ascii="Calibri Light" w:hAnsi="Calibri Light" w:cs="Times New Roman"/>
      <w:b w:val="0"/>
      <w:bCs w:val="0"/>
      <w:color w:val="2E74B5"/>
      <w:kern w:val="0"/>
      <w:sz w:val="32"/>
      <w:lang w:eastAsia="sk-SK"/>
    </w:rPr>
  </w:style>
  <w:style w:type="paragraph" w:styleId="Obsah1">
    <w:name w:val="toc 1"/>
    <w:basedOn w:val="Normlny"/>
    <w:next w:val="Normlny"/>
    <w:autoRedefine/>
    <w:uiPriority w:val="39"/>
    <w:unhideWhenUsed/>
    <w:rsid w:val="008A6727"/>
    <w:pPr>
      <w:tabs>
        <w:tab w:val="left" w:pos="660"/>
        <w:tab w:val="right" w:leader="dot" w:pos="9788"/>
      </w:tabs>
      <w:spacing w:before="120"/>
    </w:pPr>
    <w:rPr>
      <w:rFonts w:ascii="Tahoma" w:hAnsi="Tahoma" w:cs="Tahoma"/>
      <w:bCs/>
      <w:caps/>
      <w:noProof/>
      <w:szCs w:val="16"/>
    </w:rPr>
  </w:style>
  <w:style w:type="paragraph" w:styleId="Revzia">
    <w:name w:val="Revision"/>
    <w:hidden/>
    <w:uiPriority w:val="99"/>
    <w:semiHidden/>
    <w:rsid w:val="00130955"/>
    <w:rPr>
      <w:rFonts w:ascii="Times New Roman" w:eastAsia="Times New Roman" w:hAnsi="Times New Roman"/>
      <w:sz w:val="22"/>
      <w:lang w:val="en-US"/>
    </w:rPr>
  </w:style>
  <w:style w:type="paragraph" w:styleId="Normlnywebov">
    <w:name w:val="Normal (Web)"/>
    <w:basedOn w:val="Normlny"/>
    <w:uiPriority w:val="99"/>
    <w:semiHidden/>
    <w:unhideWhenUsed/>
    <w:rsid w:val="00EC2F60"/>
    <w:pPr>
      <w:spacing w:before="100" w:beforeAutospacing="1" w:after="100" w:afterAutospacing="1"/>
    </w:pPr>
    <w:rPr>
      <w:rFonts w:eastAsiaTheme="minorEastAsia"/>
      <w:sz w:val="24"/>
      <w:szCs w:val="24"/>
      <w:lang w:eastAsia="sk-SK"/>
    </w:rPr>
  </w:style>
  <w:style w:type="character" w:styleId="Zvraznenie">
    <w:name w:val="Emphasis"/>
    <w:basedOn w:val="Predvolenpsmoodseku"/>
    <w:uiPriority w:val="20"/>
    <w:qFormat/>
    <w:rsid w:val="00EC2F60"/>
    <w:rPr>
      <w:i/>
      <w:iCs/>
    </w:rPr>
  </w:style>
  <w:style w:type="paragraph" w:styleId="Obsah2">
    <w:name w:val="toc 2"/>
    <w:basedOn w:val="Normlny"/>
    <w:next w:val="Normlny"/>
    <w:autoRedefine/>
    <w:uiPriority w:val="39"/>
    <w:unhideWhenUsed/>
    <w:rsid w:val="006A787D"/>
    <w:pPr>
      <w:ind w:left="220"/>
    </w:pPr>
    <w:rPr>
      <w:rFonts w:asciiTheme="minorHAnsi" w:hAnsiTheme="minorHAnsi"/>
      <w:smallCaps/>
    </w:rPr>
  </w:style>
  <w:style w:type="paragraph" w:styleId="Obsah3">
    <w:name w:val="toc 3"/>
    <w:basedOn w:val="Normlny"/>
    <w:next w:val="Normlny"/>
    <w:autoRedefine/>
    <w:uiPriority w:val="39"/>
    <w:unhideWhenUsed/>
    <w:rsid w:val="005E638F"/>
    <w:pPr>
      <w:tabs>
        <w:tab w:val="left" w:pos="880"/>
        <w:tab w:val="right" w:leader="dot" w:pos="8637"/>
      </w:tabs>
      <w:spacing w:line="276" w:lineRule="auto"/>
      <w:ind w:left="851" w:hanging="284"/>
    </w:pPr>
    <w:rPr>
      <w:rFonts w:asciiTheme="minorHAnsi" w:hAnsiTheme="minorHAnsi"/>
      <w:i/>
      <w:iCs/>
    </w:rPr>
  </w:style>
  <w:style w:type="paragraph" w:styleId="Obsah4">
    <w:name w:val="toc 4"/>
    <w:basedOn w:val="Normlny"/>
    <w:next w:val="Normlny"/>
    <w:autoRedefine/>
    <w:uiPriority w:val="39"/>
    <w:unhideWhenUsed/>
    <w:rsid w:val="006A787D"/>
    <w:pPr>
      <w:ind w:left="660"/>
    </w:pPr>
    <w:rPr>
      <w:rFonts w:asciiTheme="minorHAnsi" w:hAnsiTheme="minorHAnsi"/>
      <w:sz w:val="18"/>
      <w:szCs w:val="18"/>
    </w:rPr>
  </w:style>
  <w:style w:type="paragraph" w:styleId="Obsah5">
    <w:name w:val="toc 5"/>
    <w:basedOn w:val="Normlny"/>
    <w:next w:val="Normlny"/>
    <w:autoRedefine/>
    <w:uiPriority w:val="39"/>
    <w:unhideWhenUsed/>
    <w:rsid w:val="006A787D"/>
    <w:pPr>
      <w:ind w:left="880"/>
    </w:pPr>
    <w:rPr>
      <w:rFonts w:asciiTheme="minorHAnsi" w:hAnsiTheme="minorHAnsi"/>
      <w:sz w:val="18"/>
      <w:szCs w:val="18"/>
    </w:rPr>
  </w:style>
  <w:style w:type="paragraph" w:styleId="Obsah6">
    <w:name w:val="toc 6"/>
    <w:basedOn w:val="Normlny"/>
    <w:next w:val="Normlny"/>
    <w:autoRedefine/>
    <w:uiPriority w:val="39"/>
    <w:unhideWhenUsed/>
    <w:rsid w:val="006A787D"/>
    <w:pPr>
      <w:ind w:left="1100"/>
    </w:pPr>
    <w:rPr>
      <w:rFonts w:asciiTheme="minorHAnsi" w:hAnsiTheme="minorHAnsi"/>
      <w:sz w:val="18"/>
      <w:szCs w:val="18"/>
    </w:rPr>
  </w:style>
  <w:style w:type="paragraph" w:styleId="Obsah7">
    <w:name w:val="toc 7"/>
    <w:basedOn w:val="Normlny"/>
    <w:next w:val="Normlny"/>
    <w:autoRedefine/>
    <w:uiPriority w:val="39"/>
    <w:unhideWhenUsed/>
    <w:rsid w:val="006A787D"/>
    <w:pPr>
      <w:ind w:left="1320"/>
    </w:pPr>
    <w:rPr>
      <w:rFonts w:asciiTheme="minorHAnsi" w:hAnsiTheme="minorHAnsi"/>
      <w:sz w:val="18"/>
      <w:szCs w:val="18"/>
    </w:rPr>
  </w:style>
  <w:style w:type="paragraph" w:styleId="Obsah8">
    <w:name w:val="toc 8"/>
    <w:basedOn w:val="Normlny"/>
    <w:next w:val="Normlny"/>
    <w:autoRedefine/>
    <w:uiPriority w:val="39"/>
    <w:unhideWhenUsed/>
    <w:rsid w:val="006A787D"/>
    <w:pPr>
      <w:ind w:left="1540"/>
    </w:pPr>
    <w:rPr>
      <w:rFonts w:asciiTheme="minorHAnsi" w:hAnsiTheme="minorHAnsi"/>
      <w:sz w:val="18"/>
      <w:szCs w:val="18"/>
    </w:rPr>
  </w:style>
  <w:style w:type="paragraph" w:styleId="Obsah9">
    <w:name w:val="toc 9"/>
    <w:basedOn w:val="Normlny"/>
    <w:next w:val="Normlny"/>
    <w:autoRedefine/>
    <w:uiPriority w:val="39"/>
    <w:unhideWhenUsed/>
    <w:rsid w:val="006A787D"/>
    <w:pPr>
      <w:ind w:left="1760"/>
    </w:pPr>
    <w:rPr>
      <w:rFonts w:asciiTheme="minorHAnsi" w:hAnsiTheme="minorHAnsi"/>
      <w:sz w:val="18"/>
      <w:szCs w:val="18"/>
    </w:rPr>
  </w:style>
  <w:style w:type="character" w:customStyle="1" w:styleId="OdsekzoznamuChar">
    <w:name w:val="Odsek zoznamu Char"/>
    <w:aliases w:val="body Char"/>
    <w:link w:val="Odsekzoznamu"/>
    <w:uiPriority w:val="34"/>
    <w:locked/>
    <w:rsid w:val="00B53F83"/>
    <w:rPr>
      <w:rFonts w:ascii="Arial Narrow" w:eastAsia="Arial Narrow" w:hAnsi="Arial Narrow" w:cs="Arial Narrow"/>
      <w:color w:val="000000"/>
      <w:sz w:val="22"/>
      <w:szCs w:val="22"/>
    </w:rPr>
  </w:style>
  <w:style w:type="character" w:styleId="PouitHypertextovPrepojenie">
    <w:name w:val="FollowedHyperlink"/>
    <w:basedOn w:val="Predvolenpsmoodseku"/>
    <w:uiPriority w:val="99"/>
    <w:semiHidden/>
    <w:unhideWhenUsed/>
    <w:rsid w:val="00B53F83"/>
    <w:rPr>
      <w:color w:val="954F72" w:themeColor="followedHyperlink"/>
      <w:u w:val="single"/>
    </w:rPr>
  </w:style>
  <w:style w:type="paragraph" w:customStyle="1" w:styleId="MLNadpislnku">
    <w:name w:val="ML Nadpis článku"/>
    <w:basedOn w:val="Normlny"/>
    <w:qFormat/>
    <w:rsid w:val="000804DF"/>
    <w:pPr>
      <w:keepNext/>
      <w:numPr>
        <w:numId w:val="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qFormat/>
    <w:rsid w:val="000804DF"/>
    <w:pPr>
      <w:numPr>
        <w:ilvl w:val="1"/>
        <w:numId w:val="2"/>
      </w:numPr>
      <w:spacing w:after="120" w:line="280" w:lineRule="atLeast"/>
      <w:jc w:val="both"/>
    </w:pPr>
    <w:rPr>
      <w:rFonts w:asciiTheme="minorHAnsi" w:hAnsiTheme="minorHAnsi" w:cstheme="minorHAnsi"/>
      <w:lang w:eastAsia="cs-CZ"/>
    </w:rPr>
  </w:style>
  <w:style w:type="character" w:customStyle="1" w:styleId="apple-converted-space">
    <w:name w:val="apple-converted-space"/>
    <w:basedOn w:val="Predvolenpsmoodseku"/>
    <w:rsid w:val="000804DF"/>
  </w:style>
  <w:style w:type="table" w:styleId="Obyajntabuka1">
    <w:name w:val="Plain Table 1"/>
    <w:basedOn w:val="Normlnatabuka"/>
    <w:uiPriority w:val="41"/>
    <w:rsid w:val="00DA00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riekatabukysvetl">
    <w:name w:val="Grid Table Light"/>
    <w:basedOn w:val="Normlnatabuka"/>
    <w:uiPriority w:val="40"/>
    <w:rsid w:val="00DA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BodyTextCentered">
    <w:name w:val="Style Body Text + Centered"/>
    <w:basedOn w:val="Zkladntext"/>
    <w:autoRedefine/>
    <w:rsid w:val="004C7275"/>
    <w:pPr>
      <w:jc w:val="center"/>
    </w:pPr>
    <w:rPr>
      <w:rFonts w:ascii="Arial" w:hAnsi="Arial"/>
      <w:color w:val="0000FF"/>
      <w:kern w:val="28"/>
      <w:sz w:val="20"/>
    </w:rPr>
  </w:style>
  <w:style w:type="paragraph" w:customStyle="1" w:styleId="ChangeControlTableHeading">
    <w:name w:val="Change Control Table Heading"/>
    <w:basedOn w:val="Normlny"/>
    <w:rsid w:val="004C7275"/>
    <w:pPr>
      <w:jc w:val="center"/>
    </w:pPr>
    <w:rPr>
      <w:rFonts w:ascii="Book Antiqua" w:hAnsi="Book Antiqua"/>
      <w:b/>
      <w:bCs/>
      <w:kern w:val="28"/>
    </w:rPr>
  </w:style>
  <w:style w:type="paragraph" w:customStyle="1" w:styleId="Bullet">
    <w:name w:val="Bullet"/>
    <w:basedOn w:val="Normlny"/>
    <w:rsid w:val="004C7275"/>
    <w:pPr>
      <w:numPr>
        <w:numId w:val="3"/>
      </w:numPr>
    </w:pPr>
    <w:rPr>
      <w:rFonts w:ascii="Arial" w:hAnsi="Arial"/>
    </w:rPr>
  </w:style>
  <w:style w:type="paragraph" w:styleId="Zkladntext">
    <w:name w:val="Body Text"/>
    <w:basedOn w:val="Normlny"/>
    <w:link w:val="ZkladntextChar"/>
    <w:unhideWhenUsed/>
    <w:rsid w:val="004C7275"/>
    <w:pPr>
      <w:spacing w:after="120"/>
    </w:pPr>
  </w:style>
  <w:style w:type="character" w:customStyle="1" w:styleId="ZkladntextChar">
    <w:name w:val="Základný text Char"/>
    <w:basedOn w:val="Predvolenpsmoodseku"/>
    <w:link w:val="Zkladntext"/>
    <w:rsid w:val="004C7275"/>
    <w:rPr>
      <w:rFonts w:ascii="Times New Roman" w:eastAsia="Times New Roman" w:hAnsi="Times New Roman"/>
      <w:sz w:val="22"/>
      <w:lang w:val="en-US"/>
    </w:rPr>
  </w:style>
  <w:style w:type="character" w:styleId="Odkaznavysvetlivku">
    <w:name w:val="endnote reference"/>
    <w:basedOn w:val="Predvolenpsmoodseku"/>
    <w:uiPriority w:val="99"/>
    <w:semiHidden/>
    <w:unhideWhenUsed/>
    <w:rsid w:val="00876859"/>
    <w:rPr>
      <w:rFonts w:cs="Times New Roman"/>
      <w:vertAlign w:val="superscript"/>
    </w:rPr>
  </w:style>
  <w:style w:type="paragraph" w:styleId="Popis">
    <w:name w:val="caption"/>
    <w:basedOn w:val="Normlny"/>
    <w:next w:val="Normlny"/>
    <w:autoRedefine/>
    <w:uiPriority w:val="35"/>
    <w:unhideWhenUsed/>
    <w:qFormat/>
    <w:rsid w:val="0019406F"/>
    <w:pPr>
      <w:spacing w:line="276" w:lineRule="auto"/>
      <w:ind w:firstLine="284"/>
      <w:jc w:val="both"/>
    </w:pPr>
    <w:rPr>
      <w:rFonts w:eastAsia="Times New Roman"/>
      <w:bCs/>
      <w:color w:val="000000"/>
      <w:sz w:val="20"/>
      <w:szCs w:val="20"/>
      <w:lang w:eastAsia="sk-SK"/>
    </w:rPr>
  </w:style>
  <w:style w:type="paragraph" w:styleId="slovanzoznam3">
    <w:name w:val="List Number 3"/>
    <w:basedOn w:val="Normlny"/>
    <w:rsid w:val="0019406F"/>
    <w:pPr>
      <w:numPr>
        <w:numId w:val="6"/>
      </w:numPr>
      <w:spacing w:before="120" w:after="60" w:line="276" w:lineRule="auto"/>
      <w:jc w:val="both"/>
    </w:pPr>
    <w:rPr>
      <w:rFonts w:eastAsia="Times New Roman"/>
      <w:bCs/>
      <w:sz w:val="22"/>
      <w:szCs w:val="20"/>
      <w:lang w:eastAsia="sk-SK"/>
    </w:rPr>
  </w:style>
  <w:style w:type="paragraph" w:customStyle="1" w:styleId="Default">
    <w:name w:val="Default"/>
    <w:rsid w:val="00D15C92"/>
    <w:pPr>
      <w:widowControl w:val="0"/>
      <w:autoSpaceDE w:val="0"/>
      <w:autoSpaceDN w:val="0"/>
      <w:adjustRightInd w:val="0"/>
    </w:pPr>
    <w:rPr>
      <w:rFonts w:ascii="Times New Roman" w:eastAsia="Times New Roman" w:hAnsi="Times New Roman"/>
      <w:color w:val="000000"/>
      <w:sz w:val="24"/>
      <w:szCs w:val="24"/>
      <w:lang w:eastAsia="sk-SK"/>
    </w:rPr>
  </w:style>
  <w:style w:type="paragraph" w:customStyle="1" w:styleId="numbering">
    <w:name w:val="numbering"/>
    <w:basedOn w:val="Normlny"/>
    <w:link w:val="numberingChar"/>
    <w:qFormat/>
    <w:rsid w:val="00D15C92"/>
    <w:pPr>
      <w:spacing w:after="40" w:line="259" w:lineRule="auto"/>
    </w:pPr>
    <w:rPr>
      <w:sz w:val="22"/>
    </w:rPr>
  </w:style>
  <w:style w:type="character" w:customStyle="1" w:styleId="numberingChar">
    <w:name w:val="numbering Char"/>
    <w:link w:val="numbering"/>
    <w:rsid w:val="00D15C92"/>
    <w:rPr>
      <w:sz w:val="22"/>
    </w:rPr>
  </w:style>
  <w:style w:type="paragraph" w:customStyle="1" w:styleId="SWHead2">
    <w:name w:val="SWHead2"/>
    <w:qFormat/>
    <w:rsid w:val="00D15C92"/>
    <w:pPr>
      <w:keepLines/>
      <w:tabs>
        <w:tab w:val="num" w:pos="1418"/>
      </w:tabs>
      <w:spacing w:before="300" w:after="120"/>
      <w:ind w:left="1418" w:hanging="1418"/>
      <w:outlineLvl w:val="1"/>
    </w:pPr>
    <w:rPr>
      <w:rFonts w:ascii="Arial" w:eastAsia="Times New Roman" w:hAnsi="Arial" w:cs="Arial"/>
      <w:b/>
      <w:bCs/>
      <w:iCs/>
      <w:color w:val="000000"/>
      <w:sz w:val="22"/>
      <w:szCs w:val="28"/>
      <w:lang w:val="en-AU"/>
    </w:rPr>
  </w:style>
  <w:style w:type="paragraph" w:customStyle="1" w:styleId="Strong1">
    <w:name w:val="Strong1"/>
    <w:basedOn w:val="Normlny"/>
    <w:next w:val="Normlny"/>
    <w:rsid w:val="00D15C92"/>
    <w:rPr>
      <w:rFonts w:ascii="Times New Roman" w:eastAsia="Times New Roman" w:hAnsi="Times New Roman"/>
      <w:b/>
      <w:color w:val="000000"/>
      <w:sz w:val="20"/>
      <w:szCs w:val="20"/>
      <w:lang w:eastAsia="sk-SK"/>
    </w:rPr>
  </w:style>
  <w:style w:type="character" w:customStyle="1" w:styleId="Table-NarrowChar">
    <w:name w:val="Table - Narrow Char"/>
    <w:rsid w:val="00D15C92"/>
    <w:rPr>
      <w:rFonts w:ascii="Arial Narrow" w:eastAsia="Arial Narrow" w:hAnsi="Arial Narrow" w:cs="Arial Narrow"/>
    </w:rPr>
  </w:style>
  <w:style w:type="character" w:customStyle="1" w:styleId="Table-HeaderNarrowChar">
    <w:name w:val="Table - Header Narrow Char"/>
    <w:rsid w:val="00D15C92"/>
    <w:rPr>
      <w:rFonts w:ascii="Arial Narrow" w:eastAsia="Arial Narrow" w:hAnsi="Arial Narrow" w:cs="Arial Narrow"/>
      <w:b/>
    </w:rPr>
  </w:style>
  <w:style w:type="table" w:customStyle="1" w:styleId="ScrollTableNormal">
    <w:name w:val="Scroll Table Normal"/>
    <w:basedOn w:val="Normlnatabuka"/>
    <w:uiPriority w:val="99"/>
    <w:rsid w:val="00D15C92"/>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D15C92"/>
    <w:pPr>
      <w:keepLines/>
      <w:numPr>
        <w:numId w:val="0"/>
      </w:numPr>
      <w:spacing w:before="480" w:after="240"/>
      <w:ind w:left="578" w:hanging="578"/>
    </w:pPr>
    <w:rPr>
      <w:rFonts w:ascii="Arial Narrow" w:eastAsia="Times New Roman" w:hAnsi="Arial Narrow"/>
      <w:i w:val="0"/>
      <w:iCs w:val="0"/>
      <w:color w:val="8496B0"/>
      <w:sz w:val="40"/>
      <w:szCs w:val="26"/>
    </w:rPr>
  </w:style>
  <w:style w:type="paragraph" w:styleId="Bezriadkovania">
    <w:name w:val="No Spacing"/>
    <w:link w:val="BezriadkovaniaChar"/>
    <w:uiPriority w:val="1"/>
    <w:qFormat/>
    <w:rsid w:val="00D15C92"/>
    <w:rPr>
      <w:sz w:val="22"/>
    </w:rPr>
  </w:style>
  <w:style w:type="character" w:customStyle="1" w:styleId="BezriadkovaniaChar">
    <w:name w:val="Bez riadkovania Char"/>
    <w:link w:val="Bezriadkovania"/>
    <w:uiPriority w:val="1"/>
    <w:rsid w:val="00D15C92"/>
    <w:rPr>
      <w:sz w:val="22"/>
    </w:rPr>
  </w:style>
  <w:style w:type="paragraph" w:styleId="Normlnysozarkami">
    <w:name w:val="Normal Indent"/>
    <w:aliases w:val="Char Char Char,Char, Char"/>
    <w:basedOn w:val="Normlny"/>
    <w:link w:val="NormlnysozarkamiChar"/>
    <w:uiPriority w:val="99"/>
    <w:unhideWhenUsed/>
    <w:rsid w:val="00D15C92"/>
    <w:pPr>
      <w:spacing w:after="120"/>
      <w:ind w:left="708"/>
      <w:jc w:val="both"/>
    </w:pPr>
    <w:rPr>
      <w:rFonts w:ascii="Arial" w:eastAsia="Times New Roman" w:hAnsi="Arial" w:cs="Arial"/>
      <w:sz w:val="20"/>
      <w:szCs w:val="20"/>
    </w:rPr>
  </w:style>
  <w:style w:type="character" w:customStyle="1" w:styleId="NormlnysozarkamiChar">
    <w:name w:val="Normálny so zarážkami Char"/>
    <w:aliases w:val="Char Char Char Char,Char Char, Char Char"/>
    <w:link w:val="Normlnysozarkami"/>
    <w:uiPriority w:val="99"/>
    <w:locked/>
    <w:rsid w:val="00D15C92"/>
    <w:rPr>
      <w:rFonts w:ascii="Arial" w:eastAsia="Times New Roman" w:hAnsi="Arial" w:cs="Arial"/>
      <w:sz w:val="20"/>
      <w:szCs w:val="20"/>
    </w:rPr>
  </w:style>
  <w:style w:type="paragraph" w:customStyle="1" w:styleId="TableMedium">
    <w:name w:val="Table_Medium"/>
    <w:basedOn w:val="Normlny"/>
    <w:rsid w:val="00D15C92"/>
    <w:pPr>
      <w:spacing w:before="40" w:after="40"/>
    </w:pPr>
    <w:rPr>
      <w:rFonts w:ascii="Futura Bk" w:eastAsia="Times New Roman" w:hAnsi="Futura Bk" w:cs="Futura Bk"/>
      <w:sz w:val="18"/>
      <w:szCs w:val="18"/>
      <w:lang w:val="en-GB"/>
    </w:rPr>
  </w:style>
  <w:style w:type="paragraph" w:customStyle="1" w:styleId="Odsekzoznamu2">
    <w:name w:val="Odsek zoznamu2"/>
    <w:basedOn w:val="Normlny"/>
    <w:rsid w:val="00D15C92"/>
    <w:pPr>
      <w:suppressAutoHyphens/>
      <w:ind w:left="720"/>
    </w:pPr>
    <w:rPr>
      <w:rFonts w:ascii="Times New Roman" w:eastAsia="Times New Roman" w:hAnsi="Times New Roman"/>
      <w:kern w:val="2"/>
      <w:sz w:val="24"/>
      <w:szCs w:val="24"/>
      <w:lang w:eastAsia="ar-SA"/>
    </w:rPr>
  </w:style>
  <w:style w:type="numbering" w:customStyle="1" w:styleId="Bezzoznamu1">
    <w:name w:val="Bez zoznamu1"/>
    <w:next w:val="Bezzoznamu"/>
    <w:uiPriority w:val="99"/>
    <w:semiHidden/>
    <w:unhideWhenUsed/>
    <w:rsid w:val="00D15C92"/>
  </w:style>
  <w:style w:type="character" w:customStyle="1" w:styleId="l0s521">
    <w:name w:val="l0s521"/>
    <w:rsid w:val="00D15C92"/>
    <w:rPr>
      <w:rFonts w:ascii="Courier New" w:hAnsi="Courier New" w:cs="Courier New" w:hint="default"/>
      <w:color w:val="0000FF"/>
      <w:sz w:val="20"/>
      <w:szCs w:val="20"/>
      <w:shd w:val="clear" w:color="auto" w:fill="FFFFFF"/>
    </w:rPr>
  </w:style>
  <w:style w:type="character" w:customStyle="1" w:styleId="l0s551">
    <w:name w:val="l0s551"/>
    <w:rsid w:val="00D15C92"/>
    <w:rPr>
      <w:rFonts w:ascii="Courier New" w:hAnsi="Courier New" w:cs="Courier New" w:hint="default"/>
      <w:color w:val="800080"/>
      <w:sz w:val="20"/>
      <w:szCs w:val="20"/>
      <w:shd w:val="clear" w:color="auto" w:fill="FFFFFF"/>
    </w:rPr>
  </w:style>
  <w:style w:type="character" w:customStyle="1" w:styleId="l0s311">
    <w:name w:val="l0s311"/>
    <w:rsid w:val="00D15C92"/>
    <w:rPr>
      <w:rFonts w:ascii="Courier New" w:hAnsi="Courier New" w:cs="Courier New" w:hint="default"/>
      <w:i/>
      <w:iCs/>
      <w:color w:val="808080"/>
      <w:sz w:val="20"/>
      <w:szCs w:val="20"/>
      <w:shd w:val="clear" w:color="auto" w:fill="FFFFFF"/>
    </w:rPr>
  </w:style>
  <w:style w:type="character" w:customStyle="1" w:styleId="l0s701">
    <w:name w:val="l0s701"/>
    <w:rsid w:val="00D15C92"/>
    <w:rPr>
      <w:rFonts w:ascii="Courier New" w:hAnsi="Courier New" w:cs="Courier New" w:hint="default"/>
      <w:color w:val="808080"/>
      <w:sz w:val="20"/>
      <w:szCs w:val="20"/>
      <w:shd w:val="clear" w:color="auto" w:fill="FFFFFF"/>
    </w:rPr>
  </w:style>
  <w:style w:type="character" w:customStyle="1" w:styleId="l0s321">
    <w:name w:val="l0s321"/>
    <w:rsid w:val="00D15C92"/>
    <w:rPr>
      <w:rFonts w:ascii="Courier New" w:hAnsi="Courier New" w:cs="Courier New" w:hint="default"/>
      <w:color w:val="3399FF"/>
      <w:sz w:val="20"/>
      <w:szCs w:val="20"/>
      <w:shd w:val="clear" w:color="auto" w:fill="FFFFFF"/>
    </w:rPr>
  </w:style>
  <w:style w:type="paragraph" w:styleId="Zarkazkladnhotextu2">
    <w:name w:val="Body Text Indent 2"/>
    <w:basedOn w:val="Normlny"/>
    <w:link w:val="Zarkazkladnhotextu2Char"/>
    <w:uiPriority w:val="99"/>
    <w:unhideWhenUsed/>
    <w:rsid w:val="000F061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F061A"/>
  </w:style>
  <w:style w:type="paragraph" w:styleId="Obyajntext">
    <w:name w:val="Plain Text"/>
    <w:basedOn w:val="Normlny"/>
    <w:link w:val="ObyajntextChar"/>
    <w:uiPriority w:val="99"/>
    <w:unhideWhenUsed/>
    <w:rsid w:val="001A242E"/>
    <w:rPr>
      <w:rFonts w:eastAsiaTheme="minorHAnsi" w:cstheme="minorBidi"/>
      <w:sz w:val="22"/>
      <w:szCs w:val="21"/>
    </w:rPr>
  </w:style>
  <w:style w:type="character" w:customStyle="1" w:styleId="ObyajntextChar">
    <w:name w:val="Obyčajný text Char"/>
    <w:basedOn w:val="Predvolenpsmoodseku"/>
    <w:link w:val="Obyajntext"/>
    <w:uiPriority w:val="99"/>
    <w:rsid w:val="001A242E"/>
    <w:rPr>
      <w:rFonts w:eastAsiaTheme="minorHAnsi" w:cstheme="minorBidi"/>
      <w:sz w:val="22"/>
      <w:szCs w:val="21"/>
    </w:rPr>
  </w:style>
  <w:style w:type="paragraph" w:customStyle="1" w:styleId="Odrazky1">
    <w:name w:val="Odrazky 1"/>
    <w:basedOn w:val="Normlny"/>
    <w:qFormat/>
    <w:rsid w:val="001A242E"/>
    <w:pPr>
      <w:numPr>
        <w:numId w:val="27"/>
      </w:numPr>
      <w:spacing w:before="60" w:after="60"/>
      <w:jc w:val="both"/>
    </w:pPr>
    <w:rPr>
      <w:rFonts w:ascii="Arial" w:eastAsia="Times New Roman" w:hAnsi="Arial"/>
      <w:sz w:val="20"/>
      <w:szCs w:val="20"/>
    </w:rPr>
  </w:style>
  <w:style w:type="paragraph" w:customStyle="1" w:styleId="obr">
    <w:name w:val="obr."/>
    <w:basedOn w:val="Normlny"/>
    <w:link w:val="obrChar"/>
    <w:qFormat/>
    <w:rsid w:val="001A242E"/>
    <w:pPr>
      <w:spacing w:before="120" w:after="240" w:line="259" w:lineRule="auto"/>
      <w:jc w:val="center"/>
    </w:pPr>
    <w:rPr>
      <w:rFonts w:ascii="Arial Narrow" w:eastAsiaTheme="minorHAnsi" w:hAnsi="Arial Narrow" w:cs="Arial"/>
      <w:i/>
      <w:iCs/>
      <w:sz w:val="20"/>
      <w:szCs w:val="20"/>
    </w:rPr>
  </w:style>
  <w:style w:type="character" w:customStyle="1" w:styleId="obrChar">
    <w:name w:val="obr. Char"/>
    <w:basedOn w:val="Predvolenpsmoodseku"/>
    <w:link w:val="obr"/>
    <w:rsid w:val="001A242E"/>
    <w:rPr>
      <w:rFonts w:ascii="Arial Narrow" w:eastAsiaTheme="minorHAnsi" w:hAnsi="Arial Narrow" w:cs="Arial"/>
      <w:i/>
      <w:iCs/>
      <w:sz w:val="20"/>
      <w:szCs w:val="20"/>
    </w:rPr>
  </w:style>
  <w:style w:type="character" w:styleId="Siln">
    <w:name w:val="Strong"/>
    <w:basedOn w:val="Predvolenpsmoodseku"/>
    <w:uiPriority w:val="22"/>
    <w:qFormat/>
    <w:rsid w:val="00C43207"/>
    <w:rPr>
      <w:b/>
      <w:bCs/>
    </w:rPr>
  </w:style>
  <w:style w:type="paragraph" w:customStyle="1" w:styleId="Normal1">
    <w:name w:val="Normal 1"/>
    <w:basedOn w:val="Normlny"/>
    <w:link w:val="Normal1Char1"/>
    <w:rsid w:val="00FB4F6B"/>
    <w:pPr>
      <w:spacing w:before="60" w:after="60"/>
      <w:ind w:left="567" w:right="-284"/>
      <w:jc w:val="both"/>
    </w:pPr>
    <w:rPr>
      <w:rFonts w:ascii="Futura Bk" w:eastAsia="Times New Roman" w:hAnsi="Futura Bk"/>
      <w:sz w:val="20"/>
      <w:szCs w:val="24"/>
    </w:rPr>
  </w:style>
  <w:style w:type="character" w:customStyle="1" w:styleId="Normal1Char1">
    <w:name w:val="Normal 1 Char1"/>
    <w:link w:val="Normal1"/>
    <w:rsid w:val="00FB4F6B"/>
    <w:rPr>
      <w:rFonts w:ascii="Futura Bk" w:eastAsia="Times New Roman" w:hAnsi="Futura Bk"/>
      <w:sz w:val="20"/>
      <w:szCs w:val="24"/>
    </w:rPr>
  </w:style>
  <w:style w:type="character" w:customStyle="1" w:styleId="WW8Num11z0">
    <w:name w:val="WW8Num11z0"/>
    <w:uiPriority w:val="99"/>
    <w:rsid w:val="001B711C"/>
    <w:rPr>
      <w:rFonts w:ascii="9999999" w:hAnsi="9999999"/>
    </w:rPr>
  </w:style>
  <w:style w:type="paragraph" w:customStyle="1" w:styleId="CharChar1">
    <w:name w:val="Char Char1"/>
    <w:basedOn w:val="Normlny"/>
    <w:rsid w:val="00F67B63"/>
    <w:pPr>
      <w:spacing w:after="160" w:line="240" w:lineRule="exact"/>
    </w:pPr>
    <w:rPr>
      <w:rFonts w:ascii="Tahoma" w:eastAsia="Times New Roman" w:hAnsi="Tahoma" w:cs="Tahoma"/>
      <w:sz w:val="20"/>
      <w:szCs w:val="20"/>
    </w:rPr>
  </w:style>
  <w:style w:type="paragraph" w:customStyle="1" w:styleId="TableParagraph">
    <w:name w:val="Table Paragraph"/>
    <w:basedOn w:val="Normlny"/>
    <w:uiPriority w:val="1"/>
    <w:qFormat/>
    <w:rsid w:val="00874FBB"/>
    <w:pPr>
      <w:widowControl w:val="0"/>
      <w:ind w:left="103"/>
    </w:pPr>
    <w:rPr>
      <w:rFonts w:cs="Calibri"/>
      <w:sz w:val="22"/>
      <w:lang w:val="en-US"/>
    </w:rPr>
  </w:style>
  <w:style w:type="paragraph" w:customStyle="1" w:styleId="xmsonormal">
    <w:name w:val="x_msonormal"/>
    <w:basedOn w:val="Normlny"/>
    <w:rsid w:val="00BE5F1B"/>
    <w:pPr>
      <w:spacing w:before="100" w:beforeAutospacing="1" w:after="100" w:afterAutospacing="1"/>
    </w:pPr>
    <w:rPr>
      <w:rFonts w:ascii="Times New Roman" w:eastAsia="Times New Roman" w:hAnsi="Times New Roman"/>
      <w:sz w:val="24"/>
      <w:szCs w:val="24"/>
      <w:lang w:eastAsia="sk-SK"/>
    </w:rPr>
  </w:style>
  <w:style w:type="paragraph" w:customStyle="1" w:styleId="Vchodzie">
    <w:name w:val="Vchodzie"/>
    <w:rsid w:val="00521200"/>
    <w:pPr>
      <w:widowControl w:val="0"/>
      <w:autoSpaceDE w:val="0"/>
      <w:autoSpaceDN w:val="0"/>
      <w:adjustRightInd w:val="0"/>
      <w:spacing w:after="200" w:line="276" w:lineRule="auto"/>
    </w:pPr>
    <w:rPr>
      <w:rFonts w:ascii="Verdana" w:eastAsiaTheme="minorEastAsia" w:hAnsi="Verdana" w:cs="Verdana"/>
      <w:sz w:val="24"/>
      <w:szCs w:val="24"/>
      <w:lang w:eastAsia="zh-CN" w:bidi="hi-IN"/>
    </w:rPr>
  </w:style>
  <w:style w:type="character" w:customStyle="1" w:styleId="RTFNum21">
    <w:name w:val="RTF_Num 2 1"/>
    <w:uiPriority w:val="99"/>
    <w:rsid w:val="00521200"/>
    <w:rPr>
      <w:rFonts w:ascii="Symbol" w:hAnsi="Symbol"/>
    </w:rPr>
  </w:style>
  <w:style w:type="character" w:customStyle="1" w:styleId="RTFNum22">
    <w:name w:val="RTF_Num 2 2"/>
    <w:uiPriority w:val="99"/>
    <w:rsid w:val="00521200"/>
  </w:style>
  <w:style w:type="character" w:customStyle="1" w:styleId="RTFNum23">
    <w:name w:val="RTF_Num 2 3"/>
    <w:uiPriority w:val="99"/>
    <w:rsid w:val="00521200"/>
  </w:style>
  <w:style w:type="character" w:customStyle="1" w:styleId="RTFNum24">
    <w:name w:val="RTF_Num 2 4"/>
    <w:uiPriority w:val="99"/>
    <w:rsid w:val="00521200"/>
  </w:style>
  <w:style w:type="character" w:customStyle="1" w:styleId="RTFNum25">
    <w:name w:val="RTF_Num 2 5"/>
    <w:uiPriority w:val="99"/>
    <w:rsid w:val="00521200"/>
  </w:style>
  <w:style w:type="character" w:customStyle="1" w:styleId="RTFNum26">
    <w:name w:val="RTF_Num 2 6"/>
    <w:uiPriority w:val="99"/>
    <w:rsid w:val="00521200"/>
  </w:style>
  <w:style w:type="character" w:customStyle="1" w:styleId="RTFNum27">
    <w:name w:val="RTF_Num 2 7"/>
    <w:uiPriority w:val="99"/>
    <w:rsid w:val="00521200"/>
  </w:style>
  <w:style w:type="character" w:customStyle="1" w:styleId="RTFNum28">
    <w:name w:val="RTF_Num 2 8"/>
    <w:uiPriority w:val="99"/>
    <w:rsid w:val="00521200"/>
  </w:style>
  <w:style w:type="character" w:customStyle="1" w:styleId="RTFNum29">
    <w:name w:val="RTF_Num 2 9"/>
    <w:uiPriority w:val="99"/>
    <w:rsid w:val="00521200"/>
  </w:style>
  <w:style w:type="character" w:customStyle="1" w:styleId="RTFNum31">
    <w:name w:val="RTF_Num 3 1"/>
    <w:uiPriority w:val="99"/>
    <w:rsid w:val="00521200"/>
    <w:rPr>
      <w:rFonts w:ascii="Symbol" w:hAnsi="Symbol"/>
    </w:rPr>
  </w:style>
  <w:style w:type="character" w:customStyle="1" w:styleId="RTFNum32">
    <w:name w:val="RTF_Num 3 2"/>
    <w:uiPriority w:val="99"/>
    <w:rsid w:val="00521200"/>
  </w:style>
  <w:style w:type="character" w:customStyle="1" w:styleId="RTFNum33">
    <w:name w:val="RTF_Num 3 3"/>
    <w:uiPriority w:val="99"/>
    <w:rsid w:val="00521200"/>
  </w:style>
  <w:style w:type="character" w:customStyle="1" w:styleId="RTFNum34">
    <w:name w:val="RTF_Num 3 4"/>
    <w:uiPriority w:val="99"/>
    <w:rsid w:val="00521200"/>
  </w:style>
  <w:style w:type="character" w:customStyle="1" w:styleId="RTFNum35">
    <w:name w:val="RTF_Num 3 5"/>
    <w:uiPriority w:val="99"/>
    <w:rsid w:val="00521200"/>
  </w:style>
  <w:style w:type="character" w:customStyle="1" w:styleId="RTFNum36">
    <w:name w:val="RTF_Num 3 6"/>
    <w:uiPriority w:val="99"/>
    <w:rsid w:val="00521200"/>
  </w:style>
  <w:style w:type="character" w:customStyle="1" w:styleId="RTFNum37">
    <w:name w:val="RTF_Num 3 7"/>
    <w:uiPriority w:val="99"/>
    <w:rsid w:val="00521200"/>
  </w:style>
  <w:style w:type="character" w:customStyle="1" w:styleId="RTFNum38">
    <w:name w:val="RTF_Num 3 8"/>
    <w:uiPriority w:val="99"/>
    <w:rsid w:val="00521200"/>
  </w:style>
  <w:style w:type="character" w:customStyle="1" w:styleId="RTFNum39">
    <w:name w:val="RTF_Num 3 9"/>
    <w:uiPriority w:val="99"/>
    <w:rsid w:val="00521200"/>
  </w:style>
  <w:style w:type="character" w:customStyle="1" w:styleId="RTFNum41">
    <w:name w:val="RTF_Num 4 1"/>
    <w:uiPriority w:val="99"/>
    <w:rsid w:val="00521200"/>
  </w:style>
  <w:style w:type="character" w:customStyle="1" w:styleId="RTFNum42">
    <w:name w:val="RTF_Num 4 2"/>
    <w:uiPriority w:val="99"/>
    <w:rsid w:val="00521200"/>
  </w:style>
  <w:style w:type="character" w:customStyle="1" w:styleId="RTFNum43">
    <w:name w:val="RTF_Num 4 3"/>
    <w:uiPriority w:val="99"/>
    <w:rsid w:val="00521200"/>
  </w:style>
  <w:style w:type="character" w:customStyle="1" w:styleId="RTFNum44">
    <w:name w:val="RTF_Num 4 4"/>
    <w:uiPriority w:val="99"/>
    <w:rsid w:val="00521200"/>
  </w:style>
  <w:style w:type="character" w:customStyle="1" w:styleId="RTFNum45">
    <w:name w:val="RTF_Num 4 5"/>
    <w:uiPriority w:val="99"/>
    <w:rsid w:val="00521200"/>
  </w:style>
  <w:style w:type="character" w:customStyle="1" w:styleId="RTFNum46">
    <w:name w:val="RTF_Num 4 6"/>
    <w:uiPriority w:val="99"/>
    <w:rsid w:val="00521200"/>
  </w:style>
  <w:style w:type="character" w:customStyle="1" w:styleId="RTFNum47">
    <w:name w:val="RTF_Num 4 7"/>
    <w:uiPriority w:val="99"/>
    <w:rsid w:val="00521200"/>
  </w:style>
  <w:style w:type="character" w:customStyle="1" w:styleId="RTFNum48">
    <w:name w:val="RTF_Num 4 8"/>
    <w:uiPriority w:val="99"/>
    <w:rsid w:val="00521200"/>
  </w:style>
  <w:style w:type="character" w:customStyle="1" w:styleId="RTFNum49">
    <w:name w:val="RTF_Num 4 9"/>
    <w:uiPriority w:val="99"/>
    <w:rsid w:val="00521200"/>
  </w:style>
  <w:style w:type="character" w:customStyle="1" w:styleId="RTFNum51">
    <w:name w:val="RTF_Num 5 1"/>
    <w:uiPriority w:val="99"/>
    <w:rsid w:val="00521200"/>
  </w:style>
  <w:style w:type="character" w:customStyle="1" w:styleId="RTFNum52">
    <w:name w:val="RTF_Num 5 2"/>
    <w:uiPriority w:val="99"/>
    <w:rsid w:val="00521200"/>
  </w:style>
  <w:style w:type="character" w:customStyle="1" w:styleId="RTFNum53">
    <w:name w:val="RTF_Num 5 3"/>
    <w:uiPriority w:val="99"/>
    <w:rsid w:val="00521200"/>
  </w:style>
  <w:style w:type="character" w:customStyle="1" w:styleId="RTFNum54">
    <w:name w:val="RTF_Num 5 4"/>
    <w:uiPriority w:val="99"/>
    <w:rsid w:val="00521200"/>
  </w:style>
  <w:style w:type="character" w:customStyle="1" w:styleId="RTFNum55">
    <w:name w:val="RTF_Num 5 5"/>
    <w:uiPriority w:val="99"/>
    <w:rsid w:val="00521200"/>
  </w:style>
  <w:style w:type="character" w:customStyle="1" w:styleId="RTFNum56">
    <w:name w:val="RTF_Num 5 6"/>
    <w:uiPriority w:val="99"/>
    <w:rsid w:val="00521200"/>
  </w:style>
  <w:style w:type="character" w:customStyle="1" w:styleId="RTFNum57">
    <w:name w:val="RTF_Num 5 7"/>
    <w:uiPriority w:val="99"/>
    <w:rsid w:val="00521200"/>
  </w:style>
  <w:style w:type="character" w:customStyle="1" w:styleId="RTFNum58">
    <w:name w:val="RTF_Num 5 8"/>
    <w:uiPriority w:val="99"/>
    <w:rsid w:val="00521200"/>
  </w:style>
  <w:style w:type="character" w:customStyle="1" w:styleId="RTFNum59">
    <w:name w:val="RTF_Num 5 9"/>
    <w:uiPriority w:val="99"/>
    <w:rsid w:val="00521200"/>
  </w:style>
  <w:style w:type="character" w:customStyle="1" w:styleId="RTFNum61">
    <w:name w:val="RTF_Num 6 1"/>
    <w:uiPriority w:val="99"/>
    <w:rsid w:val="00521200"/>
  </w:style>
  <w:style w:type="character" w:customStyle="1" w:styleId="RTFNum62">
    <w:name w:val="RTF_Num 6 2"/>
    <w:uiPriority w:val="99"/>
    <w:rsid w:val="00521200"/>
  </w:style>
  <w:style w:type="character" w:customStyle="1" w:styleId="RTFNum63">
    <w:name w:val="RTF_Num 6 3"/>
    <w:uiPriority w:val="99"/>
    <w:rsid w:val="00521200"/>
  </w:style>
  <w:style w:type="character" w:customStyle="1" w:styleId="RTFNum64">
    <w:name w:val="RTF_Num 6 4"/>
    <w:uiPriority w:val="99"/>
    <w:rsid w:val="00521200"/>
  </w:style>
  <w:style w:type="character" w:customStyle="1" w:styleId="RTFNum65">
    <w:name w:val="RTF_Num 6 5"/>
    <w:uiPriority w:val="99"/>
    <w:rsid w:val="00521200"/>
  </w:style>
  <w:style w:type="character" w:customStyle="1" w:styleId="RTFNum66">
    <w:name w:val="RTF_Num 6 6"/>
    <w:uiPriority w:val="99"/>
    <w:rsid w:val="00521200"/>
  </w:style>
  <w:style w:type="character" w:customStyle="1" w:styleId="RTFNum67">
    <w:name w:val="RTF_Num 6 7"/>
    <w:uiPriority w:val="99"/>
    <w:rsid w:val="00521200"/>
  </w:style>
  <w:style w:type="character" w:customStyle="1" w:styleId="RTFNum68">
    <w:name w:val="RTF_Num 6 8"/>
    <w:uiPriority w:val="99"/>
    <w:rsid w:val="00521200"/>
  </w:style>
  <w:style w:type="character" w:customStyle="1" w:styleId="RTFNum69">
    <w:name w:val="RTF_Num 6 9"/>
    <w:uiPriority w:val="99"/>
    <w:rsid w:val="00521200"/>
  </w:style>
  <w:style w:type="character" w:customStyle="1" w:styleId="RTFNum71">
    <w:name w:val="RTF_Num 7 1"/>
    <w:uiPriority w:val="99"/>
    <w:rsid w:val="00521200"/>
  </w:style>
  <w:style w:type="character" w:customStyle="1" w:styleId="RTFNum72">
    <w:name w:val="RTF_Num 7 2"/>
    <w:uiPriority w:val="99"/>
    <w:rsid w:val="00521200"/>
  </w:style>
  <w:style w:type="character" w:customStyle="1" w:styleId="RTFNum73">
    <w:name w:val="RTF_Num 7 3"/>
    <w:uiPriority w:val="99"/>
    <w:rsid w:val="00521200"/>
  </w:style>
  <w:style w:type="character" w:customStyle="1" w:styleId="RTFNum74">
    <w:name w:val="RTF_Num 7 4"/>
    <w:uiPriority w:val="99"/>
    <w:rsid w:val="00521200"/>
  </w:style>
  <w:style w:type="character" w:customStyle="1" w:styleId="RTFNum75">
    <w:name w:val="RTF_Num 7 5"/>
    <w:uiPriority w:val="99"/>
    <w:rsid w:val="00521200"/>
  </w:style>
  <w:style w:type="character" w:customStyle="1" w:styleId="RTFNum76">
    <w:name w:val="RTF_Num 7 6"/>
    <w:uiPriority w:val="99"/>
    <w:rsid w:val="00521200"/>
  </w:style>
  <w:style w:type="character" w:customStyle="1" w:styleId="RTFNum77">
    <w:name w:val="RTF_Num 7 7"/>
    <w:uiPriority w:val="99"/>
    <w:rsid w:val="00521200"/>
  </w:style>
  <w:style w:type="character" w:customStyle="1" w:styleId="RTFNum78">
    <w:name w:val="RTF_Num 7 8"/>
    <w:uiPriority w:val="99"/>
    <w:rsid w:val="00521200"/>
  </w:style>
  <w:style w:type="character" w:customStyle="1" w:styleId="RTFNum79">
    <w:name w:val="RTF_Num 7 9"/>
    <w:uiPriority w:val="99"/>
    <w:rsid w:val="00521200"/>
  </w:style>
  <w:style w:type="character" w:customStyle="1" w:styleId="RTFNum81">
    <w:name w:val="RTF_Num 8 1"/>
    <w:uiPriority w:val="99"/>
    <w:rsid w:val="00521200"/>
    <w:rPr>
      <w:rFonts w:eastAsia="Times New Roman"/>
    </w:rPr>
  </w:style>
  <w:style w:type="character" w:customStyle="1" w:styleId="RTFNum82">
    <w:name w:val="RTF_Num 8 2"/>
    <w:uiPriority w:val="99"/>
    <w:rsid w:val="00521200"/>
    <w:rPr>
      <w:rFonts w:ascii="Courier New" w:hAnsi="Courier New"/>
    </w:rPr>
  </w:style>
  <w:style w:type="character" w:customStyle="1" w:styleId="RTFNum83">
    <w:name w:val="RTF_Num 8 3"/>
    <w:uiPriority w:val="99"/>
    <w:rsid w:val="00521200"/>
    <w:rPr>
      <w:rFonts w:ascii="Wingdings" w:hAnsi="Wingdings"/>
    </w:rPr>
  </w:style>
  <w:style w:type="character" w:customStyle="1" w:styleId="RTFNum84">
    <w:name w:val="RTF_Num 8 4"/>
    <w:uiPriority w:val="99"/>
    <w:rsid w:val="00521200"/>
    <w:rPr>
      <w:rFonts w:ascii="Symbol" w:hAnsi="Symbol"/>
    </w:rPr>
  </w:style>
  <w:style w:type="character" w:customStyle="1" w:styleId="RTFNum85">
    <w:name w:val="RTF_Num 8 5"/>
    <w:uiPriority w:val="99"/>
    <w:rsid w:val="00521200"/>
    <w:rPr>
      <w:rFonts w:ascii="Courier New" w:hAnsi="Courier New"/>
    </w:rPr>
  </w:style>
  <w:style w:type="character" w:customStyle="1" w:styleId="RTFNum86">
    <w:name w:val="RTF_Num 8 6"/>
    <w:uiPriority w:val="99"/>
    <w:rsid w:val="00521200"/>
    <w:rPr>
      <w:rFonts w:ascii="Wingdings" w:hAnsi="Wingdings"/>
    </w:rPr>
  </w:style>
  <w:style w:type="character" w:customStyle="1" w:styleId="RTFNum87">
    <w:name w:val="RTF_Num 8 7"/>
    <w:uiPriority w:val="99"/>
    <w:rsid w:val="00521200"/>
    <w:rPr>
      <w:rFonts w:ascii="Symbol" w:hAnsi="Symbol"/>
    </w:rPr>
  </w:style>
  <w:style w:type="character" w:customStyle="1" w:styleId="RTFNum88">
    <w:name w:val="RTF_Num 8 8"/>
    <w:uiPriority w:val="99"/>
    <w:rsid w:val="00521200"/>
    <w:rPr>
      <w:rFonts w:ascii="Courier New" w:hAnsi="Courier New"/>
    </w:rPr>
  </w:style>
  <w:style w:type="character" w:customStyle="1" w:styleId="RTFNum89">
    <w:name w:val="RTF_Num 8 9"/>
    <w:uiPriority w:val="99"/>
    <w:rsid w:val="00521200"/>
    <w:rPr>
      <w:rFonts w:ascii="Wingdings" w:hAnsi="Wingdings"/>
    </w:rPr>
  </w:style>
  <w:style w:type="character" w:customStyle="1" w:styleId="RTFNum91">
    <w:name w:val="RTF_Num 9 1"/>
    <w:uiPriority w:val="99"/>
    <w:rsid w:val="00521200"/>
    <w:rPr>
      <w:rFonts w:eastAsia="Times New Roman"/>
    </w:rPr>
  </w:style>
  <w:style w:type="character" w:customStyle="1" w:styleId="RTFNum92">
    <w:name w:val="RTF_Num 9 2"/>
    <w:uiPriority w:val="99"/>
    <w:rsid w:val="00521200"/>
    <w:rPr>
      <w:rFonts w:ascii="Courier New" w:hAnsi="Courier New"/>
    </w:rPr>
  </w:style>
  <w:style w:type="character" w:customStyle="1" w:styleId="RTFNum93">
    <w:name w:val="RTF_Num 9 3"/>
    <w:uiPriority w:val="99"/>
    <w:rsid w:val="00521200"/>
    <w:rPr>
      <w:rFonts w:ascii="Wingdings" w:hAnsi="Wingdings"/>
    </w:rPr>
  </w:style>
  <w:style w:type="character" w:customStyle="1" w:styleId="RTFNum94">
    <w:name w:val="RTF_Num 9 4"/>
    <w:uiPriority w:val="99"/>
    <w:rsid w:val="00521200"/>
    <w:rPr>
      <w:rFonts w:ascii="Symbol" w:hAnsi="Symbol"/>
    </w:rPr>
  </w:style>
  <w:style w:type="character" w:customStyle="1" w:styleId="RTFNum95">
    <w:name w:val="RTF_Num 9 5"/>
    <w:uiPriority w:val="99"/>
    <w:rsid w:val="00521200"/>
    <w:rPr>
      <w:rFonts w:ascii="Courier New" w:hAnsi="Courier New"/>
    </w:rPr>
  </w:style>
  <w:style w:type="character" w:customStyle="1" w:styleId="RTFNum96">
    <w:name w:val="RTF_Num 9 6"/>
    <w:uiPriority w:val="99"/>
    <w:rsid w:val="00521200"/>
    <w:rPr>
      <w:rFonts w:ascii="Wingdings" w:hAnsi="Wingdings"/>
    </w:rPr>
  </w:style>
  <w:style w:type="character" w:customStyle="1" w:styleId="RTFNum97">
    <w:name w:val="RTF_Num 9 7"/>
    <w:uiPriority w:val="99"/>
    <w:rsid w:val="00521200"/>
    <w:rPr>
      <w:rFonts w:ascii="Symbol" w:hAnsi="Symbol"/>
    </w:rPr>
  </w:style>
  <w:style w:type="character" w:customStyle="1" w:styleId="RTFNum98">
    <w:name w:val="RTF_Num 9 8"/>
    <w:uiPriority w:val="99"/>
    <w:rsid w:val="00521200"/>
    <w:rPr>
      <w:rFonts w:ascii="Courier New" w:hAnsi="Courier New"/>
    </w:rPr>
  </w:style>
  <w:style w:type="character" w:customStyle="1" w:styleId="RTFNum99">
    <w:name w:val="RTF_Num 9 9"/>
    <w:uiPriority w:val="99"/>
    <w:rsid w:val="00521200"/>
    <w:rPr>
      <w:rFonts w:ascii="Wingdings" w:hAnsi="Wingdings"/>
    </w:rPr>
  </w:style>
  <w:style w:type="character" w:customStyle="1" w:styleId="RTFNum101">
    <w:name w:val="RTF_Num 10 1"/>
    <w:uiPriority w:val="99"/>
    <w:rsid w:val="00521200"/>
    <w:rPr>
      <w:rFonts w:eastAsia="Times New Roman"/>
    </w:rPr>
  </w:style>
  <w:style w:type="character" w:customStyle="1" w:styleId="RTFNum102">
    <w:name w:val="RTF_Num 10 2"/>
    <w:uiPriority w:val="99"/>
    <w:rsid w:val="00521200"/>
    <w:rPr>
      <w:rFonts w:ascii="Symbol" w:hAnsi="Symbol"/>
    </w:rPr>
  </w:style>
  <w:style w:type="character" w:customStyle="1" w:styleId="RTFNum103">
    <w:name w:val="RTF_Num 10 3"/>
    <w:uiPriority w:val="99"/>
    <w:rsid w:val="00521200"/>
    <w:rPr>
      <w:rFonts w:ascii="Wingdings" w:hAnsi="Wingdings"/>
    </w:rPr>
  </w:style>
  <w:style w:type="character" w:customStyle="1" w:styleId="RTFNum104">
    <w:name w:val="RTF_Num 10 4"/>
    <w:uiPriority w:val="99"/>
    <w:rsid w:val="00521200"/>
    <w:rPr>
      <w:rFonts w:ascii="Symbol" w:hAnsi="Symbol"/>
    </w:rPr>
  </w:style>
  <w:style w:type="character" w:customStyle="1" w:styleId="RTFNum105">
    <w:name w:val="RTF_Num 10 5"/>
    <w:uiPriority w:val="99"/>
    <w:rsid w:val="00521200"/>
    <w:rPr>
      <w:rFonts w:ascii="Courier New" w:hAnsi="Courier New"/>
    </w:rPr>
  </w:style>
  <w:style w:type="character" w:customStyle="1" w:styleId="RTFNum106">
    <w:name w:val="RTF_Num 10 6"/>
    <w:uiPriority w:val="99"/>
    <w:rsid w:val="00521200"/>
    <w:rPr>
      <w:rFonts w:ascii="Wingdings" w:hAnsi="Wingdings"/>
    </w:rPr>
  </w:style>
  <w:style w:type="character" w:customStyle="1" w:styleId="RTFNum107">
    <w:name w:val="RTF_Num 10 7"/>
    <w:uiPriority w:val="99"/>
    <w:rsid w:val="00521200"/>
    <w:rPr>
      <w:rFonts w:ascii="Symbol" w:hAnsi="Symbol"/>
    </w:rPr>
  </w:style>
  <w:style w:type="character" w:customStyle="1" w:styleId="RTFNum108">
    <w:name w:val="RTF_Num 10 8"/>
    <w:uiPriority w:val="99"/>
    <w:rsid w:val="00521200"/>
    <w:rPr>
      <w:rFonts w:ascii="Courier New" w:hAnsi="Courier New"/>
    </w:rPr>
  </w:style>
  <w:style w:type="character" w:customStyle="1" w:styleId="RTFNum109">
    <w:name w:val="RTF_Num 10 9"/>
    <w:uiPriority w:val="99"/>
    <w:rsid w:val="00521200"/>
    <w:rPr>
      <w:rFonts w:ascii="Wingdings" w:hAnsi="Wingdings"/>
    </w:rPr>
  </w:style>
  <w:style w:type="character" w:customStyle="1" w:styleId="RTFNum111">
    <w:name w:val="RTF_Num 11 1"/>
    <w:uiPriority w:val="99"/>
    <w:rsid w:val="00521200"/>
    <w:rPr>
      <w:rFonts w:eastAsia="Times New Roman"/>
    </w:rPr>
  </w:style>
  <w:style w:type="character" w:customStyle="1" w:styleId="RTFNum112">
    <w:name w:val="RTF_Num 11 2"/>
    <w:uiPriority w:val="99"/>
    <w:rsid w:val="00521200"/>
    <w:rPr>
      <w:rFonts w:ascii="Symbol" w:hAnsi="Symbol"/>
    </w:rPr>
  </w:style>
  <w:style w:type="character" w:customStyle="1" w:styleId="RTFNum113">
    <w:name w:val="RTF_Num 11 3"/>
    <w:uiPriority w:val="99"/>
    <w:rsid w:val="00521200"/>
    <w:rPr>
      <w:rFonts w:ascii="Wingdings" w:hAnsi="Wingdings"/>
    </w:rPr>
  </w:style>
  <w:style w:type="character" w:customStyle="1" w:styleId="RTFNum114">
    <w:name w:val="RTF_Num 11 4"/>
    <w:uiPriority w:val="99"/>
    <w:rsid w:val="00521200"/>
    <w:rPr>
      <w:rFonts w:ascii="Symbol" w:hAnsi="Symbol"/>
    </w:rPr>
  </w:style>
  <w:style w:type="character" w:customStyle="1" w:styleId="RTFNum115">
    <w:name w:val="RTF_Num 11 5"/>
    <w:uiPriority w:val="99"/>
    <w:rsid w:val="00521200"/>
    <w:rPr>
      <w:rFonts w:ascii="Courier New" w:hAnsi="Courier New"/>
    </w:rPr>
  </w:style>
  <w:style w:type="character" w:customStyle="1" w:styleId="RTFNum116">
    <w:name w:val="RTF_Num 11 6"/>
    <w:uiPriority w:val="99"/>
    <w:rsid w:val="00521200"/>
    <w:rPr>
      <w:rFonts w:ascii="Wingdings" w:hAnsi="Wingdings"/>
    </w:rPr>
  </w:style>
  <w:style w:type="character" w:customStyle="1" w:styleId="RTFNum117">
    <w:name w:val="RTF_Num 11 7"/>
    <w:uiPriority w:val="99"/>
    <w:rsid w:val="00521200"/>
    <w:rPr>
      <w:rFonts w:ascii="Symbol" w:hAnsi="Symbol"/>
    </w:rPr>
  </w:style>
  <w:style w:type="character" w:customStyle="1" w:styleId="RTFNum118">
    <w:name w:val="RTF_Num 11 8"/>
    <w:uiPriority w:val="99"/>
    <w:rsid w:val="00521200"/>
    <w:rPr>
      <w:rFonts w:ascii="Courier New" w:hAnsi="Courier New"/>
    </w:rPr>
  </w:style>
  <w:style w:type="character" w:customStyle="1" w:styleId="RTFNum119">
    <w:name w:val="RTF_Num 11 9"/>
    <w:uiPriority w:val="99"/>
    <w:rsid w:val="00521200"/>
    <w:rPr>
      <w:rFonts w:ascii="Wingdings" w:hAnsi="Wingdings"/>
    </w:rPr>
  </w:style>
  <w:style w:type="character" w:customStyle="1" w:styleId="RTFNum121">
    <w:name w:val="RTF_Num 12 1"/>
    <w:uiPriority w:val="99"/>
    <w:rsid w:val="00521200"/>
    <w:rPr>
      <w:rFonts w:ascii="Symbol" w:hAnsi="Symbol"/>
    </w:rPr>
  </w:style>
  <w:style w:type="character" w:customStyle="1" w:styleId="RTFNum122">
    <w:name w:val="RTF_Num 12 2"/>
    <w:uiPriority w:val="99"/>
    <w:rsid w:val="00521200"/>
    <w:rPr>
      <w:rFonts w:ascii="Courier New" w:hAnsi="Courier New"/>
    </w:rPr>
  </w:style>
  <w:style w:type="character" w:customStyle="1" w:styleId="RTFNum123">
    <w:name w:val="RTF_Num 12 3"/>
    <w:uiPriority w:val="99"/>
    <w:rsid w:val="00521200"/>
    <w:rPr>
      <w:rFonts w:ascii="Wingdings" w:hAnsi="Wingdings"/>
    </w:rPr>
  </w:style>
  <w:style w:type="character" w:customStyle="1" w:styleId="RTFNum124">
    <w:name w:val="RTF_Num 12 4"/>
    <w:uiPriority w:val="99"/>
    <w:rsid w:val="00521200"/>
    <w:rPr>
      <w:rFonts w:ascii="Symbol" w:hAnsi="Symbol"/>
    </w:rPr>
  </w:style>
  <w:style w:type="character" w:customStyle="1" w:styleId="RTFNum125">
    <w:name w:val="RTF_Num 12 5"/>
    <w:uiPriority w:val="99"/>
    <w:rsid w:val="00521200"/>
    <w:rPr>
      <w:rFonts w:ascii="Courier New" w:hAnsi="Courier New"/>
    </w:rPr>
  </w:style>
  <w:style w:type="character" w:customStyle="1" w:styleId="RTFNum126">
    <w:name w:val="RTF_Num 12 6"/>
    <w:uiPriority w:val="99"/>
    <w:rsid w:val="00521200"/>
    <w:rPr>
      <w:rFonts w:ascii="Wingdings" w:hAnsi="Wingdings"/>
    </w:rPr>
  </w:style>
  <w:style w:type="character" w:customStyle="1" w:styleId="RTFNum127">
    <w:name w:val="RTF_Num 12 7"/>
    <w:uiPriority w:val="99"/>
    <w:rsid w:val="00521200"/>
    <w:rPr>
      <w:rFonts w:ascii="Symbol" w:hAnsi="Symbol"/>
    </w:rPr>
  </w:style>
  <w:style w:type="character" w:customStyle="1" w:styleId="RTFNum128">
    <w:name w:val="RTF_Num 12 8"/>
    <w:uiPriority w:val="99"/>
    <w:rsid w:val="00521200"/>
    <w:rPr>
      <w:rFonts w:ascii="Courier New" w:hAnsi="Courier New"/>
    </w:rPr>
  </w:style>
  <w:style w:type="character" w:customStyle="1" w:styleId="RTFNum129">
    <w:name w:val="RTF_Num 12 9"/>
    <w:uiPriority w:val="99"/>
    <w:rsid w:val="00521200"/>
    <w:rPr>
      <w:rFonts w:ascii="Wingdings" w:hAnsi="Wingdings"/>
    </w:rPr>
  </w:style>
  <w:style w:type="character" w:customStyle="1" w:styleId="RTFNum131">
    <w:name w:val="RTF_Num 13 1"/>
    <w:uiPriority w:val="99"/>
    <w:rsid w:val="00521200"/>
  </w:style>
  <w:style w:type="character" w:customStyle="1" w:styleId="RTFNum132">
    <w:name w:val="RTF_Num 13 2"/>
    <w:uiPriority w:val="99"/>
    <w:rsid w:val="00521200"/>
  </w:style>
  <w:style w:type="character" w:customStyle="1" w:styleId="RTFNum133">
    <w:name w:val="RTF_Num 13 3"/>
    <w:uiPriority w:val="99"/>
    <w:rsid w:val="00521200"/>
  </w:style>
  <w:style w:type="character" w:customStyle="1" w:styleId="RTFNum134">
    <w:name w:val="RTF_Num 13 4"/>
    <w:uiPriority w:val="99"/>
    <w:rsid w:val="00521200"/>
  </w:style>
  <w:style w:type="character" w:customStyle="1" w:styleId="RTFNum135">
    <w:name w:val="RTF_Num 13 5"/>
    <w:uiPriority w:val="99"/>
    <w:rsid w:val="00521200"/>
  </w:style>
  <w:style w:type="character" w:customStyle="1" w:styleId="RTFNum136">
    <w:name w:val="RTF_Num 13 6"/>
    <w:uiPriority w:val="99"/>
    <w:rsid w:val="00521200"/>
  </w:style>
  <w:style w:type="character" w:customStyle="1" w:styleId="RTFNum137">
    <w:name w:val="RTF_Num 13 7"/>
    <w:uiPriority w:val="99"/>
    <w:rsid w:val="00521200"/>
  </w:style>
  <w:style w:type="character" w:customStyle="1" w:styleId="RTFNum138">
    <w:name w:val="RTF_Num 13 8"/>
    <w:uiPriority w:val="99"/>
    <w:rsid w:val="00521200"/>
  </w:style>
  <w:style w:type="character" w:customStyle="1" w:styleId="RTFNum139">
    <w:name w:val="RTF_Num 13 9"/>
    <w:uiPriority w:val="99"/>
    <w:rsid w:val="00521200"/>
  </w:style>
  <w:style w:type="character" w:customStyle="1" w:styleId="RTFNum141">
    <w:name w:val="RTF_Num 14 1"/>
    <w:uiPriority w:val="99"/>
    <w:rsid w:val="00521200"/>
    <w:rPr>
      <w:rFonts w:eastAsia="Times New Roman"/>
    </w:rPr>
  </w:style>
  <w:style w:type="character" w:customStyle="1" w:styleId="RTFNum142">
    <w:name w:val="RTF_Num 14 2"/>
    <w:uiPriority w:val="99"/>
    <w:rsid w:val="00521200"/>
    <w:rPr>
      <w:rFonts w:ascii="Courier New" w:hAnsi="Courier New"/>
    </w:rPr>
  </w:style>
  <w:style w:type="character" w:customStyle="1" w:styleId="RTFNum143">
    <w:name w:val="RTF_Num 14 3"/>
    <w:uiPriority w:val="99"/>
    <w:rsid w:val="00521200"/>
    <w:rPr>
      <w:rFonts w:ascii="Wingdings" w:hAnsi="Wingdings"/>
    </w:rPr>
  </w:style>
  <w:style w:type="character" w:customStyle="1" w:styleId="RTFNum144">
    <w:name w:val="RTF_Num 14 4"/>
    <w:uiPriority w:val="99"/>
    <w:rsid w:val="00521200"/>
    <w:rPr>
      <w:rFonts w:ascii="Symbol" w:hAnsi="Symbol"/>
    </w:rPr>
  </w:style>
  <w:style w:type="character" w:customStyle="1" w:styleId="RTFNum145">
    <w:name w:val="RTF_Num 14 5"/>
    <w:uiPriority w:val="99"/>
    <w:rsid w:val="00521200"/>
    <w:rPr>
      <w:rFonts w:ascii="Courier New" w:hAnsi="Courier New"/>
    </w:rPr>
  </w:style>
  <w:style w:type="character" w:customStyle="1" w:styleId="RTFNum146">
    <w:name w:val="RTF_Num 14 6"/>
    <w:uiPriority w:val="99"/>
    <w:rsid w:val="00521200"/>
    <w:rPr>
      <w:rFonts w:ascii="Wingdings" w:hAnsi="Wingdings"/>
    </w:rPr>
  </w:style>
  <w:style w:type="character" w:customStyle="1" w:styleId="RTFNum147">
    <w:name w:val="RTF_Num 14 7"/>
    <w:uiPriority w:val="99"/>
    <w:rsid w:val="00521200"/>
    <w:rPr>
      <w:rFonts w:ascii="Symbol" w:hAnsi="Symbol"/>
    </w:rPr>
  </w:style>
  <w:style w:type="character" w:customStyle="1" w:styleId="RTFNum148">
    <w:name w:val="RTF_Num 14 8"/>
    <w:uiPriority w:val="99"/>
    <w:rsid w:val="00521200"/>
    <w:rPr>
      <w:rFonts w:ascii="Courier New" w:hAnsi="Courier New"/>
    </w:rPr>
  </w:style>
  <w:style w:type="character" w:customStyle="1" w:styleId="RTFNum149">
    <w:name w:val="RTF_Num 14 9"/>
    <w:uiPriority w:val="99"/>
    <w:rsid w:val="00521200"/>
    <w:rPr>
      <w:rFonts w:ascii="Wingdings" w:hAnsi="Wingdings"/>
    </w:rPr>
  </w:style>
  <w:style w:type="character" w:customStyle="1" w:styleId="RTFNum151">
    <w:name w:val="RTF_Num 15 1"/>
    <w:uiPriority w:val="99"/>
    <w:rsid w:val="00521200"/>
    <w:rPr>
      <w:rFonts w:eastAsia="Times New Roman"/>
    </w:rPr>
  </w:style>
  <w:style w:type="character" w:customStyle="1" w:styleId="RTFNum152">
    <w:name w:val="RTF_Num 15 2"/>
    <w:uiPriority w:val="99"/>
    <w:rsid w:val="00521200"/>
    <w:rPr>
      <w:rFonts w:ascii="Courier New" w:hAnsi="Courier New"/>
    </w:rPr>
  </w:style>
  <w:style w:type="character" w:customStyle="1" w:styleId="RTFNum153">
    <w:name w:val="RTF_Num 15 3"/>
    <w:uiPriority w:val="99"/>
    <w:rsid w:val="00521200"/>
    <w:rPr>
      <w:rFonts w:ascii="Wingdings" w:hAnsi="Wingdings"/>
    </w:rPr>
  </w:style>
  <w:style w:type="character" w:customStyle="1" w:styleId="RTFNum154">
    <w:name w:val="RTF_Num 15 4"/>
    <w:uiPriority w:val="99"/>
    <w:rsid w:val="00521200"/>
    <w:rPr>
      <w:rFonts w:ascii="Symbol" w:hAnsi="Symbol"/>
    </w:rPr>
  </w:style>
  <w:style w:type="character" w:customStyle="1" w:styleId="RTFNum155">
    <w:name w:val="RTF_Num 15 5"/>
    <w:uiPriority w:val="99"/>
    <w:rsid w:val="00521200"/>
    <w:rPr>
      <w:rFonts w:ascii="Courier New" w:hAnsi="Courier New"/>
    </w:rPr>
  </w:style>
  <w:style w:type="character" w:customStyle="1" w:styleId="RTFNum156">
    <w:name w:val="RTF_Num 15 6"/>
    <w:uiPriority w:val="99"/>
    <w:rsid w:val="00521200"/>
    <w:rPr>
      <w:rFonts w:ascii="Wingdings" w:hAnsi="Wingdings"/>
    </w:rPr>
  </w:style>
  <w:style w:type="character" w:customStyle="1" w:styleId="RTFNum157">
    <w:name w:val="RTF_Num 15 7"/>
    <w:uiPriority w:val="99"/>
    <w:rsid w:val="00521200"/>
    <w:rPr>
      <w:rFonts w:ascii="Symbol" w:hAnsi="Symbol"/>
    </w:rPr>
  </w:style>
  <w:style w:type="character" w:customStyle="1" w:styleId="RTFNum158">
    <w:name w:val="RTF_Num 15 8"/>
    <w:uiPriority w:val="99"/>
    <w:rsid w:val="00521200"/>
    <w:rPr>
      <w:rFonts w:ascii="Courier New" w:hAnsi="Courier New"/>
    </w:rPr>
  </w:style>
  <w:style w:type="character" w:customStyle="1" w:styleId="RTFNum159">
    <w:name w:val="RTF_Num 15 9"/>
    <w:uiPriority w:val="99"/>
    <w:rsid w:val="00521200"/>
    <w:rPr>
      <w:rFonts w:ascii="Wingdings" w:hAnsi="Wingdings"/>
    </w:rPr>
  </w:style>
  <w:style w:type="character" w:customStyle="1" w:styleId="RTFNum161">
    <w:name w:val="RTF_Num 16 1"/>
    <w:uiPriority w:val="99"/>
    <w:rsid w:val="00521200"/>
    <w:rPr>
      <w:rFonts w:ascii="Symbol" w:eastAsia="Times New Roman" w:hAnsi="Wingdings"/>
    </w:rPr>
  </w:style>
  <w:style w:type="character" w:customStyle="1" w:styleId="RTFNum162">
    <w:name w:val="RTF_Num 16 2"/>
    <w:uiPriority w:val="99"/>
    <w:rsid w:val="00521200"/>
    <w:rPr>
      <w:rFonts w:ascii="Courier New" w:hAnsi="Courier New"/>
    </w:rPr>
  </w:style>
  <w:style w:type="character" w:customStyle="1" w:styleId="RTFNum163">
    <w:name w:val="RTF_Num 16 3"/>
    <w:uiPriority w:val="99"/>
    <w:rsid w:val="00521200"/>
    <w:rPr>
      <w:rFonts w:ascii="Wingdings" w:hAnsi="Wingdings"/>
    </w:rPr>
  </w:style>
  <w:style w:type="character" w:customStyle="1" w:styleId="RTFNum164">
    <w:name w:val="RTF_Num 16 4"/>
    <w:uiPriority w:val="99"/>
    <w:rsid w:val="00521200"/>
    <w:rPr>
      <w:rFonts w:ascii="Wingdings" w:hAnsi="Wingdings"/>
    </w:rPr>
  </w:style>
  <w:style w:type="character" w:customStyle="1" w:styleId="RTFNum165">
    <w:name w:val="RTF_Num 16 5"/>
    <w:uiPriority w:val="99"/>
    <w:rsid w:val="00521200"/>
    <w:rPr>
      <w:rFonts w:ascii="Wingdings" w:hAnsi="Wingdings"/>
    </w:rPr>
  </w:style>
  <w:style w:type="character" w:customStyle="1" w:styleId="RTFNum166">
    <w:name w:val="RTF_Num 16 6"/>
    <w:uiPriority w:val="99"/>
    <w:rsid w:val="00521200"/>
    <w:rPr>
      <w:rFonts w:ascii="Wingdings" w:hAnsi="Wingdings"/>
    </w:rPr>
  </w:style>
  <w:style w:type="character" w:customStyle="1" w:styleId="RTFNum167">
    <w:name w:val="RTF_Num 16 7"/>
    <w:uiPriority w:val="99"/>
    <w:rsid w:val="00521200"/>
    <w:rPr>
      <w:rFonts w:ascii="Wingdings" w:hAnsi="Wingdings"/>
    </w:rPr>
  </w:style>
  <w:style w:type="character" w:customStyle="1" w:styleId="RTFNum168">
    <w:name w:val="RTF_Num 16 8"/>
    <w:uiPriority w:val="99"/>
    <w:rsid w:val="00521200"/>
    <w:rPr>
      <w:rFonts w:ascii="Wingdings" w:hAnsi="Wingdings"/>
    </w:rPr>
  </w:style>
  <w:style w:type="character" w:customStyle="1" w:styleId="RTFNum169">
    <w:name w:val="RTF_Num 16 9"/>
    <w:uiPriority w:val="99"/>
    <w:rsid w:val="00521200"/>
    <w:rPr>
      <w:rFonts w:ascii="Wingdings" w:hAnsi="Wingdings"/>
    </w:rPr>
  </w:style>
  <w:style w:type="character" w:customStyle="1" w:styleId="RTFNum171">
    <w:name w:val="RTF_Num 17 1"/>
    <w:uiPriority w:val="99"/>
    <w:rsid w:val="00521200"/>
    <w:rPr>
      <w:rFonts w:ascii="Symbol" w:eastAsia="Times New Roman" w:hAnsi="Wingdings"/>
    </w:rPr>
  </w:style>
  <w:style w:type="character" w:customStyle="1" w:styleId="RTFNum172">
    <w:name w:val="RTF_Num 17 2"/>
    <w:uiPriority w:val="99"/>
    <w:rsid w:val="00521200"/>
    <w:rPr>
      <w:rFonts w:ascii="Courier New" w:hAnsi="Courier New"/>
    </w:rPr>
  </w:style>
  <w:style w:type="character" w:customStyle="1" w:styleId="RTFNum173">
    <w:name w:val="RTF_Num 17 3"/>
    <w:uiPriority w:val="99"/>
    <w:rsid w:val="00521200"/>
    <w:rPr>
      <w:rFonts w:ascii="Wingdings" w:hAnsi="Wingdings"/>
    </w:rPr>
  </w:style>
  <w:style w:type="character" w:customStyle="1" w:styleId="RTFNum174">
    <w:name w:val="RTF_Num 17 4"/>
    <w:uiPriority w:val="99"/>
    <w:rsid w:val="00521200"/>
    <w:rPr>
      <w:rFonts w:ascii="Wingdings" w:hAnsi="Wingdings"/>
    </w:rPr>
  </w:style>
  <w:style w:type="character" w:customStyle="1" w:styleId="RTFNum175">
    <w:name w:val="RTF_Num 17 5"/>
    <w:uiPriority w:val="99"/>
    <w:rsid w:val="00521200"/>
    <w:rPr>
      <w:rFonts w:ascii="Wingdings" w:hAnsi="Wingdings"/>
    </w:rPr>
  </w:style>
  <w:style w:type="character" w:customStyle="1" w:styleId="RTFNum176">
    <w:name w:val="RTF_Num 17 6"/>
    <w:uiPriority w:val="99"/>
    <w:rsid w:val="00521200"/>
    <w:rPr>
      <w:rFonts w:ascii="Wingdings" w:hAnsi="Wingdings"/>
    </w:rPr>
  </w:style>
  <w:style w:type="character" w:customStyle="1" w:styleId="RTFNum177">
    <w:name w:val="RTF_Num 17 7"/>
    <w:uiPriority w:val="99"/>
    <w:rsid w:val="00521200"/>
    <w:rPr>
      <w:rFonts w:ascii="Wingdings" w:hAnsi="Wingdings"/>
    </w:rPr>
  </w:style>
  <w:style w:type="character" w:customStyle="1" w:styleId="RTFNum178">
    <w:name w:val="RTF_Num 17 8"/>
    <w:uiPriority w:val="99"/>
    <w:rsid w:val="00521200"/>
    <w:rPr>
      <w:rFonts w:ascii="Wingdings" w:hAnsi="Wingdings"/>
    </w:rPr>
  </w:style>
  <w:style w:type="character" w:customStyle="1" w:styleId="RTFNum179">
    <w:name w:val="RTF_Num 17 9"/>
    <w:uiPriority w:val="99"/>
    <w:rsid w:val="00521200"/>
    <w:rPr>
      <w:rFonts w:ascii="Wingdings" w:hAnsi="Wingdings"/>
    </w:rPr>
  </w:style>
  <w:style w:type="character" w:customStyle="1" w:styleId="RTFNum181">
    <w:name w:val="RTF_Num 18 1"/>
    <w:uiPriority w:val="99"/>
    <w:rsid w:val="00521200"/>
    <w:rPr>
      <w:rFonts w:ascii="Symbol" w:eastAsia="Times New Roman" w:hAnsi="Wingdings"/>
    </w:rPr>
  </w:style>
  <w:style w:type="character" w:customStyle="1" w:styleId="RTFNum182">
    <w:name w:val="RTF_Num 18 2"/>
    <w:uiPriority w:val="99"/>
    <w:rsid w:val="00521200"/>
    <w:rPr>
      <w:rFonts w:ascii="Courier New" w:hAnsi="Courier New"/>
    </w:rPr>
  </w:style>
  <w:style w:type="character" w:customStyle="1" w:styleId="RTFNum183">
    <w:name w:val="RTF_Num 18 3"/>
    <w:uiPriority w:val="99"/>
    <w:rsid w:val="00521200"/>
    <w:rPr>
      <w:rFonts w:ascii="Wingdings" w:hAnsi="Wingdings"/>
    </w:rPr>
  </w:style>
  <w:style w:type="character" w:customStyle="1" w:styleId="RTFNum184">
    <w:name w:val="RTF_Num 18 4"/>
    <w:uiPriority w:val="99"/>
    <w:rsid w:val="00521200"/>
    <w:rPr>
      <w:rFonts w:ascii="Wingdings" w:hAnsi="Wingdings"/>
    </w:rPr>
  </w:style>
  <w:style w:type="character" w:customStyle="1" w:styleId="RTFNum185">
    <w:name w:val="RTF_Num 18 5"/>
    <w:uiPriority w:val="99"/>
    <w:rsid w:val="00521200"/>
    <w:rPr>
      <w:rFonts w:ascii="Wingdings" w:hAnsi="Wingdings"/>
    </w:rPr>
  </w:style>
  <w:style w:type="character" w:customStyle="1" w:styleId="RTFNum186">
    <w:name w:val="RTF_Num 18 6"/>
    <w:uiPriority w:val="99"/>
    <w:rsid w:val="00521200"/>
    <w:rPr>
      <w:rFonts w:ascii="Wingdings" w:hAnsi="Wingdings"/>
    </w:rPr>
  </w:style>
  <w:style w:type="character" w:customStyle="1" w:styleId="RTFNum187">
    <w:name w:val="RTF_Num 18 7"/>
    <w:uiPriority w:val="99"/>
    <w:rsid w:val="00521200"/>
    <w:rPr>
      <w:rFonts w:ascii="Wingdings" w:hAnsi="Wingdings"/>
    </w:rPr>
  </w:style>
  <w:style w:type="character" w:customStyle="1" w:styleId="RTFNum188">
    <w:name w:val="RTF_Num 18 8"/>
    <w:uiPriority w:val="99"/>
    <w:rsid w:val="00521200"/>
    <w:rPr>
      <w:rFonts w:ascii="Wingdings" w:hAnsi="Wingdings"/>
    </w:rPr>
  </w:style>
  <w:style w:type="character" w:customStyle="1" w:styleId="RTFNum189">
    <w:name w:val="RTF_Num 18 9"/>
    <w:uiPriority w:val="99"/>
    <w:rsid w:val="00521200"/>
    <w:rPr>
      <w:rFonts w:ascii="Wingdings" w:hAnsi="Wingdings"/>
    </w:rPr>
  </w:style>
  <w:style w:type="character" w:customStyle="1" w:styleId="RTFNum191">
    <w:name w:val="RTF_Num 19 1"/>
    <w:uiPriority w:val="99"/>
    <w:rsid w:val="00521200"/>
    <w:rPr>
      <w:rFonts w:hAnsi="Symbol"/>
    </w:rPr>
  </w:style>
  <w:style w:type="character" w:customStyle="1" w:styleId="RTFNum201">
    <w:name w:val="RTF_Num 20 1"/>
    <w:uiPriority w:val="99"/>
    <w:rsid w:val="00521200"/>
    <w:rPr>
      <w:rFonts w:hAnsi="Symbol"/>
    </w:rPr>
  </w:style>
  <w:style w:type="character" w:customStyle="1" w:styleId="WW8Num1z0">
    <w:name w:val="WW8Num1z0"/>
    <w:uiPriority w:val="99"/>
    <w:rsid w:val="00521200"/>
    <w:rPr>
      <w:rFonts w:ascii="Symbol" w:hAnsi="Symbol"/>
    </w:rPr>
  </w:style>
  <w:style w:type="character" w:customStyle="1" w:styleId="WW8Num2z0">
    <w:name w:val="WW8Num2z0"/>
    <w:uiPriority w:val="99"/>
    <w:rsid w:val="00521200"/>
    <w:rPr>
      <w:rFonts w:ascii="Symbol" w:hAnsi="Symbol"/>
    </w:rPr>
  </w:style>
  <w:style w:type="character" w:customStyle="1" w:styleId="WW8Num3z0">
    <w:name w:val="WW8Num3z0"/>
    <w:uiPriority w:val="99"/>
    <w:rsid w:val="00521200"/>
    <w:rPr>
      <w:rFonts w:ascii="Wingdings" w:hAnsi="Wingdings"/>
    </w:rPr>
  </w:style>
  <w:style w:type="character" w:customStyle="1" w:styleId="WW8Num3z1">
    <w:name w:val="WW8Num3z1"/>
    <w:uiPriority w:val="99"/>
    <w:rsid w:val="00521200"/>
  </w:style>
  <w:style w:type="character" w:customStyle="1" w:styleId="WW8Num3z2">
    <w:name w:val="WW8Num3z2"/>
    <w:uiPriority w:val="99"/>
    <w:rsid w:val="00521200"/>
  </w:style>
  <w:style w:type="character" w:customStyle="1" w:styleId="WW8Num3z3">
    <w:name w:val="WW8Num3z3"/>
    <w:uiPriority w:val="99"/>
    <w:rsid w:val="00521200"/>
    <w:rPr>
      <w:rFonts w:ascii="Symbol" w:hAnsi="Symbol"/>
    </w:rPr>
  </w:style>
  <w:style w:type="character" w:customStyle="1" w:styleId="WW8Num3z4">
    <w:name w:val="WW8Num3z4"/>
    <w:uiPriority w:val="99"/>
    <w:rsid w:val="00521200"/>
  </w:style>
  <w:style w:type="character" w:customStyle="1" w:styleId="WW8Num3z5">
    <w:name w:val="WW8Num3z5"/>
    <w:uiPriority w:val="99"/>
    <w:rsid w:val="00521200"/>
  </w:style>
  <w:style w:type="character" w:customStyle="1" w:styleId="WW8Num3z6">
    <w:name w:val="WW8Num3z6"/>
    <w:uiPriority w:val="99"/>
    <w:rsid w:val="00521200"/>
  </w:style>
  <w:style w:type="character" w:customStyle="1" w:styleId="WW8Num3z7">
    <w:name w:val="WW8Num3z7"/>
    <w:uiPriority w:val="99"/>
    <w:rsid w:val="00521200"/>
  </w:style>
  <w:style w:type="character" w:customStyle="1" w:styleId="WW8Num3z8">
    <w:name w:val="WW8Num3z8"/>
    <w:uiPriority w:val="99"/>
    <w:rsid w:val="00521200"/>
  </w:style>
  <w:style w:type="character" w:customStyle="1" w:styleId="WW8Num4z0">
    <w:name w:val="WW8Num4z0"/>
    <w:uiPriority w:val="99"/>
    <w:rsid w:val="00521200"/>
    <w:rPr>
      <w:rFonts w:ascii="Wingdings" w:hAnsi="Wingdings"/>
    </w:rPr>
  </w:style>
  <w:style w:type="character" w:customStyle="1" w:styleId="WW8Num4z1">
    <w:name w:val="WW8Num4z1"/>
    <w:uiPriority w:val="99"/>
    <w:rsid w:val="00521200"/>
  </w:style>
  <w:style w:type="character" w:customStyle="1" w:styleId="WW8Num4z2">
    <w:name w:val="WW8Num4z2"/>
    <w:uiPriority w:val="99"/>
    <w:rsid w:val="00521200"/>
  </w:style>
  <w:style w:type="character" w:customStyle="1" w:styleId="WW8Num4z3">
    <w:name w:val="WW8Num4z3"/>
    <w:uiPriority w:val="99"/>
    <w:rsid w:val="00521200"/>
    <w:rPr>
      <w:rFonts w:ascii="Symbol" w:hAnsi="Symbol"/>
    </w:rPr>
  </w:style>
  <w:style w:type="character" w:customStyle="1" w:styleId="WW8Num4z4">
    <w:name w:val="WW8Num4z4"/>
    <w:uiPriority w:val="99"/>
    <w:rsid w:val="00521200"/>
  </w:style>
  <w:style w:type="character" w:customStyle="1" w:styleId="WW8Num4z5">
    <w:name w:val="WW8Num4z5"/>
    <w:uiPriority w:val="99"/>
    <w:rsid w:val="00521200"/>
  </w:style>
  <w:style w:type="character" w:customStyle="1" w:styleId="WW8Num4z6">
    <w:name w:val="WW8Num4z6"/>
    <w:uiPriority w:val="99"/>
    <w:rsid w:val="00521200"/>
  </w:style>
  <w:style w:type="character" w:customStyle="1" w:styleId="WW8Num4z7">
    <w:name w:val="WW8Num4z7"/>
    <w:uiPriority w:val="99"/>
    <w:rsid w:val="00521200"/>
  </w:style>
  <w:style w:type="character" w:customStyle="1" w:styleId="WW8Num4z8">
    <w:name w:val="WW8Num4z8"/>
    <w:uiPriority w:val="99"/>
    <w:rsid w:val="00521200"/>
  </w:style>
  <w:style w:type="character" w:customStyle="1" w:styleId="WW8Num5z0">
    <w:name w:val="WW8Num5z0"/>
    <w:uiPriority w:val="99"/>
    <w:rsid w:val="00521200"/>
    <w:rPr>
      <w:rFonts w:ascii="Wingdings" w:hAnsi="Wingdings"/>
    </w:rPr>
  </w:style>
  <w:style w:type="character" w:customStyle="1" w:styleId="WW8Num5z3">
    <w:name w:val="WW8Num5z3"/>
    <w:uiPriority w:val="99"/>
    <w:rsid w:val="00521200"/>
    <w:rPr>
      <w:rFonts w:ascii="Symbol" w:hAnsi="Symbol"/>
    </w:rPr>
  </w:style>
  <w:style w:type="character" w:customStyle="1" w:styleId="WW8Num6z0">
    <w:name w:val="WW8Num6z0"/>
    <w:uiPriority w:val="99"/>
    <w:rsid w:val="00521200"/>
    <w:rPr>
      <w:rFonts w:ascii="Wingdings" w:hAnsi="Wingdings"/>
    </w:rPr>
  </w:style>
  <w:style w:type="character" w:customStyle="1" w:styleId="WW8Num6z3">
    <w:name w:val="WW8Num6z3"/>
    <w:uiPriority w:val="99"/>
    <w:rsid w:val="00521200"/>
    <w:rPr>
      <w:rFonts w:ascii="Symbol" w:hAnsi="Symbol"/>
    </w:rPr>
  </w:style>
  <w:style w:type="character" w:customStyle="1" w:styleId="WW8Num7z0">
    <w:name w:val="WW8Num7z0"/>
    <w:uiPriority w:val="99"/>
    <w:rsid w:val="00521200"/>
  </w:style>
  <w:style w:type="character" w:customStyle="1" w:styleId="WW8Num7z1">
    <w:name w:val="WW8Num7z1"/>
    <w:uiPriority w:val="99"/>
    <w:rsid w:val="00521200"/>
  </w:style>
  <w:style w:type="character" w:customStyle="1" w:styleId="WW8Num7z2">
    <w:name w:val="WW8Num7z2"/>
    <w:uiPriority w:val="99"/>
    <w:rsid w:val="00521200"/>
  </w:style>
  <w:style w:type="character" w:customStyle="1" w:styleId="WW8Num8z0">
    <w:name w:val="WW8Num8z0"/>
    <w:uiPriority w:val="99"/>
    <w:rsid w:val="00521200"/>
    <w:rPr>
      <w:rFonts w:ascii="Symbol" w:hAnsi="Symbol"/>
      <w:sz w:val="20"/>
    </w:rPr>
  </w:style>
  <w:style w:type="character" w:customStyle="1" w:styleId="WW8Num8z1">
    <w:name w:val="WW8Num8z1"/>
    <w:uiPriority w:val="99"/>
    <w:rsid w:val="00521200"/>
    <w:rPr>
      <w:rFonts w:ascii="Courier New" w:hAnsi="Courier New"/>
      <w:sz w:val="20"/>
    </w:rPr>
  </w:style>
  <w:style w:type="character" w:customStyle="1" w:styleId="WW8Num8z2">
    <w:name w:val="WW8Num8z2"/>
    <w:uiPriority w:val="99"/>
    <w:rsid w:val="00521200"/>
    <w:rPr>
      <w:rFonts w:ascii="Wingdings" w:hAnsi="Wingdings"/>
      <w:sz w:val="20"/>
    </w:rPr>
  </w:style>
  <w:style w:type="character" w:customStyle="1" w:styleId="WW8Num8z3">
    <w:name w:val="WW8Num8z3"/>
    <w:uiPriority w:val="99"/>
    <w:rsid w:val="00521200"/>
  </w:style>
  <w:style w:type="character" w:customStyle="1" w:styleId="WW8Num8z4">
    <w:name w:val="WW8Num8z4"/>
    <w:uiPriority w:val="99"/>
    <w:rsid w:val="00521200"/>
  </w:style>
  <w:style w:type="character" w:customStyle="1" w:styleId="WW8Num8z5">
    <w:name w:val="WW8Num8z5"/>
    <w:uiPriority w:val="99"/>
    <w:rsid w:val="00521200"/>
  </w:style>
  <w:style w:type="character" w:customStyle="1" w:styleId="WW8Num8z6">
    <w:name w:val="WW8Num8z6"/>
    <w:uiPriority w:val="99"/>
    <w:rsid w:val="00521200"/>
  </w:style>
  <w:style w:type="character" w:customStyle="1" w:styleId="WW8Num8z7">
    <w:name w:val="WW8Num8z7"/>
    <w:uiPriority w:val="99"/>
    <w:rsid w:val="00521200"/>
  </w:style>
  <w:style w:type="character" w:customStyle="1" w:styleId="WW8Num8z8">
    <w:name w:val="WW8Num8z8"/>
    <w:uiPriority w:val="99"/>
    <w:rsid w:val="00521200"/>
  </w:style>
  <w:style w:type="character" w:customStyle="1" w:styleId="Standardnpmoodstavce">
    <w:name w:val="Standardn・p﨎mo odstavce"/>
    <w:uiPriority w:val="99"/>
    <w:rsid w:val="00521200"/>
  </w:style>
  <w:style w:type="character" w:customStyle="1" w:styleId="WW8Num7z3">
    <w:name w:val="WW8Num7z3"/>
    <w:uiPriority w:val="99"/>
    <w:rsid w:val="00521200"/>
  </w:style>
  <w:style w:type="character" w:customStyle="1" w:styleId="WW8Num7z4">
    <w:name w:val="WW8Num7z4"/>
    <w:uiPriority w:val="99"/>
    <w:rsid w:val="00521200"/>
  </w:style>
  <w:style w:type="character" w:customStyle="1" w:styleId="WW8Num7z5">
    <w:name w:val="WW8Num7z5"/>
    <w:uiPriority w:val="99"/>
    <w:rsid w:val="00521200"/>
  </w:style>
  <w:style w:type="character" w:customStyle="1" w:styleId="WW8Num7z6">
    <w:name w:val="WW8Num7z6"/>
    <w:uiPriority w:val="99"/>
    <w:rsid w:val="00521200"/>
  </w:style>
  <w:style w:type="character" w:customStyle="1" w:styleId="WW8Num7z7">
    <w:name w:val="WW8Num7z7"/>
    <w:uiPriority w:val="99"/>
    <w:rsid w:val="00521200"/>
  </w:style>
  <w:style w:type="character" w:customStyle="1" w:styleId="WW8Num7z8">
    <w:name w:val="WW8Num7z8"/>
    <w:uiPriority w:val="99"/>
    <w:rsid w:val="00521200"/>
  </w:style>
  <w:style w:type="character" w:customStyle="1" w:styleId="WW8Num9z0">
    <w:name w:val="WW8Num9z0"/>
    <w:uiPriority w:val="99"/>
    <w:rsid w:val="00521200"/>
    <w:rPr>
      <w:rFonts w:ascii="Symbol" w:hAnsi="Symbol"/>
      <w:sz w:val="20"/>
    </w:rPr>
  </w:style>
  <w:style w:type="character" w:customStyle="1" w:styleId="WW8Num9z1">
    <w:name w:val="WW8Num9z1"/>
    <w:uiPriority w:val="99"/>
    <w:rsid w:val="00521200"/>
    <w:rPr>
      <w:rFonts w:ascii="Courier New" w:hAnsi="Courier New"/>
      <w:sz w:val="20"/>
    </w:rPr>
  </w:style>
  <w:style w:type="character" w:customStyle="1" w:styleId="WW8Num9z2">
    <w:name w:val="WW8Num9z2"/>
    <w:uiPriority w:val="99"/>
    <w:rsid w:val="00521200"/>
    <w:rPr>
      <w:rFonts w:ascii="Wingdings" w:hAnsi="Wingdings"/>
      <w:sz w:val="20"/>
    </w:rPr>
  </w:style>
  <w:style w:type="character" w:customStyle="1" w:styleId="WW8Num10z0">
    <w:name w:val="WW8Num10z0"/>
    <w:uiPriority w:val="99"/>
    <w:rsid w:val="00521200"/>
  </w:style>
  <w:style w:type="character" w:customStyle="1" w:styleId="WW8Num10z1">
    <w:name w:val="WW8Num10z1"/>
    <w:uiPriority w:val="99"/>
    <w:rsid w:val="00521200"/>
  </w:style>
  <w:style w:type="character" w:customStyle="1" w:styleId="WW8Num10z2">
    <w:name w:val="WW8Num10z2"/>
    <w:uiPriority w:val="99"/>
    <w:rsid w:val="00521200"/>
  </w:style>
  <w:style w:type="character" w:customStyle="1" w:styleId="WW8Num10z3">
    <w:name w:val="WW8Num10z3"/>
    <w:uiPriority w:val="99"/>
    <w:rsid w:val="00521200"/>
  </w:style>
  <w:style w:type="character" w:customStyle="1" w:styleId="WW8Num10z4">
    <w:name w:val="WW8Num10z4"/>
    <w:uiPriority w:val="99"/>
    <w:rsid w:val="00521200"/>
  </w:style>
  <w:style w:type="character" w:customStyle="1" w:styleId="WW8Num10z5">
    <w:name w:val="WW8Num10z5"/>
    <w:uiPriority w:val="99"/>
    <w:rsid w:val="00521200"/>
  </w:style>
  <w:style w:type="character" w:customStyle="1" w:styleId="WW8Num10z6">
    <w:name w:val="WW8Num10z6"/>
    <w:uiPriority w:val="99"/>
    <w:rsid w:val="00521200"/>
  </w:style>
  <w:style w:type="character" w:customStyle="1" w:styleId="WW8Num10z7">
    <w:name w:val="WW8Num10z7"/>
    <w:uiPriority w:val="99"/>
    <w:rsid w:val="00521200"/>
  </w:style>
  <w:style w:type="character" w:customStyle="1" w:styleId="WW8Num10z8">
    <w:name w:val="WW8Num10z8"/>
    <w:uiPriority w:val="99"/>
    <w:rsid w:val="00521200"/>
  </w:style>
  <w:style w:type="character" w:customStyle="1" w:styleId="WW8Num11z1">
    <w:name w:val="WW8Num11z1"/>
    <w:uiPriority w:val="99"/>
    <w:rsid w:val="00521200"/>
    <w:rPr>
      <w:rFonts w:ascii="Courier New" w:hAnsi="Courier New"/>
      <w:sz w:val="20"/>
    </w:rPr>
  </w:style>
  <w:style w:type="character" w:customStyle="1" w:styleId="WW8Num11z2">
    <w:name w:val="WW8Num11z2"/>
    <w:uiPriority w:val="99"/>
    <w:rsid w:val="00521200"/>
    <w:rPr>
      <w:rFonts w:ascii="Wingdings" w:hAnsi="Wingdings"/>
      <w:sz w:val="20"/>
    </w:rPr>
  </w:style>
  <w:style w:type="character" w:customStyle="1" w:styleId="WW8Num12z0">
    <w:name w:val="WW8Num12z0"/>
    <w:uiPriority w:val="99"/>
    <w:rsid w:val="00521200"/>
    <w:rPr>
      <w:rFonts w:ascii="Symbol" w:hAnsi="Symbol"/>
      <w:sz w:val="20"/>
    </w:rPr>
  </w:style>
  <w:style w:type="character" w:customStyle="1" w:styleId="WW8Num12z1">
    <w:name w:val="WW8Num12z1"/>
    <w:uiPriority w:val="99"/>
    <w:rsid w:val="00521200"/>
    <w:rPr>
      <w:rFonts w:ascii="Courier New" w:hAnsi="Courier New"/>
      <w:sz w:val="20"/>
    </w:rPr>
  </w:style>
  <w:style w:type="character" w:customStyle="1" w:styleId="WW8Num12z2">
    <w:name w:val="WW8Num12z2"/>
    <w:uiPriority w:val="99"/>
    <w:rsid w:val="00521200"/>
    <w:rPr>
      <w:rFonts w:ascii="Wingdings" w:hAnsi="Wingdings"/>
      <w:sz w:val="20"/>
    </w:rPr>
  </w:style>
  <w:style w:type="character" w:customStyle="1" w:styleId="WW8Num13z0">
    <w:name w:val="WW8Num13z0"/>
    <w:uiPriority w:val="99"/>
    <w:rsid w:val="00521200"/>
    <w:rPr>
      <w:rFonts w:ascii="Symbol" w:hAnsi="Symbol"/>
      <w:sz w:val="20"/>
    </w:rPr>
  </w:style>
  <w:style w:type="character" w:customStyle="1" w:styleId="WW8Num13z1">
    <w:name w:val="WW8Num13z1"/>
    <w:uiPriority w:val="99"/>
    <w:rsid w:val="00521200"/>
    <w:rPr>
      <w:rFonts w:ascii="Courier New" w:hAnsi="Courier New"/>
      <w:sz w:val="20"/>
    </w:rPr>
  </w:style>
  <w:style w:type="character" w:customStyle="1" w:styleId="WW8Num13z2">
    <w:name w:val="WW8Num13z2"/>
    <w:uiPriority w:val="99"/>
    <w:rsid w:val="00521200"/>
    <w:rPr>
      <w:rFonts w:ascii="Wingdings" w:hAnsi="Wingdings"/>
      <w:sz w:val="20"/>
    </w:rPr>
  </w:style>
  <w:style w:type="character" w:customStyle="1" w:styleId="WW8Num14z0">
    <w:name w:val="WW8Num14z0"/>
    <w:uiPriority w:val="99"/>
    <w:rsid w:val="00521200"/>
    <w:rPr>
      <w:rFonts w:ascii="Symbol" w:hAnsi="Symbol"/>
      <w:sz w:val="20"/>
    </w:rPr>
  </w:style>
  <w:style w:type="character" w:customStyle="1" w:styleId="WW8Num14z1">
    <w:name w:val="WW8Num14z1"/>
    <w:uiPriority w:val="99"/>
    <w:rsid w:val="00521200"/>
    <w:rPr>
      <w:rFonts w:ascii="Courier New" w:hAnsi="Courier New"/>
      <w:sz w:val="20"/>
    </w:rPr>
  </w:style>
  <w:style w:type="character" w:customStyle="1" w:styleId="WW8Num14z2">
    <w:name w:val="WW8Num14z2"/>
    <w:uiPriority w:val="99"/>
    <w:rsid w:val="00521200"/>
    <w:rPr>
      <w:rFonts w:ascii="Wingdings" w:hAnsi="Wingdings"/>
      <w:sz w:val="20"/>
    </w:rPr>
  </w:style>
  <w:style w:type="character" w:customStyle="1" w:styleId="WW8Num15z0">
    <w:name w:val="WW8Num15z0"/>
    <w:uiPriority w:val="99"/>
    <w:rsid w:val="00521200"/>
    <w:rPr>
      <w:rFonts w:ascii="Symbol" w:hAnsi="Symbol"/>
      <w:sz w:val="20"/>
    </w:rPr>
  </w:style>
  <w:style w:type="character" w:customStyle="1" w:styleId="WW8Num15z1">
    <w:name w:val="WW8Num15z1"/>
    <w:uiPriority w:val="99"/>
    <w:rsid w:val="00521200"/>
    <w:rPr>
      <w:rFonts w:ascii="Courier New" w:hAnsi="Courier New"/>
      <w:sz w:val="20"/>
    </w:rPr>
  </w:style>
  <w:style w:type="character" w:customStyle="1" w:styleId="WW8Num15z2">
    <w:name w:val="WW8Num15z2"/>
    <w:uiPriority w:val="99"/>
    <w:rsid w:val="00521200"/>
    <w:rPr>
      <w:rFonts w:ascii="Wingdings" w:hAnsi="Wingdings"/>
      <w:sz w:val="20"/>
    </w:rPr>
  </w:style>
  <w:style w:type="character" w:customStyle="1" w:styleId="WW8Num16z0">
    <w:name w:val="WW8Num16z0"/>
    <w:uiPriority w:val="99"/>
    <w:rsid w:val="00521200"/>
    <w:rPr>
      <w:rFonts w:ascii="Symbol" w:hAnsi="Symbol"/>
      <w:sz w:val="20"/>
    </w:rPr>
  </w:style>
  <w:style w:type="character" w:customStyle="1" w:styleId="WW8Num16z1">
    <w:name w:val="WW8Num16z1"/>
    <w:uiPriority w:val="99"/>
    <w:rsid w:val="00521200"/>
    <w:rPr>
      <w:rFonts w:ascii="Courier New" w:hAnsi="Courier New"/>
      <w:sz w:val="20"/>
    </w:rPr>
  </w:style>
  <w:style w:type="character" w:customStyle="1" w:styleId="WW8Num16z2">
    <w:name w:val="WW8Num16z2"/>
    <w:uiPriority w:val="99"/>
    <w:rsid w:val="00521200"/>
    <w:rPr>
      <w:rFonts w:ascii="Wingdings" w:hAnsi="Wingdings"/>
      <w:sz w:val="20"/>
    </w:rPr>
  </w:style>
  <w:style w:type="character" w:customStyle="1" w:styleId="WW8Num17z0">
    <w:name w:val="WW8Num17z0"/>
    <w:uiPriority w:val="99"/>
    <w:rsid w:val="00521200"/>
    <w:rPr>
      <w:rFonts w:ascii="Symbol" w:hAnsi="Symbol"/>
      <w:sz w:val="20"/>
    </w:rPr>
  </w:style>
  <w:style w:type="character" w:customStyle="1" w:styleId="WW8Num17z1">
    <w:name w:val="WW8Num17z1"/>
    <w:uiPriority w:val="99"/>
    <w:rsid w:val="00521200"/>
    <w:rPr>
      <w:rFonts w:ascii="Courier New" w:hAnsi="Courier New"/>
      <w:sz w:val="20"/>
    </w:rPr>
  </w:style>
  <w:style w:type="character" w:customStyle="1" w:styleId="WW8Num17z2">
    <w:name w:val="WW8Num17z2"/>
    <w:uiPriority w:val="99"/>
    <w:rsid w:val="00521200"/>
    <w:rPr>
      <w:rFonts w:ascii="Wingdings" w:hAnsi="Wingdings"/>
      <w:sz w:val="20"/>
    </w:rPr>
  </w:style>
  <w:style w:type="character" w:customStyle="1" w:styleId="Standardnpmoodstavce1">
    <w:name w:val="Standardn・p﨎mo odstavce1"/>
    <w:uiPriority w:val="99"/>
    <w:rsid w:val="00521200"/>
  </w:style>
  <w:style w:type="character" w:customStyle="1" w:styleId="ZlavChar">
    <w:name w:val="Z疉lav・Char"/>
    <w:basedOn w:val="Standardnpmoodstavce1"/>
    <w:uiPriority w:val="99"/>
    <w:rsid w:val="00521200"/>
    <w:rPr>
      <w:rFonts w:cs="Times New Roman"/>
    </w:rPr>
  </w:style>
  <w:style w:type="character" w:customStyle="1" w:styleId="ZatChar">
    <w:name w:val="Z疳at・Char"/>
    <w:basedOn w:val="Standardnpmoodstavce1"/>
    <w:uiPriority w:val="99"/>
    <w:rsid w:val="00521200"/>
    <w:rPr>
      <w:rFonts w:cs="Times New Roman"/>
    </w:rPr>
  </w:style>
  <w:style w:type="character" w:customStyle="1" w:styleId="Ztupntext">
    <w:name w:val="Z疽tupn text"/>
    <w:uiPriority w:val="99"/>
    <w:rsid w:val="00521200"/>
    <w:rPr>
      <w:color w:val="808080"/>
    </w:rPr>
  </w:style>
  <w:style w:type="character" w:customStyle="1" w:styleId="Symbolyprelovanie">
    <w:name w:val="Symboly pre ?﨎lovanie"/>
    <w:uiPriority w:val="99"/>
    <w:rsid w:val="00521200"/>
  </w:style>
  <w:style w:type="character" w:customStyle="1" w:styleId="Odrky">
    <w:name w:val="Odr??ky"/>
    <w:uiPriority w:val="99"/>
    <w:rsid w:val="00521200"/>
    <w:rPr>
      <w:rFonts w:ascii="OpenSymbol" w:eastAsia="OpenSymbol" w:hAnsi="OpenSymbol"/>
    </w:rPr>
  </w:style>
  <w:style w:type="character" w:customStyle="1" w:styleId="WW-Odrky">
    <w:name w:val="WW-Odr??ky"/>
    <w:uiPriority w:val="99"/>
    <w:rsid w:val="00521200"/>
    <w:rPr>
      <w:rFonts w:ascii="OpenSymbol" w:eastAsia="OpenSymbol" w:hAnsi="OpenSymbol"/>
    </w:rPr>
  </w:style>
  <w:style w:type="character" w:customStyle="1" w:styleId="ListLabel1">
    <w:name w:val="ListLabel 1"/>
    <w:uiPriority w:val="99"/>
    <w:rsid w:val="00521200"/>
    <w:rPr>
      <w:rFonts w:hAnsi="Courier New"/>
    </w:rPr>
  </w:style>
  <w:style w:type="character" w:customStyle="1" w:styleId="ListLabel2">
    <w:name w:val="ListLabel 2"/>
    <w:uiPriority w:val="99"/>
    <w:rsid w:val="00521200"/>
    <w:rPr>
      <w:rFonts w:eastAsia="Times New Roman"/>
    </w:rPr>
  </w:style>
  <w:style w:type="character" w:customStyle="1" w:styleId="WW8Num5z1">
    <w:name w:val="WW8Num5z1"/>
    <w:uiPriority w:val="99"/>
    <w:rsid w:val="00521200"/>
    <w:rPr>
      <w:rFonts w:ascii="Courier New" w:hAnsi="Courier New"/>
      <w:sz w:val="20"/>
    </w:rPr>
  </w:style>
  <w:style w:type="character" w:customStyle="1" w:styleId="WW8Num5z2">
    <w:name w:val="WW8Num5z2"/>
    <w:uiPriority w:val="99"/>
    <w:rsid w:val="00521200"/>
    <w:rPr>
      <w:rFonts w:ascii="Wingdings" w:hAnsi="Wingdings"/>
      <w:sz w:val="20"/>
    </w:rPr>
  </w:style>
  <w:style w:type="paragraph" w:customStyle="1" w:styleId="Nadpis">
    <w:name w:val="Nadpis"/>
    <w:basedOn w:val="Vchodzie"/>
    <w:next w:val="Telotextu"/>
    <w:uiPriority w:val="99"/>
    <w:rsid w:val="00521200"/>
    <w:pPr>
      <w:keepNext/>
      <w:spacing w:before="240" w:after="120"/>
    </w:pPr>
    <w:rPr>
      <w:rFonts w:ascii="Arial" w:eastAsia="Microsoft YaHei" w:hAnsi="Mangal" w:cs="Arial"/>
      <w:sz w:val="28"/>
      <w:szCs w:val="28"/>
      <w:lang w:bidi="ar-SA"/>
    </w:rPr>
  </w:style>
  <w:style w:type="paragraph" w:customStyle="1" w:styleId="Telotextu">
    <w:name w:val="Telo textu"/>
    <w:basedOn w:val="Vchodzie"/>
    <w:uiPriority w:val="99"/>
    <w:rsid w:val="00521200"/>
    <w:pPr>
      <w:spacing w:after="120"/>
    </w:pPr>
    <w:rPr>
      <w:lang w:bidi="ar-SA"/>
    </w:rPr>
  </w:style>
  <w:style w:type="paragraph" w:styleId="Zoznam">
    <w:name w:val="List"/>
    <w:basedOn w:val="Telotextu"/>
    <w:uiPriority w:val="99"/>
    <w:rsid w:val="00521200"/>
    <w:rPr>
      <w:rFonts w:eastAsia="Times New Roman" w:hAnsi="Mangal"/>
    </w:rPr>
  </w:style>
  <w:style w:type="paragraph" w:customStyle="1" w:styleId="Popisok">
    <w:name w:val="Popisok"/>
    <w:basedOn w:val="Vchodzie"/>
    <w:uiPriority w:val="99"/>
    <w:rsid w:val="00521200"/>
    <w:pPr>
      <w:spacing w:before="120" w:after="120"/>
    </w:pPr>
    <w:rPr>
      <w:rFonts w:eastAsia="Times New Roman" w:hAnsi="Mangal"/>
      <w:i/>
      <w:iCs/>
      <w:lang w:bidi="ar-SA"/>
    </w:rPr>
  </w:style>
  <w:style w:type="paragraph" w:customStyle="1" w:styleId="Index">
    <w:name w:val="Index"/>
    <w:basedOn w:val="Vchodzie"/>
    <w:uiPriority w:val="99"/>
    <w:rsid w:val="00521200"/>
    <w:rPr>
      <w:rFonts w:eastAsia="Times New Roman" w:hAnsi="Mangal"/>
      <w:lang w:bidi="ar-SA"/>
    </w:rPr>
  </w:style>
  <w:style w:type="paragraph" w:customStyle="1" w:styleId="Hlavia">
    <w:name w:val="Hlavi鑢a"/>
    <w:basedOn w:val="Vchodzie"/>
    <w:uiPriority w:val="99"/>
    <w:rsid w:val="00521200"/>
    <w:pPr>
      <w:tabs>
        <w:tab w:val="center" w:pos="4536"/>
        <w:tab w:val="right" w:pos="9072"/>
      </w:tabs>
      <w:spacing w:after="0" w:line="240" w:lineRule="auto"/>
    </w:pPr>
    <w:rPr>
      <w:lang w:bidi="ar-SA"/>
    </w:rPr>
  </w:style>
  <w:style w:type="paragraph" w:customStyle="1" w:styleId="Pa">
    <w:name w:val="P舩a"/>
    <w:basedOn w:val="Vchodzie"/>
    <w:uiPriority w:val="99"/>
    <w:rsid w:val="00521200"/>
    <w:pPr>
      <w:tabs>
        <w:tab w:val="center" w:pos="4536"/>
        <w:tab w:val="right" w:pos="9072"/>
      </w:tabs>
      <w:spacing w:after="0" w:line="240" w:lineRule="auto"/>
    </w:pPr>
    <w:rPr>
      <w:lang w:bidi="ar-SA"/>
    </w:rPr>
  </w:style>
  <w:style w:type="paragraph" w:customStyle="1" w:styleId="Normnweb">
    <w:name w:val="Norm疝n・(web)"/>
    <w:basedOn w:val="Vchodzie"/>
    <w:uiPriority w:val="99"/>
    <w:rsid w:val="00521200"/>
    <w:pPr>
      <w:spacing w:before="280" w:after="119" w:line="240" w:lineRule="auto"/>
    </w:pPr>
    <w:rPr>
      <w:rFonts w:ascii="Times New Roman" w:hAnsi="Times New Roman" w:cs="Times New Roman"/>
      <w:lang w:bidi="ar-SA"/>
    </w:rPr>
  </w:style>
  <w:style w:type="paragraph" w:customStyle="1" w:styleId="Odstavecseseznamem">
    <w:name w:val="Odstavec se seznamem"/>
    <w:basedOn w:val="Vchodzie"/>
    <w:uiPriority w:val="99"/>
    <w:rsid w:val="00521200"/>
    <w:pPr>
      <w:ind w:left="720"/>
    </w:pPr>
    <w:rPr>
      <w:lang w:bidi="ar-SA"/>
    </w:rPr>
  </w:style>
  <w:style w:type="character" w:customStyle="1" w:styleId="TextbublinyChar1">
    <w:name w:val="Text bubliny Char1"/>
    <w:basedOn w:val="Predvolenpsmoodseku"/>
    <w:uiPriority w:val="99"/>
    <w:semiHidden/>
    <w:locked/>
    <w:rsid w:val="00521200"/>
    <w:rPr>
      <w:rFonts w:ascii="Segoe UI" w:hAnsi="Segoe UI" w:cs="Segoe UI"/>
      <w:sz w:val="18"/>
      <w:szCs w:val="18"/>
    </w:rPr>
  </w:style>
  <w:style w:type="paragraph" w:customStyle="1" w:styleId="Odsekzoznamu1">
    <w:name w:val="Odsek zoznamu1"/>
    <w:basedOn w:val="Vchodzie"/>
    <w:uiPriority w:val="99"/>
    <w:rsid w:val="00521200"/>
    <w:pPr>
      <w:ind w:left="708"/>
    </w:pPr>
    <w:rPr>
      <w:rFonts w:ascii="Futura Bk" w:eastAsia="Times New Roman" w:hAnsi="Times New Roman" w:cs="Futura Bk"/>
      <w:kern w:val="1"/>
      <w:sz w:val="20"/>
      <w:szCs w:val="20"/>
      <w:lang w:val="en-GB" w:eastAsia="en-US" w:bidi="ar-SA"/>
    </w:rPr>
  </w:style>
  <w:style w:type="paragraph" w:customStyle="1" w:styleId="Numberedlist24">
    <w:name w:val="Numbered list 2.4"/>
    <w:basedOn w:val="Nadpis4"/>
    <w:uiPriority w:val="99"/>
    <w:rsid w:val="00521200"/>
    <w:pPr>
      <w:widowControl w:val="0"/>
      <w:autoSpaceDE w:val="0"/>
      <w:autoSpaceDN w:val="0"/>
      <w:adjustRightInd w:val="0"/>
      <w:spacing w:line="276" w:lineRule="auto"/>
      <w:ind w:left="357" w:hanging="357"/>
      <w:outlineLvl w:val="9"/>
    </w:pPr>
    <w:rPr>
      <w:rFonts w:ascii="Futura Hv" w:eastAsia="Times New Roman" w:hAnsi="Times New Roman" w:cs="Futura Hv"/>
      <w:b w:val="0"/>
      <w:bCs w:val="0"/>
      <w:color w:val="00000A"/>
      <w:kern w:val="1"/>
      <w:sz w:val="20"/>
      <w:szCs w:val="20"/>
      <w:lang w:val="en-GB"/>
    </w:rPr>
  </w:style>
  <w:style w:type="paragraph" w:customStyle="1" w:styleId="Obsahtabuky">
    <w:name w:val="Obsah tabuｾky"/>
    <w:basedOn w:val="Vchodzie"/>
    <w:uiPriority w:val="99"/>
    <w:rsid w:val="00521200"/>
    <w:pPr>
      <w:suppressLineNumbers/>
    </w:pPr>
    <w:rPr>
      <w:lang w:bidi="ar-SA"/>
    </w:rPr>
  </w:style>
  <w:style w:type="paragraph" w:customStyle="1" w:styleId="Nadpistabuky">
    <w:name w:val="Nadpis tabuｾky"/>
    <w:basedOn w:val="Obsahtabuky"/>
    <w:uiPriority w:val="99"/>
    <w:rsid w:val="00521200"/>
    <w:pPr>
      <w:jc w:val="center"/>
    </w:pPr>
    <w:rPr>
      <w:b/>
      <w:bCs/>
    </w:rPr>
  </w:style>
  <w:style w:type="paragraph" w:styleId="Zkladntext2">
    <w:name w:val="Body Text 2"/>
    <w:basedOn w:val="Normlny"/>
    <w:link w:val="Zkladntext2Char"/>
    <w:uiPriority w:val="99"/>
    <w:semiHidden/>
    <w:unhideWhenUsed/>
    <w:rsid w:val="009303DA"/>
    <w:pPr>
      <w:spacing w:after="120" w:line="480" w:lineRule="auto"/>
    </w:pPr>
  </w:style>
  <w:style w:type="character" w:customStyle="1" w:styleId="Zkladntext2Char">
    <w:name w:val="Základný text 2 Char"/>
    <w:basedOn w:val="Predvolenpsmoodseku"/>
    <w:link w:val="Zkladntext2"/>
    <w:uiPriority w:val="99"/>
    <w:semiHidden/>
    <w:rsid w:val="0093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966">
      <w:bodyDiv w:val="1"/>
      <w:marLeft w:val="0"/>
      <w:marRight w:val="0"/>
      <w:marTop w:val="0"/>
      <w:marBottom w:val="0"/>
      <w:divBdr>
        <w:top w:val="none" w:sz="0" w:space="0" w:color="auto"/>
        <w:left w:val="none" w:sz="0" w:space="0" w:color="auto"/>
        <w:bottom w:val="none" w:sz="0" w:space="0" w:color="auto"/>
        <w:right w:val="none" w:sz="0" w:space="0" w:color="auto"/>
      </w:divBdr>
    </w:div>
    <w:div w:id="48765766">
      <w:bodyDiv w:val="1"/>
      <w:marLeft w:val="0"/>
      <w:marRight w:val="0"/>
      <w:marTop w:val="0"/>
      <w:marBottom w:val="0"/>
      <w:divBdr>
        <w:top w:val="none" w:sz="0" w:space="0" w:color="auto"/>
        <w:left w:val="none" w:sz="0" w:space="0" w:color="auto"/>
        <w:bottom w:val="none" w:sz="0" w:space="0" w:color="auto"/>
        <w:right w:val="none" w:sz="0" w:space="0" w:color="auto"/>
      </w:divBdr>
    </w:div>
    <w:div w:id="292559251">
      <w:bodyDiv w:val="1"/>
      <w:marLeft w:val="0"/>
      <w:marRight w:val="0"/>
      <w:marTop w:val="0"/>
      <w:marBottom w:val="0"/>
      <w:divBdr>
        <w:top w:val="none" w:sz="0" w:space="0" w:color="auto"/>
        <w:left w:val="none" w:sz="0" w:space="0" w:color="auto"/>
        <w:bottom w:val="none" w:sz="0" w:space="0" w:color="auto"/>
        <w:right w:val="none" w:sz="0" w:space="0" w:color="auto"/>
      </w:divBdr>
    </w:div>
    <w:div w:id="495195521">
      <w:bodyDiv w:val="1"/>
      <w:marLeft w:val="0"/>
      <w:marRight w:val="0"/>
      <w:marTop w:val="0"/>
      <w:marBottom w:val="0"/>
      <w:divBdr>
        <w:top w:val="none" w:sz="0" w:space="0" w:color="auto"/>
        <w:left w:val="none" w:sz="0" w:space="0" w:color="auto"/>
        <w:bottom w:val="none" w:sz="0" w:space="0" w:color="auto"/>
        <w:right w:val="none" w:sz="0" w:space="0" w:color="auto"/>
      </w:divBdr>
    </w:div>
    <w:div w:id="520625135">
      <w:bodyDiv w:val="1"/>
      <w:marLeft w:val="0"/>
      <w:marRight w:val="0"/>
      <w:marTop w:val="0"/>
      <w:marBottom w:val="0"/>
      <w:divBdr>
        <w:top w:val="none" w:sz="0" w:space="0" w:color="auto"/>
        <w:left w:val="none" w:sz="0" w:space="0" w:color="auto"/>
        <w:bottom w:val="none" w:sz="0" w:space="0" w:color="auto"/>
        <w:right w:val="none" w:sz="0" w:space="0" w:color="auto"/>
      </w:divBdr>
    </w:div>
    <w:div w:id="546575665">
      <w:bodyDiv w:val="1"/>
      <w:marLeft w:val="0"/>
      <w:marRight w:val="0"/>
      <w:marTop w:val="0"/>
      <w:marBottom w:val="0"/>
      <w:divBdr>
        <w:top w:val="none" w:sz="0" w:space="0" w:color="auto"/>
        <w:left w:val="none" w:sz="0" w:space="0" w:color="auto"/>
        <w:bottom w:val="none" w:sz="0" w:space="0" w:color="auto"/>
        <w:right w:val="none" w:sz="0" w:space="0" w:color="auto"/>
      </w:divBdr>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74073992">
      <w:bodyDiv w:val="1"/>
      <w:marLeft w:val="0"/>
      <w:marRight w:val="0"/>
      <w:marTop w:val="0"/>
      <w:marBottom w:val="0"/>
      <w:divBdr>
        <w:top w:val="none" w:sz="0" w:space="0" w:color="auto"/>
        <w:left w:val="none" w:sz="0" w:space="0" w:color="auto"/>
        <w:bottom w:val="none" w:sz="0" w:space="0" w:color="auto"/>
        <w:right w:val="none" w:sz="0" w:space="0" w:color="auto"/>
      </w:divBdr>
    </w:div>
    <w:div w:id="1039166947">
      <w:bodyDiv w:val="1"/>
      <w:marLeft w:val="0"/>
      <w:marRight w:val="0"/>
      <w:marTop w:val="0"/>
      <w:marBottom w:val="0"/>
      <w:divBdr>
        <w:top w:val="none" w:sz="0" w:space="0" w:color="auto"/>
        <w:left w:val="none" w:sz="0" w:space="0" w:color="auto"/>
        <w:bottom w:val="none" w:sz="0" w:space="0" w:color="auto"/>
        <w:right w:val="none" w:sz="0" w:space="0" w:color="auto"/>
      </w:divBdr>
    </w:div>
    <w:div w:id="1166021737">
      <w:bodyDiv w:val="1"/>
      <w:marLeft w:val="0"/>
      <w:marRight w:val="0"/>
      <w:marTop w:val="0"/>
      <w:marBottom w:val="0"/>
      <w:divBdr>
        <w:top w:val="none" w:sz="0" w:space="0" w:color="auto"/>
        <w:left w:val="none" w:sz="0" w:space="0" w:color="auto"/>
        <w:bottom w:val="none" w:sz="0" w:space="0" w:color="auto"/>
        <w:right w:val="none" w:sz="0" w:space="0" w:color="auto"/>
      </w:divBdr>
      <w:divsChild>
        <w:div w:id="58133613">
          <w:marLeft w:val="255"/>
          <w:marRight w:val="0"/>
          <w:marTop w:val="0"/>
          <w:marBottom w:val="0"/>
          <w:divBdr>
            <w:top w:val="none" w:sz="0" w:space="0" w:color="auto"/>
            <w:left w:val="none" w:sz="0" w:space="0" w:color="auto"/>
            <w:bottom w:val="none" w:sz="0" w:space="0" w:color="auto"/>
            <w:right w:val="none" w:sz="0" w:space="0" w:color="auto"/>
          </w:divBdr>
        </w:div>
        <w:div w:id="742606137">
          <w:marLeft w:val="255"/>
          <w:marRight w:val="0"/>
          <w:marTop w:val="0"/>
          <w:marBottom w:val="0"/>
          <w:divBdr>
            <w:top w:val="none" w:sz="0" w:space="0" w:color="auto"/>
            <w:left w:val="none" w:sz="0" w:space="0" w:color="auto"/>
            <w:bottom w:val="none" w:sz="0" w:space="0" w:color="auto"/>
            <w:right w:val="none" w:sz="0" w:space="0" w:color="auto"/>
          </w:divBdr>
        </w:div>
        <w:div w:id="824011088">
          <w:marLeft w:val="255"/>
          <w:marRight w:val="0"/>
          <w:marTop w:val="0"/>
          <w:marBottom w:val="0"/>
          <w:divBdr>
            <w:top w:val="none" w:sz="0" w:space="0" w:color="auto"/>
            <w:left w:val="none" w:sz="0" w:space="0" w:color="auto"/>
            <w:bottom w:val="none" w:sz="0" w:space="0" w:color="auto"/>
            <w:right w:val="none" w:sz="0" w:space="0" w:color="auto"/>
          </w:divBdr>
        </w:div>
      </w:divsChild>
    </w:div>
    <w:div w:id="1261570355">
      <w:bodyDiv w:val="1"/>
      <w:marLeft w:val="0"/>
      <w:marRight w:val="0"/>
      <w:marTop w:val="0"/>
      <w:marBottom w:val="0"/>
      <w:divBdr>
        <w:top w:val="none" w:sz="0" w:space="0" w:color="auto"/>
        <w:left w:val="none" w:sz="0" w:space="0" w:color="auto"/>
        <w:bottom w:val="none" w:sz="0" w:space="0" w:color="auto"/>
        <w:right w:val="none" w:sz="0" w:space="0" w:color="auto"/>
      </w:divBdr>
    </w:div>
    <w:div w:id="1300575516">
      <w:bodyDiv w:val="1"/>
      <w:marLeft w:val="0"/>
      <w:marRight w:val="0"/>
      <w:marTop w:val="0"/>
      <w:marBottom w:val="0"/>
      <w:divBdr>
        <w:top w:val="none" w:sz="0" w:space="0" w:color="auto"/>
        <w:left w:val="none" w:sz="0" w:space="0" w:color="auto"/>
        <w:bottom w:val="none" w:sz="0" w:space="0" w:color="auto"/>
        <w:right w:val="none" w:sz="0" w:space="0" w:color="auto"/>
      </w:divBdr>
    </w:div>
    <w:div w:id="1333264997">
      <w:bodyDiv w:val="1"/>
      <w:marLeft w:val="0"/>
      <w:marRight w:val="0"/>
      <w:marTop w:val="0"/>
      <w:marBottom w:val="0"/>
      <w:divBdr>
        <w:top w:val="none" w:sz="0" w:space="0" w:color="auto"/>
        <w:left w:val="none" w:sz="0" w:space="0" w:color="auto"/>
        <w:bottom w:val="none" w:sz="0" w:space="0" w:color="auto"/>
        <w:right w:val="none" w:sz="0" w:space="0" w:color="auto"/>
      </w:divBdr>
    </w:div>
    <w:div w:id="1790974208">
      <w:bodyDiv w:val="1"/>
      <w:marLeft w:val="0"/>
      <w:marRight w:val="0"/>
      <w:marTop w:val="0"/>
      <w:marBottom w:val="0"/>
      <w:divBdr>
        <w:top w:val="none" w:sz="0" w:space="0" w:color="auto"/>
        <w:left w:val="none" w:sz="0" w:space="0" w:color="auto"/>
        <w:bottom w:val="none" w:sz="0" w:space="0" w:color="auto"/>
        <w:right w:val="none" w:sz="0" w:space="0" w:color="auto"/>
      </w:divBdr>
    </w:div>
    <w:div w:id="1826894777">
      <w:bodyDiv w:val="1"/>
      <w:marLeft w:val="0"/>
      <w:marRight w:val="0"/>
      <w:marTop w:val="0"/>
      <w:marBottom w:val="0"/>
      <w:divBdr>
        <w:top w:val="none" w:sz="0" w:space="0" w:color="auto"/>
        <w:left w:val="none" w:sz="0" w:space="0" w:color="auto"/>
        <w:bottom w:val="none" w:sz="0" w:space="0" w:color="auto"/>
        <w:right w:val="none" w:sz="0" w:space="0" w:color="auto"/>
      </w:divBdr>
    </w:div>
    <w:div w:id="19927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1_SP_Opis_predmetu_zakazky_CKS" edit="true"/>
    <f:field ref="objsubject" par="" text="" edit="true"/>
    <f:field ref="objcreatedby" par="" text="Brjančin, Branislav, Ing."/>
    <f:field ref="objcreatedat" par="" date="2023-08-15T11:48:52" text="15.8.2023 11:48:52"/>
    <f:field ref="objchangedby" par="" text="Brjančin, Branislav, Ing."/>
    <f:field ref="objmodifiedat" par="" date="2023-08-16T09:12:54" text="16.8.2023 9:12:54"/>
    <f:field ref="doc_FSCFOLIO_1_1001_FieldDocumentNumber" par="" text=""/>
    <f:field ref="doc_FSCFOLIO_1_1001_FieldSubject" par="" text="" edit="true"/>
    <f:field ref="FSCFOLIO_1_1001_FieldCurrentUser" par="" text="Ing. Branislav Brjančin"/>
    <f:field ref="CCAPRECONFIG_15_1001_Objektname" par="" text="Priloha_c._1_SP_Opis_predmetu_zakazky_CK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7A3D56-6B92-4B79-881C-0CC28AB5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17671</Words>
  <Characters>100725</Characters>
  <Application>Microsoft Office Word</Application>
  <DocSecurity>0</DocSecurity>
  <Lines>839</Lines>
  <Paragraphs>236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118160</CharactersWithSpaces>
  <SharedDoc>false</SharedDoc>
  <HyperlinkBase/>
  <HLinks>
    <vt:vector size="54" baseType="variant">
      <vt:variant>
        <vt:i4>1507378</vt:i4>
      </vt:variant>
      <vt:variant>
        <vt:i4>50</vt:i4>
      </vt:variant>
      <vt:variant>
        <vt:i4>0</vt:i4>
      </vt:variant>
      <vt:variant>
        <vt:i4>5</vt:i4>
      </vt:variant>
      <vt:variant>
        <vt:lpwstr/>
      </vt:variant>
      <vt:variant>
        <vt:lpwstr>_Toc510413663</vt:lpwstr>
      </vt:variant>
      <vt:variant>
        <vt:i4>1507378</vt:i4>
      </vt:variant>
      <vt:variant>
        <vt:i4>44</vt:i4>
      </vt:variant>
      <vt:variant>
        <vt:i4>0</vt:i4>
      </vt:variant>
      <vt:variant>
        <vt:i4>5</vt:i4>
      </vt:variant>
      <vt:variant>
        <vt:lpwstr/>
      </vt:variant>
      <vt:variant>
        <vt:lpwstr>_Toc510413662</vt:lpwstr>
      </vt:variant>
      <vt:variant>
        <vt:i4>1507378</vt:i4>
      </vt:variant>
      <vt:variant>
        <vt:i4>38</vt:i4>
      </vt:variant>
      <vt:variant>
        <vt:i4>0</vt:i4>
      </vt:variant>
      <vt:variant>
        <vt:i4>5</vt:i4>
      </vt:variant>
      <vt:variant>
        <vt:lpwstr/>
      </vt:variant>
      <vt:variant>
        <vt:lpwstr>_Toc510413661</vt:lpwstr>
      </vt:variant>
      <vt:variant>
        <vt:i4>1507378</vt:i4>
      </vt:variant>
      <vt:variant>
        <vt:i4>32</vt:i4>
      </vt:variant>
      <vt:variant>
        <vt:i4>0</vt:i4>
      </vt:variant>
      <vt:variant>
        <vt:i4>5</vt:i4>
      </vt:variant>
      <vt:variant>
        <vt:lpwstr/>
      </vt:variant>
      <vt:variant>
        <vt:lpwstr>_Toc510413660</vt:lpwstr>
      </vt:variant>
      <vt:variant>
        <vt:i4>1310770</vt:i4>
      </vt:variant>
      <vt:variant>
        <vt:i4>26</vt:i4>
      </vt:variant>
      <vt:variant>
        <vt:i4>0</vt:i4>
      </vt:variant>
      <vt:variant>
        <vt:i4>5</vt:i4>
      </vt:variant>
      <vt:variant>
        <vt:lpwstr/>
      </vt:variant>
      <vt:variant>
        <vt:lpwstr>_Toc510413659</vt:lpwstr>
      </vt:variant>
      <vt:variant>
        <vt:i4>1310770</vt:i4>
      </vt:variant>
      <vt:variant>
        <vt:i4>20</vt:i4>
      </vt:variant>
      <vt:variant>
        <vt:i4>0</vt:i4>
      </vt:variant>
      <vt:variant>
        <vt:i4>5</vt:i4>
      </vt:variant>
      <vt:variant>
        <vt:lpwstr/>
      </vt:variant>
      <vt:variant>
        <vt:lpwstr>_Toc510413658</vt:lpwstr>
      </vt:variant>
      <vt:variant>
        <vt:i4>1310770</vt:i4>
      </vt:variant>
      <vt:variant>
        <vt:i4>14</vt:i4>
      </vt:variant>
      <vt:variant>
        <vt:i4>0</vt:i4>
      </vt:variant>
      <vt:variant>
        <vt:i4>5</vt:i4>
      </vt:variant>
      <vt:variant>
        <vt:lpwstr/>
      </vt:variant>
      <vt:variant>
        <vt:lpwstr>_Toc510413657</vt:lpwstr>
      </vt:variant>
      <vt:variant>
        <vt:i4>1310770</vt:i4>
      </vt:variant>
      <vt:variant>
        <vt:i4>8</vt:i4>
      </vt:variant>
      <vt:variant>
        <vt:i4>0</vt:i4>
      </vt:variant>
      <vt:variant>
        <vt:i4>5</vt:i4>
      </vt:variant>
      <vt:variant>
        <vt:lpwstr/>
      </vt:variant>
      <vt:variant>
        <vt:lpwstr>_Toc510413656</vt:lpwstr>
      </vt:variant>
      <vt:variant>
        <vt:i4>1310770</vt:i4>
      </vt:variant>
      <vt:variant>
        <vt:i4>2</vt:i4>
      </vt:variant>
      <vt:variant>
        <vt:i4>0</vt:i4>
      </vt:variant>
      <vt:variant>
        <vt:i4>5</vt:i4>
      </vt:variant>
      <vt:variant>
        <vt:lpwstr/>
      </vt:variant>
      <vt:variant>
        <vt:lpwstr>_Toc510413655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Uhnakova Silvia</cp:lastModifiedBy>
  <cp:revision>21</cp:revision>
  <cp:lastPrinted>2022-11-14T08:30:00Z</cp:lastPrinted>
  <dcterms:created xsi:type="dcterms:W3CDTF">2023-08-18T10:41:00Z</dcterms:created>
  <dcterms:modified xsi:type="dcterms:W3CDTF">2023-08-18T11:56:00Z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SKMF@103.510:mf_zaznam_jeden_adresat">
    <vt:lpwstr/>
  </property>
  <property fmtid="{D5CDD505-2E9C-101B-9397-08002B2CF9AE}" pid="4" name="FSC#SKMF@103.510:mf_zaznam_vnut_adresati_01">
    <vt:lpwstr/>
  </property>
  <property fmtid="{D5CDD505-2E9C-101B-9397-08002B2CF9AE}" pid="5" name="FSC#SKMF@103.510:mf_zaznam_vnut_adresati_02">
    <vt:lpwstr/>
  </property>
  <property fmtid="{D5CDD505-2E9C-101B-9397-08002B2CF9AE}" pid="6" name="FSC#SKMF@103.510:mf_zaznam_vnut_adresati_03">
    <vt:lpwstr/>
  </property>
  <property fmtid="{D5CDD505-2E9C-101B-9397-08002B2CF9AE}" pid="7" name="FSC#SKMF@103.510:mf_zaznam_vnut_adresati_04">
    <vt:lpwstr/>
  </property>
  <property fmtid="{D5CDD505-2E9C-101B-9397-08002B2CF9AE}" pid="8" name="FSC#SKMF@103.510:mf_zaznam_vnut_adresati_05">
    <vt:lpwstr/>
  </property>
  <property fmtid="{D5CDD505-2E9C-101B-9397-08002B2CF9AE}" pid="9" name="FSC#SKMF@103.510:mf_zaznam_vnut_adresati_06">
    <vt:lpwstr/>
  </property>
  <property fmtid="{D5CDD505-2E9C-101B-9397-08002B2CF9AE}" pid="10" name="FSC#SKMF@103.510:mf_zaznam_vnut_adresati_07">
    <vt:lpwstr/>
  </property>
  <property fmtid="{D5CDD505-2E9C-101B-9397-08002B2CF9AE}" pid="11" name="FSC#SKMF@103.510:mf_zaznam_vnut_adresati_08">
    <vt:lpwstr/>
  </property>
  <property fmtid="{D5CDD505-2E9C-101B-9397-08002B2CF9AE}" pid="12" name="FSC#SKMF@103.510:mf_zaznam_vnut_adresati_09">
    <vt:lpwstr/>
  </property>
  <property fmtid="{D5CDD505-2E9C-101B-9397-08002B2CF9AE}" pid="13" name="FSC#SKMF@103.510:mf_zaznam_vnut_adresati_10">
    <vt:lpwstr/>
  </property>
  <property fmtid="{D5CDD505-2E9C-101B-9397-08002B2CF9AE}" pid="14" name="FSC#SKMF@103.510:mf_zaznam_vnut_adresati_11">
    <vt:lpwstr/>
  </property>
  <property fmtid="{D5CDD505-2E9C-101B-9397-08002B2CF9AE}" pid="15" name="FSC#SKMF@103.510:mf_zaznam_vnut_adresati_12">
    <vt:lpwstr/>
  </property>
  <property fmtid="{D5CDD505-2E9C-101B-9397-08002B2CF9AE}" pid="16" name="FSC#SKMF@103.510:mf_zaznam_vnut_adresati_13">
    <vt:lpwstr/>
  </property>
  <property fmtid="{D5CDD505-2E9C-101B-9397-08002B2CF9AE}" pid="17" name="FSC#SKMF@103.510:mf_zaznam_vnut_adresati_14">
    <vt:lpwstr/>
  </property>
  <property fmtid="{D5CDD505-2E9C-101B-9397-08002B2CF9AE}" pid="18" name="FSC#SKMF@103.510:mf_zaznam_vnut_adresati_15">
    <vt:lpwstr/>
  </property>
  <property fmtid="{D5CDD505-2E9C-101B-9397-08002B2CF9AE}" pid="19" name="FSC#SKMF@103.510:mf_zaznam_vnut_adresati_16">
    <vt:lpwstr/>
  </property>
  <property fmtid="{D5CDD505-2E9C-101B-9397-08002B2CF9AE}" pid="20" name="FSC#SKMF@103.510:mf_zaznam_vnut_adresati_17">
    <vt:lpwstr/>
  </property>
  <property fmtid="{D5CDD505-2E9C-101B-9397-08002B2CF9AE}" pid="21" name="FSC#SKMF@103.510:mf_zaznam_vnut_adresati_18">
    <vt:lpwstr/>
  </property>
  <property fmtid="{D5CDD505-2E9C-101B-9397-08002B2CF9AE}" pid="22" name="FSC#SKMF@103.510:mf_zaznam_vnut_adresati_19">
    <vt:lpwstr/>
  </property>
  <property fmtid="{D5CDD505-2E9C-101B-9397-08002B2CF9AE}" pid="23" name="FSC#SKMF@103.510:mf_zaznam_vnut_adresati_20">
    <vt:lpwstr/>
  </property>
  <property fmtid="{D5CDD505-2E9C-101B-9397-08002B2CF9AE}" pid="24" name="FSC#SKMF@103.510:mf_zaznam_vnut_adresati_21">
    <vt:lpwstr/>
  </property>
  <property fmtid="{D5CDD505-2E9C-101B-9397-08002B2CF9AE}" pid="25" name="FSC#SKMF@103.510:mf_zaznam_vnut_adresati_22">
    <vt:lpwstr/>
  </property>
  <property fmtid="{D5CDD505-2E9C-101B-9397-08002B2CF9AE}" pid="26" name="FSC#SKMF@103.510:mf_zaznam_vnut_adresati_23">
    <vt:lpwstr/>
  </property>
  <property fmtid="{D5CDD505-2E9C-101B-9397-08002B2CF9AE}" pid="27" name="FSC#SKMF@103.510:mf_zaznam_vnut_adresati_24">
    <vt:lpwstr/>
  </property>
  <property fmtid="{D5CDD505-2E9C-101B-9397-08002B2CF9AE}" pid="28" name="FSC#SKMF@103.510:mf_zaznam_vnut_adresati_25">
    <vt:lpwstr/>
  </property>
  <property fmtid="{D5CDD505-2E9C-101B-9397-08002B2CF9AE}" pid="29" name="FSC#SKMF@103.510:mf_zaznam_vnut_adresati_26">
    <vt:lpwstr/>
  </property>
  <property fmtid="{D5CDD505-2E9C-101B-9397-08002B2CF9AE}" pid="30" name="FSC#SKMF@103.510:mf_zaznam_vnut_adresati_27">
    <vt:lpwstr/>
  </property>
  <property fmtid="{D5CDD505-2E9C-101B-9397-08002B2CF9AE}" pid="31" name="FSC#SKMF@103.510:mf_zaznam_vnut_adresati_28">
    <vt:lpwstr/>
  </property>
  <property fmtid="{D5CDD505-2E9C-101B-9397-08002B2CF9AE}" pid="32" name="FSC#SKMF@103.510:mf_zaznam_vnut_adresati_29">
    <vt:lpwstr/>
  </property>
  <property fmtid="{D5CDD505-2E9C-101B-9397-08002B2CF9AE}" pid="33" name="FSC#SKMF@103.510:mf_zaznam_vnut_adresati_30">
    <vt:lpwstr/>
  </property>
  <property fmtid="{D5CDD505-2E9C-101B-9397-08002B2CF9AE}" pid="34" name="FSC#SKMF@103.510:mf_zaznam_vnut_adresati_31">
    <vt:lpwstr/>
  </property>
  <property fmtid="{D5CDD505-2E9C-101B-9397-08002B2CF9AE}" pid="35" name="FSC#SKMF@103.510:mf_zaznam_vnut_adresati_32">
    <vt:lpwstr/>
  </property>
  <property fmtid="{D5CDD505-2E9C-101B-9397-08002B2CF9AE}" pid="36" name="FSC#SKMF@103.510:mf_zaznam_vnut_adresati_33">
    <vt:lpwstr/>
  </property>
  <property fmtid="{D5CDD505-2E9C-101B-9397-08002B2CF9AE}" pid="37" name="FSC#SKMF@103.510:mf_zaznam_vnut_adresati_34">
    <vt:lpwstr/>
  </property>
  <property fmtid="{D5CDD505-2E9C-101B-9397-08002B2CF9AE}" pid="38" name="FSC#SKMF@103.510:mf_zaznam_vnut_adresati_35">
    <vt:lpwstr/>
  </property>
  <property fmtid="{D5CDD505-2E9C-101B-9397-08002B2CF9AE}" pid="39" name="FSC#SKMF@103.510:mf_zaznam_vnut_adresati_36">
    <vt:lpwstr/>
  </property>
  <property fmtid="{D5CDD505-2E9C-101B-9397-08002B2CF9AE}" pid="40" name="FSC#SKMF@103.510:mf_zaznam_vnut_adresati_37">
    <vt:lpwstr/>
  </property>
  <property fmtid="{D5CDD505-2E9C-101B-9397-08002B2CF9AE}" pid="41" name="FSC#SKMF@103.510:mf_zaznam_vnut_adresati_38">
    <vt:lpwstr/>
  </property>
  <property fmtid="{D5CDD505-2E9C-101B-9397-08002B2CF9AE}" pid="42" name="FSC#SKMF@103.510:mf_zaznam_vnut_adresati_39">
    <vt:lpwstr/>
  </property>
  <property fmtid="{D5CDD505-2E9C-101B-9397-08002B2CF9AE}" pid="43" name="FSC#SKMF@103.510:mf_zaznam_vnut_adresati_40">
    <vt:lpwstr/>
  </property>
  <property fmtid="{D5CDD505-2E9C-101B-9397-08002B2CF9AE}" pid="44" name="FSC#SKMF@103.510:mf_zaznam_vnut_adresati_41">
    <vt:lpwstr/>
  </property>
  <property fmtid="{D5CDD505-2E9C-101B-9397-08002B2CF9AE}" pid="45" name="FSC#SKMF@103.510:mf_zaznam_vnut_adresati_42">
    <vt:lpwstr/>
  </property>
  <property fmtid="{D5CDD505-2E9C-101B-9397-08002B2CF9AE}" pid="46" name="FSC#SKMF@103.510:mf_zaznam_vnut_adresati_43">
    <vt:lpwstr/>
  </property>
  <property fmtid="{D5CDD505-2E9C-101B-9397-08002B2CF9AE}" pid="47" name="FSC#SKMF@103.510:mf_zaznam_vnut_adresati_44">
    <vt:lpwstr/>
  </property>
  <property fmtid="{D5CDD505-2E9C-101B-9397-08002B2CF9AE}" pid="48" name="FSC#SKMF@103.510:mf_zaznam_vnut_adresati_45">
    <vt:lpwstr/>
  </property>
  <property fmtid="{D5CDD505-2E9C-101B-9397-08002B2CF9AE}" pid="49" name="FSC#SKMF@103.510:mf_zaznam_vnut_adresati_46">
    <vt:lpwstr/>
  </property>
  <property fmtid="{D5CDD505-2E9C-101B-9397-08002B2CF9AE}" pid="50" name="FSC#SKMF@103.510:mf_zaznam_vnut_adresati_47">
    <vt:lpwstr/>
  </property>
  <property fmtid="{D5CDD505-2E9C-101B-9397-08002B2CF9AE}" pid="51" name="FSC#SKMF@103.510:mf_zaznam_vnut_adresati_48">
    <vt:lpwstr/>
  </property>
  <property fmtid="{D5CDD505-2E9C-101B-9397-08002B2CF9AE}" pid="52" name="FSC#SKMF@103.510:mf_zaznam_vnut_adresati_49">
    <vt:lpwstr/>
  </property>
  <property fmtid="{D5CDD505-2E9C-101B-9397-08002B2CF9AE}" pid="53" name="FSC#SKMF@103.510:mf_zaznam_vnut_adresati_50">
    <vt:lpwstr/>
  </property>
  <property fmtid="{D5CDD505-2E9C-101B-9397-08002B2CF9AE}" pid="54" name="FSC#SKMF@103.510:mf_zaznam_vnut_adresati_51">
    <vt:lpwstr/>
  </property>
  <property fmtid="{D5CDD505-2E9C-101B-9397-08002B2CF9AE}" pid="55" name="FSC#SKMF@103.510:mf_EnumStupenKlasifikacie">
    <vt:lpwstr/>
  </property>
  <property fmtid="{D5CDD505-2E9C-101B-9397-08002B2CF9AE}" pid="56" name="FSC#SKMF@103.510:mf_OpravneneOsoby">
    <vt:lpwstr/>
  </property>
  <property fmtid="{D5CDD505-2E9C-101B-9397-08002B2CF9AE}" pid="57" name="FSC#SKMF@103.510:mf_OpravneneOsoby_en">
    <vt:lpwstr/>
  </property>
  <property fmtid="{D5CDD505-2E9C-101B-9397-08002B2CF9AE}" pid="58" name="FSC#SKMF@103.510:mf_Vlastnik">
    <vt:lpwstr/>
  </property>
  <property fmtid="{D5CDD505-2E9C-101B-9397-08002B2CF9AE}" pid="59" name="FSC#SKMF@103.510:mf_Vlastnik_en">
    <vt:lpwstr/>
  </property>
  <property fmtid="{D5CDD505-2E9C-101B-9397-08002B2CF9AE}" pid="60" name="FSC#SKMF@103.510:mf_SpracEmail">
    <vt:lpwstr/>
  </property>
  <property fmtid="{D5CDD505-2E9C-101B-9397-08002B2CF9AE}" pid="61" name="FSC#SKMF@103.510:mf_aktuc_funkcia">
    <vt:lpwstr>vedúci oddelenia</vt:lpwstr>
  </property>
  <property fmtid="{D5CDD505-2E9C-101B-9397-08002B2CF9AE}" pid="62" name="FSC#SKMF@103.510:mf_aktuc_nadrutvar">
    <vt:lpwstr>1775 (Odbor riadenia projektov)</vt:lpwstr>
  </property>
  <property fmtid="{D5CDD505-2E9C-101B-9397-08002B2CF9AE}" pid="63" name="FSC#SKMF@103.510:mf_aktuc_klapka">
    <vt:lpwstr>+421259581111</vt:lpwstr>
  </property>
  <property fmtid="{D5CDD505-2E9C-101B-9397-08002B2CF9AE}" pid="64" name="FSC#SKMF@103.510:mf_aktuc_email">
    <vt:lpwstr>BRANISLAV.BRJANCIN@MFSR.SK</vt:lpwstr>
  </property>
  <property fmtid="{D5CDD505-2E9C-101B-9397-08002B2CF9AE}" pid="65" name="FSC#SKMF@103.510:mf_aktuc">
    <vt:lpwstr>Ing. Branislav Brjančin</vt:lpwstr>
  </property>
  <property fmtid="{D5CDD505-2E9C-101B-9397-08002B2CF9AE}" pid="66" name="FSC#SKMF@103.510:mf_aktuc_zast">
    <vt:lpwstr>Ing. Branislav Brjančin</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Branislav Brjančin</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15. 8. 2023, 11:48</vt:lpwstr>
  </property>
  <property fmtid="{D5CDD505-2E9C-101B-9397-08002B2CF9AE}" pid="120" name="FSC#SKEDITIONREG@103.510:curruserrolegroup">
    <vt:lpwstr>Oddelenie riadenia interných projektov</vt:lpwstr>
  </property>
  <property fmtid="{D5CDD505-2E9C-101B-9397-08002B2CF9AE}" pid="121" name="FSC#SKEDITIONREG@103.510:currusersubst">
    <vt:lpwstr>Ing. Branislav Brjančin</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Bratislava-Staré Mesto</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l_number2">
    <vt:lpwstr/>
  </property>
  <property fmtid="{D5CDD505-2E9C-101B-9397-08002B2CF9AE}" pid="183" name="FSC#SKEDITIONREG@103.510:viz_testsalutation">
    <vt:lpwstr/>
  </property>
  <property fmtid="{D5CDD505-2E9C-101B-9397-08002B2CF9AE}" pid="184" name="FSC#SKEDITIONREG@103.510:viz_validfrom">
    <vt:lpwstr/>
  </property>
  <property fmtid="{D5CDD505-2E9C-101B-9397-08002B2CF9AE}" pid="185" name="FSC#SKEDITIONREG@103.510:zaznam_jeden_adresat">
    <vt:lpwstr/>
  </property>
  <property fmtid="{D5CDD505-2E9C-101B-9397-08002B2CF9AE}" pid="186" name="FSC#SKEDITIONREG@103.510:zaznam_vnut_adresati_1">
    <vt:lpwstr/>
  </property>
  <property fmtid="{D5CDD505-2E9C-101B-9397-08002B2CF9AE}" pid="187" name="FSC#SKEDITIONREG@103.510:zaznam_vnut_adresati_2">
    <vt:lpwstr/>
  </property>
  <property fmtid="{D5CDD505-2E9C-101B-9397-08002B2CF9AE}" pid="188" name="FSC#SKEDITIONREG@103.510:zaznam_vnut_adresati_3">
    <vt:lpwstr/>
  </property>
  <property fmtid="{D5CDD505-2E9C-101B-9397-08002B2CF9AE}" pid="189" name="FSC#SKEDITIONREG@103.510:zaznam_vnut_adresati_4">
    <vt:lpwstr/>
  </property>
  <property fmtid="{D5CDD505-2E9C-101B-9397-08002B2CF9AE}" pid="190" name="FSC#SKEDITIONREG@103.510:zaznam_vnut_adresati_5">
    <vt:lpwstr/>
  </property>
  <property fmtid="{D5CDD505-2E9C-101B-9397-08002B2CF9AE}" pid="191" name="FSC#SKEDITIONREG@103.510:zaznam_vnut_adresati_6">
    <vt:lpwstr/>
  </property>
  <property fmtid="{D5CDD505-2E9C-101B-9397-08002B2CF9AE}" pid="192" name="FSC#SKEDITIONREG@103.510:zaznam_vnut_adresati_7">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nut_adresati_10">
    <vt:lpwstr/>
  </property>
  <property fmtid="{D5CDD505-2E9C-101B-9397-08002B2CF9AE}" pid="196" name="FSC#SKEDITIONREG@103.510:zaznam_vnut_adresati_11">
    <vt:lpwstr/>
  </property>
  <property fmtid="{D5CDD505-2E9C-101B-9397-08002B2CF9AE}" pid="197" name="FSC#SKEDITIONREG@103.510:zaznam_vnut_adresati_12">
    <vt:lpwstr/>
  </property>
  <property fmtid="{D5CDD505-2E9C-101B-9397-08002B2CF9AE}" pid="198" name="FSC#SKEDITIONREG@103.510:zaznam_vnut_adresati_13">
    <vt:lpwstr/>
  </property>
  <property fmtid="{D5CDD505-2E9C-101B-9397-08002B2CF9AE}" pid="199" name="FSC#SKEDITIONREG@103.510:zaznam_vnut_adresati_14">
    <vt:lpwstr/>
  </property>
  <property fmtid="{D5CDD505-2E9C-101B-9397-08002B2CF9AE}" pid="200" name="FSC#SKEDITIONREG@103.510:zaznam_vnut_adresati_15">
    <vt:lpwstr/>
  </property>
  <property fmtid="{D5CDD505-2E9C-101B-9397-08002B2CF9AE}" pid="201" name="FSC#SKEDITIONREG@103.510:zaznam_vnut_adresati_16">
    <vt:lpwstr/>
  </property>
  <property fmtid="{D5CDD505-2E9C-101B-9397-08002B2CF9AE}" pid="202" name="FSC#SKEDITIONREG@103.510:zaznam_vnut_adresati_17">
    <vt:lpwstr/>
  </property>
  <property fmtid="{D5CDD505-2E9C-101B-9397-08002B2CF9AE}" pid="203" name="FSC#SKEDITIONREG@103.510:zaznam_vnut_adresati_18">
    <vt:lpwstr/>
  </property>
  <property fmtid="{D5CDD505-2E9C-101B-9397-08002B2CF9AE}" pid="204" name="FSC#SKEDITIONREG@103.510:zaznam_vnut_adresati_19">
    <vt:lpwstr/>
  </property>
  <property fmtid="{D5CDD505-2E9C-101B-9397-08002B2CF9AE}" pid="205" name="FSC#SKEDITIONREG@103.510:zaznam_vnut_adresati_20">
    <vt:lpwstr/>
  </property>
  <property fmtid="{D5CDD505-2E9C-101B-9397-08002B2CF9AE}" pid="206" name="FSC#SKEDITIONREG@103.510:zaznam_vnut_adresati_21">
    <vt:lpwstr/>
  </property>
  <property fmtid="{D5CDD505-2E9C-101B-9397-08002B2CF9AE}" pid="207" name="FSC#SKEDITIONREG@103.510:zaznam_vnut_adresati_22">
    <vt:lpwstr/>
  </property>
  <property fmtid="{D5CDD505-2E9C-101B-9397-08002B2CF9AE}" pid="208" name="FSC#SKEDITIONREG@103.510:zaznam_vnut_adresati_23">
    <vt:lpwstr/>
  </property>
  <property fmtid="{D5CDD505-2E9C-101B-9397-08002B2CF9AE}" pid="209" name="FSC#SKEDITIONREG@103.510:zaznam_vnut_adresati_24">
    <vt:lpwstr/>
  </property>
  <property fmtid="{D5CDD505-2E9C-101B-9397-08002B2CF9AE}" pid="210" name="FSC#SKEDITIONREG@103.510:zaznam_vnut_adresati_25">
    <vt:lpwstr/>
  </property>
  <property fmtid="{D5CDD505-2E9C-101B-9397-08002B2CF9AE}" pid="211" name="FSC#SKEDITIONREG@103.510:zaznam_vnut_adresati_26">
    <vt:lpwstr/>
  </property>
  <property fmtid="{D5CDD505-2E9C-101B-9397-08002B2CF9AE}" pid="212" name="FSC#SKEDITIONREG@103.510:zaznam_vnut_adresati_27">
    <vt:lpwstr/>
  </property>
  <property fmtid="{D5CDD505-2E9C-101B-9397-08002B2CF9AE}" pid="213" name="FSC#SKEDITIONREG@103.510:zaznam_vnut_adresati_28">
    <vt:lpwstr/>
  </property>
  <property fmtid="{D5CDD505-2E9C-101B-9397-08002B2CF9AE}" pid="214" name="FSC#SKEDITIONREG@103.510:zaznam_vnut_adresati_29">
    <vt:lpwstr/>
  </property>
  <property fmtid="{D5CDD505-2E9C-101B-9397-08002B2CF9AE}" pid="215" name="FSC#SKEDITIONREG@103.510:zaznam_vnut_adresati_30">
    <vt:lpwstr/>
  </property>
  <property fmtid="{D5CDD505-2E9C-101B-9397-08002B2CF9AE}" pid="216" name="FSC#SKEDITIONREG@103.510:zaznam_vnut_adresati_31">
    <vt:lpwstr/>
  </property>
  <property fmtid="{D5CDD505-2E9C-101B-9397-08002B2CF9AE}" pid="217" name="FSC#SKEDITIONREG@103.510:zaznam_vnut_adresati_32">
    <vt:lpwstr/>
  </property>
  <property fmtid="{D5CDD505-2E9C-101B-9397-08002B2CF9AE}" pid="218" name="FSC#SKEDITIONREG@103.510:zaznam_vnut_adresati_33">
    <vt:lpwstr/>
  </property>
  <property fmtid="{D5CDD505-2E9C-101B-9397-08002B2CF9AE}" pid="219" name="FSC#SKEDITIONREG@103.510:zaznam_vnut_adresati_34">
    <vt:lpwstr/>
  </property>
  <property fmtid="{D5CDD505-2E9C-101B-9397-08002B2CF9AE}" pid="220" name="FSC#SKEDITIONREG@103.510:zaznam_vnut_adresati_35">
    <vt:lpwstr/>
  </property>
  <property fmtid="{D5CDD505-2E9C-101B-9397-08002B2CF9AE}" pid="221" name="FSC#SKEDITIONREG@103.510:zaznam_vnut_adresati_36">
    <vt:lpwstr/>
  </property>
  <property fmtid="{D5CDD505-2E9C-101B-9397-08002B2CF9AE}" pid="222" name="FSC#SKEDITIONREG@103.510:zaznam_vnut_adresati_37">
    <vt:lpwstr/>
  </property>
  <property fmtid="{D5CDD505-2E9C-101B-9397-08002B2CF9AE}" pid="223" name="FSC#SKEDITIONREG@103.510:zaznam_vnut_adresati_38">
    <vt:lpwstr/>
  </property>
  <property fmtid="{D5CDD505-2E9C-101B-9397-08002B2CF9AE}" pid="224" name="FSC#SKEDITIONREG@103.510:zaznam_vnut_adresati_39">
    <vt:lpwstr/>
  </property>
  <property fmtid="{D5CDD505-2E9C-101B-9397-08002B2CF9AE}" pid="225" name="FSC#SKEDITIONREG@103.510:zaznam_vnut_adresati_40">
    <vt:lpwstr/>
  </property>
  <property fmtid="{D5CDD505-2E9C-101B-9397-08002B2CF9AE}" pid="226" name="FSC#SKEDITIONREG@103.510:zaznam_vnut_adresati_41">
    <vt:lpwstr/>
  </property>
  <property fmtid="{D5CDD505-2E9C-101B-9397-08002B2CF9AE}" pid="227" name="FSC#SKEDITIONREG@103.510:zaznam_vnut_adresati_42">
    <vt:lpwstr/>
  </property>
  <property fmtid="{D5CDD505-2E9C-101B-9397-08002B2CF9AE}" pid="228" name="FSC#SKEDITIONREG@103.510:zaznam_vnut_adresati_43">
    <vt:lpwstr/>
  </property>
  <property fmtid="{D5CDD505-2E9C-101B-9397-08002B2CF9AE}" pid="229" name="FSC#SKEDITIONREG@103.510:zaznam_vnut_adresati_44">
    <vt:lpwstr/>
  </property>
  <property fmtid="{D5CDD505-2E9C-101B-9397-08002B2CF9AE}" pid="230" name="FSC#SKEDITIONREG@103.510:zaznam_vnut_adresati_45">
    <vt:lpwstr/>
  </property>
  <property fmtid="{D5CDD505-2E9C-101B-9397-08002B2CF9AE}" pid="231" name="FSC#SKEDITIONREG@103.510:zaznam_vnut_adresati_46">
    <vt:lpwstr/>
  </property>
  <property fmtid="{D5CDD505-2E9C-101B-9397-08002B2CF9AE}" pid="232" name="FSC#SKEDITIONREG@103.510:zaznam_vnut_adresati_47">
    <vt:lpwstr/>
  </property>
  <property fmtid="{D5CDD505-2E9C-101B-9397-08002B2CF9AE}" pid="233" name="FSC#SKEDITIONREG@103.510:zaznam_vnut_adresati_48">
    <vt:lpwstr/>
  </property>
  <property fmtid="{D5CDD505-2E9C-101B-9397-08002B2CF9AE}" pid="234" name="FSC#SKEDITIONREG@103.510:zaznam_vnut_adresati_49">
    <vt:lpwstr/>
  </property>
  <property fmtid="{D5CDD505-2E9C-101B-9397-08002B2CF9AE}" pid="235" name="FSC#SKEDITIONREG@103.510:zaznam_vnut_adresati_50">
    <vt:lpwstr/>
  </property>
  <property fmtid="{D5CDD505-2E9C-101B-9397-08002B2CF9AE}" pid="236" name="FSC#SKEDITIONREG@103.510:zaznam_vnut_adresati_51">
    <vt:lpwstr/>
  </property>
  <property fmtid="{D5CDD505-2E9C-101B-9397-08002B2CF9AE}" pid="237" name="FSC#SKEDITIONREG@103.510:zaznam_vnut_adresati_52">
    <vt:lpwstr/>
  </property>
  <property fmtid="{D5CDD505-2E9C-101B-9397-08002B2CF9AE}" pid="238" name="FSC#SKEDITIONREG@103.510:zaznam_vnut_adresati_53">
    <vt:lpwstr/>
  </property>
  <property fmtid="{D5CDD505-2E9C-101B-9397-08002B2CF9AE}" pid="239" name="FSC#SKEDITIONREG@103.510:zaznam_vnut_adresati_54">
    <vt:lpwstr/>
  </property>
  <property fmtid="{D5CDD505-2E9C-101B-9397-08002B2CF9AE}" pid="240" name="FSC#SKEDITIONREG@103.510:zaznam_vnut_adresati_55">
    <vt:lpwstr/>
  </property>
  <property fmtid="{D5CDD505-2E9C-101B-9397-08002B2CF9AE}" pid="241" name="FSC#SKEDITIONREG@103.510:zaznam_vnut_adresati_56">
    <vt:lpwstr/>
  </property>
  <property fmtid="{D5CDD505-2E9C-101B-9397-08002B2CF9AE}" pid="242" name="FSC#SKEDITIONREG@103.510:zaznam_vnut_adresati_57">
    <vt:lpwstr/>
  </property>
  <property fmtid="{D5CDD505-2E9C-101B-9397-08002B2CF9AE}" pid="243" name="FSC#SKEDITIONREG@103.510:zaznam_vnut_adresati_58">
    <vt:lpwstr/>
  </property>
  <property fmtid="{D5CDD505-2E9C-101B-9397-08002B2CF9AE}" pid="244" name="FSC#SKEDITIONREG@103.510:zaznam_vnut_adresati_59">
    <vt:lpwstr/>
  </property>
  <property fmtid="{D5CDD505-2E9C-101B-9397-08002B2CF9AE}" pid="245" name="FSC#SKEDITIONREG@103.510:zaznam_vnut_adresati_60">
    <vt:lpwstr/>
  </property>
  <property fmtid="{D5CDD505-2E9C-101B-9397-08002B2CF9AE}" pid="246" name="FSC#SKEDITIONREG@103.510:zaznam_vnut_adresati_61">
    <vt:lpwstr/>
  </property>
  <property fmtid="{D5CDD505-2E9C-101B-9397-08002B2CF9AE}" pid="247" name="FSC#SKEDITIONREG@103.510:zaznam_vnut_adresati_62">
    <vt:lpwstr/>
  </property>
  <property fmtid="{D5CDD505-2E9C-101B-9397-08002B2CF9AE}" pid="248" name="FSC#SKEDITIONREG@103.510:zaznam_vnut_adresati_63">
    <vt:lpwstr/>
  </property>
  <property fmtid="{D5CDD505-2E9C-101B-9397-08002B2CF9AE}" pid="249" name="FSC#SKEDITIONREG@103.510:zaznam_vnut_adresati_64">
    <vt:lpwstr/>
  </property>
  <property fmtid="{D5CDD505-2E9C-101B-9397-08002B2CF9AE}" pid="250" name="FSC#SKEDITIONREG@103.510:zaznam_vnut_adresati_65">
    <vt:lpwstr/>
  </property>
  <property fmtid="{D5CDD505-2E9C-101B-9397-08002B2CF9AE}" pid="251" name="FSC#SKEDITIONREG@103.510:zaznam_vnut_adresati_66">
    <vt:lpwstr/>
  </property>
  <property fmtid="{D5CDD505-2E9C-101B-9397-08002B2CF9AE}" pid="252" name="FSC#SKEDITIONREG@103.510:zaznam_vnut_adresati_67">
    <vt:lpwstr/>
  </property>
  <property fmtid="{D5CDD505-2E9C-101B-9397-08002B2CF9AE}" pid="253" name="FSC#SKEDITIONREG@103.510:zaznam_vnut_adresati_68">
    <vt:lpwstr/>
  </property>
  <property fmtid="{D5CDD505-2E9C-101B-9397-08002B2CF9AE}" pid="254" name="FSC#SKEDITIONREG@103.510:zaznam_vnut_adresati_69">
    <vt:lpwstr/>
  </property>
  <property fmtid="{D5CDD505-2E9C-101B-9397-08002B2CF9AE}" pid="255" name="FSC#SKEDITIONREG@103.510:zaznam_vnut_adresati_70">
    <vt:lpwstr/>
  </property>
  <property fmtid="{D5CDD505-2E9C-101B-9397-08002B2CF9AE}" pid="256" name="FSC#SKEDITIONREG@103.510:zaznam_vonk_adresati_1">
    <vt:lpwstr/>
  </property>
  <property fmtid="{D5CDD505-2E9C-101B-9397-08002B2CF9AE}" pid="257" name="FSC#SKEDITIONREG@103.510:zaznam_vonk_adresati_2">
    <vt:lpwstr/>
  </property>
  <property fmtid="{D5CDD505-2E9C-101B-9397-08002B2CF9AE}" pid="258" name="FSC#SKEDITIONREG@103.510:zaznam_vonk_adresati_3">
    <vt:lpwstr/>
  </property>
  <property fmtid="{D5CDD505-2E9C-101B-9397-08002B2CF9AE}" pid="259" name="FSC#SKEDITIONREG@103.510:zaznam_vonk_adresati_4">
    <vt:lpwstr/>
  </property>
  <property fmtid="{D5CDD505-2E9C-101B-9397-08002B2CF9AE}" pid="260" name="FSC#SKEDITIONREG@103.510:zaznam_vonk_adresati_5">
    <vt:lpwstr/>
  </property>
  <property fmtid="{D5CDD505-2E9C-101B-9397-08002B2CF9AE}" pid="261" name="FSC#SKEDITIONREG@103.510:zaznam_vonk_adresati_6">
    <vt:lpwstr/>
  </property>
  <property fmtid="{D5CDD505-2E9C-101B-9397-08002B2CF9AE}" pid="262" name="FSC#SKEDITIONREG@103.510:zaznam_vonk_adresati_7">
    <vt:lpwstr/>
  </property>
  <property fmtid="{D5CDD505-2E9C-101B-9397-08002B2CF9AE}" pid="263" name="FSC#SKEDITIONREG@103.510:zaznam_vonk_adresati_8">
    <vt:lpwstr/>
  </property>
  <property fmtid="{D5CDD505-2E9C-101B-9397-08002B2CF9AE}" pid="264" name="FSC#SKEDITIONREG@103.510:zaznam_vonk_adresati_9">
    <vt:lpwstr/>
  </property>
  <property fmtid="{D5CDD505-2E9C-101B-9397-08002B2CF9AE}" pid="265" name="FSC#SKEDITIONREG@103.510:zaznam_vonk_adresati_10">
    <vt:lpwstr/>
  </property>
  <property fmtid="{D5CDD505-2E9C-101B-9397-08002B2CF9AE}" pid="266" name="FSC#SKEDITIONREG@103.510:zaznam_vonk_adresati_11">
    <vt:lpwstr/>
  </property>
  <property fmtid="{D5CDD505-2E9C-101B-9397-08002B2CF9AE}" pid="267" name="FSC#SKEDITIONREG@103.510:zaznam_vonk_adresati_12">
    <vt:lpwstr/>
  </property>
  <property fmtid="{D5CDD505-2E9C-101B-9397-08002B2CF9AE}" pid="268" name="FSC#SKEDITIONREG@103.510:zaznam_vonk_adresati_13">
    <vt:lpwstr/>
  </property>
  <property fmtid="{D5CDD505-2E9C-101B-9397-08002B2CF9AE}" pid="269" name="FSC#SKEDITIONREG@103.510:zaznam_vonk_adresati_14">
    <vt:lpwstr/>
  </property>
  <property fmtid="{D5CDD505-2E9C-101B-9397-08002B2CF9AE}" pid="270" name="FSC#SKEDITIONREG@103.510:zaznam_vonk_adresati_15">
    <vt:lpwstr/>
  </property>
  <property fmtid="{D5CDD505-2E9C-101B-9397-08002B2CF9AE}" pid="271" name="FSC#SKEDITIONREG@103.510:zaznam_vonk_adresati_16">
    <vt:lpwstr/>
  </property>
  <property fmtid="{D5CDD505-2E9C-101B-9397-08002B2CF9AE}" pid="272" name="FSC#SKEDITIONREG@103.510:zaznam_vonk_adresati_17">
    <vt:lpwstr/>
  </property>
  <property fmtid="{D5CDD505-2E9C-101B-9397-08002B2CF9AE}" pid="273" name="FSC#SKEDITIONREG@103.510:zaznam_vonk_adresati_18">
    <vt:lpwstr/>
  </property>
  <property fmtid="{D5CDD505-2E9C-101B-9397-08002B2CF9AE}" pid="274" name="FSC#SKEDITIONREG@103.510:zaznam_vonk_adresati_19">
    <vt:lpwstr/>
  </property>
  <property fmtid="{D5CDD505-2E9C-101B-9397-08002B2CF9AE}" pid="275" name="FSC#SKEDITIONREG@103.510:zaznam_vonk_adresati_20">
    <vt:lpwstr/>
  </property>
  <property fmtid="{D5CDD505-2E9C-101B-9397-08002B2CF9AE}" pid="276" name="FSC#SKEDITIONREG@103.510:zaznam_vonk_adresati_21">
    <vt:lpwstr/>
  </property>
  <property fmtid="{D5CDD505-2E9C-101B-9397-08002B2CF9AE}" pid="277" name="FSC#SKEDITIONREG@103.510:zaznam_vonk_adresati_22">
    <vt:lpwstr/>
  </property>
  <property fmtid="{D5CDD505-2E9C-101B-9397-08002B2CF9AE}" pid="278" name="FSC#SKEDITIONREG@103.510:zaznam_vonk_adresati_23">
    <vt:lpwstr/>
  </property>
  <property fmtid="{D5CDD505-2E9C-101B-9397-08002B2CF9AE}" pid="279" name="FSC#SKEDITIONREG@103.510:zaznam_vonk_adresati_24">
    <vt:lpwstr/>
  </property>
  <property fmtid="{D5CDD505-2E9C-101B-9397-08002B2CF9AE}" pid="280" name="FSC#SKEDITIONREG@103.510:zaznam_vonk_adresati_25">
    <vt:lpwstr/>
  </property>
  <property fmtid="{D5CDD505-2E9C-101B-9397-08002B2CF9AE}" pid="281" name="FSC#SKEDITIONREG@103.510:zaznam_vonk_adresati_26">
    <vt:lpwstr/>
  </property>
  <property fmtid="{D5CDD505-2E9C-101B-9397-08002B2CF9AE}" pid="282" name="FSC#SKEDITIONREG@103.510:zaznam_vonk_adresati_27">
    <vt:lpwstr/>
  </property>
  <property fmtid="{D5CDD505-2E9C-101B-9397-08002B2CF9AE}" pid="283" name="FSC#SKEDITIONREG@103.510:zaznam_vonk_adresati_28">
    <vt:lpwstr/>
  </property>
  <property fmtid="{D5CDD505-2E9C-101B-9397-08002B2CF9AE}" pid="284" name="FSC#SKEDITIONREG@103.510:zaznam_vonk_adresati_29">
    <vt:lpwstr/>
  </property>
  <property fmtid="{D5CDD505-2E9C-101B-9397-08002B2CF9AE}" pid="285" name="FSC#SKEDITIONREG@103.510:zaznam_vonk_adresati_30">
    <vt:lpwstr/>
  </property>
  <property fmtid="{D5CDD505-2E9C-101B-9397-08002B2CF9AE}" pid="286" name="FSC#SKEDITIONREG@103.510:zaznam_vonk_adresati_31">
    <vt:lpwstr/>
  </property>
  <property fmtid="{D5CDD505-2E9C-101B-9397-08002B2CF9AE}" pid="287" name="FSC#SKEDITIONREG@103.510:zaznam_vonk_adresati_32">
    <vt:lpwstr/>
  </property>
  <property fmtid="{D5CDD505-2E9C-101B-9397-08002B2CF9AE}" pid="288" name="FSC#SKEDITIONREG@103.510:zaznam_vonk_adresati_33">
    <vt:lpwstr/>
  </property>
  <property fmtid="{D5CDD505-2E9C-101B-9397-08002B2CF9AE}" pid="289" name="FSC#SKEDITIONREG@103.510:zaznam_vonk_adresati_34">
    <vt:lpwstr/>
  </property>
  <property fmtid="{D5CDD505-2E9C-101B-9397-08002B2CF9AE}" pid="290" name="FSC#SKEDITIONREG@103.510:zaznam_vonk_adresati_35">
    <vt:lpwstr/>
  </property>
  <property fmtid="{D5CDD505-2E9C-101B-9397-08002B2CF9AE}" pid="291" name="FSC#SKEDITIONREG@103.510:Stazovatel">
    <vt:lpwstr/>
  </property>
  <property fmtid="{D5CDD505-2E9C-101B-9397-08002B2CF9AE}" pid="292" name="FSC#SKEDITIONREG@103.510:ProtiKomu">
    <vt:lpwstr/>
  </property>
  <property fmtid="{D5CDD505-2E9C-101B-9397-08002B2CF9AE}" pid="293" name="FSC#SKEDITIONREG@103.510:EvCisloStaz">
    <vt:lpwstr/>
  </property>
  <property fmtid="{D5CDD505-2E9C-101B-9397-08002B2CF9AE}" pid="294" name="FSC#SKEDITIONREG@103.510:jod_AttrDateSkutocnyDatumVydania">
    <vt:lpwstr/>
  </property>
  <property fmtid="{D5CDD505-2E9C-101B-9397-08002B2CF9AE}" pid="295" name="FSC#SKEDITIONREG@103.510:jod_AttrNumCisloZmeny">
    <vt:lpwstr/>
  </property>
  <property fmtid="{D5CDD505-2E9C-101B-9397-08002B2CF9AE}" pid="296" name="FSC#SKEDITIONREG@103.510:jod_AttrStrRegCisloZaznamu">
    <vt:lpwstr/>
  </property>
  <property fmtid="{D5CDD505-2E9C-101B-9397-08002B2CF9AE}" pid="297" name="FSC#SKEDITIONREG@103.510:jod_cislodoc">
    <vt:lpwstr/>
  </property>
  <property fmtid="{D5CDD505-2E9C-101B-9397-08002B2CF9AE}" pid="298" name="FSC#SKEDITIONREG@103.510:jod_druh">
    <vt:lpwstr/>
  </property>
  <property fmtid="{D5CDD505-2E9C-101B-9397-08002B2CF9AE}" pid="299" name="FSC#SKEDITIONREG@103.510:jod_lu">
    <vt:lpwstr/>
  </property>
  <property fmtid="{D5CDD505-2E9C-101B-9397-08002B2CF9AE}" pid="300" name="FSC#SKEDITIONREG@103.510:jod_nazov">
    <vt:lpwstr/>
  </property>
  <property fmtid="{D5CDD505-2E9C-101B-9397-08002B2CF9AE}" pid="301" name="FSC#SKEDITIONREG@103.510:jod_typ">
    <vt:lpwstr/>
  </property>
  <property fmtid="{D5CDD505-2E9C-101B-9397-08002B2CF9AE}" pid="302" name="FSC#SKEDITIONREG@103.510:jod_zh">
    <vt:lpwstr/>
  </property>
  <property fmtid="{D5CDD505-2E9C-101B-9397-08002B2CF9AE}" pid="303" name="FSC#SKEDITIONREG@103.510:jod_sAttrDatePlatnostDo">
    <vt:lpwstr/>
  </property>
  <property fmtid="{D5CDD505-2E9C-101B-9397-08002B2CF9AE}" pid="304" name="FSC#SKEDITIONREG@103.510:jod_sAttrDatePlatnostOd">
    <vt:lpwstr/>
  </property>
  <property fmtid="{D5CDD505-2E9C-101B-9397-08002B2CF9AE}" pid="305" name="FSC#SKEDITIONREG@103.510:jod_sAttrDateUcinnostDoc">
    <vt:lpwstr/>
  </property>
  <property fmtid="{D5CDD505-2E9C-101B-9397-08002B2CF9AE}" pid="306" name="FSC#SKEDITIONREG@103.510:a_telephone">
    <vt:lpwstr/>
  </property>
  <property fmtid="{D5CDD505-2E9C-101B-9397-08002B2CF9AE}" pid="307" name="FSC#SKEDITIONREG@103.510:a_email">
    <vt:lpwstr/>
  </property>
  <property fmtid="{D5CDD505-2E9C-101B-9397-08002B2CF9AE}" pid="308" name="FSC#SKEDITIONREG@103.510:a_nazovOU">
    <vt:lpwstr/>
  </property>
  <property fmtid="{D5CDD505-2E9C-101B-9397-08002B2CF9AE}" pid="309" name="FSC#SKEDITIONREG@103.510:a_veduciOU">
    <vt:lpwstr/>
  </property>
  <property fmtid="{D5CDD505-2E9C-101B-9397-08002B2CF9AE}" pid="310" name="FSC#SKEDITIONREG@103.510:a_nadradeneOU">
    <vt:lpwstr/>
  </property>
  <property fmtid="{D5CDD505-2E9C-101B-9397-08002B2CF9AE}" pid="311" name="FSC#SKEDITIONREG@103.510:a_veduciOd">
    <vt:lpwstr/>
  </property>
  <property fmtid="{D5CDD505-2E9C-101B-9397-08002B2CF9AE}" pid="312" name="FSC#SKEDITIONREG@103.510:a_komu">
    <vt:lpwstr/>
  </property>
  <property fmtid="{D5CDD505-2E9C-101B-9397-08002B2CF9AE}" pid="313" name="FSC#SKEDITIONREG@103.510:a_nasecislo">
    <vt:lpwstr/>
  </property>
  <property fmtid="{D5CDD505-2E9C-101B-9397-08002B2CF9AE}" pid="314" name="FSC#SKEDITIONREG@103.510:a_riaditelOdboru">
    <vt:lpwstr/>
  </property>
  <property fmtid="{D5CDD505-2E9C-101B-9397-08002B2CF9AE}" pid="315" name="FSC#SKEDITIONREG@103.510:zaz_fileresporg_addrstreet">
    <vt:lpwstr/>
  </property>
  <property fmtid="{D5CDD505-2E9C-101B-9397-08002B2CF9AE}" pid="316" name="FSC#SKEDITIONREG@103.510:zaz_fileresporg_addrzipcode">
    <vt:lpwstr/>
  </property>
  <property fmtid="{D5CDD505-2E9C-101B-9397-08002B2CF9AE}" pid="317" name="FSC#SKEDITIONREG@103.510:zaz_fileresporg_addrcity">
    <vt:lpwstr/>
  </property>
  <property fmtid="{D5CDD505-2E9C-101B-9397-08002B2CF9AE}" pid="318" name="FSC#SKMODSYS@103.500:mdnazov">
    <vt:lpwstr/>
  </property>
  <property fmtid="{D5CDD505-2E9C-101B-9397-08002B2CF9AE}" pid="319" name="FSC#SKMODSYS@103.500:mdfileresp">
    <vt:lpwstr/>
  </property>
  <property fmtid="{D5CDD505-2E9C-101B-9397-08002B2CF9AE}" pid="320" name="FSC#SKMODSYS@103.500:mdfileresporg">
    <vt:lpwstr/>
  </property>
  <property fmtid="{D5CDD505-2E9C-101B-9397-08002B2CF9AE}" pid="321" name="FSC#SKMODSYS@103.500:mdcreateat">
    <vt:lpwstr>15. 8. 2023</vt:lpwstr>
  </property>
  <property fmtid="{D5CDD505-2E9C-101B-9397-08002B2CF9AE}" pid="322" name="FSC#SKCP@103.500:cp_AttrPtrOrgUtvar">
    <vt:lpwstr/>
  </property>
  <property fmtid="{D5CDD505-2E9C-101B-9397-08002B2CF9AE}" pid="323" name="FSC#SKCP@103.500:cp_AttrStrEvCisloCP">
    <vt:lpwstr> </vt:lpwstr>
  </property>
  <property fmtid="{D5CDD505-2E9C-101B-9397-08002B2CF9AE}" pid="324" name="FSC#SKCP@103.500:cp_zamestnanec">
    <vt:lpwstr/>
  </property>
  <property fmtid="{D5CDD505-2E9C-101B-9397-08002B2CF9AE}" pid="325" name="FSC#SKCP@103.500:cpt_miestoRokovania">
    <vt:lpwstr/>
  </property>
  <property fmtid="{D5CDD505-2E9C-101B-9397-08002B2CF9AE}" pid="326" name="FSC#SKCP@103.500:cpt_datumCesty">
    <vt:lpwstr/>
  </property>
  <property fmtid="{D5CDD505-2E9C-101B-9397-08002B2CF9AE}" pid="327" name="FSC#SKCP@103.500:cpt_ucelCesty">
    <vt:lpwstr/>
  </property>
  <property fmtid="{D5CDD505-2E9C-101B-9397-08002B2CF9AE}" pid="328" name="FSC#SKCP@103.500:cpz_miestoRokovania">
    <vt:lpwstr/>
  </property>
  <property fmtid="{D5CDD505-2E9C-101B-9397-08002B2CF9AE}" pid="329" name="FSC#SKCP@103.500:cpz_datumCesty">
    <vt:lpwstr> - </vt:lpwstr>
  </property>
  <property fmtid="{D5CDD505-2E9C-101B-9397-08002B2CF9AE}" pid="330" name="FSC#SKCP@103.500:cpz_ucelCesty">
    <vt:lpwstr/>
  </property>
  <property fmtid="{D5CDD505-2E9C-101B-9397-08002B2CF9AE}" pid="331" name="FSC#SKCP@103.500:cpz_datumVypracovania">
    <vt:lpwstr/>
  </property>
  <property fmtid="{D5CDD505-2E9C-101B-9397-08002B2CF9AE}" pid="332" name="FSC#SKCP@103.500:cpz_datPodpSchv1">
    <vt:lpwstr/>
  </property>
  <property fmtid="{D5CDD505-2E9C-101B-9397-08002B2CF9AE}" pid="333" name="FSC#SKCP@103.500:cpz_datPodpSchv2">
    <vt:lpwstr/>
  </property>
  <property fmtid="{D5CDD505-2E9C-101B-9397-08002B2CF9AE}" pid="334" name="FSC#SKCP@103.500:cpz_datPodpSchv3">
    <vt:lpwstr/>
  </property>
  <property fmtid="{D5CDD505-2E9C-101B-9397-08002B2CF9AE}" pid="335" name="FSC#SKCP@103.500:cpz_PodpSchv1">
    <vt:lpwstr/>
  </property>
  <property fmtid="{D5CDD505-2E9C-101B-9397-08002B2CF9AE}" pid="336" name="FSC#SKCP@103.500:cpz_PodpSchv2">
    <vt:lpwstr/>
  </property>
  <property fmtid="{D5CDD505-2E9C-101B-9397-08002B2CF9AE}" pid="337" name="FSC#SKCP@103.500:cpz_PodpSchv3">
    <vt:lpwstr/>
  </property>
  <property fmtid="{D5CDD505-2E9C-101B-9397-08002B2CF9AE}" pid="338" name="FSC#SKCP@103.500:cpz_Funkcia">
    <vt:lpwstr/>
  </property>
  <property fmtid="{D5CDD505-2E9C-101B-9397-08002B2CF9AE}" pid="339" name="FSC#SKCP@103.500:cp_Spolucestujuci">
    <vt:lpwstr/>
  </property>
  <property fmtid="{D5CDD505-2E9C-101B-9397-08002B2CF9AE}" pid="340" name="FSC#SKNAD@103.500:nad_objname">
    <vt:lpwstr/>
  </property>
  <property fmtid="{D5CDD505-2E9C-101B-9397-08002B2CF9AE}" pid="341" name="FSC#SKNAD@103.500:nad_AttrStrNazov">
    <vt:lpwstr/>
  </property>
  <property fmtid="{D5CDD505-2E9C-101B-9397-08002B2CF9AE}" pid="342" name="FSC#SKNAD@103.500:nad_AttrPtrSpracovatel">
    <vt:lpwstr/>
  </property>
  <property fmtid="{D5CDD505-2E9C-101B-9397-08002B2CF9AE}" pid="343" name="FSC#SKNAD@103.500:nad_AttrPtrGestor1">
    <vt:lpwstr/>
  </property>
  <property fmtid="{D5CDD505-2E9C-101B-9397-08002B2CF9AE}" pid="344" name="FSC#SKNAD@103.500:nad_AttrPtrGestor1Funkcia">
    <vt:lpwstr/>
  </property>
  <property fmtid="{D5CDD505-2E9C-101B-9397-08002B2CF9AE}" pid="345" name="FSC#SKNAD@103.500:nad_AttrPtrGestor1OU">
    <vt:lpwstr/>
  </property>
  <property fmtid="{D5CDD505-2E9C-101B-9397-08002B2CF9AE}" pid="346" name="FSC#SKNAD@103.500:nad_AttrPtrGestor2">
    <vt:lpwstr/>
  </property>
  <property fmtid="{D5CDD505-2E9C-101B-9397-08002B2CF9AE}" pid="347" name="FSC#SKNAD@103.500:nad_AttrPtrGestor2Funkcia">
    <vt:lpwstr/>
  </property>
  <property fmtid="{D5CDD505-2E9C-101B-9397-08002B2CF9AE}" pid="348" name="FSC#SKNAD@103.500:nad_schvalil">
    <vt:lpwstr/>
  </property>
  <property fmtid="{D5CDD505-2E9C-101B-9397-08002B2CF9AE}" pid="349" name="FSC#SKNAD@103.500:nad_schvalilfunkcia">
    <vt:lpwstr/>
  </property>
  <property fmtid="{D5CDD505-2E9C-101B-9397-08002B2CF9AE}" pid="350" name="FSC#SKNAD@103.500:nad_vr">
    <vt:lpwstr/>
  </property>
  <property fmtid="{D5CDD505-2E9C-101B-9397-08002B2CF9AE}" pid="351" name="FSC#SKNAD@103.500:nad_AttrDateDatumPodpisania">
    <vt:lpwstr/>
  </property>
  <property fmtid="{D5CDD505-2E9C-101B-9397-08002B2CF9AE}" pid="352" name="FSC#SKNAD@103.500:nad_pripobjname">
    <vt:lpwstr/>
  </property>
  <property fmtid="{D5CDD505-2E9C-101B-9397-08002B2CF9AE}" pid="353" name="FSC#SKNAD@103.500:nad_pripVytvorilKto">
    <vt:lpwstr/>
  </property>
  <property fmtid="{D5CDD505-2E9C-101B-9397-08002B2CF9AE}" pid="354" name="FSC#SKNAD@103.500:nad_pripVytvorilKedy">
    <vt:lpwstr>15.8.2023, 11:48</vt:lpwstr>
  </property>
  <property fmtid="{D5CDD505-2E9C-101B-9397-08002B2CF9AE}" pid="355" name="FSC#SKNAD@103.500:nad_AttrStrCisloNA">
    <vt:lpwstr/>
  </property>
  <property fmtid="{D5CDD505-2E9C-101B-9397-08002B2CF9AE}" pid="356" name="FSC#SKNAD@103.500:nad_AttrDateUcinnaOd">
    <vt:lpwstr/>
  </property>
  <property fmtid="{D5CDD505-2E9C-101B-9397-08002B2CF9AE}" pid="357" name="FSC#SKNAD@103.500:nad_AttrDateUcinnaDo">
    <vt:lpwstr/>
  </property>
  <property fmtid="{D5CDD505-2E9C-101B-9397-08002B2CF9AE}" pid="358" name="FSC#SKNAD@103.500:nad_AttrPtrPredchadzajuceNA">
    <vt:lpwstr/>
  </property>
  <property fmtid="{D5CDD505-2E9C-101B-9397-08002B2CF9AE}" pid="359" name="FSC#SKNAD@103.500:nad_AttrPtrSpracovatelOU">
    <vt:lpwstr/>
  </property>
  <property fmtid="{D5CDD505-2E9C-101B-9397-08002B2CF9AE}" pid="360" name="FSC#SKNAD@103.500:nad_AttrPtrPatriKNA">
    <vt:lpwstr/>
  </property>
  <property fmtid="{D5CDD505-2E9C-101B-9397-08002B2CF9AE}" pid="361" name="FSC#SKNAD@103.500:nad_AttrIntCisloDodatku">
    <vt:lpwstr/>
  </property>
  <property fmtid="{D5CDD505-2E9C-101B-9397-08002B2CF9AE}" pid="362" name="FSC#SKNAD@103.500:nad_AttrPtrSpracVeduci">
    <vt:lpwstr/>
  </property>
  <property fmtid="{D5CDD505-2E9C-101B-9397-08002B2CF9AE}" pid="363" name="FSC#SKNAD@103.500:nad_AttrPtrSpracVeduciOU">
    <vt:lpwstr/>
  </property>
  <property fmtid="{D5CDD505-2E9C-101B-9397-08002B2CF9AE}" pid="364" name="FSC#SKNAD@103.500:nad_spis">
    <vt:lpwstr/>
  </property>
  <property fmtid="{D5CDD505-2E9C-101B-9397-08002B2CF9AE}" pid="365" name="FSC#SKPUPP@103.500:pupp_riaditelPorady">
    <vt:lpwstr/>
  </property>
  <property fmtid="{D5CDD505-2E9C-101B-9397-08002B2CF9AE}" pid="366" name="FSC#SKPUPP@103.500:pupp_cisloporady">
    <vt:lpwstr/>
  </property>
  <property fmtid="{D5CDD505-2E9C-101B-9397-08002B2CF9AE}" pid="367" name="FSC#SKPUPP@103.500:pupp_konanieOHodine">
    <vt:lpwstr/>
  </property>
  <property fmtid="{D5CDD505-2E9C-101B-9397-08002B2CF9AE}" pid="368" name="FSC#SKPUPP@103.500:pupp_datPorMesiacString">
    <vt:lpwstr/>
  </property>
  <property fmtid="{D5CDD505-2E9C-101B-9397-08002B2CF9AE}" pid="369" name="FSC#SKPUPP@103.500:pupp_datumporady">
    <vt:lpwstr/>
  </property>
  <property fmtid="{D5CDD505-2E9C-101B-9397-08002B2CF9AE}" pid="370" name="FSC#SKPUPP@103.500:pupp_konaniedo">
    <vt:lpwstr/>
  </property>
  <property fmtid="{D5CDD505-2E9C-101B-9397-08002B2CF9AE}" pid="371" name="FSC#SKPUPP@103.500:pupp_konanieod">
    <vt:lpwstr/>
  </property>
  <property fmtid="{D5CDD505-2E9C-101B-9397-08002B2CF9AE}" pid="372" name="FSC#SKPUPP@103.500:pupp_menopp">
    <vt:lpwstr/>
  </property>
  <property fmtid="{D5CDD505-2E9C-101B-9397-08002B2CF9AE}" pid="373" name="FSC#SKPUPP@103.500:pupp_miestokonania">
    <vt:lpwstr/>
  </property>
  <property fmtid="{D5CDD505-2E9C-101B-9397-08002B2CF9AE}" pid="374" name="FSC#SKPUPP@103.500:pupp_temaporady">
    <vt:lpwstr/>
  </property>
  <property fmtid="{D5CDD505-2E9C-101B-9397-08002B2CF9AE}" pid="375" name="FSC#SKPUPP@103.500:pupp_ucastnici">
    <vt:lpwstr/>
  </property>
  <property fmtid="{D5CDD505-2E9C-101B-9397-08002B2CF9AE}" pid="376" name="FSC#SKPUPP@103.500:pupp_ulohy">
    <vt:lpwstr>test</vt:lpwstr>
  </property>
  <property fmtid="{D5CDD505-2E9C-101B-9397-08002B2CF9AE}" pid="377" name="FSC#SKPUPP@103.500:pupp_ucastnici_funkcie">
    <vt:lpwstr/>
  </property>
  <property fmtid="{D5CDD505-2E9C-101B-9397-08002B2CF9AE}" pid="378" name="FSC#SKPUPP@103.500:pupp_nazov_ulohy">
    <vt:lpwstr/>
  </property>
  <property fmtid="{D5CDD505-2E9C-101B-9397-08002B2CF9AE}" pid="379" name="FSC#SKPUPP@103.500:pupp_cislo_ulohy">
    <vt:lpwstr/>
  </property>
  <property fmtid="{D5CDD505-2E9C-101B-9397-08002B2CF9AE}" pid="380" name="FSC#SKPUPP@103.500:pupp_riesitel_ulohy">
    <vt:lpwstr/>
  </property>
  <property fmtid="{D5CDD505-2E9C-101B-9397-08002B2CF9AE}" pid="381" name="FSC#SKPUPP@103.500:pupp_vybavit_ulohy">
    <vt:lpwstr/>
  </property>
  <property fmtid="{D5CDD505-2E9C-101B-9397-08002B2CF9AE}" pid="382" name="FSC#SKPUPP@103.500:pupp_orgutvar">
    <vt:lpwstr/>
  </property>
  <property fmtid="{D5CDD505-2E9C-101B-9397-08002B2CF9AE}" pid="383" name="FSC#COOELAK@1.1001:Subject">
    <vt:lpwstr/>
  </property>
  <property fmtid="{D5CDD505-2E9C-101B-9397-08002B2CF9AE}" pid="384" name="FSC#COOELAK@1.1001:FileReference">
    <vt:lpwstr/>
  </property>
  <property fmtid="{D5CDD505-2E9C-101B-9397-08002B2CF9AE}" pid="385" name="FSC#COOELAK@1.1001:FileRefYear">
    <vt:lpwstr/>
  </property>
  <property fmtid="{D5CDD505-2E9C-101B-9397-08002B2CF9AE}" pid="386" name="FSC#COOELAK@1.1001:FileRefOrdinal">
    <vt:lpwstr/>
  </property>
  <property fmtid="{D5CDD505-2E9C-101B-9397-08002B2CF9AE}" pid="387" name="FSC#COOELAK@1.1001:FileRefOU">
    <vt:lpwstr/>
  </property>
  <property fmtid="{D5CDD505-2E9C-101B-9397-08002B2CF9AE}" pid="388" name="FSC#COOELAK@1.1001:Organization">
    <vt:lpwstr/>
  </property>
  <property fmtid="{D5CDD505-2E9C-101B-9397-08002B2CF9AE}" pid="389" name="FSC#COOELAK@1.1001:Owner">
    <vt:lpwstr>Brjančin, Branislav, Ing.</vt:lpwstr>
  </property>
  <property fmtid="{D5CDD505-2E9C-101B-9397-08002B2CF9AE}" pid="390" name="FSC#COOELAK@1.1001:OwnerExtension">
    <vt:lpwstr/>
  </property>
  <property fmtid="{D5CDD505-2E9C-101B-9397-08002B2CF9AE}" pid="391" name="FSC#COOELAK@1.1001:OwnerFaxExtension">
    <vt:lpwstr/>
  </property>
  <property fmtid="{D5CDD505-2E9C-101B-9397-08002B2CF9AE}" pid="392" name="FSC#COOELAK@1.1001:DispatchedBy">
    <vt:lpwstr/>
  </property>
  <property fmtid="{D5CDD505-2E9C-101B-9397-08002B2CF9AE}" pid="393" name="FSC#COOELAK@1.1001:DispatchedAt">
    <vt:lpwstr/>
  </property>
  <property fmtid="{D5CDD505-2E9C-101B-9397-08002B2CF9AE}" pid="394" name="FSC#COOELAK@1.1001:ApprovedBy">
    <vt:lpwstr/>
  </property>
  <property fmtid="{D5CDD505-2E9C-101B-9397-08002B2CF9AE}" pid="395" name="FSC#COOELAK@1.1001:ApprovedAt">
    <vt:lpwstr/>
  </property>
  <property fmtid="{D5CDD505-2E9C-101B-9397-08002B2CF9AE}" pid="396" name="FSC#COOELAK@1.1001:Department">
    <vt:lpwstr>17751 (Oddelenie riadenia interných projektov)</vt:lpwstr>
  </property>
  <property fmtid="{D5CDD505-2E9C-101B-9397-08002B2CF9AE}" pid="397" name="FSC#COOELAK@1.1001:CreatedAt">
    <vt:lpwstr>15.08.2023</vt:lpwstr>
  </property>
  <property fmtid="{D5CDD505-2E9C-101B-9397-08002B2CF9AE}" pid="398" name="FSC#COOELAK@1.1001:OU">
    <vt:lpwstr>17751 (Oddelenie riadenia interných projektov)</vt:lpwstr>
  </property>
  <property fmtid="{D5CDD505-2E9C-101B-9397-08002B2CF9AE}" pid="399" name="FSC#COOELAK@1.1001:Priority">
    <vt:lpwstr> ()</vt:lpwstr>
  </property>
  <property fmtid="{D5CDD505-2E9C-101B-9397-08002B2CF9AE}" pid="400" name="FSC#COOELAK@1.1001:ObjBarCode">
    <vt:lpwstr>*COO.2203.101.3.8184899*</vt:lpwstr>
  </property>
  <property fmtid="{D5CDD505-2E9C-101B-9397-08002B2CF9AE}" pid="401" name="FSC#COOELAK@1.1001:RefBarCode">
    <vt:lpwstr/>
  </property>
  <property fmtid="{D5CDD505-2E9C-101B-9397-08002B2CF9AE}" pid="402" name="FSC#COOELAK@1.1001:FileRefBarCode">
    <vt:lpwstr>**</vt:lpwstr>
  </property>
  <property fmtid="{D5CDD505-2E9C-101B-9397-08002B2CF9AE}" pid="403" name="FSC#COOELAK@1.1001:ExternalRef">
    <vt:lpwstr/>
  </property>
  <property fmtid="{D5CDD505-2E9C-101B-9397-08002B2CF9AE}" pid="404" name="FSC#COOELAK@1.1001:IncomingNumber">
    <vt:lpwstr/>
  </property>
  <property fmtid="{D5CDD505-2E9C-101B-9397-08002B2CF9AE}" pid="405" name="FSC#COOELAK@1.1001:IncomingSubject">
    <vt:lpwstr/>
  </property>
  <property fmtid="{D5CDD505-2E9C-101B-9397-08002B2CF9AE}" pid="406" name="FSC#COOELAK@1.1001:ProcessResponsible">
    <vt:lpwstr/>
  </property>
  <property fmtid="{D5CDD505-2E9C-101B-9397-08002B2CF9AE}" pid="407" name="FSC#COOELAK@1.1001:ProcessResponsiblePhone">
    <vt:lpwstr/>
  </property>
  <property fmtid="{D5CDD505-2E9C-101B-9397-08002B2CF9AE}" pid="408" name="FSC#COOELAK@1.1001:ProcessResponsibleMail">
    <vt:lpwstr/>
  </property>
  <property fmtid="{D5CDD505-2E9C-101B-9397-08002B2CF9AE}" pid="409" name="FSC#COOELAK@1.1001:ProcessResponsibleFax">
    <vt:lpwstr/>
  </property>
  <property fmtid="{D5CDD505-2E9C-101B-9397-08002B2CF9AE}" pid="410" name="FSC#COOELAK@1.1001:ApproverFirstName">
    <vt:lpwstr/>
  </property>
  <property fmtid="{D5CDD505-2E9C-101B-9397-08002B2CF9AE}" pid="411" name="FSC#COOELAK@1.1001:ApproverSurName">
    <vt:lpwstr/>
  </property>
  <property fmtid="{D5CDD505-2E9C-101B-9397-08002B2CF9AE}" pid="412" name="FSC#COOELAK@1.1001:ApproverTitle">
    <vt:lpwstr/>
  </property>
  <property fmtid="{D5CDD505-2E9C-101B-9397-08002B2CF9AE}" pid="413" name="FSC#COOELAK@1.1001:ExternalDate">
    <vt:lpwstr/>
  </property>
  <property fmtid="{D5CDD505-2E9C-101B-9397-08002B2CF9AE}" pid="414" name="FSC#COOELAK@1.1001:SettlementApprovedAt">
    <vt:lpwstr/>
  </property>
  <property fmtid="{D5CDD505-2E9C-101B-9397-08002B2CF9AE}" pid="415" name="FSC#COOELAK@1.1001:BaseNumber">
    <vt:lpwstr/>
  </property>
  <property fmtid="{D5CDD505-2E9C-101B-9397-08002B2CF9AE}" pid="416" name="FSC#COOELAK@1.1001:CurrentUserRolePos">
    <vt:lpwstr>vedúci</vt:lpwstr>
  </property>
  <property fmtid="{D5CDD505-2E9C-101B-9397-08002B2CF9AE}" pid="417" name="FSC#COOELAK@1.1001:CurrentUserEmail">
    <vt:lpwstr>BRANISLAV.BRJANCIN@MFSR.SK</vt:lpwstr>
  </property>
  <property fmtid="{D5CDD505-2E9C-101B-9397-08002B2CF9AE}" pid="418" name="FSC#ELAKGOV@1.1001:PersonalSubjGender">
    <vt:lpwstr/>
  </property>
  <property fmtid="{D5CDD505-2E9C-101B-9397-08002B2CF9AE}" pid="419" name="FSC#ELAKGOV@1.1001:PersonalSubjFirstName">
    <vt:lpwstr/>
  </property>
  <property fmtid="{D5CDD505-2E9C-101B-9397-08002B2CF9AE}" pid="420" name="FSC#ELAKGOV@1.1001:PersonalSubjSurName">
    <vt:lpwstr/>
  </property>
  <property fmtid="{D5CDD505-2E9C-101B-9397-08002B2CF9AE}" pid="421" name="FSC#ELAKGOV@1.1001:PersonalSubjSalutation">
    <vt:lpwstr/>
  </property>
  <property fmtid="{D5CDD505-2E9C-101B-9397-08002B2CF9AE}" pid="422" name="FSC#ELAKGOV@1.1001:PersonalSubjAddress">
    <vt:lpwstr/>
  </property>
  <property fmtid="{D5CDD505-2E9C-101B-9397-08002B2CF9AE}" pid="423" name="FSC#ATSTATECFG@1.1001:Office">
    <vt:lpwstr/>
  </property>
  <property fmtid="{D5CDD505-2E9C-101B-9397-08002B2CF9AE}" pid="424" name="FSC#ATSTATECFG@1.1001:Agent">
    <vt:lpwstr/>
  </property>
  <property fmtid="{D5CDD505-2E9C-101B-9397-08002B2CF9AE}" pid="425" name="FSC#ATSTATECFG@1.1001:AgentPhone">
    <vt:lpwstr/>
  </property>
  <property fmtid="{D5CDD505-2E9C-101B-9397-08002B2CF9AE}" pid="426" name="FSC#ATSTATECFG@1.1001:DepartmentFax">
    <vt:lpwstr/>
  </property>
  <property fmtid="{D5CDD505-2E9C-101B-9397-08002B2CF9AE}" pid="427" name="FSC#ATSTATECFG@1.1001:DepartmentEmail">
    <vt:lpwstr/>
  </property>
  <property fmtid="{D5CDD505-2E9C-101B-9397-08002B2CF9AE}" pid="428" name="FSC#ATSTATECFG@1.1001:SubfileDate">
    <vt:lpwstr/>
  </property>
  <property fmtid="{D5CDD505-2E9C-101B-9397-08002B2CF9AE}" pid="429" name="FSC#ATSTATECFG@1.1001:SubfileSubject">
    <vt:lpwstr/>
  </property>
  <property fmtid="{D5CDD505-2E9C-101B-9397-08002B2CF9AE}" pid="430" name="FSC#ATSTATECFG@1.1001:DepartmentZipCode">
    <vt:lpwstr/>
  </property>
  <property fmtid="{D5CDD505-2E9C-101B-9397-08002B2CF9AE}" pid="431" name="FSC#ATSTATECFG@1.1001:DepartmentCountry">
    <vt:lpwstr/>
  </property>
  <property fmtid="{D5CDD505-2E9C-101B-9397-08002B2CF9AE}" pid="432" name="FSC#ATSTATECFG@1.1001:DepartmentCity">
    <vt:lpwstr/>
  </property>
  <property fmtid="{D5CDD505-2E9C-101B-9397-08002B2CF9AE}" pid="433" name="FSC#ATSTATECFG@1.1001:DepartmentStreet">
    <vt:lpwstr/>
  </property>
  <property fmtid="{D5CDD505-2E9C-101B-9397-08002B2CF9AE}" pid="434" name="FSC#ATSTATECFG@1.1001:DepartmentDVR">
    <vt:lpwstr/>
  </property>
  <property fmtid="{D5CDD505-2E9C-101B-9397-08002B2CF9AE}" pid="435" name="FSC#ATSTATECFG@1.1001:DepartmentUID">
    <vt:lpwstr/>
  </property>
  <property fmtid="{D5CDD505-2E9C-101B-9397-08002B2CF9AE}" pid="436" name="FSC#ATSTATECFG@1.1001:SubfileReference">
    <vt:lpwstr/>
  </property>
  <property fmtid="{D5CDD505-2E9C-101B-9397-08002B2CF9AE}" pid="437" name="FSC#ATSTATECFG@1.1001:Clause">
    <vt:lpwstr/>
  </property>
  <property fmtid="{D5CDD505-2E9C-101B-9397-08002B2CF9AE}" pid="438" name="FSC#ATSTATECFG@1.1001:ApprovedSignature">
    <vt:lpwstr/>
  </property>
  <property fmtid="{D5CDD505-2E9C-101B-9397-08002B2CF9AE}" pid="439" name="FSC#ATSTATECFG@1.1001:BankAccount">
    <vt:lpwstr/>
  </property>
  <property fmtid="{D5CDD505-2E9C-101B-9397-08002B2CF9AE}" pid="440" name="FSC#ATSTATECFG@1.1001:BankAccountOwner">
    <vt:lpwstr/>
  </property>
  <property fmtid="{D5CDD505-2E9C-101B-9397-08002B2CF9AE}" pid="441" name="FSC#ATSTATECFG@1.1001:BankInstitute">
    <vt:lpwstr/>
  </property>
  <property fmtid="{D5CDD505-2E9C-101B-9397-08002B2CF9AE}" pid="442" name="FSC#ATSTATECFG@1.1001:BankAccountID">
    <vt:lpwstr/>
  </property>
  <property fmtid="{D5CDD505-2E9C-101B-9397-08002B2CF9AE}" pid="443" name="FSC#ATSTATECFG@1.1001:BankAccountIBAN">
    <vt:lpwstr/>
  </property>
  <property fmtid="{D5CDD505-2E9C-101B-9397-08002B2CF9AE}" pid="444" name="FSC#ATSTATECFG@1.1001:BankAccountBIC">
    <vt:lpwstr/>
  </property>
  <property fmtid="{D5CDD505-2E9C-101B-9397-08002B2CF9AE}" pid="445" name="FSC#ATSTATECFG@1.1001:BankName">
    <vt:lpwstr/>
  </property>
  <property fmtid="{D5CDD505-2E9C-101B-9397-08002B2CF9AE}" pid="446" name="FSC#COOELAK@1.1001:ObjectAddressees">
    <vt:lpwstr/>
  </property>
  <property fmtid="{D5CDD505-2E9C-101B-9397-08002B2CF9AE}" pid="447" name="FSC#SKCONV@103.510:docname">
    <vt:lpwstr/>
  </property>
  <property fmtid="{D5CDD505-2E9C-101B-9397-08002B2CF9AE}" pid="448" name="FSC#COOSYSTEM@1.1:Container">
    <vt:lpwstr>COO.2203.101.3.8184899</vt:lpwstr>
  </property>
  <property fmtid="{D5CDD505-2E9C-101B-9397-08002B2CF9AE}" pid="449" name="FSC#FSCFOLIO@1.1001:docpropproject">
    <vt:lpwstr/>
  </property>
  <property fmtid="{D5CDD505-2E9C-101B-9397-08002B2CF9AE}" pid="450" name="FSC#COOELAK@1.1001:replyreference">
    <vt:lpwstr/>
  </property>
</Properties>
</file>