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7E2" w14:textId="5E9B6B7E" w:rsidR="00717D24" w:rsidRDefault="00173E92" w:rsidP="00717D24">
      <w:pPr>
        <w:autoSpaceDE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7D2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Výzva na predkladanie ponúk 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číslo </w:t>
      </w:r>
      <w:r w:rsidR="006C1333" w:rsidRPr="00717D24">
        <w:rPr>
          <w:rFonts w:asciiTheme="minorHAnsi" w:hAnsiTheme="minorHAnsi" w:cstheme="minorHAnsi"/>
          <w:b/>
          <w:bCs/>
          <w:sz w:val="24"/>
          <w:szCs w:val="24"/>
        </w:rPr>
        <w:t>LPS</w:t>
      </w:r>
      <w:r w:rsidR="00552C5D" w:rsidRPr="00717D2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>PRV/042ZA51006/</w:t>
      </w:r>
      <w:r w:rsidR="00F84F1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17D24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68D75E" w14:textId="6442333C" w:rsidR="00173E92" w:rsidRPr="00D064E3" w:rsidRDefault="00D064E3" w:rsidP="00D064E3">
      <w:pPr>
        <w:jc w:val="center"/>
        <w:rPr>
          <w:sz w:val="18"/>
          <w:szCs w:val="18"/>
        </w:rPr>
      </w:pPr>
      <w:r w:rsidRPr="00D064E3">
        <w:rPr>
          <w:sz w:val="18"/>
          <w:szCs w:val="18"/>
        </w:rPr>
        <w:t xml:space="preserve">v súvislosti s výberom dodávateľa pre predmet </w:t>
      </w:r>
      <w:proofErr w:type="spellStart"/>
      <w:r w:rsidRPr="00D064E3">
        <w:rPr>
          <w:sz w:val="18"/>
          <w:szCs w:val="18"/>
        </w:rPr>
        <w:t>ŽoNFP</w:t>
      </w:r>
      <w:proofErr w:type="spellEnd"/>
      <w:r w:rsidRPr="00D064E3">
        <w:rPr>
          <w:sz w:val="18"/>
          <w:szCs w:val="18"/>
        </w:rPr>
        <w:t xml:space="preserve"> v rámci PRV 2014-2022</w:t>
      </w:r>
      <w:r>
        <w:rPr>
          <w:sz w:val="18"/>
          <w:szCs w:val="18"/>
        </w:rPr>
        <w:t xml:space="preserve"> </w:t>
      </w:r>
      <w:r w:rsidR="009D41DA">
        <w:rPr>
          <w:sz w:val="18"/>
          <w:szCs w:val="18"/>
        </w:rPr>
        <w:t xml:space="preserve">v súlade s </w:t>
      </w:r>
      <w:r w:rsidR="009D41DA">
        <w:rPr>
          <w:rFonts w:asciiTheme="minorHAnsi" w:hAnsiTheme="minorHAnsi" w:cstheme="minorHAnsi"/>
          <w:bCs/>
          <w:sz w:val="18"/>
          <w:szCs w:val="18"/>
        </w:rPr>
        <w:t>u</w:t>
      </w:r>
      <w:r w:rsidR="00163659" w:rsidRPr="00D064E3">
        <w:rPr>
          <w:rFonts w:asciiTheme="minorHAnsi" w:hAnsiTheme="minorHAnsi" w:cstheme="minorHAnsi"/>
          <w:sz w:val="18"/>
          <w:szCs w:val="18"/>
        </w:rPr>
        <w:t>smernen</w:t>
      </w:r>
      <w:r w:rsidR="009D41DA">
        <w:rPr>
          <w:rFonts w:asciiTheme="minorHAnsi" w:hAnsiTheme="minorHAnsi" w:cstheme="minorHAnsi"/>
          <w:sz w:val="18"/>
          <w:szCs w:val="18"/>
        </w:rPr>
        <w:t>ím</w:t>
      </w:r>
      <w:r w:rsidR="00163659" w:rsidRPr="00D064E3">
        <w:rPr>
          <w:rFonts w:asciiTheme="minorHAnsi" w:hAnsiTheme="minorHAnsi" w:cstheme="minorHAnsi"/>
          <w:sz w:val="18"/>
          <w:szCs w:val="18"/>
        </w:rPr>
        <w:t xml:space="preserve"> Pôdohospodárskej platobnej agentúry č. 8/2017 k obstarávaniu tovarov, stavebných prác a služieb financovaných z PRV SR 2014 </w:t>
      </w:r>
      <w:r w:rsidR="00163659">
        <w:rPr>
          <w:rFonts w:asciiTheme="minorHAnsi" w:hAnsiTheme="minorHAnsi" w:cstheme="minorHAnsi"/>
          <w:sz w:val="18"/>
          <w:szCs w:val="18"/>
        </w:rPr>
        <w:t>– 2020,</w:t>
      </w:r>
      <w:r w:rsidR="00163659">
        <w:rPr>
          <w:rFonts w:cs="Calibri"/>
          <w:sz w:val="18"/>
          <w:szCs w:val="18"/>
        </w:rPr>
        <w:t> aktualizácia č. 5,</w:t>
      </w:r>
      <w:r w:rsidR="00F72546" w:rsidRPr="00F72546">
        <w:rPr>
          <w:rFonts w:cs="Calibri"/>
          <w:sz w:val="18"/>
          <w:szCs w:val="18"/>
        </w:rPr>
        <w:t xml:space="preserve"> účinn</w:t>
      </w:r>
      <w:r w:rsidR="00980A38">
        <w:rPr>
          <w:rFonts w:cs="Calibri"/>
          <w:sz w:val="18"/>
          <w:szCs w:val="18"/>
        </w:rPr>
        <w:t>ého</w:t>
      </w:r>
      <w:r w:rsidR="00F72546" w:rsidRPr="00F72546">
        <w:rPr>
          <w:rFonts w:cs="Calibri"/>
          <w:sz w:val="18"/>
          <w:szCs w:val="18"/>
        </w:rPr>
        <w:t xml:space="preserve"> od 1</w:t>
      </w:r>
      <w:r w:rsidR="00E56F9B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.0</w:t>
      </w:r>
      <w:r w:rsidR="00163659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.202</w:t>
      </w:r>
      <w:r w:rsidR="00E56F9B">
        <w:rPr>
          <w:rFonts w:cs="Calibri"/>
          <w:sz w:val="18"/>
          <w:szCs w:val="18"/>
        </w:rPr>
        <w:t>3</w:t>
      </w:r>
      <w:r w:rsidR="00F72546" w:rsidRPr="00F72546">
        <w:rPr>
          <w:rFonts w:cs="Calibri"/>
          <w:sz w:val="18"/>
          <w:szCs w:val="18"/>
        </w:rPr>
        <w:t>, zverejnen</w:t>
      </w:r>
      <w:r w:rsidR="00980A38">
        <w:rPr>
          <w:rFonts w:cs="Calibri"/>
          <w:sz w:val="18"/>
          <w:szCs w:val="18"/>
        </w:rPr>
        <w:t xml:space="preserve">ého </w:t>
      </w:r>
      <w:r w:rsidR="00F72546" w:rsidRPr="00F72546">
        <w:rPr>
          <w:rFonts w:cs="Calibri"/>
          <w:sz w:val="18"/>
          <w:szCs w:val="18"/>
        </w:rPr>
        <w:t xml:space="preserve">na webovom sídle </w:t>
      </w:r>
      <w:hyperlink r:id="rId7" w:history="1">
        <w:r w:rsidR="00163659" w:rsidRPr="00D34ECE">
          <w:rPr>
            <w:rStyle w:val="Hypertextovprepojenie"/>
            <w:rFonts w:cs="Calibri"/>
            <w:sz w:val="18"/>
            <w:szCs w:val="18"/>
          </w:rPr>
          <w:t>www.apa.sk</w:t>
        </w:r>
      </w:hyperlink>
      <w:r w:rsidR="00173E92"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E1B1315" w14:textId="485B0303" w:rsidR="00173E92" w:rsidRDefault="00173E92" w:rsidP="00173E92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B0415">
        <w:rPr>
          <w:rFonts w:asciiTheme="minorHAnsi" w:hAnsiTheme="minorHAnsi" w:cstheme="minorHAnsi"/>
          <w:color w:val="000000"/>
          <w:sz w:val="18"/>
          <w:szCs w:val="18"/>
        </w:rPr>
        <w:t>(ďalej len „</w:t>
      </w:r>
      <w:r w:rsidR="00F72546">
        <w:rPr>
          <w:rFonts w:asciiTheme="minorHAnsi" w:hAnsiTheme="minorHAnsi" w:cstheme="minorHAnsi"/>
          <w:color w:val="000000"/>
          <w:sz w:val="18"/>
          <w:szCs w:val="18"/>
        </w:rPr>
        <w:t>výzva</w:t>
      </w:r>
      <w:r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“) </w:t>
      </w:r>
    </w:p>
    <w:p w14:paraId="2FB7CF9E" w14:textId="77777777" w:rsidR="00173E92" w:rsidRPr="004B0415" w:rsidRDefault="00173E92" w:rsidP="00173E92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A4A2B6" w14:textId="0621B8BA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1. </w:t>
      </w:r>
      <w:r w:rsidR="009D41DA">
        <w:rPr>
          <w:rFonts w:asciiTheme="minorHAnsi" w:hAnsiTheme="minorHAnsi" w:cstheme="minorHAnsi"/>
          <w:b/>
          <w:bCs/>
        </w:rPr>
        <w:t>Základné údaje</w:t>
      </w:r>
      <w:r w:rsidRPr="00081217">
        <w:rPr>
          <w:rFonts w:asciiTheme="minorHAnsi" w:hAnsiTheme="minorHAnsi" w:cstheme="minorHAnsi"/>
          <w:b/>
          <w:bCs/>
        </w:rPr>
        <w:t>:</w:t>
      </w:r>
    </w:p>
    <w:p w14:paraId="11BFCA1A" w14:textId="5C32D1CD" w:rsidR="00C84871" w:rsidRPr="00F96E2E" w:rsidRDefault="00173E92" w:rsidP="00081217">
      <w:pPr>
        <w:shd w:val="clear" w:color="auto" w:fill="FFFFFF"/>
        <w:spacing w:after="0" w:line="276" w:lineRule="auto"/>
        <w:contextualSpacing/>
        <w:rPr>
          <w:rStyle w:val="Vrazn"/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 xml:space="preserve">Názov </w:t>
      </w:r>
      <w:r w:rsidR="00F72546" w:rsidRPr="00F96E2E">
        <w:rPr>
          <w:rFonts w:asciiTheme="minorHAnsi" w:hAnsiTheme="minorHAnsi" w:cstheme="minorHAnsi"/>
        </w:rPr>
        <w:t>prijímateľa</w:t>
      </w:r>
      <w:r w:rsidRPr="00F96E2E">
        <w:rPr>
          <w:rFonts w:asciiTheme="minorHAnsi" w:hAnsiTheme="minorHAnsi" w:cstheme="minorHAnsi"/>
        </w:rPr>
        <w:t xml:space="preserve">: </w:t>
      </w:r>
      <w:r w:rsidRPr="00F96E2E">
        <w:rPr>
          <w:rFonts w:asciiTheme="minorHAnsi" w:hAnsiTheme="minorHAnsi" w:cstheme="minorHAnsi"/>
        </w:rPr>
        <w:tab/>
      </w:r>
      <w:r w:rsidR="00B00DC9" w:rsidRPr="00F96E2E">
        <w:rPr>
          <w:rFonts w:asciiTheme="minorHAnsi" w:hAnsiTheme="minorHAnsi" w:cstheme="minorHAnsi"/>
        </w:rPr>
        <w:tab/>
      </w:r>
      <w:r w:rsidR="00F72546" w:rsidRPr="00F96E2E">
        <w:rPr>
          <w:rFonts w:asciiTheme="minorHAnsi" w:hAnsiTheme="minorHAnsi" w:cstheme="minorHAnsi"/>
        </w:rPr>
        <w:tab/>
      </w:r>
      <w:r w:rsidR="006C1333" w:rsidRPr="00F96E2E">
        <w:rPr>
          <w:rStyle w:val="Vrazn"/>
          <w:rFonts w:asciiTheme="minorHAnsi" w:hAnsiTheme="minorHAnsi" w:cstheme="minorHAnsi"/>
        </w:rPr>
        <w:t>Liptovská potravinárska spoločnosť, s. r. o.</w:t>
      </w:r>
    </w:p>
    <w:p w14:paraId="17CEEE1A" w14:textId="05B900EB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</w:rPr>
        <w:t>(ďalej len „</w:t>
      </w:r>
      <w:r w:rsidR="006B2549" w:rsidRPr="00F96E2E">
        <w:rPr>
          <w:rFonts w:asciiTheme="minorHAnsi" w:hAnsiTheme="minorHAnsi" w:cstheme="minorHAnsi"/>
          <w:sz w:val="22"/>
          <w:szCs w:val="22"/>
          <w:lang w:val="sk-SK"/>
        </w:rPr>
        <w:t>prijím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>ateľ“</w:t>
      </w:r>
      <w:r w:rsidRPr="00F96E2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3999B80" w14:textId="76AA7C4A" w:rsidR="00173E92" w:rsidRPr="00F96E2E" w:rsidRDefault="00273571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V zastúpení</w:t>
      </w:r>
      <w:r w:rsidR="00173E92" w:rsidRPr="00F96E2E">
        <w:rPr>
          <w:rFonts w:asciiTheme="minorHAnsi" w:hAnsiTheme="minorHAnsi" w:cstheme="minorHAnsi"/>
          <w:sz w:val="22"/>
          <w:szCs w:val="22"/>
        </w:rPr>
        <w:t>: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 xml:space="preserve"> </w:t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Ing. Igor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Chahaľák</w:t>
      </w:r>
      <w:proofErr w:type="spellEnd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, konateľ</w:t>
      </w:r>
    </w:p>
    <w:p w14:paraId="6F3C76DC" w14:textId="03C27373" w:rsidR="00C84871" w:rsidRPr="00F96E2E" w:rsidRDefault="00572478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Zástupca vo veciach technických: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Michal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Hajden</w:t>
      </w:r>
      <w:proofErr w:type="spellEnd"/>
      <w:r w:rsidR="00361019" w:rsidRPr="00F96E2E">
        <w:rPr>
          <w:rFonts w:asciiTheme="minorHAnsi" w:hAnsiTheme="minorHAnsi" w:cstheme="minorHAnsi"/>
          <w:sz w:val="22"/>
          <w:szCs w:val="22"/>
          <w:lang w:val="sk-SK"/>
        </w:rPr>
        <w:t>, riaditeľ</w:t>
      </w:r>
    </w:p>
    <w:p w14:paraId="073C040E" w14:textId="4B881519" w:rsidR="00C84871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Kosovo 1553, 034 01 Ružomberok</w:t>
      </w:r>
    </w:p>
    <w:p w14:paraId="0DCA27BA" w14:textId="7F7D6FD1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IČO: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bCs/>
          <w:sz w:val="22"/>
          <w:szCs w:val="22"/>
          <w:lang w:val="sk-SK"/>
        </w:rPr>
        <w:t>45 472 220</w:t>
      </w:r>
    </w:p>
    <w:p w14:paraId="1F62B894" w14:textId="367B9803" w:rsidR="00173E92" w:rsidRPr="00F96E2E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F96E2E">
        <w:rPr>
          <w:rFonts w:asciiTheme="minorHAnsi" w:hAnsiTheme="minorHAnsi" w:cstheme="minorHAnsi"/>
        </w:rPr>
        <w:t>DIČ: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397A17A0" w14:textId="48D58EFF" w:rsidR="00572478" w:rsidRPr="00F96E2E" w:rsidRDefault="00572478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  <w:shd w:val="clear" w:color="auto" w:fill="FFFFFF"/>
        </w:rPr>
        <w:t>IČ DPH:</w:t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  <w:t>SK</w:t>
      </w:r>
      <w:r w:rsidR="006C1333" w:rsidRPr="00F96E2E">
        <w:rPr>
          <w:rFonts w:asciiTheme="minorHAnsi" w:hAnsiTheme="minorHAnsi" w:cstheme="minorHAnsi"/>
        </w:rPr>
        <w:t xml:space="preserve"> </w:t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4A5ADE5E" w14:textId="66A0D152" w:rsidR="00572478" w:rsidRPr="00F96E2E" w:rsidRDefault="00437C6A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O</w:t>
      </w:r>
      <w:r w:rsidR="00572478" w:rsidRPr="00F96E2E">
        <w:rPr>
          <w:rFonts w:asciiTheme="minorHAnsi" w:hAnsiTheme="minorHAnsi" w:cstheme="minorHAnsi"/>
        </w:rPr>
        <w:t>soba</w:t>
      </w:r>
      <w:r w:rsidRPr="00F96E2E">
        <w:rPr>
          <w:rFonts w:asciiTheme="minorHAnsi" w:hAnsiTheme="minorHAnsi" w:cstheme="minorHAnsi"/>
        </w:rPr>
        <w:t>, ktorá vykonáva prieskum</w:t>
      </w:r>
      <w:r w:rsidR="00572478" w:rsidRPr="00F96E2E">
        <w:rPr>
          <w:rFonts w:asciiTheme="minorHAnsi" w:hAnsiTheme="minorHAnsi" w:cstheme="minorHAnsi"/>
        </w:rPr>
        <w:t>:</w:t>
      </w:r>
      <w:r w:rsidR="00572478" w:rsidRPr="00F96E2E">
        <w:rPr>
          <w:rFonts w:asciiTheme="minorHAnsi" w:hAnsiTheme="minorHAnsi" w:cstheme="minorHAnsi"/>
        </w:rPr>
        <w:tab/>
      </w:r>
      <w:r w:rsidR="00361019" w:rsidRPr="00F96E2E">
        <w:rPr>
          <w:rFonts w:asciiTheme="minorHAnsi" w:hAnsiTheme="minorHAnsi" w:cstheme="minorHAnsi"/>
        </w:rPr>
        <w:t xml:space="preserve">Michal </w:t>
      </w:r>
      <w:proofErr w:type="spellStart"/>
      <w:r w:rsidR="00361019" w:rsidRPr="00F96E2E">
        <w:rPr>
          <w:rFonts w:asciiTheme="minorHAnsi" w:hAnsiTheme="minorHAnsi" w:cstheme="minorHAnsi"/>
        </w:rPr>
        <w:t>Hajden</w:t>
      </w:r>
      <w:proofErr w:type="spellEnd"/>
      <w:r w:rsidR="00361019" w:rsidRPr="00F96E2E">
        <w:rPr>
          <w:rFonts w:asciiTheme="minorHAnsi" w:hAnsiTheme="minorHAnsi" w:cstheme="minorHAnsi"/>
        </w:rPr>
        <w:t>, riaditeľ</w:t>
      </w:r>
    </w:p>
    <w:p w14:paraId="2839D634" w14:textId="2D16EE32" w:rsidR="00B12689" w:rsidRPr="00F96E2E" w:rsidRDefault="00E84827" w:rsidP="00B12689">
      <w:pPr>
        <w:pStyle w:val="Zkladntext2"/>
        <w:spacing w:after="0" w:line="276" w:lineRule="auto"/>
        <w:ind w:left="3540" w:hanging="3540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Názov projektu</w:t>
      </w:r>
      <w:r w:rsidR="00B12689" w:rsidRPr="00F96E2E">
        <w:rPr>
          <w:rFonts w:asciiTheme="minorHAnsi" w:hAnsiTheme="minorHAnsi" w:cstheme="minorHAnsi"/>
        </w:rPr>
        <w:t>:</w:t>
      </w:r>
      <w:r w:rsidR="00B12689" w:rsidRPr="00F96E2E">
        <w:rPr>
          <w:rFonts w:asciiTheme="minorHAnsi" w:hAnsiTheme="minorHAnsi" w:cstheme="minorHAnsi"/>
        </w:rPr>
        <w:tab/>
      </w:r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Zavedenie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ekologizujúcich</w:t>
      </w:r>
      <w:proofErr w:type="spellEnd"/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 technológií do spoločnosti Liptovská potravinárska spoločnosť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s.r.o</w:t>
      </w:r>
      <w:proofErr w:type="spellEnd"/>
      <w:r w:rsidR="00B52C26">
        <w:rPr>
          <w:rFonts w:asciiTheme="minorHAnsi" w:hAnsiTheme="minorHAnsi" w:cstheme="minorHAnsi"/>
          <w:shd w:val="clear" w:color="auto" w:fill="FFFFFF"/>
        </w:rPr>
        <w:t>.</w:t>
      </w:r>
    </w:p>
    <w:p w14:paraId="5E85715C" w14:textId="542B9C48" w:rsidR="00E84827" w:rsidRPr="00F96E2E" w:rsidRDefault="00B12689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</w:t>
      </w:r>
      <w:r w:rsidR="00E84827" w:rsidRPr="00F96E2E">
        <w:rPr>
          <w:rFonts w:asciiTheme="minorHAnsi" w:hAnsiTheme="minorHAnsi" w:cstheme="minorHAnsi"/>
        </w:rPr>
        <w:t xml:space="preserve">ód </w:t>
      </w:r>
      <w:proofErr w:type="spellStart"/>
      <w:r w:rsidR="00E84827" w:rsidRPr="00F96E2E">
        <w:rPr>
          <w:rFonts w:asciiTheme="minorHAnsi" w:hAnsiTheme="minorHAnsi" w:cstheme="minorHAnsi"/>
        </w:rPr>
        <w:t>ŽoNFP</w:t>
      </w:r>
      <w:proofErr w:type="spellEnd"/>
      <w:r w:rsidR="00E84827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>042ZA510064</w:t>
      </w:r>
    </w:p>
    <w:p w14:paraId="7321D9B1" w14:textId="77777777" w:rsidR="00E84827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Kontaktné údaje pre zabezpečenie</w:t>
      </w:r>
    </w:p>
    <w:p w14:paraId="23DE69C3" w14:textId="7C4FAFEF" w:rsidR="00572478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komunikácie so záujemcami</w:t>
      </w:r>
      <w:r w:rsidR="00572478" w:rsidRPr="00F96E2E">
        <w:rPr>
          <w:rFonts w:asciiTheme="minorHAnsi" w:hAnsiTheme="minorHAnsi" w:cstheme="minorHAnsi"/>
        </w:rPr>
        <w:t>: </w:t>
      </w:r>
      <w:r w:rsidR="00572478" w:rsidRPr="00F96E2E">
        <w:rPr>
          <w:rFonts w:asciiTheme="minorHAnsi" w:hAnsiTheme="minorHAnsi" w:cstheme="minorHAnsi"/>
        </w:rPr>
        <w:tab/>
      </w:r>
      <w:r w:rsidR="00572478" w:rsidRPr="00F96E2E">
        <w:rPr>
          <w:rFonts w:asciiTheme="minorHAnsi" w:hAnsiTheme="minorHAnsi" w:cstheme="minorHAnsi"/>
        </w:rPr>
        <w:tab/>
      </w:r>
      <w:r w:rsidR="00E26D0C" w:rsidRPr="00F96E2E">
        <w:rPr>
          <w:rFonts w:asciiTheme="minorHAnsi" w:hAnsiTheme="minorHAnsi" w:cstheme="minorHAnsi"/>
        </w:rPr>
        <w:t xml:space="preserve">tel. </w:t>
      </w:r>
      <w:r w:rsidR="00572478" w:rsidRPr="00F96E2E">
        <w:rPr>
          <w:rFonts w:asciiTheme="minorHAnsi" w:hAnsiTheme="minorHAnsi" w:cstheme="minorHAnsi"/>
        </w:rPr>
        <w:t xml:space="preserve">+421 (0) </w:t>
      </w:r>
      <w:r w:rsidR="00361019" w:rsidRPr="00F96E2E">
        <w:rPr>
          <w:rFonts w:asciiTheme="minorHAnsi" w:hAnsiTheme="minorHAnsi" w:cstheme="minorHAnsi"/>
        </w:rPr>
        <w:t>903 518 131</w:t>
      </w:r>
    </w:p>
    <w:p w14:paraId="268C29E5" w14:textId="3411A929" w:rsidR="00572478" w:rsidRPr="00F96E2E" w:rsidRDefault="000776D6" w:rsidP="00E26D0C">
      <w:pPr>
        <w:pStyle w:val="Zkladntext2"/>
        <w:spacing w:after="0" w:line="276" w:lineRule="auto"/>
        <w:ind w:left="2832" w:firstLine="708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E-mail</w:t>
      </w:r>
      <w:r w:rsidR="00E26D0C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 xml:space="preserve"> </w:t>
      </w:r>
      <w:r w:rsidR="00361019" w:rsidRPr="00F96E2E">
        <w:rPr>
          <w:rFonts w:asciiTheme="minorHAnsi" w:hAnsiTheme="minorHAnsi" w:cstheme="minorHAnsi"/>
        </w:rPr>
        <w:t>hajden@potravinarska.sk</w:t>
      </w:r>
    </w:p>
    <w:p w14:paraId="738938F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5AA4E1" w14:textId="02C45425" w:rsidR="00173E92" w:rsidRPr="00081217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2. Zatriedenie </w:t>
      </w:r>
      <w:r w:rsidR="008A6398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 podľa zákona</w:t>
      </w:r>
      <w:r w:rsidR="008A6398" w:rsidRPr="00081217">
        <w:rPr>
          <w:rFonts w:asciiTheme="minorHAnsi" w:hAnsiTheme="minorHAnsi" w:cstheme="minorHAnsi"/>
          <w:b/>
          <w:bCs/>
        </w:rPr>
        <w:t xml:space="preserve"> č. 343/2015 </w:t>
      </w:r>
      <w:proofErr w:type="spellStart"/>
      <w:r w:rsidR="008A6398" w:rsidRPr="00081217">
        <w:rPr>
          <w:rFonts w:asciiTheme="minorHAnsi" w:hAnsiTheme="minorHAnsi" w:cstheme="minorHAnsi"/>
          <w:b/>
          <w:bCs/>
        </w:rPr>
        <w:t>Z.z</w:t>
      </w:r>
      <w:proofErr w:type="spellEnd"/>
      <w:r w:rsidR="008A6398" w:rsidRPr="00081217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</w:t>
      </w:r>
      <w:r w:rsidR="00CB293A" w:rsidRPr="00081217">
        <w:rPr>
          <w:rFonts w:asciiTheme="minorHAnsi" w:hAnsiTheme="minorHAnsi" w:cstheme="minorHAnsi"/>
          <w:b/>
          <w:bCs/>
        </w:rPr>
        <w:t xml:space="preserve"> (ďalej len „zákona o verejnom obstarávaní“)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1A744D71" w14:textId="6BFD110E" w:rsidR="00173E92" w:rsidRPr="00081217" w:rsidRDefault="00D21801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Prijímateľ je osobou podľa § 8 ods. 1 zákona o verejnom obstarávaní – tzv. „dotovanou osobou“, ktorá v</w:t>
      </w:r>
      <w:r w:rsidR="00CB293A" w:rsidRPr="00081217">
        <w:rPr>
          <w:rFonts w:asciiTheme="minorHAnsi" w:hAnsiTheme="minorHAnsi" w:cstheme="minorHAnsi"/>
        </w:rPr>
        <w:t xml:space="preserve">zhľadom na druh zákazky, ktorým je dodanie tovaru, </w:t>
      </w:r>
      <w:r w:rsidR="00CB293A" w:rsidRPr="00081217">
        <w:rPr>
          <w:rFonts w:asciiTheme="minorHAnsi" w:hAnsiTheme="minorHAnsi" w:cstheme="minorHAnsi"/>
          <w:shd w:val="clear" w:color="auto" w:fill="FFFFFF"/>
        </w:rPr>
        <w:t>nie je povinná postupovať v intenciách zákona o verejnom obstarávaní</w:t>
      </w:r>
      <w:r w:rsidRPr="00081217">
        <w:rPr>
          <w:rFonts w:asciiTheme="minorHAnsi" w:hAnsiTheme="minorHAnsi" w:cstheme="minorHAnsi"/>
          <w:shd w:val="clear" w:color="auto" w:fill="FFFFFF"/>
        </w:rPr>
        <w:t>.</w:t>
      </w:r>
    </w:p>
    <w:p w14:paraId="7ACBABB5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873FC7" w14:textId="392AE0A4" w:rsidR="00173E92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3. Názov zákazky podľa </w:t>
      </w:r>
      <w:r w:rsidR="00377E82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4BF7B0B3" w14:textId="77777777" w:rsidR="001B3717" w:rsidRPr="00081217" w:rsidRDefault="001B3717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1A5728DA" w14:textId="13CBE0B1" w:rsidR="00173E92" w:rsidRPr="001B3717" w:rsidRDefault="00F84F16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Sterilizačný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autokláv</w:t>
      </w:r>
      <w:proofErr w:type="spellEnd"/>
    </w:p>
    <w:p w14:paraId="67ECA390" w14:textId="77777777" w:rsidR="00F11A53" w:rsidRPr="00081217" w:rsidRDefault="00F11A53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1CC70445" w14:textId="68891A3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4. Druh zákazky: </w:t>
      </w:r>
      <w:r w:rsidR="00646025" w:rsidRPr="00081217">
        <w:rPr>
          <w:rFonts w:asciiTheme="minorHAnsi" w:hAnsiTheme="minorHAnsi" w:cstheme="minorHAnsi"/>
        </w:rPr>
        <w:t>tovary</w:t>
      </w:r>
    </w:p>
    <w:p w14:paraId="19FB931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634608BB" w14:textId="2949F805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  <w:b/>
          <w:bCs/>
        </w:rPr>
        <w:t xml:space="preserve">5. Hlavné miesto </w:t>
      </w:r>
      <w:r w:rsidR="00646025" w:rsidRPr="00081217">
        <w:rPr>
          <w:rFonts w:asciiTheme="minorHAnsi" w:hAnsiTheme="minorHAnsi" w:cstheme="minorHAnsi"/>
          <w:b/>
          <w:bCs/>
        </w:rPr>
        <w:t xml:space="preserve">dodania tovarov </w:t>
      </w:r>
      <w:r w:rsidRPr="00081217">
        <w:rPr>
          <w:rFonts w:asciiTheme="minorHAnsi" w:hAnsiTheme="minorHAnsi" w:cstheme="minorHAnsi"/>
          <w:b/>
          <w:bCs/>
        </w:rPr>
        <w:t>a obhliadka:</w:t>
      </w:r>
      <w:r w:rsidRPr="00081217">
        <w:rPr>
          <w:rFonts w:asciiTheme="minorHAnsi" w:hAnsiTheme="minorHAnsi" w:cstheme="minorHAnsi"/>
        </w:rPr>
        <w:t xml:space="preserve"> </w:t>
      </w:r>
    </w:p>
    <w:p w14:paraId="10C9DD0E" w14:textId="06C207C3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081217">
        <w:rPr>
          <w:rFonts w:asciiTheme="minorHAnsi" w:hAnsiTheme="minorHAnsi" w:cstheme="minorHAnsi"/>
        </w:rPr>
        <w:t xml:space="preserve">Hlavným miestom </w:t>
      </w:r>
      <w:r w:rsidR="00646025" w:rsidRPr="00081217">
        <w:rPr>
          <w:rFonts w:asciiTheme="minorHAnsi" w:hAnsiTheme="minorHAnsi" w:cstheme="minorHAnsi"/>
        </w:rPr>
        <w:t xml:space="preserve">dodania tovarov je </w:t>
      </w:r>
      <w:r w:rsidR="0090584E" w:rsidRPr="00081217">
        <w:rPr>
          <w:rFonts w:asciiTheme="minorHAnsi" w:hAnsiTheme="minorHAnsi" w:cstheme="minorHAnsi"/>
        </w:rPr>
        <w:t xml:space="preserve">sídlo prijímateľa alebo </w:t>
      </w:r>
      <w:r w:rsidR="00965806" w:rsidRPr="00081217">
        <w:rPr>
          <w:rFonts w:asciiTheme="minorHAnsi" w:hAnsiTheme="minorHAnsi" w:cstheme="minorHAnsi"/>
        </w:rPr>
        <w:t>prevádzka na adrese</w:t>
      </w:r>
      <w:r w:rsidR="006C1333" w:rsidRPr="00081217">
        <w:rPr>
          <w:rFonts w:asciiTheme="minorHAnsi" w:hAnsiTheme="minorHAnsi" w:cstheme="minorHAnsi"/>
        </w:rPr>
        <w:t>: Vápenka 5, 034 03 Ružomberok</w:t>
      </w:r>
      <w:r w:rsidR="00646025" w:rsidRPr="00081217">
        <w:rPr>
          <w:rFonts w:asciiTheme="minorHAnsi" w:hAnsiTheme="minorHAnsi" w:cstheme="minorHAnsi"/>
          <w:bCs/>
        </w:rPr>
        <w:t>.</w:t>
      </w:r>
      <w:r w:rsidR="00646025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2B3223E0" w14:textId="6041B14A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081217">
        <w:rPr>
          <w:rFonts w:asciiTheme="minorHAnsi" w:hAnsiTheme="minorHAnsi" w:cstheme="minorHAnsi"/>
          <w:sz w:val="22"/>
          <w:szCs w:val="22"/>
        </w:rPr>
        <w:t>NUTS kód:</w:t>
      </w:r>
      <w:r w:rsidRPr="00081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</w:rPr>
        <w:t>SK 0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31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Žilins</w:t>
      </w:r>
      <w:r w:rsidR="00CD7FB7" w:rsidRPr="0008121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151867" w:rsidRPr="00081217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>kraj</w:t>
      </w:r>
    </w:p>
    <w:p w14:paraId="3D970E49" w14:textId="77777777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670BCC0D" w14:textId="5EE3D5C4" w:rsidR="00173E92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lastRenderedPageBreak/>
        <w:t>Obhliadk</w:t>
      </w:r>
      <w:r w:rsidR="00646025" w:rsidRPr="00081217">
        <w:rPr>
          <w:rFonts w:asciiTheme="minorHAnsi" w:hAnsiTheme="minorHAnsi" w:cstheme="minorHAnsi"/>
        </w:rPr>
        <w:t>u</w:t>
      </w:r>
      <w:r w:rsidRPr="00081217">
        <w:rPr>
          <w:rFonts w:asciiTheme="minorHAnsi" w:hAnsiTheme="minorHAnsi" w:cstheme="minorHAnsi"/>
        </w:rPr>
        <w:t xml:space="preserve"> miesta</w:t>
      </w:r>
      <w:r w:rsidR="00646025" w:rsidRPr="00081217">
        <w:rPr>
          <w:rFonts w:asciiTheme="minorHAnsi" w:hAnsiTheme="minorHAnsi" w:cstheme="minorHAnsi"/>
        </w:rPr>
        <w:t xml:space="preserve"> dodania tovarov nepovažuje prijímateľ za potrebnú. V prípade záujmu o obhliadku je však možné požiadať kontaktnú osobu o zorganizovanie obhliadky pre všetkých známych záujemcov</w:t>
      </w:r>
      <w:r w:rsidRPr="00081217">
        <w:rPr>
          <w:rFonts w:asciiTheme="minorHAnsi" w:hAnsiTheme="minorHAnsi" w:cstheme="minorHAnsi"/>
        </w:rPr>
        <w:t>.</w:t>
      </w:r>
    </w:p>
    <w:p w14:paraId="140486B3" w14:textId="77777777" w:rsidR="00CC04CB" w:rsidRDefault="00CC04CB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D933A0" w14:textId="18F8E04F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6. Výsledok obstarávania:</w:t>
      </w:r>
    </w:p>
    <w:p w14:paraId="40A9D52B" w14:textId="2D92939C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B2DDE">
        <w:rPr>
          <w:rFonts w:asciiTheme="minorHAnsi" w:hAnsiTheme="minorHAnsi" w:cstheme="minorHAnsi"/>
        </w:rPr>
        <w:t xml:space="preserve">S úspešným uchádzačom bude uzatvorená Kúpna zmluva podľa </w:t>
      </w:r>
      <w:r w:rsidRPr="006B2DDE">
        <w:rPr>
          <w:rFonts w:asciiTheme="minorHAnsi" w:hAnsiTheme="minorHAnsi" w:cstheme="minorHAnsi"/>
          <w:shd w:val="clear" w:color="auto" w:fill="FFFFFF"/>
        </w:rPr>
        <w:t xml:space="preserve">ustanovení § 409 a </w:t>
      </w:r>
      <w:proofErr w:type="spellStart"/>
      <w:r w:rsidRPr="006B2DDE">
        <w:rPr>
          <w:rFonts w:asciiTheme="minorHAnsi" w:hAnsiTheme="minorHAnsi" w:cstheme="minorHAnsi"/>
          <w:shd w:val="clear" w:color="auto" w:fill="FFFFFF"/>
        </w:rPr>
        <w:t>nasl</w:t>
      </w:r>
      <w:proofErr w:type="spellEnd"/>
      <w:r w:rsidRPr="006B2DDE">
        <w:rPr>
          <w:rFonts w:asciiTheme="minorHAnsi" w:hAnsiTheme="minorHAnsi" w:cstheme="minorHAnsi"/>
          <w:shd w:val="clear" w:color="auto" w:fill="FFFFFF"/>
        </w:rPr>
        <w:t>. Obchodného zákonníka zák.č.513/1991Zb., v platnom znení a súvisiacich predpisov</w:t>
      </w:r>
      <w:r w:rsidRPr="006B2DDE">
        <w:rPr>
          <w:rFonts w:asciiTheme="minorHAnsi" w:hAnsiTheme="minorHAnsi" w:cstheme="minorHAnsi"/>
        </w:rPr>
        <w:t xml:space="preserve">. Plnenie bude </w:t>
      </w:r>
      <w:r w:rsidR="00DC5049" w:rsidRPr="006B2DDE">
        <w:rPr>
          <w:rFonts w:asciiTheme="minorHAnsi" w:hAnsiTheme="minorHAnsi" w:cstheme="minorHAnsi"/>
        </w:rPr>
        <w:t xml:space="preserve">úspešný uchádzač </w:t>
      </w:r>
      <w:r w:rsidRPr="006B2DDE">
        <w:rPr>
          <w:rFonts w:asciiTheme="minorHAnsi" w:hAnsiTheme="minorHAnsi" w:cstheme="minorHAnsi"/>
        </w:rPr>
        <w:t xml:space="preserve">povinný poskytnúť </w:t>
      </w:r>
      <w:r w:rsidR="00DC5049" w:rsidRPr="006B2DDE">
        <w:rPr>
          <w:rFonts w:asciiTheme="minorHAnsi" w:hAnsiTheme="minorHAnsi" w:cstheme="minorHAnsi"/>
        </w:rPr>
        <w:t xml:space="preserve">do 3 </w:t>
      </w:r>
      <w:r w:rsidR="00DC5049" w:rsidRPr="006B2DDE">
        <w:rPr>
          <w:rFonts w:cs="Calibri"/>
        </w:rPr>
        <w:t>mesiacov od počítaných odo dňa doručenia objednávky.</w:t>
      </w:r>
    </w:p>
    <w:p w14:paraId="6244B9AF" w14:textId="77777777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944785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 xml:space="preserve">Platba bude realizovaná formou bezhotovostného platobného styku, na základe daňového dokladu vystaveného úspešným uchádzačom (zhotoviteľom), splatnosť ktorého je 30 dní odo dňa jeho doručenia. </w:t>
      </w:r>
    </w:p>
    <w:p w14:paraId="30885DBC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80B369" w14:textId="6089BA03" w:rsidR="00616F2F" w:rsidRPr="006B2DDE" w:rsidRDefault="009B6E34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>Prijím</w:t>
      </w:r>
      <w:r w:rsidR="00616F2F" w:rsidRPr="006B2DDE">
        <w:rPr>
          <w:rFonts w:asciiTheme="minorHAnsi" w:hAnsiTheme="minorHAnsi" w:cstheme="minorHAnsi"/>
          <w:color w:val="auto"/>
          <w:sz w:val="22"/>
          <w:szCs w:val="22"/>
        </w:rPr>
        <w:t>ateľ neposkytuje preddavky.</w:t>
      </w:r>
    </w:p>
    <w:p w14:paraId="154BA26A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84F7" w14:textId="1EC6B183" w:rsidR="00616F2F" w:rsidRPr="006B2DDE" w:rsidRDefault="009B6E34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6B2DDE">
        <w:rPr>
          <w:rFonts w:asciiTheme="minorHAnsi" w:hAnsiTheme="minorHAnsi" w:cstheme="minorHAnsi"/>
          <w:b/>
          <w:bCs/>
        </w:rPr>
        <w:t xml:space="preserve">Prijímateľ </w:t>
      </w:r>
      <w:r w:rsidR="00616F2F" w:rsidRPr="006B2DDE">
        <w:rPr>
          <w:rFonts w:asciiTheme="minorHAnsi" w:hAnsiTheme="minorHAnsi" w:cstheme="minorHAnsi"/>
          <w:b/>
          <w:bCs/>
        </w:rPr>
        <w:t>vyžaduje, aby úspešný uchádzač po prevzatí informácie o výsledku vyhodnotenia ponuky informoval prijímateľa o povinnosti zápisu do RPVS, ako aj o všetkých známych subdodávateľoch, údajoch o osobe oprávnenej konať za subdodávateľa v rozsahu meno a priezvisko adresa pobytu, dátum narodenia, ak ide o subdodávateľa, ktorý má povinnosť zápisu do RPVS.</w:t>
      </w:r>
    </w:p>
    <w:p w14:paraId="22D3C402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113571F" w14:textId="440204BC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nesmie uzavrieť zmluvu s uchádzačom, ktorý má povinnosť zápisu do RPVS a ktorého konečným užívateľom výhod zapísaným v RPVS je:</w:t>
      </w:r>
    </w:p>
    <w:p w14:paraId="4E02044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1. prezident Slovenskej republiky, </w:t>
      </w:r>
    </w:p>
    <w:p w14:paraId="3E6BAEC0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2. člen vlády Slovenskej republiky (ďalej len „vláda“),</w:t>
      </w:r>
      <w:r w:rsidRPr="009B6E34">
        <w:rPr>
          <w:rFonts w:asciiTheme="minorHAnsi" w:hAnsiTheme="minorHAnsi" w:cstheme="minorHAnsi"/>
          <w:sz w:val="22"/>
          <w:szCs w:val="22"/>
        </w:rPr>
        <w:br/>
        <w:t>3. vedúci ústredného orgánu štátnej správy, ktorý nie je členom vlády,</w:t>
      </w:r>
      <w:r w:rsidRPr="009B6E34">
        <w:rPr>
          <w:rFonts w:asciiTheme="minorHAnsi" w:hAnsiTheme="minorHAnsi" w:cstheme="minorHAnsi"/>
          <w:sz w:val="22"/>
          <w:szCs w:val="22"/>
        </w:rPr>
        <w:br/>
        <w:t>4. vedúci orgánu štátnej správy s celoslovenskou pôsobnosťou,</w:t>
      </w:r>
      <w:r w:rsidRPr="009B6E34">
        <w:rPr>
          <w:rFonts w:asciiTheme="minorHAnsi" w:hAnsiTheme="minorHAnsi" w:cstheme="minorHAnsi"/>
          <w:sz w:val="22"/>
          <w:szCs w:val="22"/>
        </w:rPr>
        <w:br/>
        <w:t>5. sudca Ústavného súdu Slovenskej republiky alebo sudca,</w:t>
      </w:r>
      <w:r w:rsidRPr="009B6E34">
        <w:rPr>
          <w:rFonts w:asciiTheme="minorHAnsi" w:hAnsiTheme="minorHAnsi" w:cstheme="minorHAnsi"/>
          <w:sz w:val="22"/>
          <w:szCs w:val="22"/>
        </w:rPr>
        <w:br/>
        <w:t>6. generálny prokurátor Slovenskej republiky, špeciálny prokurátor alebo prokurátor,</w:t>
      </w:r>
      <w:r w:rsidRPr="009B6E34">
        <w:rPr>
          <w:rFonts w:asciiTheme="minorHAnsi" w:hAnsiTheme="minorHAnsi" w:cstheme="minorHAnsi"/>
          <w:sz w:val="22"/>
          <w:szCs w:val="22"/>
        </w:rPr>
        <w:br/>
        <w:t>7. verejný ochranca práv,</w:t>
      </w:r>
      <w:r w:rsidRPr="009B6E34">
        <w:rPr>
          <w:rFonts w:asciiTheme="minorHAnsi" w:hAnsiTheme="minorHAnsi" w:cstheme="minorHAnsi"/>
          <w:sz w:val="22"/>
          <w:szCs w:val="22"/>
        </w:rPr>
        <w:br/>
        <w:t>8. predseda Najvyššieho kontrolného úradu Slovenskej republiky a podpredseda Najvyššieho kontrolného úradu Slovenskej republiky,</w:t>
      </w:r>
      <w:r w:rsidRPr="009B6E34">
        <w:rPr>
          <w:rFonts w:asciiTheme="minorHAnsi" w:hAnsiTheme="minorHAnsi" w:cstheme="minorHAnsi"/>
          <w:sz w:val="22"/>
          <w:szCs w:val="22"/>
        </w:rPr>
        <w:br/>
        <w:t>9. štátny tajomník,</w:t>
      </w:r>
      <w:r w:rsidRPr="009B6E34">
        <w:rPr>
          <w:rFonts w:asciiTheme="minorHAnsi" w:hAnsiTheme="minorHAnsi" w:cstheme="minorHAnsi"/>
          <w:sz w:val="22"/>
          <w:szCs w:val="22"/>
        </w:rPr>
        <w:br/>
        <w:t>10. generálny tajomník služobného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11. prednosta okresného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12. primátor hlavného mesta Slovenskej republiky Bratislavy, primátor krajského mesta alebo primátor okresného mesta, alebo</w:t>
      </w:r>
      <w:r w:rsidRPr="009B6E34">
        <w:rPr>
          <w:rFonts w:asciiTheme="minorHAnsi" w:hAnsiTheme="minorHAnsi" w:cstheme="minorHAnsi"/>
          <w:sz w:val="22"/>
          <w:szCs w:val="22"/>
        </w:rPr>
        <w:br/>
        <w:t>13. predseda vyššieho územného celku,</w:t>
      </w:r>
    </w:p>
    <w:p w14:paraId="441BDF1B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4AE319" w14:textId="78C1AE49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Prijímat</w:t>
      </w:r>
      <w:proofErr w:type="spellEnd"/>
      <w:r w:rsidR="00616F2F" w:rsidRPr="009B6E34">
        <w:rPr>
          <w:rFonts w:asciiTheme="minorHAnsi" w:hAnsiTheme="minorHAnsi" w:cstheme="minorHAnsi"/>
          <w:sz w:val="22"/>
          <w:szCs w:val="22"/>
        </w:rPr>
        <w:t xml:space="preserve">eľ nesmie uzavrieť zmluvu s uchádzačom, ktorého subdodávateľ a subdodávateľ podľa osobitného predpisu, ktorí majú povinnosť zapisovať sa do registra partnerov verejného sektora, majú v RPVS zapísaného konečného užívateľa výhod, ktorým je osoba podľa vyššie uvedeného bodu 1- 13. </w:t>
      </w:r>
    </w:p>
    <w:p w14:paraId="5FF7438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E7294D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7. Opis predmetu zákazky, komplexnosť poskytnutia predmetu zákazky a rozdelenie na časti:</w:t>
      </w:r>
    </w:p>
    <w:p w14:paraId="5E2847D6" w14:textId="5EF2AD35" w:rsidR="00616F2F" w:rsidRPr="003243DC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3DC">
        <w:rPr>
          <w:rFonts w:asciiTheme="minorHAnsi" w:hAnsiTheme="minorHAnsi" w:cstheme="minorHAnsi"/>
          <w:sz w:val="22"/>
          <w:szCs w:val="22"/>
        </w:rPr>
        <w:lastRenderedPageBreak/>
        <w:t xml:space="preserve">Predmetom zákazky je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zariadenie: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84F16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Sterilizačný </w:t>
      </w:r>
      <w:proofErr w:type="spellStart"/>
      <w:r w:rsidR="00F84F16">
        <w:rPr>
          <w:rFonts w:asciiTheme="minorHAnsi" w:hAnsiTheme="minorHAnsi" w:cstheme="minorHAnsi"/>
          <w:b/>
          <w:bCs/>
          <w:sz w:val="22"/>
          <w:szCs w:val="22"/>
          <w:lang w:val="sk-SK"/>
        </w:rPr>
        <w:t>autokláv</w:t>
      </w:r>
      <w:proofErr w:type="spellEnd"/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skonštruované  z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nových, nerepasovaných komponentov tvoriacich jeden ucelený funkčný technologický celok, pre potreby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súvisiace s realizáciou projektu s názvom „</w:t>
      </w:r>
      <w:r w:rsidR="0096081B" w:rsidRPr="003243DC">
        <w:rPr>
          <w:rFonts w:asciiTheme="minorHAnsi" w:hAnsiTheme="minorHAnsi" w:cstheme="minorHAnsi"/>
          <w:sz w:val="22"/>
          <w:szCs w:val="22"/>
          <w:shd w:val="clear" w:color="auto" w:fill="FFFFFF"/>
        </w:rPr>
        <w:t>Zavedenie ekologizujúcich technológií do spoločnosti Liptovská potravinárska spoločnosť s.r.o.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“ podľa prílohy č. 1 s názvom „Špecifikácia predmetu kúpy“ a podľa časti ponuky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 názvom </w:t>
      </w:r>
      <w:r w:rsidR="0096081B" w:rsidRPr="003243DC">
        <w:rPr>
          <w:rFonts w:asciiTheme="minorHAnsi" w:eastAsia="Calibri" w:hAnsiTheme="minorHAnsi" w:cstheme="minorHAnsi"/>
          <w:sz w:val="22"/>
          <w:szCs w:val="22"/>
        </w:rPr>
        <w:t>„Prehľad rozpočtových nákladov“,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 ktorá tvorí prílohu č. 2. Záväzok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zahŕňa tiež dodávku služieb priamo súvisiacich s dodaním predmetu kúpy, a to doprava na miesto dodania, zaistenie predmetu kúpy pred poškodením, inštalácia a uvedenie do prevádzky, test funkčnosti predmetu kúpy, akceptačný test, vykonanie všetkých východiskových odborných prehliadok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odborných skúšok a iných požiadaviek na bezpečnú prevádzku stanovených platnou legislatívou EÚ a SR týkajúcich sa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dodanie pokynov pre užívanie a prevádzku predmetu kúpy, pričom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úspešný uchádzač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bude povinný preukázať dosiahnutie všetkých technických parametrov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ktoré sú uvedené v prílohe č. 1 a prílohe č. 2 a zaškoliť obsluhujúci personál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v mieste dodania podľa tejto zmluvy  a tiež poskytnúť záručný servis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6642F1">
        <w:rPr>
          <w:rFonts w:asciiTheme="minorHAnsi" w:hAnsiTheme="minorHAnsi" w:cstheme="minorHAnsi"/>
          <w:sz w:val="22"/>
          <w:szCs w:val="22"/>
          <w:lang w:val="sk-SK"/>
        </w:rPr>
        <w:t xml:space="preserve"> min. 24 mesiacov</w:t>
      </w:r>
      <w:r w:rsidRPr="003243DC">
        <w:rPr>
          <w:rFonts w:asciiTheme="minorHAnsi" w:hAnsiTheme="minorHAnsi" w:cstheme="minorHAnsi"/>
          <w:sz w:val="22"/>
          <w:szCs w:val="22"/>
        </w:rPr>
        <w:t>.</w:t>
      </w:r>
    </w:p>
    <w:p w14:paraId="4A58C6EA" w14:textId="777777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91507" w14:textId="0D85EA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2262">
        <w:rPr>
          <w:rFonts w:asciiTheme="minorHAnsi" w:hAnsiTheme="minorHAnsi" w:cstheme="minorHAnsi"/>
          <w:b/>
          <w:bCs/>
          <w:sz w:val="22"/>
          <w:szCs w:val="22"/>
        </w:rPr>
        <w:t xml:space="preserve">Predmet zákazky tvorí jeden celok. </w:t>
      </w:r>
      <w:r w:rsidR="00C51F28" w:rsidRPr="00B62262">
        <w:rPr>
          <w:rFonts w:asciiTheme="minorHAnsi" w:hAnsiTheme="minorHAnsi" w:cstheme="minorHAnsi"/>
          <w:b/>
          <w:bCs/>
          <w:sz w:val="22"/>
          <w:szCs w:val="22"/>
          <w:lang w:val="sk-SK"/>
        </w:rPr>
        <w:t>Prijímate</w:t>
      </w:r>
      <w:r w:rsidRPr="00B62262">
        <w:rPr>
          <w:rFonts w:asciiTheme="minorHAnsi" w:hAnsiTheme="minorHAnsi" w:cstheme="minorHAnsi"/>
          <w:b/>
          <w:bCs/>
          <w:sz w:val="22"/>
          <w:szCs w:val="22"/>
        </w:rPr>
        <w:t>ľ nepovažuje za vhodné rozdeliť zákazku na časti.</w:t>
      </w:r>
      <w:r w:rsidRPr="009B6E34">
        <w:rPr>
          <w:rFonts w:asciiTheme="minorHAnsi" w:hAnsiTheme="minorHAnsi" w:cstheme="minorHAnsi"/>
          <w:sz w:val="22"/>
          <w:szCs w:val="22"/>
        </w:rPr>
        <w:t xml:space="preserve"> Predmet zákazky je technologicky previazaný.</w:t>
      </w:r>
    </w:p>
    <w:p w14:paraId="3E4EB7C9" w14:textId="306C3DE3" w:rsidR="00616F2F" w:rsidRDefault="00C51F28" w:rsidP="00D273CA">
      <w:pPr>
        <w:autoSpaceDE w:val="0"/>
        <w:spacing w:after="0" w:line="276" w:lineRule="auto"/>
        <w:contextualSpacing/>
        <w:rPr>
          <w:rFonts w:asciiTheme="minorHAnsi" w:eastAsia="Times New Roman" w:hAnsiTheme="minorHAnsi" w:cstheme="minorHAnsi"/>
          <w:lang w:val="sk-FR" w:eastAsia="sk-SK"/>
        </w:rPr>
      </w:pPr>
      <w:r w:rsidRPr="009B6E34">
        <w:rPr>
          <w:rFonts w:asciiTheme="minorHAnsi" w:hAnsiTheme="minorHAnsi" w:cstheme="minorHAnsi"/>
        </w:rPr>
        <w:t xml:space="preserve">Predmet zákazky </w:t>
      </w:r>
      <w:r w:rsidR="00616F2F" w:rsidRPr="009B6E34">
        <w:rPr>
          <w:rFonts w:asciiTheme="minorHAnsi" w:hAnsiTheme="minorHAnsi" w:cstheme="minorHAnsi"/>
        </w:rPr>
        <w:t>bude umiestnen</w:t>
      </w:r>
      <w:r>
        <w:rPr>
          <w:rFonts w:asciiTheme="minorHAnsi" w:hAnsiTheme="minorHAnsi" w:cstheme="minorHAnsi"/>
        </w:rPr>
        <w:t>ý</w:t>
      </w:r>
      <w:r w:rsidR="00D273CA">
        <w:rPr>
          <w:rFonts w:asciiTheme="minorHAnsi" w:hAnsiTheme="minorHAnsi" w:cstheme="minorHAnsi"/>
        </w:rPr>
        <w:t xml:space="preserve"> v </w:t>
      </w:r>
      <w:r w:rsidR="00D273CA" w:rsidRPr="00081217">
        <w:rPr>
          <w:rFonts w:asciiTheme="minorHAnsi" w:hAnsiTheme="minorHAnsi" w:cstheme="minorHAnsi"/>
        </w:rPr>
        <w:t>prevádzk</w:t>
      </w:r>
      <w:r w:rsidR="00D273CA">
        <w:rPr>
          <w:rFonts w:asciiTheme="minorHAnsi" w:hAnsiTheme="minorHAnsi" w:cstheme="minorHAnsi"/>
        </w:rPr>
        <w:t>e prijímateľa</w:t>
      </w:r>
      <w:r w:rsidR="00D273CA" w:rsidRPr="00081217">
        <w:rPr>
          <w:rFonts w:asciiTheme="minorHAnsi" w:hAnsiTheme="minorHAnsi" w:cstheme="minorHAnsi"/>
        </w:rPr>
        <w:t xml:space="preserve"> na adrese: Vápenka 5, 034 03 Ružomberok</w:t>
      </w:r>
      <w:r w:rsidR="00D273CA" w:rsidRPr="00081217">
        <w:rPr>
          <w:rFonts w:asciiTheme="minorHAnsi" w:hAnsiTheme="minorHAnsi" w:cstheme="minorHAnsi"/>
          <w:bCs/>
        </w:rPr>
        <w:t>.</w:t>
      </w:r>
      <w:r w:rsidR="00D273CA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31B95645" w14:textId="77777777" w:rsidR="00D273CA" w:rsidRPr="00D273CA" w:rsidRDefault="00D273CA" w:rsidP="00D273CA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</w:p>
    <w:p w14:paraId="7A6C6E0C" w14:textId="7A916053" w:rsidR="00616F2F" w:rsidRPr="00DC5D09" w:rsidRDefault="00616F2F" w:rsidP="00DC5D0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Podrobné informácie</w:t>
      </w:r>
      <w:r w:rsidR="00DC5D0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sú uvedené v prílohe č. 1 tejto výzvy s názvom „Špecifikácia predmetu zákazky“ a v prílohe č. 2 s názvom „Prehľad rozpočtových nákladov“. </w:t>
      </w:r>
    </w:p>
    <w:p w14:paraId="2CC6B899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EA49155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Dôležité upozornenie:</w:t>
      </w:r>
    </w:p>
    <w:p w14:paraId="4B54B7F8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Prijímateľ si nevyhradzuje právo dodania predmetu zákazky od konkrétneho výrobcu. Z dôvodu kompatibility však prijímateľ trvá na tom, aby jednotlivé tovary tvoriace technologický celok, boli kompatibilné. </w:t>
      </w:r>
    </w:p>
    <w:p w14:paraId="0C227306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Pokiaľ sa v popise niektorej položky technickej špecifikácie použil odkaz na konkrétnu značku, výrobcu, alebo výrobok, alebo typ výrobku – tieto boli použité výlučne pre ilustráciu vtedy, ak nebolo možné dostatočne presne a zrozumiteľne opísať predmet zákazky. V takýchto prípadoch platí, že uchádzač môže vždy ponúknuť aj ekvivalentné plnenie. Ekvivalentom sa rozumie rovnocenná náhrada, ktorá bude spĺňať úžitkové, prevádzkové, funkčné a estetické charakteristiky, ktoré sú nevyhnutné na zabezpečenie účelu, na ktoré sú uvedené materiály a výrobky určené. </w:t>
      </w:r>
    </w:p>
    <w:p w14:paraId="20A35D10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Úžitkovú, prevádzkovú a funkčnú ekvivalentnosť prístrojov uchádzač preukáže výsledkami certifikovaných meraní a/alebo platnými certifikátmi. Za estetickú ekvivalenciu sa považuje pohľadová ekvivalencia prístroja vrátane dizajnu a architektúry. Pohľadová ekvivalencia sa bude posudzuje z hľadiska finálneho umiestnenia prístroja na miesto jeho určenia, z pohľadu pozorovateľa a používateľa pri prirodzenom osvetlení ako aj pri umelom osvetlení.</w:t>
      </w:r>
    </w:p>
    <w:p w14:paraId="3635E4E9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Uchádzač môže ponúknuť aj kvalitatívne lepšie plnenie. Uchádzač môže využiť systémy zabezpečenia kvality vyplývajúce z európskych noriem. Prijímateľ uzná ako rovnocenné aj osvedčenia vydané príslušnými orgánmi členských štátov. Prijímateľ prijme aj iné dôkazy predložené uchádzačom, ktoré sú rovnocenné opatreniam na zabezpečenie kvality.</w:t>
      </w:r>
    </w:p>
    <w:p w14:paraId="4C9B9E07" w14:textId="18501E95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lastRenderedPageBreak/>
        <w:t xml:space="preserve">Na dodanie ekvivalentu je potrebné upozorniť v ponuke. Posúdenie ekvivalentnosti je výlučne v kompetencii prijímateľa. Dôkazné bremeno o súlade vlastností ekvivalentu s opisom predmetu zákazky je na strane uchádzača. </w:t>
      </w:r>
    </w:p>
    <w:p w14:paraId="0EE3CF6A" w14:textId="54B20B5A" w:rsidR="003C4215" w:rsidRPr="009B6E34" w:rsidRDefault="003C4215" w:rsidP="00616F2F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Predloženie variantného riešenia vo vzťahu k požadovanému predmetu zákazky nie je prijímateľom umožnené. Ak súčasťou ponuky bude aj variantné riešenie, variantné riešenie nebude zaradené do vyhodnocovania a bude sa naň hľadieť, ako keby nebolo predložené.</w:t>
      </w:r>
    </w:p>
    <w:p w14:paraId="263A65E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964F93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8. Spoločný slovník obstarávania:</w:t>
      </w:r>
    </w:p>
    <w:p w14:paraId="0E5016C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Hlavný kód CPV:</w:t>
      </w:r>
    </w:p>
    <w:p w14:paraId="31867130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  <w:lang w:val="sk-FR"/>
        </w:rPr>
      </w:pPr>
      <w:r w:rsidRPr="005B4B88">
        <w:rPr>
          <w:rFonts w:asciiTheme="minorHAnsi" w:hAnsiTheme="minorHAnsi" w:cstheme="minorHAnsi"/>
        </w:rPr>
        <w:t>42215000-6 Zariadenia na priemyselnú prípravu alebo výrobu potravín alebo nápojov</w:t>
      </w:r>
    </w:p>
    <w:p w14:paraId="0DB10E51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5C7EDEA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Dodatočné kódy CPV:</w:t>
      </w:r>
    </w:p>
    <w:p w14:paraId="0A31042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51542200-5 Inštalácia strojov na spracovanie nápojov</w:t>
      </w:r>
    </w:p>
    <w:p w14:paraId="1579820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79632000-3 Školenia a výcvik personálu</w:t>
      </w:r>
    </w:p>
    <w:p w14:paraId="12FFAA67" w14:textId="717DCD95" w:rsidR="00616F2F" w:rsidRPr="005B4B88" w:rsidRDefault="005B4B88" w:rsidP="005B4B88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50532000-3 Opravy a údržba elektrických strojov, prístrojov a súvisiaceho vybavenia</w:t>
      </w:r>
    </w:p>
    <w:p w14:paraId="7538EE2F" w14:textId="77777777" w:rsidR="00616F2F" w:rsidRPr="005B4B88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41666D4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  <w:b/>
          <w:bCs/>
        </w:rPr>
        <w:t xml:space="preserve">9. Predpokladaná </w:t>
      </w:r>
      <w:r w:rsidRPr="009B6E34">
        <w:rPr>
          <w:rFonts w:asciiTheme="minorHAnsi" w:hAnsiTheme="minorHAnsi" w:cstheme="minorHAnsi"/>
          <w:b/>
          <w:bCs/>
        </w:rPr>
        <w:t>hodnota zákazky v EUR bez DPH</w:t>
      </w:r>
      <w:r w:rsidRPr="009B6E34">
        <w:rPr>
          <w:rFonts w:asciiTheme="minorHAnsi" w:hAnsiTheme="minorHAnsi" w:cstheme="minorHAnsi"/>
          <w:b/>
        </w:rPr>
        <w:t>:</w:t>
      </w:r>
      <w:r w:rsidRPr="009B6E34">
        <w:rPr>
          <w:rFonts w:asciiTheme="minorHAnsi" w:hAnsiTheme="minorHAnsi" w:cstheme="minorHAnsi"/>
        </w:rPr>
        <w:t xml:space="preserve"> </w:t>
      </w:r>
    </w:p>
    <w:p w14:paraId="0A73A045" w14:textId="56CA1663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Predpokladaná hodnota zákazky bola stanovená na</w:t>
      </w:r>
      <w:r w:rsidR="00A41198">
        <w:rPr>
          <w:rFonts w:asciiTheme="minorHAnsi" w:hAnsiTheme="minorHAnsi" w:cstheme="minorHAnsi"/>
        </w:rPr>
        <w:t xml:space="preserve"> </w:t>
      </w:r>
      <w:r w:rsidR="00A41198" w:rsidRPr="00A41198">
        <w:rPr>
          <w:rFonts w:asciiTheme="minorHAnsi" w:hAnsiTheme="minorHAnsi" w:cstheme="minorHAnsi"/>
          <w:b/>
          <w:bCs/>
        </w:rPr>
        <w:t xml:space="preserve">204.770,00 </w:t>
      </w:r>
      <w:r w:rsidRPr="00A41198">
        <w:rPr>
          <w:rFonts w:asciiTheme="minorHAnsi" w:hAnsiTheme="minorHAnsi" w:cstheme="minorHAnsi"/>
          <w:b/>
          <w:bCs/>
        </w:rPr>
        <w:t>EUR bez</w:t>
      </w:r>
      <w:r w:rsidR="003D007E" w:rsidRPr="00A41198">
        <w:rPr>
          <w:rFonts w:asciiTheme="minorHAnsi" w:hAnsiTheme="minorHAnsi" w:cstheme="minorHAnsi"/>
          <w:b/>
          <w:bCs/>
        </w:rPr>
        <w:t xml:space="preserve"> DPH</w:t>
      </w:r>
      <w:r w:rsidRPr="00A41198">
        <w:rPr>
          <w:rFonts w:asciiTheme="minorHAnsi" w:hAnsiTheme="minorHAnsi" w:cstheme="minorHAnsi"/>
        </w:rPr>
        <w:t>.</w:t>
      </w:r>
    </w:p>
    <w:p w14:paraId="10D834F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5174763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10. Hlavné podmienky financovania a platobné dojednania: </w:t>
      </w:r>
    </w:p>
    <w:p w14:paraId="08DD9676" w14:textId="77777777" w:rsidR="00F126D0" w:rsidRPr="00081217" w:rsidRDefault="00F126D0" w:rsidP="00F126D0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Predmet zákazky bude financovaný z nenávratného finančného príspevku z Programu rozvoja vidieka SR 2014 – 2022 a  z vlastných zdrojov prijímateľa.</w:t>
      </w:r>
    </w:p>
    <w:p w14:paraId="7BE711CF" w14:textId="6D4ED9D2" w:rsidR="00616F2F" w:rsidRPr="009B6E34" w:rsidRDefault="00F126D0" w:rsidP="00F126D0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Kód výzvy</w:t>
      </w:r>
      <w:r w:rsidRPr="00081217">
        <w:rPr>
          <w:rFonts w:asciiTheme="minorHAnsi" w:hAnsiTheme="minorHAnsi" w:cstheme="minorHAnsi"/>
          <w:shd w:val="clear" w:color="auto" w:fill="FFFFFF"/>
        </w:rPr>
        <w:t xml:space="preserve">: </w:t>
      </w:r>
      <w:r w:rsidRPr="00081217">
        <w:rPr>
          <w:rFonts w:asciiTheme="minorHAnsi" w:hAnsiTheme="minorHAnsi" w:cstheme="minorHAnsi"/>
        </w:rPr>
        <w:t>51/PRV/2021</w:t>
      </w:r>
    </w:p>
    <w:p w14:paraId="6AA3347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8B795BA" w14:textId="4C9E95FE" w:rsidR="008D6CB9" w:rsidRPr="009D0F3E" w:rsidRDefault="00616F2F" w:rsidP="009D0F3E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D0F3E">
        <w:rPr>
          <w:rFonts w:asciiTheme="minorHAnsi" w:hAnsiTheme="minorHAnsi" w:cstheme="minorHAnsi"/>
          <w:b/>
          <w:bCs/>
        </w:rPr>
        <w:t>11. Podmienky účasti:</w:t>
      </w:r>
    </w:p>
    <w:p w14:paraId="68DEF65F" w14:textId="77777777" w:rsidR="009D0F3E" w:rsidRPr="00BE047E" w:rsidRDefault="009D0F3E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  <w:b/>
        </w:rPr>
        <w:t>Uchádzač je povinný dokladovať podmienky osobného postavenia:</w:t>
      </w:r>
      <w:r w:rsidRPr="00BE047E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</w:p>
    <w:p w14:paraId="047AA9A5" w14:textId="62731A58" w:rsidR="009D0F3E" w:rsidRPr="00BE047E" w:rsidRDefault="009D0F3E" w:rsidP="00D346E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047E">
        <w:rPr>
          <w:rFonts w:asciiTheme="minorHAnsi" w:hAnsiTheme="minorHAnsi" w:cstheme="minorHAnsi"/>
          <w:bCs/>
        </w:rPr>
        <w:t xml:space="preserve">Uchádzač preukáže, že </w:t>
      </w:r>
      <w:r w:rsidRPr="00BE047E">
        <w:rPr>
          <w:rFonts w:asciiTheme="minorHAnsi" w:hAnsiTheme="minorHAnsi" w:cstheme="minorHAnsi"/>
        </w:rPr>
        <w:t xml:space="preserve">je </w:t>
      </w:r>
      <w:r w:rsidRPr="00BE047E">
        <w:rPr>
          <w:rFonts w:asciiTheme="minorHAnsi" w:hAnsiTheme="minorHAnsi" w:cstheme="minorHAnsi"/>
          <w:b/>
          <w:bCs/>
        </w:rPr>
        <w:t>oprávnený dodávať tovar, uskutočňovať stavebné práce alebo poskytovať službu v rozsahu, ktorý zodpovedá predmetu  zákazky</w:t>
      </w:r>
      <w:r w:rsidRPr="00BE047E">
        <w:rPr>
          <w:rFonts w:asciiTheme="minorHAnsi" w:hAnsiTheme="minorHAnsi" w:cstheme="minorHAnsi"/>
        </w:rPr>
        <w:t>.</w:t>
      </w:r>
    </w:p>
    <w:p w14:paraId="70CAC30E" w14:textId="377A70CB" w:rsidR="009D0F3E" w:rsidRPr="00BE047E" w:rsidRDefault="009D0F3E" w:rsidP="00D346E3">
      <w:pPr>
        <w:pStyle w:val="mtxt"/>
        <w:shd w:val="clear" w:color="auto" w:fill="FFFFFF"/>
        <w:spacing w:before="3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Uvedenú podmienku účasti uchádzač preukáže doloženým dokladom o oprávnení dodávať tovar, uskutočňovať práce alebo poskytovať službu, ktoré zodpovedajú predmetu zákazky.</w:t>
      </w:r>
      <w:r w:rsidR="00C744CE" w:rsidRPr="00BE0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Prijímateľ bude akceptovať aj </w:t>
      </w:r>
      <w:proofErr w:type="spellStart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>link</w:t>
      </w:r>
      <w:proofErr w:type="spellEnd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oficiálnu webovú stránku, kde je vedený </w:t>
      </w:r>
      <w:r w:rsidR="00C744CE" w:rsidRPr="00BE047E">
        <w:rPr>
          <w:rFonts w:asciiTheme="minorHAnsi" w:hAnsiTheme="minorHAnsi" w:cstheme="minorHAnsi"/>
          <w:sz w:val="22"/>
          <w:szCs w:val="22"/>
        </w:rPr>
        <w:t>verejný zoznam, do ktorého sa zapisujú zákonom stanovené údaje týkajúce sa podnikateľov, prípadne iných osôb, o ktorých to ustanovuje osobitný zákon</w:t>
      </w:r>
      <w:r w:rsidR="00C744CE" w:rsidRPr="00BE047E">
        <w:rPr>
          <w:rFonts w:asciiTheme="minorHAnsi" w:hAnsiTheme="minorHAnsi" w:cstheme="minorHAnsi"/>
          <w:sz w:val="22"/>
          <w:szCs w:val="22"/>
          <w:lang w:val="sk-SK"/>
        </w:rPr>
        <w:t>, t. j. obchodný register alebo živnostenský register v krajine sídla uchádzača</w:t>
      </w:r>
      <w:r w:rsidR="00C744CE" w:rsidRPr="00BE047E">
        <w:rPr>
          <w:rFonts w:asciiTheme="minorHAnsi" w:hAnsiTheme="minorHAnsi" w:cstheme="minorHAnsi"/>
          <w:sz w:val="22"/>
          <w:szCs w:val="22"/>
        </w:rPr>
        <w:t>.</w:t>
      </w:r>
      <w:bookmarkStart w:id="0" w:name="whos"/>
      <w:bookmarkEnd w:id="0"/>
    </w:p>
    <w:p w14:paraId="1CEE7E94" w14:textId="77777777" w:rsidR="009D0F3E" w:rsidRPr="00BE047E" w:rsidRDefault="009D0F3E" w:rsidP="009D0F3E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14C4D6" w14:textId="29918974" w:rsidR="00283BDA" w:rsidRPr="00BE047E" w:rsidRDefault="006241A9" w:rsidP="00D346E3">
      <w:pPr>
        <w:pStyle w:val="Normlnywebov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Uchádzač preukáže, že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</w:t>
      </w:r>
      <w:r w:rsidR="00283BDA" w:rsidRPr="00BE047E">
        <w:rPr>
          <w:rFonts w:asciiTheme="minorHAnsi" w:hAnsiTheme="minorHAnsi" w:cstheme="minorHAnsi"/>
          <w:b/>
          <w:bCs/>
          <w:sz w:val="22"/>
          <w:szCs w:val="22"/>
        </w:rPr>
        <w:t>nemá uložený zákaz účasti vo verejnom obstarávaní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potvrdený konečným</w:t>
      </w:r>
      <w:r w:rsidR="00B62262" w:rsidRPr="00BE04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83BDA" w:rsidRPr="00BE047E">
        <w:rPr>
          <w:rFonts w:asciiTheme="minorHAnsi" w:hAnsiTheme="minorHAnsi" w:cstheme="minorHAnsi"/>
          <w:sz w:val="22"/>
          <w:szCs w:val="22"/>
        </w:rPr>
        <w:t>rozhodnutím v Slovenskej republike a v štáte sídla, miesta podnikania alebo obvyklého pobytu.</w:t>
      </w:r>
    </w:p>
    <w:p w14:paraId="7E0C44BA" w14:textId="5E3BBF55" w:rsidR="00616F2F" w:rsidRPr="00BE047E" w:rsidRDefault="00616F2F" w:rsidP="00D346E3">
      <w:pPr>
        <w:spacing w:after="0" w:line="276" w:lineRule="auto"/>
        <w:ind w:left="708"/>
        <w:contextualSpacing/>
        <w:jc w:val="both"/>
        <w:rPr>
          <w:rFonts w:asciiTheme="minorHAnsi" w:hAnsiTheme="minorHAnsi" w:cstheme="minorHAnsi"/>
          <w:bCs/>
        </w:rPr>
      </w:pPr>
      <w:r w:rsidRPr="00BE047E">
        <w:rPr>
          <w:rFonts w:asciiTheme="minorHAnsi" w:hAnsiTheme="minorHAnsi" w:cstheme="minorHAnsi"/>
          <w:bCs/>
        </w:rPr>
        <w:t xml:space="preserve">Uvedenú podmienku účasti uchádzač preukáže čestným vyhlásením podľa </w:t>
      </w:r>
      <w:r w:rsidRPr="00BE047E">
        <w:rPr>
          <w:rFonts w:asciiTheme="minorHAnsi" w:hAnsiTheme="minorHAnsi" w:cstheme="minorHAnsi"/>
        </w:rPr>
        <w:t>Prílohy č. 6</w:t>
      </w:r>
      <w:r w:rsidRPr="00BE047E">
        <w:rPr>
          <w:rFonts w:asciiTheme="minorHAnsi" w:hAnsiTheme="minorHAnsi" w:cstheme="minorHAnsi"/>
          <w:bCs/>
        </w:rPr>
        <w:t xml:space="preserve"> Výzvy na predkladanie ponúk.</w:t>
      </w:r>
    </w:p>
    <w:p w14:paraId="37B58F21" w14:textId="77777777" w:rsidR="00616F2F" w:rsidRPr="00BE047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D073279" w14:textId="0DFB0BFD" w:rsidR="008D6CB9" w:rsidRPr="00BE047E" w:rsidRDefault="008D6CB9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</w:rPr>
        <w:t>Uchádzač môže splnenie podmienok osobného postavenia preukázať aj platným zápisom do zoznamu hospodárskych subjektov podľa § 152 ods. 1 zákona o verejnom obstarávaní alebo obdobného zoznamu v inom členskom štáte EÚ.</w:t>
      </w:r>
    </w:p>
    <w:p w14:paraId="2C978CF4" w14:textId="77777777" w:rsidR="008D6CB9" w:rsidRDefault="008D6CB9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F930610" w14:textId="29333CF2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D0F3E">
        <w:rPr>
          <w:rFonts w:asciiTheme="minorHAnsi" w:hAnsiTheme="minorHAnsi" w:cstheme="minorHAnsi"/>
        </w:rPr>
        <w:lastRenderedPageBreak/>
        <w:t xml:space="preserve">Splnenie podmienok účasti možno predbežne nahradiť </w:t>
      </w:r>
      <w:proofErr w:type="spellStart"/>
      <w:r w:rsidRPr="009D0F3E">
        <w:rPr>
          <w:rFonts w:asciiTheme="minorHAnsi" w:hAnsiTheme="minorHAnsi" w:cstheme="minorHAnsi"/>
        </w:rPr>
        <w:t>predložením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čestného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vyhlásenia</w:t>
      </w:r>
      <w:proofErr w:type="spellEnd"/>
      <w:r w:rsidRPr="009D0F3E">
        <w:rPr>
          <w:rFonts w:asciiTheme="minorHAnsi" w:hAnsiTheme="minorHAnsi" w:cstheme="minorHAnsi"/>
        </w:rPr>
        <w:t xml:space="preserve">, v ktorom uchádzač uvedie, </w:t>
      </w:r>
      <w:proofErr w:type="spellStart"/>
      <w:r w:rsidRPr="009D0F3E">
        <w:rPr>
          <w:rFonts w:asciiTheme="minorHAnsi" w:hAnsiTheme="minorHAnsi" w:cstheme="minorHAnsi"/>
        </w:rPr>
        <w:t>že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spĺňa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všetky</w:t>
      </w:r>
      <w:proofErr w:type="spellEnd"/>
      <w:r w:rsidRPr="009D0F3E">
        <w:rPr>
          <w:rFonts w:asciiTheme="minorHAnsi" w:hAnsiTheme="minorHAnsi" w:cstheme="minorHAnsi"/>
        </w:rPr>
        <w:t xml:space="preserve"> podmienky </w:t>
      </w:r>
      <w:proofErr w:type="spellStart"/>
      <w:r w:rsidRPr="009D0F3E">
        <w:rPr>
          <w:rFonts w:asciiTheme="minorHAnsi" w:hAnsiTheme="minorHAnsi" w:cstheme="minorHAnsi"/>
        </w:rPr>
        <w:t>určene</w:t>
      </w:r>
      <w:proofErr w:type="spellEnd"/>
      <w:r w:rsidRPr="009D0F3E">
        <w:rPr>
          <w:rFonts w:asciiTheme="minorHAnsi" w:hAnsiTheme="minorHAnsi" w:cstheme="minorHAnsi"/>
        </w:rPr>
        <w:t xml:space="preserve">́ </w:t>
      </w:r>
      <w:r w:rsidR="00D346E3">
        <w:rPr>
          <w:rFonts w:asciiTheme="minorHAnsi" w:hAnsiTheme="minorHAnsi" w:cstheme="minorHAnsi"/>
        </w:rPr>
        <w:t>prijímateľom</w:t>
      </w:r>
      <w:r w:rsidRPr="009D0F3E">
        <w:rPr>
          <w:rFonts w:asciiTheme="minorHAnsi" w:hAnsiTheme="minorHAnsi" w:cstheme="minorHAnsi"/>
        </w:rPr>
        <w:t xml:space="preserve"> na </w:t>
      </w: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podmienok osobného postavenia.</w:t>
      </w:r>
    </w:p>
    <w:p w14:paraId="065C7632" w14:textId="77777777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42F2299" w14:textId="77777777" w:rsidR="00B62262" w:rsidRPr="009D0F3E" w:rsidRDefault="00B62262" w:rsidP="00B62262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F3E">
        <w:rPr>
          <w:rFonts w:asciiTheme="minorHAnsi" w:hAnsiTheme="minorHAnsi" w:cstheme="minorHAnsi"/>
          <w:sz w:val="22"/>
          <w:szCs w:val="22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433767B9" w14:textId="77777777" w:rsidR="00B62262" w:rsidRPr="009D0F3E" w:rsidRDefault="00B62262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B40ACB2" w14:textId="35A990D0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konomické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alebo finančné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postaveni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a.</w:t>
      </w:r>
    </w:p>
    <w:p w14:paraId="0B2DFBFD" w14:textId="1EDD3B3B" w:rsidR="00616F2F" w:rsidRPr="009D0F3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ekonomického alebo finančného postavenia </w:t>
      </w:r>
      <w:r w:rsidR="00AD2FFE" w:rsidRPr="009D0F3E">
        <w:rPr>
          <w:rFonts w:asciiTheme="minorHAnsi" w:hAnsiTheme="minorHAnsi" w:cstheme="minorHAnsi"/>
        </w:rPr>
        <w:t>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7E28CBC8" w14:textId="77777777" w:rsidR="00616F2F" w:rsidRPr="009D0F3E" w:rsidRDefault="00616F2F" w:rsidP="009D0F3E">
      <w:p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14:paraId="7E1EC4AB" w14:textId="1992C429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echnick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 odborn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spôsobilos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ti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616F2F" w:rsidRPr="009D0F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48A0D2" w14:textId="34664393" w:rsidR="00616F2F" w:rsidRDefault="00AD2FF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BD1DFA">
        <w:rPr>
          <w:rFonts w:asciiTheme="minorHAnsi" w:hAnsiTheme="minorHAnsi" w:cstheme="minorHAnsi"/>
        </w:rPr>
        <w:t>Preukázanie</w:t>
      </w:r>
      <w:proofErr w:type="spellEnd"/>
      <w:r w:rsidRPr="00BD1DFA">
        <w:rPr>
          <w:rFonts w:asciiTheme="minorHAnsi" w:hAnsiTheme="minorHAnsi" w:cstheme="minorHAnsi"/>
        </w:rPr>
        <w:t xml:space="preserve"> technickej a odbornej </w:t>
      </w:r>
      <w:proofErr w:type="spellStart"/>
      <w:r w:rsidRPr="00BD1DFA">
        <w:rPr>
          <w:rFonts w:asciiTheme="minorHAnsi" w:hAnsiTheme="minorHAnsi" w:cstheme="minorHAnsi"/>
        </w:rPr>
        <w:t>spôsobilosti</w:t>
      </w:r>
      <w:proofErr w:type="spellEnd"/>
      <w:r w:rsidRPr="00BD1DFA">
        <w:rPr>
          <w:rFonts w:asciiTheme="minorHAnsi" w:hAnsiTheme="minorHAnsi" w:cstheme="minorHAnsi"/>
        </w:rPr>
        <w:t xml:space="preserve"> 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2364B520" w14:textId="77777777" w:rsidR="00072BBE" w:rsidRPr="009B6E34" w:rsidRDefault="00072BB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84E8F6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12. Kritérium na vyhodnotenie ponúk, pravidlá jeho uplatnenia, mena a ceny uvádzané v ponuke a elektronická aukcia: </w:t>
      </w:r>
    </w:p>
    <w:p w14:paraId="28E1268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0910D3F" w14:textId="401B79AE" w:rsidR="00616F2F" w:rsidRPr="009B6E34" w:rsidRDefault="00CC04CB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ľ bude vyhodnocovať ponuky uchádzačov na základe kritéria najnižšej ceny. </w:t>
      </w:r>
    </w:p>
    <w:p w14:paraId="37B606C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FA2F0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6115">
        <w:rPr>
          <w:rFonts w:asciiTheme="minorHAnsi" w:hAnsiTheme="minorHAnsi" w:cstheme="minorHAnsi"/>
          <w:b/>
          <w:bCs/>
          <w:sz w:val="22"/>
          <w:szCs w:val="22"/>
        </w:rPr>
        <w:t>Kritériom na vyhodnotenie ponúk uchádzačov je najnižšia cena za predmet zákazky v EUR bez DPH</w:t>
      </w:r>
      <w:r w:rsidRPr="009B6E34">
        <w:rPr>
          <w:rFonts w:asciiTheme="minorHAnsi" w:hAnsiTheme="minorHAnsi" w:cstheme="minorHAnsi"/>
          <w:sz w:val="22"/>
          <w:szCs w:val="22"/>
        </w:rPr>
        <w:t>, ktorá predstavuje celkovú cenu za zákazku, ktorú poskytne uchádzač v súlade a v rozsahu podľa tejto výzvy a ktorá zahŕňa všetky náklady uchádzača na poskytnutie predmetu zákazky.</w:t>
      </w:r>
    </w:p>
    <w:p w14:paraId="078AC16F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B768B" w14:textId="19AA8829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vo svojej ponuke </w:t>
      </w:r>
      <w:proofErr w:type="spellStart"/>
      <w:r w:rsidRPr="009B6E34">
        <w:rPr>
          <w:rFonts w:asciiTheme="minorHAnsi" w:hAnsiTheme="minorHAnsi" w:cstheme="minorHAnsi"/>
        </w:rPr>
        <w:t>predloži</w:t>
      </w:r>
      <w:proofErr w:type="spellEnd"/>
      <w:r w:rsidRPr="009B6E34">
        <w:rPr>
          <w:rFonts w:asciiTheme="minorHAnsi" w:hAnsiTheme="minorHAnsi" w:cstheme="minorHAnsi"/>
        </w:rPr>
        <w:t xml:space="preserve">́ </w:t>
      </w:r>
      <w:proofErr w:type="spellStart"/>
      <w:r w:rsidRPr="009B6E34">
        <w:rPr>
          <w:rFonts w:asciiTheme="minorHAnsi" w:hAnsiTheme="minorHAnsi" w:cstheme="minorHAnsi"/>
        </w:rPr>
        <w:t>návrh</w:t>
      </w:r>
      <w:proofErr w:type="spellEnd"/>
      <w:r w:rsidRPr="009B6E34">
        <w:rPr>
          <w:rFonts w:asciiTheme="minorHAnsi" w:hAnsiTheme="minorHAnsi" w:cstheme="minorHAnsi"/>
        </w:rPr>
        <w:t xml:space="preserve"> na pln</w:t>
      </w:r>
      <w:r w:rsidRPr="00BE047E">
        <w:rPr>
          <w:rFonts w:asciiTheme="minorHAnsi" w:hAnsiTheme="minorHAnsi" w:cstheme="minorHAnsi"/>
        </w:rPr>
        <w:t xml:space="preserve">enie </w:t>
      </w:r>
      <w:proofErr w:type="spellStart"/>
      <w:r w:rsidRPr="00BE047E">
        <w:rPr>
          <w:rFonts w:asciiTheme="minorHAnsi" w:hAnsiTheme="minorHAnsi" w:cstheme="minorHAnsi"/>
        </w:rPr>
        <w:t>kritériia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podľa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priloženého</w:t>
      </w:r>
      <w:proofErr w:type="spellEnd"/>
      <w:r w:rsidRPr="00BE047E">
        <w:rPr>
          <w:rFonts w:asciiTheme="minorHAnsi" w:hAnsiTheme="minorHAnsi" w:cstheme="minorHAnsi"/>
        </w:rPr>
        <w:t xml:space="preserve"> vzoru </w:t>
      </w:r>
      <w:proofErr w:type="spellStart"/>
      <w:r w:rsidRPr="00BE047E">
        <w:rPr>
          <w:rFonts w:asciiTheme="minorHAnsi" w:hAnsiTheme="minorHAnsi" w:cstheme="minorHAnsi"/>
        </w:rPr>
        <w:t>uvedeného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r w:rsidR="00BE047E" w:rsidRPr="00BE047E">
        <w:rPr>
          <w:rFonts w:asciiTheme="minorHAnsi" w:hAnsiTheme="minorHAnsi" w:cstheme="minorHAnsi"/>
        </w:rPr>
        <w:t>v prílohe č. 2 s názvom „Prehľad rozpočtových nákladov“</w:t>
      </w:r>
      <w:r w:rsidRPr="00BE047E">
        <w:rPr>
          <w:rFonts w:asciiTheme="minorHAnsi" w:hAnsiTheme="minorHAnsi" w:cstheme="minorHAnsi"/>
        </w:rPr>
        <w:t>.</w:t>
      </w:r>
    </w:p>
    <w:p w14:paraId="2B6FADA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666B75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Úspešným uchádzačom sa stane ten uchádzač, ktorý ponúkne najnižšiu zmluvnú cenu za realizáciu v EUR bez DPH v súlade s požiadavkami na predmet zákazky podľa tejto Výzvy na predkladanie ponúk. </w:t>
      </w:r>
      <w:r w:rsidRPr="009B6E34">
        <w:rPr>
          <w:rFonts w:asciiTheme="minorHAnsi" w:hAnsiTheme="minorHAnsi" w:cstheme="minorHAnsi"/>
          <w:bCs/>
          <w:sz w:val="22"/>
          <w:szCs w:val="22"/>
        </w:rPr>
        <w:t>Poradie ostatných uchádzačov sa určí vzostupne.</w:t>
      </w:r>
    </w:p>
    <w:p w14:paraId="5D954BB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8793A9" w14:textId="77777777" w:rsidR="00616F2F" w:rsidRPr="005A6115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A6115">
        <w:rPr>
          <w:rFonts w:asciiTheme="minorHAnsi" w:hAnsiTheme="minorHAnsi" w:cstheme="minorHAnsi"/>
          <w:b/>
          <w:bCs/>
        </w:rPr>
        <w:t>Elektronická aukcia sa nepoužije.</w:t>
      </w:r>
    </w:p>
    <w:p w14:paraId="433899DA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D7329C4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Cena musí byť spracovaná v súlade so zákonom č. 18/1996 Z. z. o cenách v znení neskorších predpisov, ako aj zákonom č. 222/2004 Z. z. o dani z pridanej hodnoty v znení neskorších predpisov a ostatnými platnými predpismi. </w:t>
      </w:r>
    </w:p>
    <w:p w14:paraId="761641C8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E67FFB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uchádzač nie je platiteľom DPH, uvedie ponukovú cenu celkom. Skutočnosť, že nie je platiteľom DPH, uvedie v ponuke.</w:t>
      </w:r>
    </w:p>
    <w:p w14:paraId="7BC8906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859BA67" w14:textId="4C76F95F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Všetky ceny požaduje </w:t>
      </w:r>
      <w:r w:rsidR="00CC04CB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uvádzať zaokrúhlené na 2 desatinné miesta, podľa matematických pravidiel.</w:t>
      </w:r>
    </w:p>
    <w:p w14:paraId="0550F7BC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E3C9382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je uchádzač platiteľom dane z pridanej hodnoty (ďalej len „DPH“), navrhovanú ponukovú cenu uvedie v zložení: </w:t>
      </w:r>
    </w:p>
    <w:p w14:paraId="44F39C25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>súčet cien</w:t>
      </w:r>
      <w:r w:rsidRPr="009B6E34">
        <w:rPr>
          <w:rFonts w:asciiTheme="minorHAnsi" w:hAnsiTheme="minorHAnsi" w:cstheme="minorHAnsi"/>
        </w:rPr>
        <w:t xml:space="preserve"> v EUR bez DPH</w:t>
      </w:r>
    </w:p>
    <w:p w14:paraId="50BA20F1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sadzba DPH a výška DPH</w:t>
      </w:r>
    </w:p>
    <w:p w14:paraId="0F8E8DCD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 xml:space="preserve">súčet cien </w:t>
      </w:r>
      <w:r w:rsidRPr="009B6E34">
        <w:rPr>
          <w:rFonts w:asciiTheme="minorHAnsi" w:hAnsiTheme="minorHAnsi" w:cstheme="minorHAnsi"/>
        </w:rPr>
        <w:t>celkom v EUR s DPH</w:t>
      </w:r>
    </w:p>
    <w:p w14:paraId="6AE2B98D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F54C63" w14:textId="4B1930C1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Je výhradnou povinnosťou uchádzača, aby si dôsledne preštudoval túto výzvu a jej prílohy a iné dokumenty poskytnuté </w:t>
      </w:r>
      <w:r w:rsidR="00CC04CB">
        <w:rPr>
          <w:rFonts w:asciiTheme="minorHAnsi" w:hAnsiTheme="minorHAnsi" w:cstheme="minorHAnsi"/>
        </w:rPr>
        <w:t>prijímateľom</w:t>
      </w:r>
      <w:r w:rsidRPr="009B6E34">
        <w:rPr>
          <w:rFonts w:asciiTheme="minorHAnsi" w:hAnsiTheme="minorHAnsi" w:cstheme="minorHAnsi"/>
        </w:rPr>
        <w:t>, ktoré môžu akýmkoľvek spôsobom ovplyvniť cenu a charakter ponuky alebo dodanie tovaru, uskutočnenie prác alebo poskytnutie služby. Navrhovaná cena musí byť stanovená podľa platných právnych predpisov. V prípade, že uchádzač bude úspešný, nebude akceptovaný žiadny nárok uchádzača na zmenu ponukovej ceny z dôvodu chýb a opomenutí jeho povinností. Cena musí obsahovať všetky náklady uchádzača na realizáciu zákazky.</w:t>
      </w:r>
    </w:p>
    <w:p w14:paraId="5B8036AC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0BE53FA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V prípade, ak sa uchádzač, ktorý nie je platiteľom DPH, počas plnenia zmluvy stane platiteľom DPH, táto skutočnosť nie je dôvodom na zmenu dohodnutej ceny za predmet zákazky/zmluvy a cena sa nezvyšuje o príslušnú sadzbu DPH.</w:t>
      </w:r>
    </w:p>
    <w:p w14:paraId="00A88274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BA14D71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Uchádzačovi nevznikne nárok na úhradu akýchkoľvek dodatočných nákladov, ktoré si nezapočítal do ceny za predmet zákazky. Všetky ceny predložené uchádzačom musia zohľadňovať primerané, preukázateľné náklady a primeraný zisk.</w:t>
      </w:r>
    </w:p>
    <w:p w14:paraId="5624D5D2" w14:textId="77777777" w:rsidR="00616F2F" w:rsidRPr="009B6E34" w:rsidRDefault="00616F2F" w:rsidP="00616F2F">
      <w:pPr>
        <w:widowControl w:val="0"/>
        <w:spacing w:after="0" w:line="276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5E2BC290" w14:textId="033E9418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13. Lehota na predkladanie ponúk </w:t>
      </w:r>
      <w:r w:rsidR="00910EA3" w:rsidRPr="009B6E34">
        <w:rPr>
          <w:rFonts w:asciiTheme="minorHAnsi" w:hAnsiTheme="minorHAnsi" w:cstheme="minorHAnsi"/>
          <w:b/>
          <w:bCs/>
        </w:rPr>
        <w:t>a možnosť predĺženia lehoty na predkladanie ponúk:</w:t>
      </w:r>
    </w:p>
    <w:p w14:paraId="03898612" w14:textId="208E8EBC" w:rsidR="00910EA3" w:rsidRPr="009B6E34" w:rsidRDefault="00910EA3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9B6E34">
        <w:rPr>
          <w:rFonts w:asciiTheme="minorHAnsi" w:hAnsiTheme="minorHAnsi" w:cstheme="minorHAnsi"/>
          <w:b/>
          <w:bCs/>
        </w:rPr>
        <w:t xml:space="preserve">Lehota na predkladanie ponúk uplynie dňa: </w:t>
      </w:r>
      <w:r w:rsidR="00072BBE">
        <w:rPr>
          <w:rFonts w:asciiTheme="minorHAnsi" w:hAnsiTheme="minorHAnsi" w:cstheme="minorHAnsi"/>
          <w:b/>
          <w:bCs/>
        </w:rPr>
        <w:t>30</w:t>
      </w:r>
      <w:r w:rsidRPr="009B6E34">
        <w:rPr>
          <w:rFonts w:asciiTheme="minorHAnsi" w:hAnsiTheme="minorHAnsi" w:cstheme="minorHAnsi"/>
          <w:b/>
          <w:bCs/>
        </w:rPr>
        <w:t>.</w:t>
      </w:r>
      <w:r w:rsidR="00072BBE">
        <w:rPr>
          <w:rFonts w:asciiTheme="minorHAnsi" w:hAnsiTheme="minorHAnsi" w:cstheme="minorHAnsi"/>
          <w:b/>
          <w:bCs/>
        </w:rPr>
        <w:t>11</w:t>
      </w:r>
      <w:r w:rsidRPr="009B6E34">
        <w:rPr>
          <w:rFonts w:asciiTheme="minorHAnsi" w:hAnsiTheme="minorHAnsi" w:cstheme="minorHAnsi"/>
          <w:b/>
          <w:bCs/>
        </w:rPr>
        <w:t>.2023 o 0</w:t>
      </w:r>
      <w:r w:rsidR="00072BBE">
        <w:rPr>
          <w:rFonts w:asciiTheme="minorHAnsi" w:hAnsiTheme="minorHAnsi" w:cstheme="minorHAnsi"/>
          <w:b/>
          <w:bCs/>
        </w:rPr>
        <w:t>7</w:t>
      </w:r>
      <w:r w:rsidRPr="009B6E34">
        <w:rPr>
          <w:rFonts w:asciiTheme="minorHAnsi" w:hAnsiTheme="minorHAnsi" w:cstheme="minorHAnsi"/>
          <w:b/>
          <w:bCs/>
        </w:rPr>
        <w:t>:</w:t>
      </w:r>
      <w:r w:rsidR="00072BBE">
        <w:rPr>
          <w:rFonts w:asciiTheme="minorHAnsi" w:hAnsiTheme="minorHAnsi" w:cstheme="minorHAnsi"/>
          <w:b/>
          <w:bCs/>
        </w:rPr>
        <w:t>0</w:t>
      </w:r>
      <w:r w:rsidRPr="009B6E34">
        <w:rPr>
          <w:rFonts w:asciiTheme="minorHAnsi" w:hAnsiTheme="minorHAnsi" w:cstheme="minorHAnsi"/>
          <w:b/>
          <w:bCs/>
        </w:rPr>
        <w:t>0 hod.</w:t>
      </w:r>
    </w:p>
    <w:p w14:paraId="56AFE6EA" w14:textId="2C815CB2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B6E34">
        <w:rPr>
          <w:rFonts w:asciiTheme="minorHAnsi" w:hAnsiTheme="minorHAnsi" w:cstheme="minorHAnsi"/>
          <w:bCs/>
        </w:rPr>
        <w:t xml:space="preserve">V prípade </w:t>
      </w:r>
      <w:r w:rsidR="0000377B" w:rsidRPr="009B6E34">
        <w:rPr>
          <w:rFonts w:asciiTheme="minorHAnsi" w:hAnsiTheme="minorHAnsi" w:cstheme="minorHAnsi"/>
          <w:bCs/>
        </w:rPr>
        <w:t>vysvetľovania a opravy podkladov k prieskumu trhu bude lehota na predkladanie ponúk primerane predĺžená.</w:t>
      </w:r>
    </w:p>
    <w:p w14:paraId="10ABC44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28950D0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14. Spôsob predloženia ponuky: </w:t>
      </w:r>
    </w:p>
    <w:p w14:paraId="0EF5BE5B" w14:textId="123FF7B2" w:rsidR="00EE4CEE" w:rsidRPr="00081217" w:rsidRDefault="00616F2F" w:rsidP="00EE4CEE">
      <w:pPr>
        <w:suppressAutoHyphens w:val="0"/>
        <w:autoSpaceDN/>
        <w:spacing w:after="0" w:line="276" w:lineRule="auto"/>
        <w:contextualSpacing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</w:t>
      </w:r>
      <w:proofErr w:type="spellStart"/>
      <w:r w:rsidRPr="009B6E34">
        <w:rPr>
          <w:rFonts w:asciiTheme="minorHAnsi" w:hAnsiTheme="minorHAnsi" w:cstheme="minorHAnsi"/>
        </w:rPr>
        <w:t>predklada</w:t>
      </w:r>
      <w:proofErr w:type="spellEnd"/>
      <w:r w:rsidRPr="009B6E34">
        <w:rPr>
          <w:rFonts w:asciiTheme="minorHAnsi" w:hAnsiTheme="minorHAnsi" w:cstheme="minorHAnsi"/>
        </w:rPr>
        <w:t xml:space="preserve">́ ponuku </w:t>
      </w:r>
      <w:r w:rsidR="00EE4CEE">
        <w:rPr>
          <w:rFonts w:asciiTheme="minorHAnsi" w:hAnsiTheme="minorHAnsi" w:cstheme="minorHAnsi"/>
        </w:rPr>
        <w:t>v</w:t>
      </w:r>
      <w:r w:rsidR="00EE4CEE" w:rsidRPr="00081217">
        <w:rPr>
          <w:rFonts w:asciiTheme="minorHAnsi" w:hAnsiTheme="minorHAnsi" w:cstheme="minorHAnsi"/>
        </w:rPr>
        <w:t xml:space="preserve">ýhradne elektronicky prostredníctvom systému JOSEPHINE: </w:t>
      </w:r>
      <w:hyperlink r:id="rId8" w:history="1">
        <w:r w:rsidR="00EE4CEE" w:rsidRPr="00081217">
          <w:rPr>
            <w:rStyle w:val="Hypertextovprepojenie"/>
            <w:rFonts w:asciiTheme="minorHAnsi" w:hAnsiTheme="minorHAnsi" w:cstheme="minorHAnsi"/>
            <w:color w:val="auto"/>
          </w:rPr>
          <w:t>www.josephine.proebiz.com</w:t>
        </w:r>
      </w:hyperlink>
    </w:p>
    <w:p w14:paraId="792121A6" w14:textId="04945DBD" w:rsidR="00616F2F" w:rsidRPr="009B6E34" w:rsidRDefault="00FC298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49C78AA" w14:textId="3B0E1585" w:rsidR="00EE4CEE" w:rsidRPr="00EE4CEE" w:rsidRDefault="00616F2F" w:rsidP="00EE4CEE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Originálne dokumenty naskenuje uchádzač napr. do formátu </w:t>
      </w:r>
      <w:proofErr w:type="spellStart"/>
      <w:r w:rsidRPr="009B6E34">
        <w:rPr>
          <w:rFonts w:asciiTheme="minorHAnsi" w:hAnsiTheme="minorHAnsi" w:cstheme="minorHAnsi"/>
        </w:rPr>
        <w:t>pdf</w:t>
      </w:r>
      <w:proofErr w:type="spellEnd"/>
      <w:r w:rsidRPr="009B6E34">
        <w:rPr>
          <w:rFonts w:asciiTheme="minorHAnsi" w:hAnsiTheme="minorHAnsi" w:cstheme="minorHAnsi"/>
        </w:rPr>
        <w:t>.</w:t>
      </w:r>
    </w:p>
    <w:p w14:paraId="4679F649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FEA3446" w14:textId="222E0E44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Uchádzač môže predložiť iba jednu ponuku. Ak predloží v lehote na predkladanie ponúk viac ponúk, </w:t>
      </w:r>
      <w:r w:rsidR="00FC298F">
        <w:rPr>
          <w:rFonts w:asciiTheme="minorHAnsi" w:hAnsiTheme="minorHAnsi" w:cstheme="minorHAnsi"/>
        </w:rPr>
        <w:t>pr</w:t>
      </w:r>
      <w:r w:rsidR="00136947">
        <w:rPr>
          <w:rFonts w:asciiTheme="minorHAnsi" w:hAnsiTheme="minorHAnsi" w:cstheme="minorHAnsi"/>
        </w:rPr>
        <w:t>i</w:t>
      </w:r>
      <w:r w:rsidR="00FC298F">
        <w:rPr>
          <w:rFonts w:asciiTheme="minorHAnsi" w:hAnsiTheme="minorHAnsi" w:cstheme="minorHAnsi"/>
        </w:rPr>
        <w:t>jíma</w:t>
      </w:r>
      <w:r w:rsidRPr="009B6E34">
        <w:rPr>
          <w:rFonts w:asciiTheme="minorHAnsi" w:hAnsiTheme="minorHAnsi" w:cstheme="minorHAnsi"/>
        </w:rPr>
        <w:t>teľ prihliada len na ponuku, ktorá bola predložená ako posledná a na ostatné ponuky hľadí rovnako ako na ponuky, ktoré boli predložené po lehote na predkladanie ponúk.</w:t>
      </w:r>
    </w:p>
    <w:p w14:paraId="66E42E87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AD9EDB9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b/>
        </w:rPr>
        <w:t>15. Požadovaný obsah ponuky:</w:t>
      </w:r>
      <w:r w:rsidRPr="009B6E34">
        <w:rPr>
          <w:rFonts w:asciiTheme="minorHAnsi" w:hAnsiTheme="minorHAnsi" w:cstheme="minorHAnsi"/>
        </w:rPr>
        <w:t xml:space="preserve"> </w:t>
      </w:r>
    </w:p>
    <w:p w14:paraId="7581B5A2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Ponuka predložená uchádzačom musí obsahovať:</w:t>
      </w:r>
    </w:p>
    <w:p w14:paraId="0C22097B" w14:textId="27CD1BF9" w:rsidR="00616F2F" w:rsidRPr="00DF2E8D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Ocenený a vyplnený </w:t>
      </w:r>
      <w:r w:rsidR="00E40E9C">
        <w:rPr>
          <w:rFonts w:asciiTheme="minorHAnsi" w:hAnsiTheme="minorHAnsi" w:cstheme="minorHAnsi"/>
          <w:b/>
          <w:sz w:val="22"/>
          <w:szCs w:val="22"/>
          <w:lang w:val="sk-SK"/>
        </w:rPr>
        <w:t>p</w:t>
      </w:r>
      <w:r w:rsidR="00DF2E8D">
        <w:rPr>
          <w:rFonts w:asciiTheme="minorHAnsi" w:hAnsiTheme="minorHAnsi" w:cstheme="minorHAnsi"/>
          <w:b/>
          <w:sz w:val="22"/>
          <w:szCs w:val="22"/>
          <w:lang w:val="sk-SK"/>
        </w:rPr>
        <w:t>rehľad rozpočtových nákladov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B6E34">
        <w:rPr>
          <w:rFonts w:asciiTheme="minorHAnsi" w:hAnsiTheme="minorHAnsi" w:cstheme="minorHAnsi"/>
          <w:sz w:val="22"/>
          <w:szCs w:val="22"/>
        </w:rPr>
        <w:t xml:space="preserve">vypracovaný podľa vzoru priloženého v prílohe 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 xml:space="preserve">č. 2 </w:t>
      </w:r>
      <w:r w:rsidRPr="009B6E34">
        <w:rPr>
          <w:rFonts w:asciiTheme="minorHAnsi" w:hAnsiTheme="minorHAnsi" w:cstheme="minorHAnsi"/>
          <w:sz w:val="22"/>
          <w:szCs w:val="22"/>
        </w:rPr>
        <w:t>tejto výzvy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>;</w:t>
      </w:r>
    </w:p>
    <w:p w14:paraId="10D27074" w14:textId="05CF14A1" w:rsidR="00616F2F" w:rsidRPr="00FC2883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FC2883">
        <w:rPr>
          <w:rFonts w:asciiTheme="minorHAnsi" w:hAnsiTheme="minorHAnsi" w:cstheme="minorHAnsi"/>
          <w:sz w:val="22"/>
          <w:szCs w:val="22"/>
        </w:rPr>
        <w:t xml:space="preserve"> požaduje oceniť položky tak, ako sú uvedené v 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FC2883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7430D187" w14:textId="50E5285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-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>Kúpna</w:t>
      </w:r>
      <w:r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 xml:space="preserve">zmluva </w:t>
      </w:r>
      <w:r w:rsidRPr="00FC2883">
        <w:rPr>
          <w:rFonts w:asciiTheme="minorHAnsi" w:hAnsiTheme="minorHAnsi" w:cstheme="minorHAnsi"/>
          <w:sz w:val="22"/>
          <w:szCs w:val="22"/>
        </w:rPr>
        <w:t>vypracovaná 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8</w:t>
      </w:r>
      <w:r w:rsidRPr="00FC2883">
        <w:rPr>
          <w:rFonts w:asciiTheme="minorHAnsi" w:hAnsiTheme="minorHAnsi" w:cstheme="minorHAnsi"/>
          <w:sz w:val="22"/>
          <w:szCs w:val="22"/>
        </w:rPr>
        <w:t xml:space="preserve"> tejto výzvy, doplnená o identifikačné údaje uchádzača a</w:t>
      </w:r>
      <w:r w:rsidR="00FC2883">
        <w:rPr>
          <w:rFonts w:asciiTheme="minorHAnsi" w:hAnsiTheme="minorHAnsi" w:cstheme="minorHAnsi"/>
          <w:sz w:val="22"/>
          <w:szCs w:val="22"/>
        </w:rPr>
        <w:t> </w:t>
      </w:r>
      <w:r w:rsidRPr="00FC2883">
        <w:rPr>
          <w:rFonts w:asciiTheme="minorHAnsi" w:hAnsiTheme="minorHAnsi" w:cstheme="minorHAnsi"/>
          <w:sz w:val="22"/>
          <w:szCs w:val="22"/>
        </w:rPr>
        <w:t>cenu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C2883"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="00FC2883" w:rsidRPr="009B6E34">
        <w:rPr>
          <w:rFonts w:asciiTheme="minorHAnsi" w:hAnsiTheme="minorHAnsi" w:cstheme="minorHAnsi"/>
          <w:sz w:val="22"/>
          <w:szCs w:val="22"/>
        </w:rPr>
        <w:t>podpísan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FC2883" w:rsidRPr="009B6E34">
        <w:rPr>
          <w:rFonts w:asciiTheme="minorHAnsi" w:hAnsiTheme="minorHAnsi" w:cstheme="minorHAnsi"/>
          <w:sz w:val="22"/>
          <w:szCs w:val="22"/>
        </w:rPr>
        <w:t xml:space="preserve">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0B2737CD" w14:textId="50D4F336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vyhlásenie uchádzača </w:t>
      </w:r>
      <w:r w:rsidRPr="009B6E34">
        <w:rPr>
          <w:rFonts w:asciiTheme="minorHAnsi" w:hAnsiTheme="minorHAnsi" w:cstheme="minorHAnsi"/>
          <w:sz w:val="22"/>
          <w:szCs w:val="22"/>
        </w:rPr>
        <w:t>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3</w:t>
      </w:r>
      <w:r w:rsidRPr="009B6E34">
        <w:rPr>
          <w:rFonts w:asciiTheme="minorHAnsi" w:hAnsiTheme="minorHAnsi" w:cstheme="minorHAnsi"/>
          <w:sz w:val="22"/>
          <w:szCs w:val="22"/>
        </w:rPr>
        <w:t xml:space="preserve"> 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A94643F" w14:textId="76DC13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Čestné vyhlásenie o subdodávateľoch </w:t>
      </w:r>
      <w:r w:rsidRPr="009B6E34">
        <w:rPr>
          <w:rFonts w:asciiTheme="minorHAnsi" w:hAnsiTheme="minorHAnsi" w:cstheme="minorHAnsi"/>
          <w:sz w:val="22"/>
          <w:szCs w:val="22"/>
        </w:rPr>
        <w:t xml:space="preserve">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4 </w:t>
      </w:r>
      <w:r w:rsidR="00ED1B52">
        <w:rPr>
          <w:rFonts w:asciiTheme="minorHAnsi" w:hAnsiTheme="minorHAnsi" w:cstheme="minorHAnsi"/>
          <w:sz w:val="22"/>
          <w:szCs w:val="22"/>
          <w:lang w:val="sk-SK"/>
        </w:rPr>
        <w:t xml:space="preserve">návrhu Kúpnej zmluvy v prílohe č. 8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</w:p>
    <w:p w14:paraId="29D6CE9B" w14:textId="558985CE" w:rsidR="00616F2F" w:rsidRPr="00BC07D8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Poznámka: V prípade, ak uchádzač bude realizovať zákazku za pomoci subdodávateľov, predloží údaje o všetkých známych subdodávateľoch (ak existujú), údaje o osobe oprávnenej konať za subdodávateľa v rozsahu meno a priezvisko, adresa pobytu, dátum narodenia a údaje o predmete subdodávky. Každý subdodávateľ, ktorého úspešný uchádzač uvedie, musí preukázať splnenie podmienok účasti týkajúcich sa osobného postavenia vo vzťahu k tej časti predmetu zákazky, ktorú bude </w:t>
      </w:r>
      <w:r w:rsidRPr="00BC07D8">
        <w:rPr>
          <w:rFonts w:asciiTheme="minorHAnsi" w:hAnsiTheme="minorHAnsi" w:cstheme="minorHAnsi"/>
          <w:sz w:val="22"/>
          <w:szCs w:val="22"/>
        </w:rPr>
        <w:t>realizovať v subdodávke. Zároveň subdodávateľ musí preukázať splnenie podmienky účasti týkajúcej sa osobného postavenia podľa § 32 ods. 1 písm. f) zákona o verejnom obstarávaní a nesmie u tejto osoby existovať dôvod na vylúčenie podľa § 40 ods. 6 písm. f) zákona o verejnom obstarávaní, čo uchádzač preukáže spôsobom podľa bodu 11 tejto výzvy. V prípade, ak úspešný uchádzač bude mať subdodávateľa, bude táto skutočnosť zapracovaná do zmluvy;</w:t>
      </w:r>
    </w:p>
    <w:p w14:paraId="30C0E4C1" w14:textId="4B3E2B0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07D8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vyhlásenie k zákazu účasti vo verejnom obstarávaní </w:t>
      </w:r>
      <w:r w:rsidRPr="00BC07D8">
        <w:rPr>
          <w:rFonts w:asciiTheme="minorHAnsi" w:hAnsiTheme="minorHAnsi" w:cstheme="minorHAnsi"/>
          <w:sz w:val="22"/>
          <w:szCs w:val="22"/>
        </w:rPr>
        <w:t>podľa vzoru priloženého</w:t>
      </w:r>
      <w:r w:rsidRPr="009B6E34">
        <w:rPr>
          <w:rFonts w:asciiTheme="minorHAnsi" w:hAnsiTheme="minorHAnsi" w:cstheme="minorHAnsi"/>
          <w:sz w:val="22"/>
          <w:szCs w:val="22"/>
        </w:rPr>
        <w:t xml:space="preserve">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5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3148EC9" w14:textId="5B1A3E59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Súhlas so spracovaním osobných údajov</w:t>
      </w:r>
      <w:r w:rsidRPr="009B6E34">
        <w:rPr>
          <w:rFonts w:asciiTheme="minorHAnsi" w:hAnsiTheme="minorHAnsi" w:cstheme="minorHAnsi"/>
          <w:sz w:val="22"/>
          <w:szCs w:val="22"/>
        </w:rPr>
        <w:t xml:space="preserve"> 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6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podpísaný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6AA94" w14:textId="2216DF60" w:rsidR="00616F2F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75163214"/>
      <w:r w:rsidRPr="009B6E34">
        <w:rPr>
          <w:rFonts w:asciiTheme="minorHAnsi" w:hAnsiTheme="minorHAnsi" w:cstheme="minorHAnsi"/>
          <w:sz w:val="22"/>
          <w:szCs w:val="22"/>
        </w:rPr>
        <w:t xml:space="preserve">- Ak ponuka obsahuje informácie o obchodnom tajomstve a o informácie označené ako dôverné, ako aj vo väzbe na ochranu osobných údajov podľa platných právnych predpisov Slovenskej republiky, uchádzač ich v ponuke označí. </w:t>
      </w:r>
      <w:proofErr w:type="spellStart"/>
      <w:r w:rsidR="00F22CED">
        <w:rPr>
          <w:rFonts w:asciiTheme="minorHAnsi" w:hAnsiTheme="minorHAnsi" w:cstheme="minorHAnsi"/>
          <w:sz w:val="22"/>
          <w:szCs w:val="22"/>
          <w:lang w:val="sk-SK"/>
        </w:rPr>
        <w:t>Prijím</w:t>
      </w:r>
      <w:proofErr w:type="spellEnd"/>
      <w:r w:rsidRPr="009B6E34">
        <w:rPr>
          <w:rFonts w:asciiTheme="minorHAnsi" w:hAnsiTheme="minorHAnsi" w:cstheme="minorHAnsi"/>
          <w:sz w:val="22"/>
          <w:szCs w:val="22"/>
        </w:rPr>
        <w:t>ateľ odporúča, aby ponuka uchádzača obsahovala uchádzačom vypracovaný „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Zoznam dôverných informácií</w:t>
      </w:r>
      <w:r w:rsidRPr="009B6E34">
        <w:rPr>
          <w:rFonts w:asciiTheme="minorHAnsi" w:hAnsiTheme="minorHAnsi" w:cstheme="minorHAnsi"/>
          <w:sz w:val="22"/>
          <w:szCs w:val="22"/>
        </w:rPr>
        <w:t>“ s identifikáciou strany, čísla odseku, bodu a textu obsahujúceho dôverné informácie</w:t>
      </w:r>
      <w:bookmarkEnd w:id="1"/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789D5" w14:textId="77777777" w:rsidR="00FC2883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759F92" w14:textId="360E487D" w:rsidR="00FC2883" w:rsidRPr="00E40E9C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40E9C">
        <w:rPr>
          <w:rFonts w:asciiTheme="minorHAnsi" w:hAnsiTheme="minorHAnsi" w:cstheme="minorHAnsi"/>
          <w:b/>
          <w:bCs/>
          <w:sz w:val="22"/>
          <w:szCs w:val="22"/>
          <w:lang w:val="sk-SK"/>
        </w:rPr>
        <w:t>Poznámka:</w:t>
      </w:r>
    </w:p>
    <w:p w14:paraId="4DEBCF89" w14:textId="2F48C8F5" w:rsidR="00DF2E8D" w:rsidRPr="00DF2E8D" w:rsidRDefault="00DF2E8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Z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loženie z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ábezpek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ponuk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prijímateľ nepožaduje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BAEFD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8F0F1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</w:rPr>
      </w:pPr>
      <w:r w:rsidRPr="009B6E34">
        <w:rPr>
          <w:rFonts w:asciiTheme="minorHAnsi" w:hAnsiTheme="minorHAnsi" w:cstheme="minorHAnsi"/>
          <w:b/>
        </w:rPr>
        <w:t>16. Otváranie a vyhodnotenie ponúk:</w:t>
      </w:r>
    </w:p>
    <w:p w14:paraId="09431AB0" w14:textId="58D2828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Otváranie a vyhodnotenie ponúk bude prebiehať v sídle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Pr="009B6E34">
        <w:rPr>
          <w:rFonts w:asciiTheme="minorHAnsi" w:hAnsiTheme="minorHAnsi" w:cstheme="minorHAnsi"/>
          <w:sz w:val="22"/>
          <w:szCs w:val="22"/>
        </w:rPr>
        <w:t xml:space="preserve">ľa neverejne, bez účasti uchádzačov dňa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30</w:t>
      </w:r>
      <w:r w:rsidRPr="009B6E34">
        <w:rPr>
          <w:rFonts w:asciiTheme="minorHAnsi" w:hAnsiTheme="minorHAnsi" w:cstheme="minorHAnsi"/>
          <w:sz w:val="22"/>
          <w:szCs w:val="22"/>
        </w:rPr>
        <w:t>.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11</w:t>
      </w:r>
      <w:r w:rsidRPr="009B6E34">
        <w:rPr>
          <w:rFonts w:asciiTheme="minorHAnsi" w:hAnsiTheme="minorHAnsi" w:cstheme="minorHAnsi"/>
          <w:sz w:val="22"/>
          <w:szCs w:val="22"/>
        </w:rPr>
        <w:t>.2023</w:t>
      </w:r>
      <w:r w:rsidR="00364083">
        <w:rPr>
          <w:rFonts w:asciiTheme="minorHAnsi" w:hAnsiTheme="minorHAnsi" w:cstheme="minorHAnsi"/>
          <w:sz w:val="22"/>
          <w:szCs w:val="22"/>
          <w:lang w:val="sk-SK"/>
        </w:rPr>
        <w:t xml:space="preserve"> od 07:00 hod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374ED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89A1A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30A8F4E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72879E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6D87EB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A81DB03" w14:textId="60B088E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 prípade, ak úspešný uchádzač odstúpi od svojej ponuky, </w:t>
      </w:r>
      <w:r w:rsidR="00F22CED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opätovne vyhodnotí ponuky ostatných uchádzačov. </w:t>
      </w:r>
    </w:p>
    <w:p w14:paraId="62BC0C8E" w14:textId="38A107D2" w:rsidR="00616F2F" w:rsidRPr="009B6E34" w:rsidRDefault="00F22CED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si vyhradzuje právo uzatvoriť zmluvu s uchádzačom umiestneným ako druhým v poradí, ak z rôznych dôvodov nedôjde k dohode s úspešným uchádzačom. Ak nedôjde k dohode ani s uchádzačom, ktorý je umiestnený ako druhý v poradí, môže </w:t>
      </w:r>
      <w:r>
        <w:rPr>
          <w:rFonts w:asciiTheme="minorHAnsi" w:hAnsiTheme="minorHAnsi" w:cstheme="minorHAnsi"/>
        </w:rPr>
        <w:t>prijímat</w:t>
      </w:r>
      <w:r w:rsidR="00616F2F" w:rsidRPr="009B6E34">
        <w:rPr>
          <w:rFonts w:asciiTheme="minorHAnsi" w:hAnsiTheme="minorHAnsi" w:cstheme="minorHAnsi"/>
        </w:rPr>
        <w:t>eľ uzavrieť zmluvu s uchádzačom, ktorý je umiestnený ako tretí v poradí.</w:t>
      </w:r>
    </w:p>
    <w:p w14:paraId="633A9733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9C763C8" w14:textId="5B529F5A" w:rsidR="00616F2F" w:rsidRPr="009B6E34" w:rsidRDefault="00F22CED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po vyhodnotení ponúk zašle informáciu o vyhodnotení ponúk všetkým uchádzačom prostredníctvom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</w:rPr>
        <w:t xml:space="preserve">.  </w:t>
      </w:r>
    </w:p>
    <w:p w14:paraId="514BCAD8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3B19C7B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17. Jazyk, v ktorom možno predložiť ponuky: </w:t>
      </w:r>
    </w:p>
    <w:p w14:paraId="2FCCF69F" w14:textId="32C956A6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Ponuka a ďalšie doklady a dokumenty sa predkladajú v štátnom jazyku a môžu sa predkladať aj v českom jazyku. Ak ponuku predkladá uchádzač so sídlom mimo územia Slovenskej republiky, musí predložiť doklady, ktorými preukazuje splnenie podmienok účasti v pôvodnom jazyku a súčasne predložiť úradný preklad takýchto dokladov do slovenského jazyka, okrem dokladov predložených v českom jazyku. Ak sa zistí rozdiel v ich obsahu, rozhodujúci je úradný preklad do slovenského jazyka.</w:t>
      </w:r>
    </w:p>
    <w:p w14:paraId="651E06B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BF50D0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18. Komunikácia</w:t>
      </w:r>
    </w:p>
    <w:p w14:paraId="130177E6" w14:textId="652A0DA4" w:rsidR="00616F2F" w:rsidRPr="009B6E34" w:rsidRDefault="00F22CE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určuje spôsob komunikácie medzi </w:t>
      </w:r>
      <w:r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a záujemcami / uchádzačmi prostredníctvom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61686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66CDA9" w14:textId="3115FE2C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V prípade potreby môžu záujemci/uchádzači požiadať o technickú pomoc pri používaní </w:t>
      </w:r>
      <w:r w:rsidR="00BF20F2" w:rsidRPr="00081217">
        <w:rPr>
          <w:rFonts w:asciiTheme="minorHAnsi" w:hAnsiTheme="minorHAnsi" w:cstheme="minorHAnsi"/>
        </w:rPr>
        <w:t>systému JOSEPHINE</w:t>
      </w:r>
      <w:r w:rsidR="00BF20F2">
        <w:rPr>
          <w:rFonts w:asciiTheme="minorHAnsi" w:hAnsiTheme="minorHAnsi" w:cstheme="minorHAnsi"/>
          <w:lang w:val="sk-SK"/>
        </w:rPr>
        <w:t>: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20F2" w:rsidRPr="00BF20F2">
        <w:rPr>
          <w:rFonts w:asciiTheme="minorHAnsi" w:hAnsiTheme="minorHAnsi" w:cstheme="minorHAnsi"/>
          <w:sz w:val="22"/>
          <w:szCs w:val="22"/>
        </w:rPr>
        <w:t>https://josephine.proebiz.com/sk/support</w:t>
      </w:r>
    </w:p>
    <w:p w14:paraId="73EC803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00BF09" w14:textId="525D7D6B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Poskytovanie informácií medzi </w:t>
      </w:r>
      <w:r w:rsidR="00F22CED"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Pr="009B6E34">
        <w:rPr>
          <w:rFonts w:asciiTheme="minorHAnsi" w:hAnsiTheme="minorHAnsi" w:cstheme="minorHAnsi"/>
          <w:sz w:val="22"/>
          <w:szCs w:val="22"/>
        </w:rPr>
        <w:t xml:space="preserve"> a záujemcami sa zo strany 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uskutočňovať výlučne písomnou formou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4B45" w:rsidRPr="009B6E34">
        <w:rPr>
          <w:rFonts w:asciiTheme="minorHAnsi" w:hAnsiTheme="minorHAnsi" w:cstheme="minorHAnsi"/>
          <w:sz w:val="22"/>
          <w:szCs w:val="22"/>
        </w:rPr>
        <w:t xml:space="preserve">prostredníctvom </w:t>
      </w:r>
      <w:r w:rsidR="00374B45" w:rsidRPr="00081217">
        <w:rPr>
          <w:rFonts w:asciiTheme="minorHAnsi" w:hAnsiTheme="minorHAnsi" w:cstheme="minorHAnsi"/>
        </w:rPr>
        <w:t>systému JOSEPHINE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DA77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FF63D7" w14:textId="071C683A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Komunikácia sa bude týkať najmä objasnenia údajov uvedených vo výzve na predkladanie ponúk. Záujemcovia môžu svoje otázky zasielať v lehote na predkladanie ponúk.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na doručené otázky záujemcom odpovedať priebežne. </w:t>
      </w:r>
    </w:p>
    <w:p w14:paraId="4EA60B7E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C1794D0" w14:textId="31B1B151" w:rsidR="00616F2F" w:rsidRPr="009B6E34" w:rsidRDefault="00F22CED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616F2F" w:rsidRPr="009B6E34">
        <w:rPr>
          <w:rFonts w:asciiTheme="minorHAnsi" w:hAnsiTheme="minorHAnsi" w:cstheme="minorHAnsi"/>
          <w:b/>
          <w:bCs/>
        </w:rPr>
        <w:t>. Platnosť ponuky:</w:t>
      </w:r>
    </w:p>
    <w:p w14:paraId="3FB4D7DD" w14:textId="4FDDF01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Ponuky zostávajú platné do </w:t>
      </w:r>
      <w:r w:rsidR="00F22CED">
        <w:rPr>
          <w:rFonts w:asciiTheme="minorHAnsi" w:hAnsiTheme="minorHAnsi" w:cstheme="minorHAnsi"/>
        </w:rPr>
        <w:t>3</w:t>
      </w:r>
      <w:r w:rsidRPr="009B6E34">
        <w:rPr>
          <w:rFonts w:asciiTheme="minorHAnsi" w:hAnsiTheme="minorHAnsi" w:cstheme="minorHAnsi"/>
        </w:rPr>
        <w:t>1.</w:t>
      </w:r>
      <w:r w:rsidR="00F22CED">
        <w:rPr>
          <w:rFonts w:asciiTheme="minorHAnsi" w:hAnsiTheme="minorHAnsi" w:cstheme="minorHAnsi"/>
        </w:rPr>
        <w:t>12</w:t>
      </w:r>
      <w:r w:rsidRPr="009B6E34">
        <w:rPr>
          <w:rFonts w:asciiTheme="minorHAnsi" w:hAnsiTheme="minorHAnsi" w:cstheme="minorHAnsi"/>
        </w:rPr>
        <w:t>.2023.</w:t>
      </w:r>
    </w:p>
    <w:p w14:paraId="17CA0D22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3D668EA5" w14:textId="6BE9E45F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CED">
        <w:rPr>
          <w:rFonts w:asciiTheme="minorHAnsi" w:hAnsiTheme="minorHAnsi" w:cstheme="minorHAnsi"/>
          <w:b/>
          <w:bCs/>
          <w:sz w:val="22"/>
          <w:szCs w:val="22"/>
          <w:lang w:val="sk-SK"/>
        </w:rPr>
        <w:t>0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. Doplňujúce informácie: </w:t>
      </w:r>
    </w:p>
    <w:p w14:paraId="227B19BF" w14:textId="6D980BD2" w:rsidR="00616F2F" w:rsidRPr="009B6E34" w:rsidRDefault="00374B45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Prijímateľ</w:t>
      </w:r>
      <w:r w:rsidR="00616F2F" w:rsidRPr="009B6E34">
        <w:rPr>
          <w:rFonts w:asciiTheme="minorHAnsi" w:hAnsiTheme="minorHAnsi" w:cstheme="minorHAnsi"/>
          <w:bCs/>
        </w:rPr>
        <w:t xml:space="preserve"> môže zrušiť použitý postup zadávania zákazky z nasledovných dôvodov: </w:t>
      </w:r>
    </w:p>
    <w:p w14:paraId="67978B00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nedostal ani jednu ponuku, </w:t>
      </w:r>
    </w:p>
    <w:p w14:paraId="3BBC7E4E" w14:textId="67A15D51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jeden uchádzač nesplnil podmienky účasti, </w:t>
      </w:r>
    </w:p>
    <w:p w14:paraId="4946411D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jedna z predložených ponúk nezodpovedá požiadavkám na predmet zákazky určeným vo Výzve na predkladanie ponúk, </w:t>
      </w:r>
    </w:p>
    <w:p w14:paraId="4D5BFBB9" w14:textId="445A852D" w:rsidR="00616F2F" w:rsidRPr="009B6E34" w:rsidRDefault="00616F2F" w:rsidP="00616F2F">
      <w:pPr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sa zmenili okolnosti, za ktorých sa vyhlásilo toto obstarávanie.</w:t>
      </w:r>
    </w:p>
    <w:p w14:paraId="5CD4C544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0B278" w14:textId="2A0D98B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Predložením ponuky vyjadrujú uchádzači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 súhlas na overenie všetkých skutočností uvedených v ponukách uchádzačov a to bez predchádzajúceho súhlasu uchádzačov. </w:t>
      </w:r>
    </w:p>
    <w:p w14:paraId="54EB8D98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3DE8D" w14:textId="17B371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0EE8">
        <w:rPr>
          <w:rFonts w:asciiTheme="minorHAnsi" w:hAnsiTheme="minorHAnsi" w:cstheme="minorHAnsi"/>
          <w:b/>
          <w:bCs/>
          <w:sz w:val="22"/>
          <w:szCs w:val="22"/>
          <w:lang w:val="sk-SK"/>
        </w:rPr>
        <w:t>1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. Vyhradené právo účasti</w:t>
      </w:r>
    </w:p>
    <w:p w14:paraId="089DBB5D" w14:textId="7777777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Táto zákazka nie je vyhradená pre registrovaný sociálny podnik, fyzickú osobu so zdravotným postihnutím, chránené dielne podľa § 108 ods. 2 zákona o verejnom obstarávaní.</w:t>
      </w:r>
    </w:p>
    <w:p w14:paraId="283C20B9" w14:textId="77777777" w:rsidR="003A5296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C74B098" w14:textId="4CB1500F" w:rsidR="003A5296" w:rsidRPr="00081217" w:rsidRDefault="008A0EE8" w:rsidP="003A5296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22</w:t>
      </w:r>
      <w:r w:rsidR="003A5296" w:rsidRPr="00081217">
        <w:rPr>
          <w:rFonts w:asciiTheme="minorHAnsi" w:hAnsiTheme="minorHAnsi" w:cstheme="minorHAnsi"/>
          <w:b/>
        </w:rPr>
        <w:t>. Ochrana osobných údajov:</w:t>
      </w:r>
      <w:r w:rsidR="003A5296" w:rsidRPr="00081217">
        <w:rPr>
          <w:rFonts w:asciiTheme="minorHAnsi" w:hAnsiTheme="minorHAnsi" w:cstheme="minorHAnsi"/>
        </w:rPr>
        <w:t xml:space="preserve"> </w:t>
      </w:r>
    </w:p>
    <w:p w14:paraId="5500D83E" w14:textId="3F090492" w:rsidR="003A5296" w:rsidRPr="009B6E34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Uchádzač predložením svojej ponuky súhlasí so spracovaním osobných údajov, v zmysle zák. NR SR č. 18/2018 </w:t>
      </w:r>
      <w:proofErr w:type="spellStart"/>
      <w:r w:rsidRPr="00081217">
        <w:rPr>
          <w:rFonts w:asciiTheme="minorHAnsi" w:hAnsiTheme="minorHAnsi" w:cstheme="minorHAnsi"/>
        </w:rPr>
        <w:t>Z.z</w:t>
      </w:r>
      <w:proofErr w:type="spellEnd"/>
      <w:r w:rsidRPr="00081217">
        <w:rPr>
          <w:rFonts w:asciiTheme="minorHAnsi" w:hAnsiTheme="minorHAnsi" w:cstheme="minorHAnsi"/>
        </w:rPr>
        <w:t xml:space="preserve">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</w:t>
      </w:r>
      <w:r w:rsidR="00FC2883">
        <w:rPr>
          <w:rFonts w:asciiTheme="minorHAnsi" w:hAnsiTheme="minorHAnsi" w:cstheme="minorHAnsi"/>
        </w:rPr>
        <w:t xml:space="preserve">kúpnej </w:t>
      </w:r>
      <w:r w:rsidRPr="00081217">
        <w:rPr>
          <w:rFonts w:asciiTheme="minorHAnsi" w:hAnsiTheme="minorHAnsi" w:cstheme="minorHAnsi"/>
        </w:rPr>
        <w:t>zmluvy.</w:t>
      </w:r>
    </w:p>
    <w:p w14:paraId="2629A73E" w14:textId="77777777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701C1CD" w14:textId="6FC0BE10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23. Dátum </w:t>
      </w:r>
      <w:r w:rsidR="003A5296">
        <w:rPr>
          <w:rFonts w:asciiTheme="minorHAnsi" w:hAnsiTheme="minorHAnsi" w:cstheme="minorHAnsi"/>
          <w:b/>
          <w:bCs/>
        </w:rPr>
        <w:t>odo</w:t>
      </w:r>
      <w:r w:rsidRPr="009B6E34">
        <w:rPr>
          <w:rFonts w:asciiTheme="minorHAnsi" w:hAnsiTheme="minorHAnsi" w:cstheme="minorHAnsi"/>
          <w:b/>
          <w:bCs/>
        </w:rPr>
        <w:t xml:space="preserve">slania výzvy na predkladanie ponúk: </w:t>
      </w:r>
      <w:r w:rsidR="003C589B">
        <w:rPr>
          <w:rFonts w:asciiTheme="minorHAnsi" w:hAnsiTheme="minorHAnsi" w:cstheme="minorHAnsi"/>
        </w:rPr>
        <w:t>18</w:t>
      </w:r>
      <w:r w:rsidRPr="009B6E34">
        <w:rPr>
          <w:rFonts w:asciiTheme="minorHAnsi" w:hAnsiTheme="minorHAnsi" w:cstheme="minorHAnsi"/>
        </w:rPr>
        <w:t>.</w:t>
      </w:r>
      <w:r w:rsidR="003C589B">
        <w:rPr>
          <w:rFonts w:asciiTheme="minorHAnsi" w:hAnsiTheme="minorHAnsi" w:cstheme="minorHAnsi"/>
        </w:rPr>
        <w:t>11</w:t>
      </w:r>
      <w:r w:rsidRPr="009B6E34">
        <w:rPr>
          <w:rFonts w:asciiTheme="minorHAnsi" w:hAnsiTheme="minorHAnsi" w:cstheme="minorHAnsi"/>
        </w:rPr>
        <w:t>.2023</w:t>
      </w:r>
    </w:p>
    <w:p w14:paraId="0974ABDE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BF227AF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73E93BB7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5A4BED6" w14:textId="7E3CCA72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   </w:t>
      </w:r>
      <w:r w:rsidR="00590135" w:rsidRPr="00F96E2E">
        <w:rPr>
          <w:rFonts w:asciiTheme="minorHAnsi" w:hAnsiTheme="minorHAnsi" w:cstheme="minorHAnsi"/>
        </w:rPr>
        <w:t xml:space="preserve">Michal </w:t>
      </w:r>
      <w:proofErr w:type="spellStart"/>
      <w:r w:rsidR="00590135" w:rsidRPr="00F96E2E">
        <w:rPr>
          <w:rFonts w:asciiTheme="minorHAnsi" w:hAnsiTheme="minorHAnsi" w:cstheme="minorHAnsi"/>
        </w:rPr>
        <w:t>Hajden</w:t>
      </w:r>
      <w:proofErr w:type="spellEnd"/>
    </w:p>
    <w:p w14:paraId="798E60A8" w14:textId="77777777" w:rsidR="006143DE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osoba poverená organizáciou </w:t>
      </w:r>
      <w:r w:rsidR="00590135"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  <w:t>prieskumu trhu</w:t>
      </w:r>
    </w:p>
    <w:p w14:paraId="4526BC1D" w14:textId="71237D64" w:rsidR="00616F2F" w:rsidRPr="009B6E34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A0B73BB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463CCEA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3B8E9C7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9B6E34">
        <w:rPr>
          <w:rFonts w:asciiTheme="minorHAnsi" w:hAnsiTheme="minorHAnsi" w:cstheme="minorHAnsi"/>
          <w:b/>
          <w:u w:val="single"/>
        </w:rPr>
        <w:t xml:space="preserve">Prílohy: </w:t>
      </w:r>
    </w:p>
    <w:p w14:paraId="78AC8478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1: </w:t>
      </w:r>
      <w:r>
        <w:rPr>
          <w:rFonts w:asciiTheme="minorHAnsi" w:hAnsiTheme="minorHAnsi" w:cstheme="minorHAnsi"/>
        </w:rPr>
        <w:t>Špecifikácia</w:t>
      </w:r>
      <w:r w:rsidRPr="00081217">
        <w:rPr>
          <w:rFonts w:asciiTheme="minorHAnsi" w:hAnsiTheme="minorHAnsi" w:cstheme="minorHAnsi"/>
        </w:rPr>
        <w:t xml:space="preserve"> predmetu zákazky</w:t>
      </w:r>
    </w:p>
    <w:p w14:paraId="0D62D726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2: </w:t>
      </w:r>
      <w:r>
        <w:rPr>
          <w:rFonts w:asciiTheme="minorHAnsi" w:hAnsiTheme="minorHAnsi" w:cstheme="minorHAnsi"/>
        </w:rPr>
        <w:t>Prehľad rozpočtových nákladov</w:t>
      </w:r>
    </w:p>
    <w:p w14:paraId="4FFDC9B0" w14:textId="147E3773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Príloha č. 3: Čestné vyhlásenie uchádzača</w:t>
      </w:r>
    </w:p>
    <w:p w14:paraId="6DBEC781" w14:textId="0ADC48D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4</w:t>
      </w:r>
      <w:r w:rsidRPr="009B6E34">
        <w:rPr>
          <w:rFonts w:asciiTheme="minorHAnsi" w:hAnsiTheme="minorHAnsi" w:cstheme="minorHAnsi"/>
        </w:rPr>
        <w:t>: Čestné vyhlásenie k zákaz</w:t>
      </w:r>
      <w:r w:rsidR="00F22CED">
        <w:rPr>
          <w:rFonts w:asciiTheme="minorHAnsi" w:hAnsiTheme="minorHAnsi" w:cstheme="minorHAnsi"/>
        </w:rPr>
        <w:t>u</w:t>
      </w:r>
      <w:r w:rsidRPr="009B6E34">
        <w:rPr>
          <w:rFonts w:asciiTheme="minorHAnsi" w:hAnsiTheme="minorHAnsi" w:cstheme="minorHAnsi"/>
        </w:rPr>
        <w:t xml:space="preserve"> účasti vo verejnom obstarávaní</w:t>
      </w:r>
    </w:p>
    <w:p w14:paraId="4AF89E0B" w14:textId="74CF0C75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5</w:t>
      </w:r>
      <w:r w:rsidRPr="009B6E34">
        <w:rPr>
          <w:rFonts w:asciiTheme="minorHAnsi" w:hAnsiTheme="minorHAnsi" w:cstheme="minorHAnsi"/>
        </w:rPr>
        <w:t xml:space="preserve">: Súhlas so spracovaním osobných údajov </w:t>
      </w:r>
    </w:p>
    <w:p w14:paraId="3ED3E157" w14:textId="04EFB91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6</w:t>
      </w:r>
      <w:r w:rsidRPr="009B6E34">
        <w:rPr>
          <w:rFonts w:asciiTheme="minorHAnsi" w:hAnsiTheme="minorHAnsi" w:cstheme="minorHAnsi"/>
        </w:rPr>
        <w:t>: Zoznam dôverných informácií</w:t>
      </w:r>
    </w:p>
    <w:p w14:paraId="6EC14C73" w14:textId="3783987E" w:rsidR="00D55321" w:rsidRPr="009B6E34" w:rsidRDefault="003424CC" w:rsidP="00D55321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7</w:t>
      </w:r>
      <w:r w:rsidRPr="009B6E34">
        <w:rPr>
          <w:rFonts w:asciiTheme="minorHAnsi" w:hAnsiTheme="minorHAnsi" w:cstheme="minorHAnsi"/>
        </w:rPr>
        <w:t>: Kúpna zmluva</w:t>
      </w:r>
      <w:r w:rsidR="00D55321">
        <w:rPr>
          <w:rFonts w:asciiTheme="minorHAnsi" w:hAnsiTheme="minorHAnsi" w:cstheme="minorHAnsi"/>
        </w:rPr>
        <w:t xml:space="preserve"> vrátane č</w:t>
      </w:r>
      <w:r w:rsidR="00D55321" w:rsidRPr="009B6E34">
        <w:rPr>
          <w:rFonts w:asciiTheme="minorHAnsi" w:hAnsiTheme="minorHAnsi" w:cstheme="minorHAnsi"/>
        </w:rPr>
        <w:t>estné</w:t>
      </w:r>
      <w:r w:rsidR="00D55321">
        <w:rPr>
          <w:rFonts w:asciiTheme="minorHAnsi" w:hAnsiTheme="minorHAnsi" w:cstheme="minorHAnsi"/>
        </w:rPr>
        <w:t>ho</w:t>
      </w:r>
      <w:r w:rsidR="00D55321" w:rsidRPr="009B6E34">
        <w:rPr>
          <w:rFonts w:asciiTheme="minorHAnsi" w:hAnsiTheme="minorHAnsi" w:cstheme="minorHAnsi"/>
        </w:rPr>
        <w:t xml:space="preserve"> vyhláseni</w:t>
      </w:r>
      <w:r w:rsidR="00D55321">
        <w:rPr>
          <w:rFonts w:asciiTheme="minorHAnsi" w:hAnsiTheme="minorHAnsi" w:cstheme="minorHAnsi"/>
        </w:rPr>
        <w:t>a</w:t>
      </w:r>
      <w:r w:rsidR="00D55321" w:rsidRPr="009B6E34">
        <w:rPr>
          <w:rFonts w:asciiTheme="minorHAnsi" w:hAnsiTheme="minorHAnsi" w:cstheme="minorHAnsi"/>
        </w:rPr>
        <w:t xml:space="preserve"> o subdodávateľoch</w:t>
      </w:r>
    </w:p>
    <w:p w14:paraId="41DB1AFE" w14:textId="089EBA8A" w:rsidR="003424CC" w:rsidRPr="009B6E34" w:rsidRDefault="003424CC" w:rsidP="003424CC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ABA22F0" w14:textId="77777777" w:rsidR="003424CC" w:rsidRPr="009B6E34" w:rsidRDefault="003424CC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D9EB316" w14:textId="77777777" w:rsidR="006C1EE7" w:rsidRDefault="006C1EE7"/>
    <w:sectPr w:rsidR="006C1EE7" w:rsidSect="005413D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1" w:right="1134" w:bottom="1531" w:left="1134" w:header="447" w:footer="10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8B84" w14:textId="77777777" w:rsidR="00C07290" w:rsidRDefault="00C07290" w:rsidP="00F55A17">
      <w:pPr>
        <w:spacing w:after="0" w:line="240" w:lineRule="auto"/>
      </w:pPr>
      <w:r>
        <w:separator/>
      </w:r>
    </w:p>
  </w:endnote>
  <w:endnote w:type="continuationSeparator" w:id="0">
    <w:p w14:paraId="2744B4F5" w14:textId="77777777" w:rsidR="00C07290" w:rsidRDefault="00C07290" w:rsidP="00F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46544371"/>
      <w:docPartObj>
        <w:docPartGallery w:val="Page Numbers (Bottom of Page)"/>
        <w:docPartUnique/>
      </w:docPartObj>
    </w:sdtPr>
    <w:sdtContent>
      <w:p w14:paraId="7E760411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086FA76" w14:textId="77777777" w:rsidR="00930CFE" w:rsidRDefault="00930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8AD" w14:textId="3AAFE44D" w:rsidR="00930CFE" w:rsidRPr="004F1A85" w:rsidRDefault="00000000" w:rsidP="004F1A85">
    <w:pPr>
      <w:pStyle w:val="Pta"/>
      <w:jc w:val="center"/>
      <w:rPr>
        <w:rFonts w:asciiTheme="minorHAnsi" w:hAnsiTheme="minorHAnsi" w:cstheme="minorHAnsi"/>
        <w:sz w:val="20"/>
        <w:szCs w:val="20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CE26E" wp14:editId="2F6757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10130400"/>
              <wp:effectExtent l="0" t="0" r="18415" b="17145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6BD2" id="Obdĺžnik 452" o:spid="_x0000_s1026" style="position:absolute;margin-left:0;margin-top:0;width:579.9pt;height:797.65pt;z-index:-25165619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" filled="f" strokecolor="#747070 [1614]" strokeweight="1.25pt">
              <w10:wrap anchorx="page" anchory="page"/>
            </v:rect>
          </w:pict>
        </mc:Fallback>
      </mc:AlternateConten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str. </w: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begin"/>
    </w:r>
    <w:r w:rsidRPr="004F1A85">
      <w:rPr>
        <w:rFonts w:asciiTheme="minorHAnsi" w:hAnsiTheme="minorHAnsi" w:cstheme="minorHAnsi"/>
        <w:color w:val="7F7F7F" w:themeColor="text1" w:themeTint="80"/>
        <w:sz w:val="20"/>
        <w:szCs w:val="20"/>
      </w:rPr>
      <w:instrText>PAGE    \* MERGEFORMAT</w:instrTex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separate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2</w: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fldChar w:fldCharType="end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 z </w:t>
    </w:r>
    <w:r w:rsidR="00003C1F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00757474"/>
      <w:docPartObj>
        <w:docPartGallery w:val="Page Numbers (Bottom of Page)"/>
        <w:docPartUnique/>
      </w:docPartObj>
    </w:sdtPr>
    <w:sdtContent>
      <w:p w14:paraId="7C4E9583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CAC76F" w14:textId="77777777" w:rsidR="00930CFE" w:rsidRDefault="00000000" w:rsidP="00746B4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49FA" w14:textId="77777777" w:rsidR="00C07290" w:rsidRDefault="00C07290" w:rsidP="00F55A17">
      <w:pPr>
        <w:spacing w:after="0" w:line="240" w:lineRule="auto"/>
      </w:pPr>
      <w:r>
        <w:separator/>
      </w:r>
    </w:p>
  </w:footnote>
  <w:footnote w:type="continuationSeparator" w:id="0">
    <w:p w14:paraId="3B8AA00C" w14:textId="77777777" w:rsidR="00C07290" w:rsidRDefault="00C07290" w:rsidP="00F5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EBD" w14:textId="5AAC20E9" w:rsidR="00930CFE" w:rsidRPr="00F020CC" w:rsidRDefault="00000000" w:rsidP="005413D7">
    <w:pPr>
      <w:pStyle w:val="BasicParagraph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3E667" wp14:editId="6CCABAB5">
              <wp:simplePos x="0" y="0"/>
              <wp:positionH relativeFrom="page">
                <wp:posOffset>183515</wp:posOffset>
              </wp:positionH>
              <wp:positionV relativeFrom="page">
                <wp:posOffset>239626</wp:posOffset>
              </wp:positionV>
              <wp:extent cx="7364730" cy="10130400"/>
              <wp:effectExtent l="0" t="0" r="18415" b="17145"/>
              <wp:wrapNone/>
              <wp:docPr id="16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22A52" id="Obdĺžnik 452" o:spid="_x0000_s1026" style="position:absolute;margin-left:14.45pt;margin-top:18.85pt;width:579.9pt;height:797.65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" filled="f" strokecolor="#747070 [1614]" strokeweight="1.25pt">
              <w10:wrap anchorx="page" anchory="page"/>
            </v:rect>
          </w:pict>
        </mc:Fallback>
      </mc:AlternateContent>
    </w:r>
    <w:r w:rsidR="005413D7" w:rsidRPr="00FF3978">
      <w:rPr>
        <w:rFonts w:asciiTheme="majorHAnsi" w:hAnsiTheme="majorHAnsi" w:cstheme="majorHAnsi"/>
        <w:noProof/>
        <w:w w:val="66"/>
      </w:rPr>
      <w:drawing>
        <wp:inline distT="0" distB="0" distL="0" distR="0" wp14:anchorId="0F25FFBE" wp14:editId="3FD0D02D">
          <wp:extent cx="2837793" cy="1057275"/>
          <wp:effectExtent l="0" t="0" r="1270" b="0"/>
          <wp:docPr id="2" name="Obrázok 19" descr="logo 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 descr="logo 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14" cy="105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EB"/>
    <w:multiLevelType w:val="multilevel"/>
    <w:tmpl w:val="6E1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62D0C"/>
    <w:multiLevelType w:val="hybridMultilevel"/>
    <w:tmpl w:val="8F66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42E"/>
    <w:multiLevelType w:val="hybridMultilevel"/>
    <w:tmpl w:val="AAD05ACC"/>
    <w:lvl w:ilvl="0" w:tplc="CEF073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A8A"/>
    <w:multiLevelType w:val="multilevel"/>
    <w:tmpl w:val="ECA2B994"/>
    <w:lvl w:ilvl="0">
      <w:start w:val="1"/>
      <w:numFmt w:val="decimal"/>
      <w:pStyle w:val="Odseknadpis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Odsek2"/>
      <w:lvlText w:val="%1.%2."/>
      <w:lvlJc w:val="left"/>
      <w:pPr>
        <w:ind w:left="574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E965AF"/>
    <w:multiLevelType w:val="hybridMultilevel"/>
    <w:tmpl w:val="3E3E3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E0C"/>
    <w:multiLevelType w:val="hybridMultilevel"/>
    <w:tmpl w:val="8D126FF6"/>
    <w:lvl w:ilvl="0" w:tplc="917E14CE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6100D"/>
    <w:multiLevelType w:val="hybridMultilevel"/>
    <w:tmpl w:val="D856116C"/>
    <w:lvl w:ilvl="0" w:tplc="C76C1BA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404"/>
    <w:multiLevelType w:val="hybridMultilevel"/>
    <w:tmpl w:val="3B72FDA2"/>
    <w:lvl w:ilvl="0" w:tplc="37644FB6">
      <w:start w:val="6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D91459"/>
    <w:multiLevelType w:val="multilevel"/>
    <w:tmpl w:val="57E08EA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C5D"/>
    <w:multiLevelType w:val="hybridMultilevel"/>
    <w:tmpl w:val="A44444DC"/>
    <w:lvl w:ilvl="0" w:tplc="5FEC3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288B"/>
    <w:multiLevelType w:val="hybridMultilevel"/>
    <w:tmpl w:val="2CFC115A"/>
    <w:lvl w:ilvl="0" w:tplc="FA36A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DD2CAC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BDE81E50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942">
    <w:abstractNumId w:val="3"/>
  </w:num>
  <w:num w:numId="2" w16cid:durableId="464275296">
    <w:abstractNumId w:val="0"/>
  </w:num>
  <w:num w:numId="3" w16cid:durableId="1390805339">
    <w:abstractNumId w:val="11"/>
  </w:num>
  <w:num w:numId="4" w16cid:durableId="1487018659">
    <w:abstractNumId w:val="9"/>
  </w:num>
  <w:num w:numId="5" w16cid:durableId="600260016">
    <w:abstractNumId w:val="5"/>
  </w:num>
  <w:num w:numId="6" w16cid:durableId="595211437">
    <w:abstractNumId w:val="7"/>
  </w:num>
  <w:num w:numId="7" w16cid:durableId="450706977">
    <w:abstractNumId w:val="8"/>
  </w:num>
  <w:num w:numId="8" w16cid:durableId="1889873573">
    <w:abstractNumId w:val="6"/>
  </w:num>
  <w:num w:numId="9" w16cid:durableId="1970041040">
    <w:abstractNumId w:val="1"/>
  </w:num>
  <w:num w:numId="10" w16cid:durableId="488448694">
    <w:abstractNumId w:val="10"/>
  </w:num>
  <w:num w:numId="11" w16cid:durableId="1467550912">
    <w:abstractNumId w:val="4"/>
  </w:num>
  <w:num w:numId="12" w16cid:durableId="110180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2"/>
    <w:rsid w:val="00003255"/>
    <w:rsid w:val="0000377B"/>
    <w:rsid w:val="00003990"/>
    <w:rsid w:val="00003C1F"/>
    <w:rsid w:val="00007F26"/>
    <w:rsid w:val="00021355"/>
    <w:rsid w:val="00021ECA"/>
    <w:rsid w:val="0003462F"/>
    <w:rsid w:val="00036C1A"/>
    <w:rsid w:val="00046284"/>
    <w:rsid w:val="00047206"/>
    <w:rsid w:val="00064908"/>
    <w:rsid w:val="00072BBE"/>
    <w:rsid w:val="000776D6"/>
    <w:rsid w:val="00080122"/>
    <w:rsid w:val="00081217"/>
    <w:rsid w:val="000C124C"/>
    <w:rsid w:val="000D0DF1"/>
    <w:rsid w:val="000D2F1D"/>
    <w:rsid w:val="000F1D66"/>
    <w:rsid w:val="000F6946"/>
    <w:rsid w:val="00103B39"/>
    <w:rsid w:val="0012020E"/>
    <w:rsid w:val="0013400E"/>
    <w:rsid w:val="00136947"/>
    <w:rsid w:val="00151867"/>
    <w:rsid w:val="00162CE0"/>
    <w:rsid w:val="00163659"/>
    <w:rsid w:val="001723C1"/>
    <w:rsid w:val="00173E92"/>
    <w:rsid w:val="0018033E"/>
    <w:rsid w:val="001A0078"/>
    <w:rsid w:val="001A1DC5"/>
    <w:rsid w:val="001B0006"/>
    <w:rsid w:val="001B3717"/>
    <w:rsid w:val="001C3213"/>
    <w:rsid w:val="001D1F3C"/>
    <w:rsid w:val="001E31A4"/>
    <w:rsid w:val="00215473"/>
    <w:rsid w:val="00225B1A"/>
    <w:rsid w:val="00226068"/>
    <w:rsid w:val="00236078"/>
    <w:rsid w:val="00246B03"/>
    <w:rsid w:val="00273571"/>
    <w:rsid w:val="00283BDA"/>
    <w:rsid w:val="00285401"/>
    <w:rsid w:val="00294E27"/>
    <w:rsid w:val="0029687E"/>
    <w:rsid w:val="002C3F78"/>
    <w:rsid w:val="002C6935"/>
    <w:rsid w:val="002F2607"/>
    <w:rsid w:val="00305A85"/>
    <w:rsid w:val="003231CF"/>
    <w:rsid w:val="003243DC"/>
    <w:rsid w:val="0033051C"/>
    <w:rsid w:val="003424CC"/>
    <w:rsid w:val="00361019"/>
    <w:rsid w:val="00364083"/>
    <w:rsid w:val="00374B45"/>
    <w:rsid w:val="00376721"/>
    <w:rsid w:val="00377E82"/>
    <w:rsid w:val="003943A4"/>
    <w:rsid w:val="0039587E"/>
    <w:rsid w:val="003A5296"/>
    <w:rsid w:val="003B1152"/>
    <w:rsid w:val="003C02E7"/>
    <w:rsid w:val="003C29F4"/>
    <w:rsid w:val="003C4215"/>
    <w:rsid w:val="003C589B"/>
    <w:rsid w:val="003C67B4"/>
    <w:rsid w:val="003C7157"/>
    <w:rsid w:val="003C78EA"/>
    <w:rsid w:val="003D007E"/>
    <w:rsid w:val="003E4BC5"/>
    <w:rsid w:val="003F2209"/>
    <w:rsid w:val="003F3478"/>
    <w:rsid w:val="00400192"/>
    <w:rsid w:val="00400F82"/>
    <w:rsid w:val="004206BD"/>
    <w:rsid w:val="00421683"/>
    <w:rsid w:val="00427192"/>
    <w:rsid w:val="00437C6A"/>
    <w:rsid w:val="00472AD3"/>
    <w:rsid w:val="004860D2"/>
    <w:rsid w:val="004B3EB7"/>
    <w:rsid w:val="004C0C4F"/>
    <w:rsid w:val="004D0508"/>
    <w:rsid w:val="004D7353"/>
    <w:rsid w:val="004F0184"/>
    <w:rsid w:val="00516FD9"/>
    <w:rsid w:val="00520C7A"/>
    <w:rsid w:val="00526970"/>
    <w:rsid w:val="005413D7"/>
    <w:rsid w:val="00543E6A"/>
    <w:rsid w:val="00545CCB"/>
    <w:rsid w:val="005507E9"/>
    <w:rsid w:val="00552C5D"/>
    <w:rsid w:val="00572478"/>
    <w:rsid w:val="00577B3A"/>
    <w:rsid w:val="00590135"/>
    <w:rsid w:val="005A6115"/>
    <w:rsid w:val="005B4B88"/>
    <w:rsid w:val="005C4374"/>
    <w:rsid w:val="005D0DD5"/>
    <w:rsid w:val="00602D80"/>
    <w:rsid w:val="00613FCE"/>
    <w:rsid w:val="006143DE"/>
    <w:rsid w:val="00616F2F"/>
    <w:rsid w:val="00623925"/>
    <w:rsid w:val="006241A9"/>
    <w:rsid w:val="00642566"/>
    <w:rsid w:val="00646025"/>
    <w:rsid w:val="00660F04"/>
    <w:rsid w:val="0066200B"/>
    <w:rsid w:val="006642F1"/>
    <w:rsid w:val="0066657C"/>
    <w:rsid w:val="00676624"/>
    <w:rsid w:val="00695F89"/>
    <w:rsid w:val="006A1D1C"/>
    <w:rsid w:val="006B2549"/>
    <w:rsid w:val="006B2DDE"/>
    <w:rsid w:val="006C0C76"/>
    <w:rsid w:val="006C1333"/>
    <w:rsid w:val="006C188B"/>
    <w:rsid w:val="006C1EE7"/>
    <w:rsid w:val="006C50DD"/>
    <w:rsid w:val="006E5190"/>
    <w:rsid w:val="006F31E1"/>
    <w:rsid w:val="00710CBA"/>
    <w:rsid w:val="00717D24"/>
    <w:rsid w:val="00726E75"/>
    <w:rsid w:val="0073192C"/>
    <w:rsid w:val="00731F98"/>
    <w:rsid w:val="00732A15"/>
    <w:rsid w:val="00741178"/>
    <w:rsid w:val="0076787E"/>
    <w:rsid w:val="00786520"/>
    <w:rsid w:val="00795CB7"/>
    <w:rsid w:val="007A4FA3"/>
    <w:rsid w:val="007A5730"/>
    <w:rsid w:val="007B632E"/>
    <w:rsid w:val="007C57D0"/>
    <w:rsid w:val="007D2A66"/>
    <w:rsid w:val="007F430B"/>
    <w:rsid w:val="00801C7E"/>
    <w:rsid w:val="008023D5"/>
    <w:rsid w:val="00803459"/>
    <w:rsid w:val="00806E4A"/>
    <w:rsid w:val="008118A9"/>
    <w:rsid w:val="008135EE"/>
    <w:rsid w:val="00822A1A"/>
    <w:rsid w:val="00827AD1"/>
    <w:rsid w:val="00830145"/>
    <w:rsid w:val="0083369D"/>
    <w:rsid w:val="00834A69"/>
    <w:rsid w:val="00851844"/>
    <w:rsid w:val="008573E0"/>
    <w:rsid w:val="008610A6"/>
    <w:rsid w:val="008703B8"/>
    <w:rsid w:val="00873E98"/>
    <w:rsid w:val="00873F2F"/>
    <w:rsid w:val="00875B43"/>
    <w:rsid w:val="00877690"/>
    <w:rsid w:val="00885F53"/>
    <w:rsid w:val="00892230"/>
    <w:rsid w:val="0089548C"/>
    <w:rsid w:val="008A0EE8"/>
    <w:rsid w:val="008A46C4"/>
    <w:rsid w:val="008A6398"/>
    <w:rsid w:val="008B1634"/>
    <w:rsid w:val="008C0910"/>
    <w:rsid w:val="008D54DC"/>
    <w:rsid w:val="008D6CB9"/>
    <w:rsid w:val="008E2111"/>
    <w:rsid w:val="0090584E"/>
    <w:rsid w:val="009106CC"/>
    <w:rsid w:val="00910EA3"/>
    <w:rsid w:val="00912729"/>
    <w:rsid w:val="00927353"/>
    <w:rsid w:val="00930CFE"/>
    <w:rsid w:val="00936195"/>
    <w:rsid w:val="00956DCF"/>
    <w:rsid w:val="0096081B"/>
    <w:rsid w:val="00965806"/>
    <w:rsid w:val="00971CAF"/>
    <w:rsid w:val="00980A38"/>
    <w:rsid w:val="00987C04"/>
    <w:rsid w:val="009A0B80"/>
    <w:rsid w:val="009B6E34"/>
    <w:rsid w:val="009D0F3E"/>
    <w:rsid w:val="009D41DA"/>
    <w:rsid w:val="009F16DC"/>
    <w:rsid w:val="009F4216"/>
    <w:rsid w:val="00A1536F"/>
    <w:rsid w:val="00A21A8F"/>
    <w:rsid w:val="00A27C6C"/>
    <w:rsid w:val="00A41198"/>
    <w:rsid w:val="00A4572F"/>
    <w:rsid w:val="00A4740A"/>
    <w:rsid w:val="00A57681"/>
    <w:rsid w:val="00A6465D"/>
    <w:rsid w:val="00A756E4"/>
    <w:rsid w:val="00AA25BA"/>
    <w:rsid w:val="00AB6022"/>
    <w:rsid w:val="00AD294A"/>
    <w:rsid w:val="00AD2FFE"/>
    <w:rsid w:val="00B00DC9"/>
    <w:rsid w:val="00B05122"/>
    <w:rsid w:val="00B07A01"/>
    <w:rsid w:val="00B12689"/>
    <w:rsid w:val="00B176A8"/>
    <w:rsid w:val="00B20155"/>
    <w:rsid w:val="00B24F3F"/>
    <w:rsid w:val="00B47091"/>
    <w:rsid w:val="00B52C26"/>
    <w:rsid w:val="00B559CC"/>
    <w:rsid w:val="00B62262"/>
    <w:rsid w:val="00B63736"/>
    <w:rsid w:val="00B92716"/>
    <w:rsid w:val="00B94404"/>
    <w:rsid w:val="00BA0FA3"/>
    <w:rsid w:val="00BA5DE7"/>
    <w:rsid w:val="00BA7F0E"/>
    <w:rsid w:val="00BC07D8"/>
    <w:rsid w:val="00BD1DFA"/>
    <w:rsid w:val="00BE047E"/>
    <w:rsid w:val="00BF20F2"/>
    <w:rsid w:val="00C02703"/>
    <w:rsid w:val="00C06957"/>
    <w:rsid w:val="00C07290"/>
    <w:rsid w:val="00C2362A"/>
    <w:rsid w:val="00C35BBF"/>
    <w:rsid w:val="00C51F28"/>
    <w:rsid w:val="00C744CE"/>
    <w:rsid w:val="00C74FA9"/>
    <w:rsid w:val="00C84871"/>
    <w:rsid w:val="00C92FBA"/>
    <w:rsid w:val="00CA3322"/>
    <w:rsid w:val="00CB22BB"/>
    <w:rsid w:val="00CB293A"/>
    <w:rsid w:val="00CC04CB"/>
    <w:rsid w:val="00CD7FB7"/>
    <w:rsid w:val="00D059C9"/>
    <w:rsid w:val="00D064E3"/>
    <w:rsid w:val="00D12514"/>
    <w:rsid w:val="00D169BC"/>
    <w:rsid w:val="00D21801"/>
    <w:rsid w:val="00D25466"/>
    <w:rsid w:val="00D273CA"/>
    <w:rsid w:val="00D30137"/>
    <w:rsid w:val="00D30546"/>
    <w:rsid w:val="00D346E3"/>
    <w:rsid w:val="00D55321"/>
    <w:rsid w:val="00D82AAC"/>
    <w:rsid w:val="00D95443"/>
    <w:rsid w:val="00DA07AD"/>
    <w:rsid w:val="00DA68C7"/>
    <w:rsid w:val="00DB15D4"/>
    <w:rsid w:val="00DC0086"/>
    <w:rsid w:val="00DC5049"/>
    <w:rsid w:val="00DC5BCA"/>
    <w:rsid w:val="00DC5D09"/>
    <w:rsid w:val="00DD3AEB"/>
    <w:rsid w:val="00DE5BDA"/>
    <w:rsid w:val="00DE6D29"/>
    <w:rsid w:val="00DF2E8D"/>
    <w:rsid w:val="00DF4585"/>
    <w:rsid w:val="00E0721F"/>
    <w:rsid w:val="00E10809"/>
    <w:rsid w:val="00E1617C"/>
    <w:rsid w:val="00E26D0C"/>
    <w:rsid w:val="00E37DCF"/>
    <w:rsid w:val="00E40E9C"/>
    <w:rsid w:val="00E56F9B"/>
    <w:rsid w:val="00E84827"/>
    <w:rsid w:val="00E87CE7"/>
    <w:rsid w:val="00E9138C"/>
    <w:rsid w:val="00E96FB0"/>
    <w:rsid w:val="00EA1226"/>
    <w:rsid w:val="00EA5339"/>
    <w:rsid w:val="00ED1B52"/>
    <w:rsid w:val="00ED4718"/>
    <w:rsid w:val="00EE340E"/>
    <w:rsid w:val="00EE4CEE"/>
    <w:rsid w:val="00F05321"/>
    <w:rsid w:val="00F068DF"/>
    <w:rsid w:val="00F0732C"/>
    <w:rsid w:val="00F11A53"/>
    <w:rsid w:val="00F11EEA"/>
    <w:rsid w:val="00F126D0"/>
    <w:rsid w:val="00F1291E"/>
    <w:rsid w:val="00F14B0B"/>
    <w:rsid w:val="00F17668"/>
    <w:rsid w:val="00F22CED"/>
    <w:rsid w:val="00F372AF"/>
    <w:rsid w:val="00F465AB"/>
    <w:rsid w:val="00F55A17"/>
    <w:rsid w:val="00F67B14"/>
    <w:rsid w:val="00F72546"/>
    <w:rsid w:val="00F83B9E"/>
    <w:rsid w:val="00F84F16"/>
    <w:rsid w:val="00F86C07"/>
    <w:rsid w:val="00F9126A"/>
    <w:rsid w:val="00F96E2E"/>
    <w:rsid w:val="00FA4AF4"/>
    <w:rsid w:val="00FB5EB7"/>
    <w:rsid w:val="00FC2883"/>
    <w:rsid w:val="00FC298F"/>
    <w:rsid w:val="00FE4CA5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4908"/>
  <w15:chartTrackingRefBased/>
  <w15:docId w15:val="{DFDC92A3-EFFE-B948-83F3-1B5ADB7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92"/>
    <w:pPr>
      <w:suppressAutoHyphens/>
      <w:autoSpaceDN w:val="0"/>
      <w:spacing w:after="160" w:line="254" w:lineRule="auto"/>
    </w:pPr>
    <w:rPr>
      <w:rFonts w:cs="Arial"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885F53"/>
    <w:pPr>
      <w:keepNext/>
      <w:keepLines/>
      <w:autoSpaceDN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link w:val="Znaknzvu"/>
    <w:uiPriority w:val="10"/>
    <w:qFormat/>
    <w:rsid w:val="00912729"/>
    <w:pPr>
      <w:pBdr>
        <w:left w:val="double" w:sz="18" w:space="4" w:color="1F4E79"/>
      </w:pBdr>
      <w:spacing w:after="0" w:line="420" w:lineRule="exact"/>
    </w:pPr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character" w:customStyle="1" w:styleId="Znaknzvu">
    <w:name w:val="Znak názvu"/>
    <w:link w:val="Nadpis"/>
    <w:uiPriority w:val="10"/>
    <w:rsid w:val="00912729"/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paragraph" w:customStyle="1" w:styleId="a">
    <w:uiPriority w:val="22"/>
    <w:qFormat/>
    <w:rsid w:val="00912729"/>
    <w:pPr>
      <w:spacing w:after="160" w:line="259" w:lineRule="auto"/>
    </w:pPr>
    <w:rPr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912729"/>
    <w:rPr>
      <w:b/>
      <w:bCs/>
    </w:rPr>
  </w:style>
  <w:style w:type="paragraph" w:styleId="Bezriadkovania">
    <w:name w:val="No Spacing"/>
    <w:uiPriority w:val="1"/>
    <w:qFormat/>
    <w:rsid w:val="00912729"/>
    <w:rPr>
      <w:sz w:val="22"/>
      <w:szCs w:val="22"/>
      <w:lang w:val="sk-SK"/>
    </w:rPr>
  </w:style>
  <w:style w:type="paragraph" w:styleId="Pta">
    <w:name w:val="footer"/>
    <w:basedOn w:val="Normlny"/>
    <w:link w:val="PtaChar"/>
    <w:rsid w:val="0017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173E92"/>
    <w:rPr>
      <w:rFonts w:cs="Arial"/>
      <w:sz w:val="22"/>
      <w:szCs w:val="22"/>
      <w:lang w:val="sk-SK"/>
    </w:rPr>
  </w:style>
  <w:style w:type="paragraph" w:customStyle="1" w:styleId="BasicParagraph">
    <w:name w:val="[Basic Paragraph]"/>
    <w:basedOn w:val="Normlny"/>
    <w:rsid w:val="00173E92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rsid w:val="00173E92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173E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paragraph" w:customStyle="1" w:styleId="Default">
    <w:name w:val="Default"/>
    <w:rsid w:val="00173E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k-SK" w:eastAsia="sk-SK"/>
    </w:rPr>
  </w:style>
  <w:style w:type="paragraph" w:customStyle="1" w:styleId="Odseknadpis">
    <w:name w:val="Odsek nadpis"/>
    <w:basedOn w:val="Zkladntext"/>
    <w:qFormat/>
    <w:rsid w:val="00173E92"/>
    <w:pPr>
      <w:numPr>
        <w:numId w:val="1"/>
      </w:numPr>
      <w:tabs>
        <w:tab w:val="num" w:pos="360"/>
        <w:tab w:val="left" w:pos="567"/>
        <w:tab w:val="num" w:pos="720"/>
      </w:tabs>
      <w:suppressAutoHyphens w:val="0"/>
      <w:autoSpaceDN/>
      <w:spacing w:before="240" w:after="0" w:line="240" w:lineRule="auto"/>
      <w:ind w:left="720" w:firstLine="0"/>
      <w:jc w:val="both"/>
    </w:pPr>
    <w:rPr>
      <w:rFonts w:ascii="Times New Roman" w:hAnsi="Times New Roman" w:cs="Times New Roman"/>
      <w:b/>
    </w:rPr>
  </w:style>
  <w:style w:type="paragraph" w:customStyle="1" w:styleId="Odsek2">
    <w:name w:val="Odsek2"/>
    <w:basedOn w:val="Zkladntext"/>
    <w:link w:val="Odsek2Char"/>
    <w:rsid w:val="00173E92"/>
    <w:pPr>
      <w:numPr>
        <w:ilvl w:val="1"/>
        <w:numId w:val="1"/>
      </w:numPr>
      <w:tabs>
        <w:tab w:val="left" w:pos="567"/>
      </w:tabs>
      <w:suppressAutoHyphens w:val="0"/>
      <w:autoSpaceDN/>
      <w:spacing w:after="0" w:line="240" w:lineRule="auto"/>
      <w:jc w:val="both"/>
    </w:pPr>
    <w:rPr>
      <w:rFonts w:ascii="Arial" w:hAnsi="Arial" w:cs="Times New Roman"/>
      <w:noProof/>
    </w:rPr>
  </w:style>
  <w:style w:type="character" w:customStyle="1" w:styleId="Odsek2Char">
    <w:name w:val="Odsek2 Char"/>
    <w:link w:val="Odsek2"/>
    <w:rsid w:val="00173E92"/>
    <w:rPr>
      <w:rFonts w:ascii="Arial" w:hAnsi="Arial"/>
      <w:noProof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173E92"/>
  </w:style>
  <w:style w:type="paragraph" w:styleId="PredformtovanHTML">
    <w:name w:val="HTML Preformatted"/>
    <w:basedOn w:val="Normlny"/>
    <w:link w:val="PredformtovanHTMLChar"/>
    <w:uiPriority w:val="99"/>
    <w:unhideWhenUsed/>
    <w:rsid w:val="00173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sk-FR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73E92"/>
    <w:rPr>
      <w:rFonts w:ascii="Courier New" w:eastAsia="Times New Roman" w:hAnsi="Courier New" w:cs="Courier New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3E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3E92"/>
    <w:rPr>
      <w:rFonts w:cs="Arial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5724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72478"/>
    <w:rPr>
      <w:rFonts w:cs="Arial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76D6"/>
    <w:rPr>
      <w:color w:val="605E5C"/>
      <w:shd w:val="clear" w:color="auto" w:fill="E1DFDD"/>
    </w:rPr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046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5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A17"/>
    <w:rPr>
      <w:rFonts w:cs="Arial"/>
      <w:sz w:val="22"/>
      <w:szCs w:val="22"/>
      <w:lang w:val="sk-SK"/>
    </w:rPr>
  </w:style>
  <w:style w:type="character" w:customStyle="1" w:styleId="Nadpis2Char">
    <w:name w:val="Nadpis 2 Char"/>
    <w:basedOn w:val="Predvolenpsmoodseku"/>
    <w:link w:val="Nadpis2"/>
    <w:qFormat/>
    <w:rsid w:val="00885F53"/>
    <w:rPr>
      <w:rFonts w:ascii="Cambria" w:eastAsia="Times New Roman" w:hAnsi="Cambria"/>
      <w:b/>
      <w:bCs/>
      <w:color w:val="4F81BD"/>
      <w:sz w:val="26"/>
      <w:szCs w:val="26"/>
      <w:lang w:val="sk-SK" w:eastAsia="cs-CZ"/>
    </w:r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616F2F"/>
    <w:rPr>
      <w:rFonts w:cs="Arial"/>
      <w:sz w:val="22"/>
      <w:szCs w:val="22"/>
      <w:lang w:val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283BDA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83BDA"/>
    <w:pPr>
      <w:suppressAutoHyphens w:val="0"/>
      <w:autoSpaceDN/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83BDA"/>
    <w:rPr>
      <w:rFonts w:asciiTheme="minorHAnsi" w:eastAsiaTheme="minorEastAsia" w:hAnsiTheme="minorHAnsi" w:cstheme="minorBidi"/>
      <w:color w:val="5A5A5A" w:themeColor="text1" w:themeTint="A5"/>
      <w:lang w:val="sk-SK"/>
    </w:rPr>
  </w:style>
  <w:style w:type="paragraph" w:customStyle="1" w:styleId="mtxt">
    <w:name w:val="mtxt"/>
    <w:basedOn w:val="Normlny"/>
    <w:rsid w:val="00C744C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 sro</dc:creator>
  <cp:keywords/>
  <dc:description/>
  <cp:lastModifiedBy>boris Princ</cp:lastModifiedBy>
  <cp:revision>72</cp:revision>
  <dcterms:created xsi:type="dcterms:W3CDTF">2023-11-07T11:54:00Z</dcterms:created>
  <dcterms:modified xsi:type="dcterms:W3CDTF">2023-11-17T19:30:00Z</dcterms:modified>
  <cp:category/>
</cp:coreProperties>
</file>