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13A3FD5" w:rsidR="00FC7C46" w:rsidRPr="00ED165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Garamond" w:eastAsia="Times" w:hAnsi="Garamond" w:cs="Tahoma"/>
          <w:b/>
          <w:bCs w:val="0"/>
          <w:szCs w:val="24"/>
        </w:rPr>
      </w:pPr>
      <w:bookmarkStart w:id="0" w:name="_Hlk29737640"/>
      <w:r w:rsidRPr="00ED1657">
        <w:rPr>
          <w:rFonts w:ascii="Garamond" w:eastAsia="Times" w:hAnsi="Garamond" w:cs="Tahoma"/>
          <w:b/>
          <w:bCs w:val="0"/>
          <w:szCs w:val="24"/>
        </w:rPr>
        <w:t xml:space="preserve">Załącznik nr </w:t>
      </w:r>
      <w:r w:rsidR="002E21D6" w:rsidRPr="00ED1657">
        <w:rPr>
          <w:rFonts w:ascii="Garamond" w:eastAsia="Times" w:hAnsi="Garamond" w:cs="Tahoma"/>
          <w:b/>
          <w:bCs w:val="0"/>
          <w:szCs w:val="24"/>
        </w:rPr>
        <w:t>2</w:t>
      </w:r>
      <w:r w:rsidRPr="00ED1657">
        <w:rPr>
          <w:rFonts w:ascii="Garamond" w:eastAsia="Times" w:hAnsi="Garamond" w:cs="Tahoma"/>
          <w:b/>
          <w:bCs w:val="0"/>
          <w:szCs w:val="24"/>
        </w:rPr>
        <w:t xml:space="preserve"> do SWZ</w:t>
      </w:r>
    </w:p>
    <w:p w14:paraId="28D73A0B" w14:textId="77777777" w:rsidR="00FC7C46" w:rsidRPr="00ED1657" w:rsidRDefault="00FC7C46" w:rsidP="00E57D89">
      <w:pPr>
        <w:pStyle w:val="PKTpunkt"/>
        <w:spacing w:line="240" w:lineRule="auto"/>
        <w:ind w:left="0" w:firstLine="0"/>
        <w:contextualSpacing/>
        <w:rPr>
          <w:rFonts w:ascii="Garamond" w:eastAsia="Times" w:hAnsi="Garamond" w:cs="Tahoma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ED165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3AD556C5" w:rsidR="00FC7C46" w:rsidRPr="00ED1657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Garamond" w:hAnsi="Garamond" w:cs="Tahoma"/>
                <w:b/>
                <w:bCs w:val="0"/>
                <w:szCs w:val="24"/>
                <w:lang w:eastAsia="en-US"/>
              </w:rPr>
            </w:pPr>
            <w:r w:rsidRPr="00ED1657">
              <w:rPr>
                <w:rFonts w:ascii="Garamond" w:hAnsi="Garamond" w:cs="Tahoma"/>
                <w:bCs w:val="0"/>
                <w:szCs w:val="24"/>
              </w:rPr>
              <w:br w:type="page"/>
            </w:r>
            <w:r w:rsidRPr="00ED1657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ED1657" w:rsidRDefault="00D12BB7" w:rsidP="002E21D6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Garamond" w:hAnsi="Garamond" w:cs="Tahoma"/>
                <w:b/>
                <w:bCs w:val="0"/>
                <w:szCs w:val="24"/>
                <w:lang w:eastAsia="en-US"/>
              </w:rPr>
            </w:pPr>
          </w:p>
        </w:tc>
      </w:tr>
    </w:tbl>
    <w:p w14:paraId="13F0C8F0" w14:textId="77777777" w:rsidR="00FC7C46" w:rsidRPr="00ED165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Garamond" w:eastAsia="Times" w:hAnsi="Garamond" w:cs="Tahoma"/>
          <w:szCs w:val="24"/>
        </w:rPr>
      </w:pPr>
    </w:p>
    <w:p w14:paraId="46F8D8EB" w14:textId="77777777" w:rsidR="006E0D7F" w:rsidRPr="00ED165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Garamond" w:hAnsi="Garamond" w:cs="Tahoma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ED165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  <w:t>Do:</w:t>
      </w:r>
    </w:p>
    <w:p w14:paraId="628C1272" w14:textId="0B88EA97" w:rsidR="006E0D7F" w:rsidRPr="00ED1657" w:rsidRDefault="00D32187" w:rsidP="000F3A3C">
      <w:pPr>
        <w:shd w:val="clear" w:color="auto" w:fill="FFFFFF" w:themeFill="background1"/>
        <w:suppressAutoHyphens/>
        <w:ind w:left="5664"/>
        <w:rPr>
          <w:rFonts w:ascii="Garamond" w:hAnsi="Garamond" w:cs="Tahoma"/>
          <w:kern w:val="1"/>
          <w:sz w:val="24"/>
          <w:szCs w:val="24"/>
        </w:rPr>
      </w:pPr>
      <w:r w:rsidRPr="00ED1657">
        <w:rPr>
          <w:rFonts w:ascii="Garamond" w:hAnsi="Garamond" w:cs="Tahoma"/>
          <w:b/>
          <w:bCs/>
          <w:kern w:val="1"/>
          <w:sz w:val="24"/>
          <w:szCs w:val="24"/>
          <w:lang w:eastAsia="ar-SA"/>
        </w:rPr>
        <w:t>AMW INWEST sp. z o.o.</w:t>
      </w:r>
      <w:r w:rsidR="006E0D7F" w:rsidRPr="00ED1657">
        <w:rPr>
          <w:rFonts w:ascii="Garamond" w:hAnsi="Garamond" w:cs="Tahoma"/>
          <w:kern w:val="1"/>
          <w:sz w:val="24"/>
          <w:szCs w:val="24"/>
        </w:rPr>
        <w:t xml:space="preserve"> </w:t>
      </w:r>
    </w:p>
    <w:p w14:paraId="1E9C55A9" w14:textId="77777777" w:rsidR="00BC0D79" w:rsidRPr="00ED1657" w:rsidRDefault="00BC0D79" w:rsidP="000F3A3C">
      <w:pPr>
        <w:shd w:val="clear" w:color="auto" w:fill="FFFFFF" w:themeFill="background1"/>
        <w:suppressAutoHyphens/>
        <w:ind w:left="5664"/>
        <w:rPr>
          <w:rFonts w:ascii="Garamond" w:hAnsi="Garamond" w:cs="Tahoma"/>
          <w:kern w:val="1"/>
          <w:sz w:val="24"/>
          <w:szCs w:val="24"/>
        </w:rPr>
      </w:pPr>
    </w:p>
    <w:p w14:paraId="04A89B8B" w14:textId="237F21ED" w:rsidR="00BC0D79" w:rsidRPr="00ED1657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Garamond" w:hAnsi="Garamond" w:cs="Tahoma"/>
          <w:b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kern w:val="1"/>
          <w:sz w:val="24"/>
          <w:szCs w:val="24"/>
          <w:lang w:eastAsia="zh-CN"/>
        </w:rPr>
        <w:t xml:space="preserve">                                                                            Al. Jerozolimskie 97</w:t>
      </w:r>
    </w:p>
    <w:p w14:paraId="5C1356E1" w14:textId="76F2E84E" w:rsidR="00030E24" w:rsidRPr="00ED1657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Garamond" w:hAnsi="Garamond" w:cs="Tahoma"/>
          <w:b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kern w:val="1"/>
          <w:sz w:val="24"/>
          <w:szCs w:val="24"/>
          <w:lang w:eastAsia="zh-CN"/>
        </w:rPr>
        <w:t xml:space="preserve">                                                                         00-909 Warszawa</w:t>
      </w:r>
    </w:p>
    <w:p w14:paraId="1FD5D73A" w14:textId="77777777" w:rsidR="00030E24" w:rsidRPr="00ED1657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Garamond" w:hAnsi="Garamond" w:cs="Tahoma"/>
          <w:b/>
          <w:kern w:val="1"/>
          <w:sz w:val="24"/>
          <w:szCs w:val="24"/>
          <w:lang w:eastAsia="zh-CN"/>
        </w:rPr>
      </w:pPr>
    </w:p>
    <w:p w14:paraId="4C296FAD" w14:textId="77777777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6CAE0E98" w14:textId="43F23608" w:rsidR="007C7627" w:rsidRPr="00ED165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  <w:r w:rsidRPr="00ED1657">
        <w:rPr>
          <w:rFonts w:ascii="Garamond" w:eastAsia="Calibri" w:hAnsi="Garamond" w:cs="Tahoma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ED1657" w:rsidRDefault="007C7627" w:rsidP="007C7627">
      <w:pPr>
        <w:pStyle w:val="Akapitzlist"/>
        <w:overflowPunct/>
        <w:ind w:left="1080"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6C72D9BF" w14:textId="1E494B6B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sz w:val="24"/>
          <w:szCs w:val="24"/>
          <w:lang w:eastAsia="en-US"/>
        </w:rPr>
      </w:pPr>
      <w:r w:rsidRPr="00ED1657">
        <w:rPr>
          <w:rFonts w:ascii="Garamond" w:eastAsia="Calibri" w:hAnsi="Garamond" w:cs="Tahoma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ED165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NIP</w:t>
            </w:r>
          </w:p>
        </w:tc>
      </w:tr>
      <w:tr w:rsidR="000F3A3C" w:rsidRPr="00ED165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</w:tr>
      <w:tr w:rsidR="000F3A3C" w:rsidRPr="00ED165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sz w:val="24"/>
                <w:szCs w:val="24"/>
                <w:lang w:eastAsia="en-US"/>
              </w:rPr>
              <w:t>2.</w:t>
            </w:r>
          </w:p>
          <w:p w14:paraId="3ED2DFE7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</w:tr>
    </w:tbl>
    <w:p w14:paraId="1E29BF29" w14:textId="77777777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42975406" w14:textId="77777777" w:rsidR="007C7627" w:rsidRPr="00ED165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 w:cs="Tahoma"/>
          <w:sz w:val="24"/>
          <w:szCs w:val="24"/>
          <w:lang w:eastAsia="en-US"/>
        </w:rPr>
      </w:pPr>
    </w:p>
    <w:p w14:paraId="5EC3C8A8" w14:textId="733C4450" w:rsidR="007C7627" w:rsidRPr="00ED165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  <w:r w:rsidRPr="00ED1657">
        <w:rPr>
          <w:rFonts w:ascii="Garamond" w:eastAsia="Calibri" w:hAnsi="Garamond" w:cs="Tahoma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ED165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eastAsia="ar-SA"/>
              </w:rPr>
            </w:pPr>
          </w:p>
        </w:tc>
      </w:tr>
      <w:tr w:rsidR="007C7627" w:rsidRPr="00ED165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eastAsia="ar-SA"/>
              </w:rPr>
            </w:pPr>
          </w:p>
        </w:tc>
      </w:tr>
      <w:tr w:rsidR="007C7627" w:rsidRPr="00ED165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eastAsia="ar-SA"/>
              </w:rPr>
            </w:pPr>
          </w:p>
        </w:tc>
      </w:tr>
      <w:tr w:rsidR="007C7627" w:rsidRPr="00ED165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val="de-DE"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ED1657" w:rsidRDefault="007C7627" w:rsidP="007C7627">
      <w:pPr>
        <w:overflowPunct/>
        <w:spacing w:after="240" w:line="276" w:lineRule="auto"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558C2426" w14:textId="253967B3" w:rsidR="006E0D7F" w:rsidRPr="00ED165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ED165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</w:pPr>
    </w:p>
    <w:p w14:paraId="06F879AF" w14:textId="5D4D66E4" w:rsidR="009C5CD0" w:rsidRPr="00ED1657" w:rsidRDefault="006E0D7F" w:rsidP="00E57D89">
      <w:pPr>
        <w:shd w:val="clear" w:color="auto" w:fill="FFFFFF" w:themeFill="background1"/>
        <w:jc w:val="both"/>
        <w:rPr>
          <w:rFonts w:ascii="Garamond" w:hAnsi="Garamond" w:cs="Tahoma"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 w:rsidR="00030E24" w:rsidRPr="00ED1657">
        <w:rPr>
          <w:rFonts w:ascii="Garamond" w:hAnsi="Garamond" w:cs="Tahoma"/>
          <w:kern w:val="1"/>
          <w:sz w:val="24"/>
          <w:szCs w:val="24"/>
          <w:lang w:eastAsia="zh-CN"/>
        </w:rPr>
        <w:t xml:space="preserve"> </w:t>
      </w:r>
    </w:p>
    <w:p w14:paraId="7D7128FE" w14:textId="77777777" w:rsidR="00D06E3D" w:rsidRPr="00ED1657" w:rsidRDefault="00D06E3D" w:rsidP="00E57D89">
      <w:pPr>
        <w:shd w:val="clear" w:color="auto" w:fill="FFFFFF" w:themeFill="background1"/>
        <w:jc w:val="both"/>
        <w:rPr>
          <w:rFonts w:ascii="Garamond" w:hAnsi="Garamond" w:cs="Tahoma"/>
          <w:kern w:val="1"/>
          <w:sz w:val="24"/>
          <w:szCs w:val="24"/>
          <w:lang w:eastAsia="zh-CN"/>
        </w:rPr>
      </w:pPr>
    </w:p>
    <w:p w14:paraId="0725EF7E" w14:textId="77777777" w:rsidR="00C714C5" w:rsidRPr="00ED1657" w:rsidRDefault="00C714C5" w:rsidP="00C714C5">
      <w:pPr>
        <w:jc w:val="center"/>
        <w:rPr>
          <w:rFonts w:ascii="Garamond" w:eastAsia="Times" w:hAnsi="Garamond" w:cs="Tahoma"/>
          <w:b/>
          <w:bCs/>
          <w:sz w:val="24"/>
          <w:szCs w:val="24"/>
        </w:rPr>
      </w:pPr>
      <w:bookmarkStart w:id="1" w:name="_Hlk149083032"/>
      <w:r w:rsidRPr="00ED1657">
        <w:rPr>
          <w:rFonts w:ascii="Garamond" w:hAnsi="Garamond" w:cs="Tahoma"/>
          <w:b/>
          <w:bCs/>
          <w:sz w:val="24"/>
          <w:szCs w:val="24"/>
        </w:rPr>
        <w:t xml:space="preserve">Dostawa </w:t>
      </w:r>
      <w:r w:rsidRPr="00ED1657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 xml:space="preserve">oprogramowania </w:t>
      </w:r>
      <w:bookmarkEnd w:id="1"/>
      <w:r w:rsidRPr="00ED1657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>do rysowania i modelowania oraz wykonywania obliczeń konstrukcji budowlanych w 3D jako wykorzystanie technologii BIM</w:t>
      </w:r>
    </w:p>
    <w:p w14:paraId="7760864A" w14:textId="77777777" w:rsidR="002E21D6" w:rsidRPr="00ED1657" w:rsidRDefault="002E21D6" w:rsidP="002E21D6">
      <w:pPr>
        <w:spacing w:line="252" w:lineRule="auto"/>
        <w:jc w:val="center"/>
        <w:rPr>
          <w:rFonts w:ascii="Garamond" w:eastAsia="Times" w:hAnsi="Garamond" w:cs="Tahoma"/>
          <w:b/>
          <w:bCs/>
          <w:strike/>
          <w:sz w:val="24"/>
          <w:szCs w:val="24"/>
        </w:rPr>
      </w:pPr>
    </w:p>
    <w:p w14:paraId="22DA96CE" w14:textId="6B4D037F" w:rsidR="00960271" w:rsidRPr="00ED1657" w:rsidRDefault="00CC4317" w:rsidP="00337343">
      <w:pPr>
        <w:pStyle w:val="Tekstpodstawowy"/>
        <w:widowControl w:val="0"/>
        <w:tabs>
          <w:tab w:val="left" w:pos="426"/>
        </w:tabs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Nr referencyjny postępowania 05.01/12/2023</w:t>
      </w:r>
    </w:p>
    <w:p w14:paraId="73AB0D45" w14:textId="77777777" w:rsidR="002E21D6" w:rsidRPr="00ED1657" w:rsidRDefault="002E21D6" w:rsidP="00337343">
      <w:pPr>
        <w:pStyle w:val="Tekstpodstawowy"/>
        <w:widowControl w:val="0"/>
        <w:tabs>
          <w:tab w:val="left" w:pos="426"/>
        </w:tabs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Garamond" w:hAnsi="Garamond" w:cs="Tahoma"/>
          <w:sz w:val="24"/>
          <w:szCs w:val="24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ED1657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6644" w14:textId="0EF01660" w:rsidR="006E0D7F" w:rsidRPr="00ED1657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</w:rPr>
              <w:t>1.  Oferuj</w:t>
            </w:r>
            <w:r w:rsidR="00082C31" w:rsidRPr="00ED1657">
              <w:rPr>
                <w:rFonts w:ascii="Garamond" w:hAnsi="Garamond" w:cs="Tahoma"/>
                <w:b/>
                <w:sz w:val="24"/>
                <w:szCs w:val="24"/>
              </w:rPr>
              <w:t>ę</w:t>
            </w:r>
            <w:r w:rsidRPr="00ED1657">
              <w:rPr>
                <w:rFonts w:ascii="Garamond" w:hAnsi="Garamond" w:cs="Tahoma"/>
                <w:b/>
                <w:sz w:val="24"/>
                <w:szCs w:val="24"/>
              </w:rPr>
              <w:t xml:space="preserve"> wykonanie przedmiotu zamówienia za cenę: </w:t>
            </w:r>
            <w:r w:rsidRPr="00ED1657">
              <w:rPr>
                <w:rFonts w:ascii="Garamond" w:hAnsi="Garamond" w:cs="Tahoma"/>
                <w:b/>
                <w:sz w:val="24"/>
                <w:szCs w:val="24"/>
              </w:rPr>
              <w:br/>
            </w:r>
            <w:r w:rsidRPr="00ED1657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cena  netto: 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.........................................</w:t>
            </w:r>
            <w:r w:rsidR="00ED1657">
              <w:rPr>
                <w:rFonts w:ascii="Garamond" w:hAnsi="Garamond" w:cs="Tahoma"/>
                <w:sz w:val="24"/>
                <w:szCs w:val="24"/>
              </w:rPr>
              <w:t xml:space="preserve"> złotych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,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  <w:t>(słownie:.....................................................................................................)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</w:r>
            <w:r w:rsidRPr="00ED1657">
              <w:rPr>
                <w:rFonts w:ascii="Garamond" w:hAnsi="Garamond" w:cs="Tahoma"/>
                <w:b/>
                <w:bCs/>
                <w:sz w:val="24"/>
                <w:szCs w:val="24"/>
              </w:rPr>
              <w:lastRenderedPageBreak/>
              <w:t xml:space="preserve">podatek VAT : 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………………..............................................................................................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  <w:t xml:space="preserve">(słownie:.................................................................................................) 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</w:r>
            <w:r w:rsidRPr="00ED1657">
              <w:rPr>
                <w:rFonts w:ascii="Garamond" w:hAnsi="Garamond" w:cs="Tahoma"/>
                <w:b/>
                <w:bCs/>
                <w:sz w:val="24"/>
                <w:szCs w:val="24"/>
              </w:rPr>
              <w:t>cena  brutto: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................................................................................................................,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  <w:t>(słownie:..............................................................................................................)</w:t>
            </w:r>
          </w:p>
          <w:p w14:paraId="710851E4" w14:textId="78D53B69" w:rsidR="00960271" w:rsidRPr="00ED1657" w:rsidRDefault="00960271" w:rsidP="00960271">
            <w:pPr>
              <w:pStyle w:val="Tekstpodstawowy"/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t>zgodnie z poniższą kalkulacją:</w:t>
            </w:r>
          </w:p>
          <w:p w14:paraId="78D48D8B" w14:textId="77777777" w:rsidR="00960271" w:rsidRPr="00ED1657" w:rsidRDefault="00960271" w:rsidP="00960271">
            <w:pPr>
              <w:shd w:val="clear" w:color="auto" w:fill="FFFFFF" w:themeFill="background1"/>
              <w:suppressAutoHyphens/>
              <w:jc w:val="both"/>
              <w:rPr>
                <w:rFonts w:ascii="Garamond" w:hAnsi="Garamond" w:cs="Tahoma"/>
                <w:kern w:val="1"/>
                <w:sz w:val="24"/>
                <w:szCs w:val="24"/>
                <w:lang w:eastAsia="zh-CN"/>
              </w:rPr>
            </w:pPr>
          </w:p>
          <w:p w14:paraId="01E9DF48" w14:textId="580ADA1C" w:rsidR="0033457F" w:rsidRPr="00ED1657" w:rsidRDefault="0033457F" w:rsidP="0090508B">
            <w:pPr>
              <w:pStyle w:val="Akapitzlist"/>
              <w:numPr>
                <w:ilvl w:val="1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Udostępnienie Programu do rysowania i modelowania konstrukcji budowlanych - ………………………………… (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należy 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poda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ć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nazwę Programu 1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)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, cena netto …</w:t>
            </w:r>
            <w:r w:rsidR="00A172A5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złotych</w:t>
            </w:r>
          </w:p>
          <w:p w14:paraId="08988F82" w14:textId="253430B8" w:rsidR="003C5F53" w:rsidRPr="00ED1657" w:rsidRDefault="0033457F" w:rsidP="003C5F53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Udostępnienie Program</w:t>
            </w:r>
            <w:r w:rsidR="003D0219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do analizy obliczeniowej konstrukcji budowlanych - ………………………………………. (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należy po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dać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nazwę 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Program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2), w dwóch wersjach: „standardowej” i „rozszerzonej”,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cena netto … złotych</w:t>
            </w:r>
          </w:p>
          <w:p w14:paraId="7D71E8A2" w14:textId="198F6AD4" w:rsidR="001D4D8D" w:rsidRPr="00ED1657" w:rsidRDefault="0033457F" w:rsidP="0090508B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Udzielenie licencji na programy wskazane w pkt 1 i 2 w ilości i na czas oznaczony w Umowie,</w:t>
            </w:r>
            <w:r w:rsidR="001D4D8D" w:rsidRPr="00ED1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</w:t>
            </w:r>
            <w:r w:rsidR="00A172A5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złotych</w:t>
            </w:r>
          </w:p>
          <w:p w14:paraId="246C871A" w14:textId="1E85F358" w:rsidR="00D87313" w:rsidRPr="00ED1657" w:rsidRDefault="0033457F" w:rsidP="0090508B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Wsparcie wdrożenia i instalacji Programów wskazanych w pkt 1 i 2 na zasadach określonych w Umowie,</w:t>
            </w:r>
            <w:r w:rsidR="00D87313" w:rsidRPr="00ED1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731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</w:t>
            </w:r>
            <w:r w:rsidR="00A172A5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..</w:t>
            </w:r>
            <w:r w:rsidR="00D8731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złotych</w:t>
            </w:r>
          </w:p>
          <w:p w14:paraId="043240EB" w14:textId="69D34AEA" w:rsidR="001A3041" w:rsidRPr="00ED1657" w:rsidRDefault="0033457F" w:rsidP="0090508B">
            <w:pPr>
              <w:pStyle w:val="Akapitzlist"/>
              <w:numPr>
                <w:ilvl w:val="1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Zapewnienie serwisu programów wskazanych w pkt 1 i 2 na zasadach oznaczonych w Umowie</w:t>
            </w:r>
            <w:r w:rsidR="001A3041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3A857968" w14:textId="3B37EE49" w:rsidR="001A3041" w:rsidRPr="00ED1657" w:rsidRDefault="001A3041" w:rsidP="0090508B">
            <w:pPr>
              <w:pStyle w:val="Akapitzlist"/>
              <w:numPr>
                <w:ilvl w:val="0"/>
                <w:numId w:val="11"/>
              </w:numPr>
              <w:ind w:left="2148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serwis  na 2 rok cena netto … złotych</w:t>
            </w:r>
          </w:p>
          <w:p w14:paraId="5724956D" w14:textId="3058E5AA" w:rsidR="001A3041" w:rsidRPr="00ED1657" w:rsidRDefault="001A3041" w:rsidP="0090508B">
            <w:pPr>
              <w:pStyle w:val="Akapitzlist"/>
              <w:numPr>
                <w:ilvl w:val="0"/>
                <w:numId w:val="11"/>
              </w:numPr>
              <w:ind w:left="2148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serwis  na 3 rok cena netto … złotych</w:t>
            </w:r>
          </w:p>
          <w:p w14:paraId="3DA423DD" w14:textId="036CBDBF" w:rsidR="001A3041" w:rsidRPr="00ED1657" w:rsidRDefault="001A3041" w:rsidP="0090508B">
            <w:pPr>
              <w:pStyle w:val="Akapitzlist"/>
              <w:numPr>
                <w:ilvl w:val="0"/>
                <w:numId w:val="11"/>
              </w:numPr>
              <w:ind w:left="2148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serwis  na 4 rok cena netto … złotych</w:t>
            </w:r>
          </w:p>
          <w:p w14:paraId="53457D7B" w14:textId="04486546" w:rsidR="00D87313" w:rsidRPr="00ED1657" w:rsidRDefault="0033457F" w:rsidP="00ED1657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Przeprowadzenie szkoleni</w:t>
            </w:r>
            <w:r w:rsidR="003D0219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a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Pracowników Licencjobiorcy w zakresie obsługi Programów wskazanych w pkt 1 i 2, po ich wdrożeniu i instalacji u Licencjobiorcy, na zasadach określonych w Umowie,</w:t>
            </w:r>
            <w:r w:rsidR="00D87313" w:rsidRPr="00ED1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731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 złotych</w:t>
            </w:r>
          </w:p>
          <w:p w14:paraId="119E5720" w14:textId="3E72F890" w:rsidR="001F0B2A" w:rsidRDefault="00C84B14" w:rsidP="002C25D4">
            <w:pPr>
              <w:pStyle w:val="Akapitzlist"/>
              <w:numPr>
                <w:ilvl w:val="1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Cena </w:t>
            </w:r>
            <w:r w:rsidR="001F0B2A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netto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Programu 1</w:t>
            </w:r>
            <w:r w:rsidR="001F0B2A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2578A03B" w14:textId="633A80C5" w:rsidR="00C84B14" w:rsidRDefault="001F0B2A" w:rsidP="001F0B2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Pierwszy rok razem z kosztami zakupu licencji wieczystej </w:t>
            </w:r>
            <w:r w:rsidR="00C84B14"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61115C06" w14:textId="7C3FCFD3" w:rsidR="001F0B2A" w:rsidRDefault="001F0B2A" w:rsidP="001F0B2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Dugi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16A830CC" w14:textId="2E705F3F" w:rsidR="001F0B2A" w:rsidRDefault="001F0B2A" w:rsidP="001F0B2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Trzeci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35020511" w14:textId="6B603600" w:rsidR="001F0B2A" w:rsidRPr="002C25D4" w:rsidRDefault="001F0B2A" w:rsidP="001F0B2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Czwarty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0543E937" w14:textId="731E7FDD" w:rsidR="001628BB" w:rsidRDefault="001F0B2A" w:rsidP="001628BB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Cena 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netto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Programu </w:t>
            </w:r>
            <w:r w:rsidR="001628BB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0E7899CC" w14:textId="7C25B6EE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podstawowa pierwszy rok razem z kosztami zakupu licencji wieczystej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66CD92A1" w14:textId="66D3198F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podstawowa drugi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2B61EFEB" w14:textId="611E4613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podstawowa trzeci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5ED117F5" w14:textId="4449DB46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podstawowa czwarty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2316CCC1" w14:textId="77777777" w:rsidR="001F0B2A" w:rsidRDefault="001F0B2A" w:rsidP="001F0B2A">
            <w:p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</w:p>
          <w:p w14:paraId="733E976F" w14:textId="5AC0AE4A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rozszerzona pierwszy rok razem z kosztami zakupu licencji wieczystej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43447ECD" w14:textId="3A5168D8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rozszerzona drugi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35C15384" w14:textId="525313D7" w:rsid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rozszerzona trzeci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 złotych.</w:t>
            </w:r>
          </w:p>
          <w:p w14:paraId="65651E0C" w14:textId="67CA4F20" w:rsidR="001F0B2A" w:rsidRPr="001F0B2A" w:rsidRDefault="001F0B2A" w:rsidP="001F0B2A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1F0B2A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Wersja 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rozszerzona </w:t>
            </w:r>
            <w:r w:rsidRPr="001F0B2A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czwarty rok … złotych.</w:t>
            </w:r>
          </w:p>
          <w:p w14:paraId="110CF531" w14:textId="77777777" w:rsidR="00C84B14" w:rsidRPr="002C25D4" w:rsidRDefault="00C84B14" w:rsidP="002C25D4">
            <w:pPr>
              <w:pStyle w:val="Akapitzlist"/>
              <w:overflowPunct/>
              <w:autoSpaceDE/>
              <w:autoSpaceDN/>
              <w:adjustRightInd/>
              <w:ind w:left="1440"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</w:p>
          <w:p w14:paraId="1969F047" w14:textId="7D36416B" w:rsidR="0033457F" w:rsidRPr="00ED1657" w:rsidRDefault="00C87BBF" w:rsidP="001A3041">
            <w:pPr>
              <w:overflowPunct/>
              <w:autoSpaceDE/>
              <w:autoSpaceDN/>
              <w:adjustRightInd/>
              <w:ind w:left="360"/>
              <w:contextualSpacing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Należy podać wszystkie ceny netto.</w:t>
            </w:r>
          </w:p>
          <w:p w14:paraId="0C083B2A" w14:textId="1780C7C0" w:rsidR="00020869" w:rsidRPr="00ED1657" w:rsidRDefault="00020869" w:rsidP="00020869">
            <w:pPr>
              <w:widowControl w:val="0"/>
              <w:shd w:val="clear" w:color="auto" w:fill="FFFFFF" w:themeFill="background1"/>
              <w:ind w:right="-1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</w:tr>
      <w:tr w:rsidR="005D39E6" w:rsidRPr="00ED1657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ED165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 xml:space="preserve">2. </w:t>
            </w:r>
            <w:r w:rsidR="009F476A" w:rsidRPr="00ED1657">
              <w:rPr>
                <w:rFonts w:ascii="Garamond" w:hAnsi="Garamond" w:cs="Tahoma"/>
                <w:bCs/>
                <w:sz w:val="24"/>
                <w:szCs w:val="24"/>
              </w:rPr>
              <w:t>Z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apozna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>łem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ED1657">
              <w:rPr>
                <w:rFonts w:ascii="Garamond" w:hAnsi="Garamond" w:cs="Tahoma"/>
                <w:bCs/>
                <w:sz w:val="24"/>
                <w:szCs w:val="24"/>
              </w:rPr>
              <w:t>oraz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>łem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ę 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przekazane dokumenty bez zastrzeżeń i zobowiązuj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ę 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27583A" w:rsidRPr="00ED1657" w14:paraId="318C400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3E6" w14:textId="70C36FAE" w:rsidR="0027583A" w:rsidRPr="00ED1657" w:rsidRDefault="00C308A3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both"/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27583A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27583A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Oświadczam, że do wykonania przedmiotu zamówienia zastosuj</w:t>
            </w:r>
            <w:r w:rsidR="00082C31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ę</w:t>
            </w:r>
            <w:r w:rsidR="0027583A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 xml:space="preserve"> rozwiązania równoważne w stosunku do opisywanych w </w:t>
            </w:r>
            <w:r w:rsidR="004C3D1B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o</w:t>
            </w:r>
            <w:r w:rsidR="0027583A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 xml:space="preserve">pisie przedmiotu zamówienia </w:t>
            </w:r>
          </w:p>
          <w:p w14:paraId="689DCBCE" w14:textId="19BE400C" w:rsidR="0027583A" w:rsidRPr="00ED1657" w:rsidRDefault="0027583A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center"/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lastRenderedPageBreak/>
              <w:t>TAK/NIE* (zaznacz właściwe)</w:t>
            </w:r>
          </w:p>
          <w:p w14:paraId="22B269A9" w14:textId="0E3D31BA" w:rsidR="0027583A" w:rsidRPr="00ED1657" w:rsidRDefault="0027583A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both"/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(</w:t>
            </w: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w przypadku </w:t>
            </w:r>
            <w:r w:rsidR="00802063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udzielenia odpowiedzi TAK tj. </w:t>
            </w: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zastosowania w ofercie rozwiązań równoważnych do oferty należy załączyć dowody równoważności, o których mowa w </w:t>
            </w:r>
            <w:r w:rsidR="00713A7A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zęści V </w:t>
            </w:r>
            <w:r w:rsidR="002865E7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SWZ</w:t>
            </w:r>
            <w:r w:rsidR="002D4E3F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, brak oświadczenia oznacza brak oferowania rozwiązań równoważnych</w:t>
            </w:r>
            <w:r w:rsidR="00663A9F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)</w:t>
            </w:r>
            <w:r w:rsidR="004002DB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D7F" w:rsidRPr="00ED1657" w14:paraId="01C3D8DB" w14:textId="77777777" w:rsidTr="008712C7">
        <w:trPr>
          <w:trHeight w:val="969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ED1657" w:rsidRDefault="006E0D7F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14:paraId="72F477A9" w14:textId="68F2FD57" w:rsidR="00030E24" w:rsidRPr="00ED1657" w:rsidRDefault="00C308A3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4</w:t>
            </w:r>
            <w:r w:rsidR="006E0D7F" w:rsidRPr="00ED1657">
              <w:rPr>
                <w:rFonts w:ascii="Garamond" w:hAnsi="Garamond" w:cs="Tahoma"/>
                <w:bCs/>
                <w:sz w:val="24"/>
                <w:szCs w:val="24"/>
              </w:rPr>
              <w:t>.</w:t>
            </w:r>
            <w:r w:rsidR="006E0D7F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</w:t>
            </w:r>
            <w:r w:rsidR="009F476A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Z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obowiązuj</w:t>
            </w:r>
            <w:r w:rsidR="00E10A32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ę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mojej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="009F476A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SWZ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ED1657" w:rsidRDefault="006E0D7F" w:rsidP="00E10A32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kern w:val="1"/>
                <w:sz w:val="24"/>
                <w:szCs w:val="24"/>
                <w:lang w:eastAsia="zh-CN"/>
              </w:rPr>
            </w:pPr>
          </w:p>
          <w:p w14:paraId="338B4ADD" w14:textId="331B9F99" w:rsidR="00C07FD5" w:rsidRPr="00ED1657" w:rsidRDefault="00C07FD5" w:rsidP="00E10A32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6E0D7F" w:rsidRPr="00ED1657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5A4A5D44" w:rsidR="006E0D7F" w:rsidRPr="00ED1657" w:rsidRDefault="00C308A3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5</w:t>
            </w:r>
            <w:r w:rsidR="006E0D7F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uważam się za związan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>ego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niniejszą ofertą na okres  wskazany w SWZ.</w:t>
            </w:r>
          </w:p>
        </w:tc>
      </w:tr>
      <w:tr w:rsidR="006E0D7F" w:rsidRPr="00ED1657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D395FA4" w:rsidR="002865E7" w:rsidRPr="00ED1657" w:rsidRDefault="00C308A3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6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.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ab/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157A0A" w:rsidRPr="00ED1657">
              <w:rPr>
                <w:rFonts w:ascii="Garamond" w:hAnsi="Garamond" w:cs="Tahoma"/>
                <w:bCs/>
                <w:sz w:val="24"/>
                <w:szCs w:val="24"/>
              </w:rPr>
              <w:t>3</w:t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r. poz. </w:t>
            </w:r>
            <w:r w:rsidR="00157A0A" w:rsidRPr="00ED1657">
              <w:rPr>
                <w:rFonts w:ascii="Garamond" w:hAnsi="Garamond" w:cs="Tahoma"/>
                <w:bCs/>
                <w:sz w:val="24"/>
                <w:szCs w:val="24"/>
              </w:rPr>
              <w:t>1570</w:t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>, z późn. zm. )</w:t>
            </w:r>
            <w:r w:rsidR="00C07FD5" w:rsidRPr="00ED1657">
              <w:rPr>
                <w:rStyle w:val="Odwoanieprzypisudolnego"/>
                <w:rFonts w:ascii="Garamond" w:hAnsi="Garamond" w:cs="Tahoma"/>
                <w:bCs/>
                <w:sz w:val="24"/>
                <w:szCs w:val="24"/>
              </w:rPr>
              <w:footnoteReference w:id="1"/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ED165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TAK/NIE* (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zaznacz właściwe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),</w:t>
            </w:r>
          </w:p>
          <w:p w14:paraId="1362BDB5" w14:textId="05C80682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w przypadku udzielenia odpowiedzi TAK wykonawca podaje:</w:t>
            </w:r>
          </w:p>
          <w:p w14:paraId="6CD193B0" w14:textId="77AA4719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1) nazw</w:t>
            </w:r>
            <w:r w:rsidR="00890C38" w:rsidRPr="00ED1657">
              <w:rPr>
                <w:rFonts w:ascii="Garamond" w:hAnsi="Garamond" w:cs="Tahoma"/>
                <w:bCs/>
                <w:sz w:val="24"/>
                <w:szCs w:val="24"/>
              </w:rPr>
              <w:t>ę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3) stawk</w:t>
            </w:r>
            <w:r w:rsidR="00890C38" w:rsidRPr="00ED1657">
              <w:rPr>
                <w:rFonts w:ascii="Garamond" w:hAnsi="Garamond" w:cs="Tahoma"/>
                <w:bCs/>
                <w:sz w:val="24"/>
                <w:szCs w:val="24"/>
              </w:rPr>
              <w:t>ę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ED165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7A7520" w:rsidRPr="00ED1657" w14:paraId="3DCA1142" w14:textId="77777777" w:rsidTr="008712C7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15D058BC" w:rsidR="007A7520" w:rsidRPr="00ED1657" w:rsidRDefault="00C308A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7</w:t>
            </w:r>
            <w:r w:rsidR="007A7520" w:rsidRPr="00ED1657">
              <w:rPr>
                <w:rFonts w:ascii="Garamond" w:hAnsi="Garamond" w:cs="Tahoma"/>
                <w:bCs/>
                <w:sz w:val="24"/>
                <w:szCs w:val="24"/>
              </w:rPr>
              <w:t>.</w:t>
            </w:r>
            <w:r w:rsidR="007A7520" w:rsidRPr="00ED1657">
              <w:rPr>
                <w:rFonts w:ascii="Garamond" w:hAnsi="Garamond" w:cs="Tahoma"/>
                <w:bCs/>
                <w:sz w:val="24"/>
                <w:szCs w:val="24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                 </w:t>
            </w:r>
          </w:p>
        </w:tc>
      </w:tr>
      <w:tr w:rsidR="007A7520" w:rsidRPr="00ED1657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3B96D680" w:rsidR="007A7520" w:rsidRPr="00ED1657" w:rsidRDefault="00C308A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8</w:t>
            </w:r>
            <w:r w:rsidR="007A7520" w:rsidRPr="00ED1657">
              <w:rPr>
                <w:rFonts w:ascii="Garamond" w:hAnsi="Garamond" w:cs="Tahoma"/>
                <w:bCs/>
                <w:sz w:val="24"/>
                <w:szCs w:val="24"/>
              </w:rPr>
              <w:t>. Oświadczam, iż wykonanie poniższych części zamówienia zamierzam powierzyć następującym podwykonawcom</w:t>
            </w:r>
            <w:r w:rsidR="00F51913" w:rsidRPr="00ED1657">
              <w:rPr>
                <w:rFonts w:ascii="Garamond" w:hAnsi="Garamond" w:cs="Tahoma"/>
                <w:bCs/>
                <w:sz w:val="24"/>
                <w:szCs w:val="24"/>
              </w:rPr>
              <w:t>:</w:t>
            </w:r>
          </w:p>
          <w:p w14:paraId="27EE0EA1" w14:textId="77777777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14:paraId="72B4010A" w14:textId="0CAA67CB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2. Nazwa podwykonawcy</w:t>
            </w:r>
            <w:r w:rsidR="00CD1689" w:rsidRPr="00ED1657">
              <w:rPr>
                <w:rFonts w:ascii="Garamond" w:hAnsi="Garamond" w:cs="Tahoma"/>
                <w:bCs/>
                <w:sz w:val="24"/>
                <w:szCs w:val="24"/>
              </w:rPr>
              <w:t>, o ile jest znany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……………………………………………….……</w:t>
            </w:r>
          </w:p>
          <w:p w14:paraId="6187F646" w14:textId="20CB67B3" w:rsidR="007A7520" w:rsidRPr="00ED1657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Itd.</w:t>
            </w:r>
          </w:p>
          <w:p w14:paraId="2CA0D63E" w14:textId="77777777" w:rsidR="007A7520" w:rsidRPr="00ED1657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2B4DF0" w:rsidRPr="00ED1657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461992D" w:rsidR="00F04573" w:rsidRPr="00ED1657" w:rsidRDefault="00C308A3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9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4002DB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p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>Dz. U. 20</w:t>
            </w:r>
            <w:r w:rsidR="00D22E5C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0C0986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r. poz. 1</w:t>
            </w:r>
            <w:r w:rsidR="000C0986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581C52" w:rsidRPr="00ED1657">
              <w:rPr>
                <w:rFonts w:ascii="Garamond" w:hAnsi="Garamond" w:cs="Tahoma"/>
                <w:bCs/>
                <w:sz w:val="24"/>
                <w:szCs w:val="24"/>
              </w:rPr>
              <w:t>3</w:t>
            </w:r>
            <w:r w:rsidR="000C0986" w:rsidRPr="00ED1657">
              <w:rPr>
                <w:rFonts w:ascii="Garamond" w:hAnsi="Garamond" w:cs="Tahoma"/>
                <w:bCs/>
                <w:sz w:val="24"/>
                <w:szCs w:val="24"/>
              </w:rPr>
              <w:t>3</w:t>
            </w:r>
            <w:r w:rsidR="00D22E5C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z późn. zm.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). Zastrzegam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>,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że </w:t>
            </w:r>
            <w:r w:rsidR="000704D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informacje te nie 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mogą być udostępni</w:t>
            </w:r>
            <w:r w:rsidR="000704D0" w:rsidRPr="00ED1657">
              <w:rPr>
                <w:rFonts w:ascii="Garamond" w:hAnsi="Garamond" w:cs="Tahoma"/>
                <w:bCs/>
                <w:sz w:val="24"/>
                <w:szCs w:val="24"/>
              </w:rPr>
              <w:t>a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ne oraz wykazuj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>ę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5C22F3CC" w14:textId="77777777" w:rsidR="00CC62BC" w:rsidRPr="00ED165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14:paraId="34F7AA15" w14:textId="121D21C6" w:rsidR="002B4DF0" w:rsidRPr="00ED165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(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uzasadnienie </w:t>
            </w:r>
            <w:r w:rsidR="001D58AA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i wykazanie </w:t>
            </w:r>
            <w:r w:rsidR="00AB346E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do</w:t>
            </w:r>
            <w:r w:rsidR="00AB346E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łączyć do 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y</w:t>
            </w:r>
            <w:r w:rsidR="00F04573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A1C16" w:rsidRPr="00ED1657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1884EE08" w:rsidR="002A1C16" w:rsidRPr="00ED165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>1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0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</w:t>
            </w:r>
            <w:r w:rsidR="00525933" w:rsidRPr="00ED1657">
              <w:rPr>
                <w:rFonts w:ascii="Garamond" w:hAnsi="Garamond" w:cs="Tahoma"/>
                <w:bCs/>
                <w:sz w:val="24"/>
                <w:szCs w:val="24"/>
              </w:rPr>
              <w:t>Przekazuję d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ED1657">
              <w:rPr>
                <w:rFonts w:ascii="Garamond" w:hAnsi="Garamond" w:cs="Tahoma"/>
                <w:bCs/>
                <w:sz w:val="24"/>
                <w:szCs w:val="24"/>
              </w:rPr>
              <w:t>e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jak </w:t>
            </w:r>
            <w:r w:rsidR="00482747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np. 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B101CF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……</w:t>
            </w:r>
            <w:r w:rsidR="00B101CF" w:rsidRPr="00ED1657">
              <w:rPr>
                <w:rFonts w:ascii="Garamond" w:hAnsi="Garamond" w:cs="Tahoma"/>
                <w:bCs/>
                <w:sz w:val="24"/>
                <w:szCs w:val="24"/>
              </w:rPr>
              <w:t>……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………………………</w:t>
            </w:r>
          </w:p>
          <w:p w14:paraId="4EDC240B" w14:textId="11F00A2E" w:rsidR="002A1C16" w:rsidRPr="00ED165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(</w:t>
            </w:r>
            <w:r w:rsidR="00B101CF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nieobowiązkowe, 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dotyczy tylko bezpłatnych i ogólnodostępnych baz danych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)</w:t>
            </w:r>
          </w:p>
        </w:tc>
      </w:tr>
      <w:tr w:rsidR="006E0D7F" w:rsidRPr="00ED1657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757DABFA" w:rsidR="006E0D7F" w:rsidRPr="00ED1657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Pełnomocnik w przypadku składania oferty </w:t>
            </w:r>
            <w:r w:rsidRPr="00ED1657">
              <w:rPr>
                <w:rFonts w:ascii="Garamond" w:hAnsi="Garamond" w:cs="Tahoma"/>
                <w:bCs/>
                <w:sz w:val="24"/>
                <w:szCs w:val="24"/>
                <w:lang w:val="cs-CZ"/>
              </w:rPr>
              <w:t xml:space="preserve">wspólnej </w:t>
            </w:r>
            <w:r w:rsidRPr="00ED1657">
              <w:rPr>
                <w:rFonts w:ascii="Garamond" w:hAnsi="Garamond" w:cs="Tahoma"/>
                <w:bCs/>
                <w:iCs/>
                <w:sz w:val="24"/>
                <w:szCs w:val="24"/>
                <w:lang w:val="cs-CZ"/>
              </w:rPr>
              <w:t>(</w:t>
            </w:r>
            <w:r w:rsidRPr="00ED1657">
              <w:rPr>
                <w:rFonts w:ascii="Garamond" w:hAnsi="Garamond" w:cs="Tahoma"/>
                <w:bCs/>
                <w:i/>
                <w:sz w:val="24"/>
                <w:szCs w:val="24"/>
                <w:lang w:val="cs-CZ"/>
              </w:rPr>
              <w:t>jeżeli dotyczy</w:t>
            </w:r>
            <w:r w:rsidRPr="00ED1657">
              <w:rPr>
                <w:rFonts w:ascii="Garamond" w:hAnsi="Garamond" w:cs="Tahoma"/>
                <w:bCs/>
                <w:iCs/>
                <w:sz w:val="24"/>
                <w:szCs w:val="24"/>
                <w:lang w:val="cs-CZ"/>
              </w:rPr>
              <w:t>)</w:t>
            </w:r>
            <w:r w:rsidRPr="00ED1657">
              <w:rPr>
                <w:rFonts w:ascii="Garamond" w:hAnsi="Garamond" w:cs="Tahoma"/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ED165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ED165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7A7520" w:rsidRPr="00ED1657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1578BB9F" w:rsidR="00DE56D6" w:rsidRPr="00ED165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DE56D6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jestem :</w:t>
            </w:r>
          </w:p>
          <w:p w14:paraId="16E2B49F" w14:textId="05FEEC2D" w:rsidR="00DE56D6" w:rsidRPr="00ED165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CC4317">
              <w:rPr>
                <w:rFonts w:ascii="Garamond" w:hAnsi="Garamond" w:cs="Tahoma"/>
                <w:sz w:val="24"/>
                <w:szCs w:val="24"/>
              </w:rPr>
            </w:r>
            <w:r w:rsidR="00CC4317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ED165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CC4317">
              <w:rPr>
                <w:rFonts w:ascii="Garamond" w:hAnsi="Garamond" w:cs="Tahoma"/>
                <w:sz w:val="24"/>
                <w:szCs w:val="24"/>
              </w:rPr>
            </w:r>
            <w:r w:rsidR="00CC4317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ED165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CC4317">
              <w:rPr>
                <w:rFonts w:ascii="Garamond" w:hAnsi="Garamond" w:cs="Tahoma"/>
                <w:sz w:val="24"/>
                <w:szCs w:val="24"/>
              </w:rPr>
            </w:r>
            <w:r w:rsidR="00CC4317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ED1657" w:rsidRDefault="00DE56D6" w:rsidP="00DE56D6">
            <w:pPr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CC4317">
              <w:rPr>
                <w:rFonts w:ascii="Garamond" w:hAnsi="Garamond" w:cs="Tahoma"/>
                <w:sz w:val="24"/>
                <w:szCs w:val="24"/>
              </w:rPr>
            </w:r>
            <w:r w:rsidR="00CC4317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żadnej z powyższych.</w:t>
            </w:r>
          </w:p>
          <w:p w14:paraId="2168B2F2" w14:textId="77777777" w:rsidR="00DE56D6" w:rsidRPr="00ED1657" w:rsidRDefault="00DE56D6" w:rsidP="00DE56D6">
            <w:pPr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CC4317">
              <w:rPr>
                <w:rFonts w:ascii="Garamond" w:hAnsi="Garamond" w:cs="Tahoma"/>
                <w:sz w:val="24"/>
                <w:szCs w:val="24"/>
              </w:rPr>
            </w:r>
            <w:r w:rsidR="00CC4317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Wykonawca prowadzi jednoosobową działalność gospodarczą.</w:t>
            </w:r>
          </w:p>
          <w:p w14:paraId="48A5BADD" w14:textId="0D789A11" w:rsidR="00DE56D6" w:rsidRPr="00ED1657" w:rsidRDefault="00DE56D6" w:rsidP="00DE56D6">
            <w:pPr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CC4317">
              <w:rPr>
                <w:rFonts w:ascii="Garamond" w:hAnsi="Garamond" w:cs="Tahoma"/>
                <w:sz w:val="24"/>
                <w:szCs w:val="24"/>
              </w:rPr>
            </w:r>
            <w:r w:rsidR="00CC4317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ED1657" w:rsidRDefault="00DE56D6" w:rsidP="00DE56D6">
            <w:pPr>
              <w:suppressAutoHyphens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t>Informacje te wymagane są wyłącznie do celów statystycznych.</w:t>
            </w:r>
          </w:p>
          <w:p w14:paraId="7B27BB36" w14:textId="1707B4FE" w:rsidR="00DE56D6" w:rsidRPr="00ED1657" w:rsidRDefault="00DE56D6" w:rsidP="00DE56D6">
            <w:pPr>
              <w:suppressAutoHyphens/>
              <w:jc w:val="both"/>
              <w:rPr>
                <w:rFonts w:ascii="Garamond" w:hAnsi="Garamond" w:cs="Tahoma"/>
                <w:i/>
                <w:sz w:val="24"/>
                <w:szCs w:val="24"/>
                <w:lang w:eastAsia="en-US"/>
              </w:rPr>
            </w:pPr>
            <w:r w:rsidRPr="00ED1657">
              <w:rPr>
                <w:rFonts w:ascii="Garamond" w:hAnsi="Garamond" w:cs="Tahoma"/>
                <w:i/>
                <w:sz w:val="24"/>
                <w:szCs w:val="24"/>
                <w:lang w:eastAsia="en-US"/>
              </w:rPr>
              <w:t>(należy zaznaczyć właściwą odpowiedź)</w:t>
            </w:r>
          </w:p>
          <w:p w14:paraId="5F0A0C15" w14:textId="1DB727C0" w:rsidR="007A7520" w:rsidRPr="00ED165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6E0D7F" w:rsidRPr="00ED1657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820697B" w:rsidR="006E0D7F" w:rsidRPr="00ED1657" w:rsidRDefault="006E0D7F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CC62BC" w:rsidRPr="00ED1657">
              <w:rPr>
                <w:rFonts w:ascii="Garamond" w:hAnsi="Garamond" w:cs="Tahoma"/>
                <w:bCs/>
                <w:sz w:val="24"/>
                <w:szCs w:val="24"/>
              </w:rPr>
              <w:t>4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AB346E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Do niniejszego formularza </w:t>
            </w:r>
            <w:r w:rsidR="00D50D01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oferty </w:t>
            </w:r>
            <w:r w:rsidR="00525933" w:rsidRPr="00ED1657">
              <w:rPr>
                <w:rFonts w:ascii="Garamond" w:hAnsi="Garamond" w:cs="Tahoma"/>
                <w:bCs/>
                <w:sz w:val="24"/>
                <w:szCs w:val="24"/>
              </w:rPr>
              <w:t>do</w:t>
            </w:r>
            <w:r w:rsidR="00AB346E" w:rsidRPr="00ED1657">
              <w:rPr>
                <w:rFonts w:ascii="Garamond" w:hAnsi="Garamond" w:cs="Tahoma"/>
                <w:bCs/>
                <w:sz w:val="24"/>
                <w:szCs w:val="24"/>
              </w:rPr>
              <w:t>łączono następu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4A200D3B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</w:tbl>
    <w:p w14:paraId="7821B5B2" w14:textId="77777777" w:rsidR="00256DB3" w:rsidRPr="00ED1657" w:rsidRDefault="00256DB3" w:rsidP="004748C4">
      <w:pPr>
        <w:shd w:val="clear" w:color="auto" w:fill="FFFFFF" w:themeFill="background1"/>
        <w:rPr>
          <w:rFonts w:ascii="Garamond" w:hAnsi="Garamond" w:cs="Tahoma"/>
          <w:kern w:val="1"/>
          <w:sz w:val="24"/>
          <w:szCs w:val="24"/>
          <w:lang w:eastAsia="zh-CN"/>
        </w:rPr>
      </w:pPr>
    </w:p>
    <w:sectPr w:rsidR="00256DB3" w:rsidRPr="00ED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02F6" w14:textId="77777777" w:rsidR="00BA4FB3" w:rsidRDefault="00BA4FB3" w:rsidP="007A7520">
      <w:r>
        <w:separator/>
      </w:r>
    </w:p>
  </w:endnote>
  <w:endnote w:type="continuationSeparator" w:id="0">
    <w:p w14:paraId="7A3E209F" w14:textId="77777777" w:rsidR="00BA4FB3" w:rsidRDefault="00BA4FB3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5BB5" w14:textId="77777777" w:rsidR="00BA4FB3" w:rsidRDefault="00BA4FB3" w:rsidP="007A7520">
      <w:r>
        <w:separator/>
      </w:r>
    </w:p>
  </w:footnote>
  <w:footnote w:type="continuationSeparator" w:id="0">
    <w:p w14:paraId="39D6EEC9" w14:textId="77777777" w:rsidR="00BA4FB3" w:rsidRDefault="00BA4FB3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6A2"/>
    <w:multiLevelType w:val="hybridMultilevel"/>
    <w:tmpl w:val="BB2E4D3E"/>
    <w:lvl w:ilvl="0" w:tplc="5C90660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FF53907"/>
    <w:multiLevelType w:val="hybridMultilevel"/>
    <w:tmpl w:val="0A8CF6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0A5470"/>
    <w:multiLevelType w:val="hybridMultilevel"/>
    <w:tmpl w:val="3D904FD4"/>
    <w:lvl w:ilvl="0" w:tplc="0DA01C4C">
      <w:start w:val="1"/>
      <w:numFmt w:val="decimal"/>
      <w:lvlText w:val="%1)"/>
      <w:lvlJc w:val="left"/>
      <w:pPr>
        <w:ind w:left="15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 w15:restartNumberingAfterBreak="0">
    <w:nsid w:val="2C1259A4"/>
    <w:multiLevelType w:val="hybridMultilevel"/>
    <w:tmpl w:val="724C6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2755"/>
    <w:multiLevelType w:val="hybridMultilevel"/>
    <w:tmpl w:val="36B41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C01"/>
    <w:multiLevelType w:val="hybridMultilevel"/>
    <w:tmpl w:val="FC1699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F930F7"/>
    <w:multiLevelType w:val="hybridMultilevel"/>
    <w:tmpl w:val="E18E9D12"/>
    <w:lvl w:ilvl="0" w:tplc="A3D6CD4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3E92"/>
    <w:multiLevelType w:val="hybridMultilevel"/>
    <w:tmpl w:val="45FAE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E71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FEE667A2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D3A45"/>
    <w:multiLevelType w:val="hybridMultilevel"/>
    <w:tmpl w:val="97D4234A"/>
    <w:lvl w:ilvl="0" w:tplc="09FA2070">
      <w:start w:val="1"/>
      <w:numFmt w:val="decimal"/>
      <w:lvlText w:val="%1."/>
      <w:lvlJc w:val="left"/>
      <w:pPr>
        <w:ind w:left="2989" w:hanging="360"/>
      </w:pPr>
      <w:rPr>
        <w:rFonts w:ascii="Arial" w:hAnsi="Arial" w:cs="Arial" w:hint="default"/>
        <w:b w:val="0"/>
        <w:sz w:val="22"/>
        <w:szCs w:val="22"/>
      </w:rPr>
    </w:lvl>
    <w:lvl w:ilvl="1" w:tplc="60F2A4C2">
      <w:start w:val="1"/>
      <w:numFmt w:val="decimal"/>
      <w:lvlText w:val="%2)"/>
      <w:lvlJc w:val="left"/>
      <w:pPr>
        <w:ind w:left="305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429" w:hanging="180"/>
      </w:pPr>
    </w:lvl>
    <w:lvl w:ilvl="3" w:tplc="0415000F" w:tentative="1">
      <w:start w:val="1"/>
      <w:numFmt w:val="decimal"/>
      <w:lvlText w:val="%4."/>
      <w:lvlJc w:val="left"/>
      <w:pPr>
        <w:ind w:left="5149" w:hanging="360"/>
      </w:pPr>
    </w:lvl>
    <w:lvl w:ilvl="4" w:tplc="04150019" w:tentative="1">
      <w:start w:val="1"/>
      <w:numFmt w:val="lowerLetter"/>
      <w:lvlText w:val="%5."/>
      <w:lvlJc w:val="left"/>
      <w:pPr>
        <w:ind w:left="5869" w:hanging="360"/>
      </w:pPr>
    </w:lvl>
    <w:lvl w:ilvl="5" w:tplc="0415001B" w:tentative="1">
      <w:start w:val="1"/>
      <w:numFmt w:val="lowerRoman"/>
      <w:lvlText w:val="%6."/>
      <w:lvlJc w:val="right"/>
      <w:pPr>
        <w:ind w:left="6589" w:hanging="180"/>
      </w:pPr>
    </w:lvl>
    <w:lvl w:ilvl="6" w:tplc="0415000F" w:tentative="1">
      <w:start w:val="1"/>
      <w:numFmt w:val="decimal"/>
      <w:lvlText w:val="%7."/>
      <w:lvlJc w:val="left"/>
      <w:pPr>
        <w:ind w:left="7309" w:hanging="360"/>
      </w:pPr>
    </w:lvl>
    <w:lvl w:ilvl="7" w:tplc="04150019" w:tentative="1">
      <w:start w:val="1"/>
      <w:numFmt w:val="lowerLetter"/>
      <w:lvlText w:val="%8."/>
      <w:lvlJc w:val="left"/>
      <w:pPr>
        <w:ind w:left="8029" w:hanging="360"/>
      </w:pPr>
    </w:lvl>
    <w:lvl w:ilvl="8" w:tplc="041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 w15:restartNumberingAfterBreak="0">
    <w:nsid w:val="74E12156"/>
    <w:multiLevelType w:val="hybridMultilevel"/>
    <w:tmpl w:val="2286C7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7077">
    <w:abstractNumId w:val="12"/>
  </w:num>
  <w:num w:numId="2" w16cid:durableId="371536692">
    <w:abstractNumId w:val="4"/>
  </w:num>
  <w:num w:numId="3" w16cid:durableId="570777215">
    <w:abstractNumId w:val="8"/>
  </w:num>
  <w:num w:numId="4" w16cid:durableId="367920730">
    <w:abstractNumId w:val="10"/>
  </w:num>
  <w:num w:numId="5" w16cid:durableId="682363235">
    <w:abstractNumId w:val="0"/>
  </w:num>
  <w:num w:numId="6" w16cid:durableId="1562401122">
    <w:abstractNumId w:val="2"/>
  </w:num>
  <w:num w:numId="7" w16cid:durableId="1536501928">
    <w:abstractNumId w:val="11"/>
  </w:num>
  <w:num w:numId="8" w16cid:durableId="1238057356">
    <w:abstractNumId w:val="7"/>
  </w:num>
  <w:num w:numId="9" w16cid:durableId="732234057">
    <w:abstractNumId w:val="9"/>
  </w:num>
  <w:num w:numId="10" w16cid:durableId="421879321">
    <w:abstractNumId w:val="3"/>
  </w:num>
  <w:num w:numId="11" w16cid:durableId="761489919">
    <w:abstractNumId w:val="5"/>
  </w:num>
  <w:num w:numId="12" w16cid:durableId="769156009">
    <w:abstractNumId w:val="1"/>
  </w:num>
  <w:num w:numId="13" w16cid:durableId="257832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0869"/>
    <w:rsid w:val="00022801"/>
    <w:rsid w:val="0002687C"/>
    <w:rsid w:val="00030E24"/>
    <w:rsid w:val="00034E0E"/>
    <w:rsid w:val="00065A15"/>
    <w:rsid w:val="000704D0"/>
    <w:rsid w:val="00082C31"/>
    <w:rsid w:val="000934D2"/>
    <w:rsid w:val="000936A4"/>
    <w:rsid w:val="000C0986"/>
    <w:rsid w:val="000F3A3C"/>
    <w:rsid w:val="001020C4"/>
    <w:rsid w:val="00116CB2"/>
    <w:rsid w:val="00157A0A"/>
    <w:rsid w:val="001628BB"/>
    <w:rsid w:val="00184BCD"/>
    <w:rsid w:val="001939DA"/>
    <w:rsid w:val="00194EA8"/>
    <w:rsid w:val="001A0945"/>
    <w:rsid w:val="001A3041"/>
    <w:rsid w:val="001A54CB"/>
    <w:rsid w:val="001B57E2"/>
    <w:rsid w:val="001D4D8D"/>
    <w:rsid w:val="001D58AA"/>
    <w:rsid w:val="001F0B2A"/>
    <w:rsid w:val="002319AE"/>
    <w:rsid w:val="0023795F"/>
    <w:rsid w:val="0025475B"/>
    <w:rsid w:val="00256DB3"/>
    <w:rsid w:val="00260BA7"/>
    <w:rsid w:val="0027583A"/>
    <w:rsid w:val="0028181D"/>
    <w:rsid w:val="002865E7"/>
    <w:rsid w:val="002A1C16"/>
    <w:rsid w:val="002A7862"/>
    <w:rsid w:val="002B2CAA"/>
    <w:rsid w:val="002B4DF0"/>
    <w:rsid w:val="002C25D4"/>
    <w:rsid w:val="002D057C"/>
    <w:rsid w:val="002D4E3F"/>
    <w:rsid w:val="002E21D6"/>
    <w:rsid w:val="002E5660"/>
    <w:rsid w:val="00304A54"/>
    <w:rsid w:val="00310273"/>
    <w:rsid w:val="0033457F"/>
    <w:rsid w:val="00337343"/>
    <w:rsid w:val="00343DEF"/>
    <w:rsid w:val="003448A9"/>
    <w:rsid w:val="003629E1"/>
    <w:rsid w:val="003636D9"/>
    <w:rsid w:val="00364C82"/>
    <w:rsid w:val="0036665B"/>
    <w:rsid w:val="00372668"/>
    <w:rsid w:val="003A2E73"/>
    <w:rsid w:val="003B5F0E"/>
    <w:rsid w:val="003C2CB9"/>
    <w:rsid w:val="003C5F53"/>
    <w:rsid w:val="003D0219"/>
    <w:rsid w:val="003E5269"/>
    <w:rsid w:val="003E6E32"/>
    <w:rsid w:val="004002DB"/>
    <w:rsid w:val="004017CB"/>
    <w:rsid w:val="00404B0E"/>
    <w:rsid w:val="00454E68"/>
    <w:rsid w:val="0046062F"/>
    <w:rsid w:val="004623EA"/>
    <w:rsid w:val="004716B8"/>
    <w:rsid w:val="004748C4"/>
    <w:rsid w:val="00482747"/>
    <w:rsid w:val="004C3D1B"/>
    <w:rsid w:val="004D013A"/>
    <w:rsid w:val="004D0743"/>
    <w:rsid w:val="004E5C14"/>
    <w:rsid w:val="004F1A69"/>
    <w:rsid w:val="00503EF0"/>
    <w:rsid w:val="00525933"/>
    <w:rsid w:val="00544F3F"/>
    <w:rsid w:val="005624E0"/>
    <w:rsid w:val="00581C52"/>
    <w:rsid w:val="005A0DC3"/>
    <w:rsid w:val="005C45BB"/>
    <w:rsid w:val="005D28DC"/>
    <w:rsid w:val="005D39E6"/>
    <w:rsid w:val="005F1699"/>
    <w:rsid w:val="005F194D"/>
    <w:rsid w:val="006066FE"/>
    <w:rsid w:val="0061147D"/>
    <w:rsid w:val="0061699E"/>
    <w:rsid w:val="0064101E"/>
    <w:rsid w:val="00642C8F"/>
    <w:rsid w:val="0064522B"/>
    <w:rsid w:val="00663A9F"/>
    <w:rsid w:val="00666DF9"/>
    <w:rsid w:val="00687F43"/>
    <w:rsid w:val="006C18C9"/>
    <w:rsid w:val="006E0D7F"/>
    <w:rsid w:val="006E36AC"/>
    <w:rsid w:val="006F290E"/>
    <w:rsid w:val="00700636"/>
    <w:rsid w:val="007113B6"/>
    <w:rsid w:val="00713A7A"/>
    <w:rsid w:val="00720CBC"/>
    <w:rsid w:val="0074494C"/>
    <w:rsid w:val="007A7520"/>
    <w:rsid w:val="007B1CB3"/>
    <w:rsid w:val="007B2B31"/>
    <w:rsid w:val="007C7627"/>
    <w:rsid w:val="007D493F"/>
    <w:rsid w:val="007D6580"/>
    <w:rsid w:val="007F60C5"/>
    <w:rsid w:val="00802063"/>
    <w:rsid w:val="00811E8B"/>
    <w:rsid w:val="008204AF"/>
    <w:rsid w:val="00835BC1"/>
    <w:rsid w:val="00840802"/>
    <w:rsid w:val="008468A2"/>
    <w:rsid w:val="00855FE7"/>
    <w:rsid w:val="008712C7"/>
    <w:rsid w:val="00882ABF"/>
    <w:rsid w:val="00890C38"/>
    <w:rsid w:val="008E5BF7"/>
    <w:rsid w:val="0090508B"/>
    <w:rsid w:val="00916A51"/>
    <w:rsid w:val="009259F5"/>
    <w:rsid w:val="00935BD7"/>
    <w:rsid w:val="00943D3D"/>
    <w:rsid w:val="00960271"/>
    <w:rsid w:val="00967C3A"/>
    <w:rsid w:val="00967F0D"/>
    <w:rsid w:val="009733CC"/>
    <w:rsid w:val="009A1C96"/>
    <w:rsid w:val="009A4174"/>
    <w:rsid w:val="009C5CD0"/>
    <w:rsid w:val="009D0847"/>
    <w:rsid w:val="009D382F"/>
    <w:rsid w:val="009D54A0"/>
    <w:rsid w:val="009E7920"/>
    <w:rsid w:val="009F476A"/>
    <w:rsid w:val="00A07EA0"/>
    <w:rsid w:val="00A168A2"/>
    <w:rsid w:val="00A172A5"/>
    <w:rsid w:val="00A36969"/>
    <w:rsid w:val="00A61BA6"/>
    <w:rsid w:val="00A63254"/>
    <w:rsid w:val="00A8211E"/>
    <w:rsid w:val="00A90E94"/>
    <w:rsid w:val="00AB346E"/>
    <w:rsid w:val="00AC16CA"/>
    <w:rsid w:val="00AD702F"/>
    <w:rsid w:val="00AE37EE"/>
    <w:rsid w:val="00AF421B"/>
    <w:rsid w:val="00B101CF"/>
    <w:rsid w:val="00B4404F"/>
    <w:rsid w:val="00B51D25"/>
    <w:rsid w:val="00B53C68"/>
    <w:rsid w:val="00B82BB7"/>
    <w:rsid w:val="00BA4FB3"/>
    <w:rsid w:val="00BA7C22"/>
    <w:rsid w:val="00BC055D"/>
    <w:rsid w:val="00BC0D79"/>
    <w:rsid w:val="00BC30B0"/>
    <w:rsid w:val="00BD701B"/>
    <w:rsid w:val="00BE3EF8"/>
    <w:rsid w:val="00C07FD5"/>
    <w:rsid w:val="00C308A3"/>
    <w:rsid w:val="00C714C5"/>
    <w:rsid w:val="00C72881"/>
    <w:rsid w:val="00C84B14"/>
    <w:rsid w:val="00C87BBF"/>
    <w:rsid w:val="00CC4317"/>
    <w:rsid w:val="00CC62BC"/>
    <w:rsid w:val="00CD1689"/>
    <w:rsid w:val="00CD6BB4"/>
    <w:rsid w:val="00CE183B"/>
    <w:rsid w:val="00CF1811"/>
    <w:rsid w:val="00D06E3D"/>
    <w:rsid w:val="00D12BB7"/>
    <w:rsid w:val="00D20A2E"/>
    <w:rsid w:val="00D22E5C"/>
    <w:rsid w:val="00D32187"/>
    <w:rsid w:val="00D4475E"/>
    <w:rsid w:val="00D4749C"/>
    <w:rsid w:val="00D50D01"/>
    <w:rsid w:val="00D74ECF"/>
    <w:rsid w:val="00D87313"/>
    <w:rsid w:val="00DC65B1"/>
    <w:rsid w:val="00DE04D4"/>
    <w:rsid w:val="00DE56D6"/>
    <w:rsid w:val="00E0467E"/>
    <w:rsid w:val="00E10A32"/>
    <w:rsid w:val="00E25D13"/>
    <w:rsid w:val="00E41FAD"/>
    <w:rsid w:val="00E5760E"/>
    <w:rsid w:val="00E57D89"/>
    <w:rsid w:val="00E9108D"/>
    <w:rsid w:val="00E920DC"/>
    <w:rsid w:val="00EC1E5E"/>
    <w:rsid w:val="00ED1657"/>
    <w:rsid w:val="00F04573"/>
    <w:rsid w:val="00F05A2F"/>
    <w:rsid w:val="00F13C6A"/>
    <w:rsid w:val="00F2412F"/>
    <w:rsid w:val="00F33E24"/>
    <w:rsid w:val="00F51913"/>
    <w:rsid w:val="00F65ECE"/>
    <w:rsid w:val="00F77488"/>
    <w:rsid w:val="00F77622"/>
    <w:rsid w:val="00F85835"/>
    <w:rsid w:val="00F866E2"/>
    <w:rsid w:val="00FA0976"/>
    <w:rsid w:val="00FA437D"/>
    <w:rsid w:val="00FC7C46"/>
    <w:rsid w:val="00FE062D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32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2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6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6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6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39</cp:revision>
  <dcterms:created xsi:type="dcterms:W3CDTF">2023-10-24T22:24:00Z</dcterms:created>
  <dcterms:modified xsi:type="dcterms:W3CDTF">2023-12-21T08:51:00Z</dcterms:modified>
</cp:coreProperties>
</file>