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1099A4AD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92678D">
        <w:rPr>
          <w:b/>
        </w:rPr>
        <w:t>Mlieko a mliečne výrobky</w:t>
      </w:r>
      <w:r w:rsidR="00FC6217">
        <w:rPr>
          <w:b/>
        </w:rPr>
        <w:t xml:space="preserve"> ŠJ MŠ Kežmarská 46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462E699D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92678D">
        <w:rPr>
          <w:b/>
          <w:bCs/>
        </w:rPr>
        <w:t>6 244,58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69A503BF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463C19">
        <w:t>13.10.2023</w:t>
      </w:r>
      <w:r w:rsidR="00DD7054" w:rsidRPr="00DD7054">
        <w:t xml:space="preserve"> pod č. </w:t>
      </w:r>
      <w:r w:rsidR="00463C19">
        <w:t>198-620253</w:t>
      </w:r>
      <w:r w:rsidR="00DD7054" w:rsidRPr="00DD7054">
        <w:t>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3CD89440" w:rsidR="00E412F6" w:rsidRDefault="00AC0463" w:rsidP="0092678D">
      <w:pPr>
        <w:autoSpaceDE w:val="0"/>
        <w:autoSpaceDN w:val="0"/>
        <w:adjustRightInd w:val="0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92678D">
        <w:t>INMEDIA, spol s.r.o., Námestie SNP 11, 960 01 Zvolen, 36019208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1F26E8DC" w14:textId="1EC37F73" w:rsidR="00463C19" w:rsidRPr="00BA056C" w:rsidRDefault="00463C19" w:rsidP="00463C19">
      <w:pPr>
        <w:jc w:val="both"/>
      </w:pPr>
      <w:r w:rsidRPr="00BA056C">
        <w:t xml:space="preserve">V Košiciach, </w:t>
      </w:r>
      <w:r>
        <w:t xml:space="preserve">dňa </w:t>
      </w:r>
      <w:r w:rsidR="00466670">
        <w:t>1</w:t>
      </w:r>
      <w:r w:rsidR="0092678D">
        <w:t>1</w:t>
      </w:r>
      <w:r>
        <w:t>.</w:t>
      </w:r>
      <w:r w:rsidR="00466670">
        <w:t>0</w:t>
      </w:r>
      <w:r w:rsidR="0092678D">
        <w:t>4</w:t>
      </w:r>
      <w:r>
        <w:t>.2024</w:t>
      </w:r>
    </w:p>
    <w:p w14:paraId="0859B085" w14:textId="32C003E2" w:rsidR="001A364E" w:rsidRDefault="00463C19" w:rsidP="00463C19">
      <w:pPr>
        <w:autoSpaceDE w:val="0"/>
        <w:autoSpaceDN w:val="0"/>
        <w:adjustRightInd w:val="0"/>
      </w:pPr>
      <w:r w:rsidRPr="00BA056C">
        <w:t xml:space="preserve">Spracoval: </w:t>
      </w:r>
      <w:r>
        <w:t>Lucia Hnízdilová – vedúca ŠJ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CA179" w14:textId="77777777" w:rsidR="00FC3610" w:rsidRDefault="00FC3610" w:rsidP="003E2412">
      <w:r>
        <w:separator/>
      </w:r>
    </w:p>
  </w:endnote>
  <w:endnote w:type="continuationSeparator" w:id="0">
    <w:p w14:paraId="1AA0273D" w14:textId="77777777" w:rsidR="00FC3610" w:rsidRDefault="00FC3610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A75FE" w14:textId="77777777" w:rsidR="00FC3610" w:rsidRDefault="00FC3610" w:rsidP="003E2412">
      <w:r>
        <w:separator/>
      </w:r>
    </w:p>
  </w:footnote>
  <w:footnote w:type="continuationSeparator" w:id="0">
    <w:p w14:paraId="3095C3B8" w14:textId="77777777" w:rsidR="00FC3610" w:rsidRDefault="00FC3610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77665">
    <w:abstractNumId w:val="7"/>
  </w:num>
  <w:num w:numId="2" w16cid:durableId="683556669">
    <w:abstractNumId w:val="4"/>
  </w:num>
  <w:num w:numId="3" w16cid:durableId="1376661175">
    <w:abstractNumId w:val="0"/>
  </w:num>
  <w:num w:numId="4" w16cid:durableId="135533912">
    <w:abstractNumId w:val="5"/>
  </w:num>
  <w:num w:numId="5" w16cid:durableId="2040817719">
    <w:abstractNumId w:val="1"/>
  </w:num>
  <w:num w:numId="6" w16cid:durableId="446437263">
    <w:abstractNumId w:val="2"/>
  </w:num>
  <w:num w:numId="7" w16cid:durableId="76369885">
    <w:abstractNumId w:val="3"/>
  </w:num>
  <w:num w:numId="8" w16cid:durableId="1410620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89B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63C19"/>
    <w:rsid w:val="00466670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1EB6"/>
    <w:rsid w:val="005F3CFC"/>
    <w:rsid w:val="005F5978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343FE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2678D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C468A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3610"/>
    <w:rsid w:val="00FC6217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A3AD6-BB55-4A55-BB76-641DDF32E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Hnizdilova, Lucia</cp:lastModifiedBy>
  <cp:revision>7</cp:revision>
  <cp:lastPrinted>2021-03-17T07:34:00Z</cp:lastPrinted>
  <dcterms:created xsi:type="dcterms:W3CDTF">2024-08-07T08:18:00Z</dcterms:created>
  <dcterms:modified xsi:type="dcterms:W3CDTF">2024-10-22T14:39:00Z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