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1E92D41" w:rsidR="005337B7" w:rsidRPr="00A57D71" w:rsidRDefault="00C02BBA" w:rsidP="00406AE3">
            <w:pPr>
              <w:spacing w:after="0" w:line="360" w:lineRule="auto"/>
              <w:ind w:firstLine="40"/>
              <w:jc w:val="both"/>
              <w:rPr>
                <w:rFonts w:cs="Arial"/>
                <w:szCs w:val="20"/>
                <w:highlight w:val="yellow"/>
              </w:rPr>
            </w:pPr>
            <w:r w:rsidRPr="00C02BBA">
              <w:rPr>
                <w:rFonts w:cs="Arial"/>
                <w:szCs w:val="20"/>
              </w:rPr>
              <w:t>Mgr. Peter Morong – poverený vedúci 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E12AD98" w:rsidR="009035AF" w:rsidRPr="00A57D71" w:rsidRDefault="009035AF" w:rsidP="009035AF">
            <w:pPr>
              <w:spacing w:after="0" w:line="360" w:lineRule="auto"/>
              <w:rPr>
                <w:rFonts w:cs="Arial"/>
                <w:szCs w:val="20"/>
              </w:rPr>
            </w:pPr>
            <w:proofErr w:type="spellStart"/>
            <w:r>
              <w:rPr>
                <w:rFonts w:cs="Arial"/>
                <w:szCs w:val="20"/>
              </w:rPr>
              <w:t>Č.účtu</w:t>
            </w:r>
            <w:proofErr w:type="spellEnd"/>
            <w:r>
              <w:rPr>
                <w:rFonts w:cs="Arial"/>
                <w:szCs w:val="20"/>
              </w:rPr>
              <w:t>:</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403CCC" w:rsidRDefault="005337B7" w:rsidP="005337B7">
      <w:pPr>
        <w:spacing w:after="0"/>
        <w:jc w:val="center"/>
        <w:rPr>
          <w:rFonts w:cs="Arial"/>
          <w:sz w:val="16"/>
          <w:szCs w:val="16"/>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403CCC" w:rsidRDefault="005337B7" w:rsidP="005337B7">
      <w:pPr>
        <w:spacing w:after="0"/>
        <w:ind w:firstLine="171"/>
        <w:jc w:val="center"/>
        <w:rPr>
          <w:rFonts w:cs="Arial"/>
          <w:sz w:val="16"/>
          <w:szCs w:val="16"/>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275F025D" w14:textId="77777777" w:rsidR="00403CCC" w:rsidRDefault="00403CCC" w:rsidP="005337B7">
      <w:pPr>
        <w:spacing w:after="0"/>
        <w:jc w:val="center"/>
        <w:rPr>
          <w:rFonts w:cs="Arial"/>
          <w:b/>
          <w:szCs w:val="20"/>
        </w:rPr>
      </w:pPr>
    </w:p>
    <w:p w14:paraId="307EB676" w14:textId="73232C14" w:rsidR="005337B7" w:rsidRPr="00A57D71" w:rsidRDefault="005337B7" w:rsidP="005337B7">
      <w:pPr>
        <w:spacing w:after="0"/>
        <w:jc w:val="center"/>
        <w:rPr>
          <w:rFonts w:cs="Arial"/>
          <w:szCs w:val="20"/>
        </w:rPr>
      </w:pPr>
      <w:r w:rsidRPr="00A57D71">
        <w:rPr>
          <w:rFonts w:cs="Arial"/>
          <w:b/>
          <w:szCs w:val="20"/>
        </w:rPr>
        <w:t>Preambula</w:t>
      </w:r>
    </w:p>
    <w:p w14:paraId="082A97F3" w14:textId="253FA111" w:rsidR="005337B7" w:rsidRPr="00A57D71" w:rsidRDefault="005337B7" w:rsidP="00DE5C39">
      <w:pPr>
        <w:pStyle w:val="Bezriadkovania"/>
        <w:numPr>
          <w:ilvl w:val="0"/>
          <w:numId w:val="61"/>
        </w:numPr>
        <w:jc w:val="both"/>
        <w:rPr>
          <w:rFonts w:ascii="Arial" w:hAnsi="Arial" w:cs="Arial"/>
          <w:sz w:val="20"/>
          <w:lang w:val="sk-SK"/>
        </w:rPr>
      </w:pPr>
      <w:r w:rsidRPr="00A57D71">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w:t>
      </w:r>
      <w:r w:rsidRPr="00A57D71">
        <w:rPr>
          <w:rFonts w:ascii="Arial" w:hAnsi="Arial" w:cs="Arial"/>
          <w:sz w:val="20"/>
          <w:lang w:val="sk-SK"/>
        </w:rPr>
        <w:lastRenderedPageBreak/>
        <w:t>nákupného systému na p</w:t>
      </w:r>
      <w:r w:rsidR="005853F3">
        <w:rPr>
          <w:rFonts w:ascii="Arial" w:hAnsi="Arial" w:cs="Arial"/>
          <w:sz w:val="20"/>
          <w:lang w:val="sk-SK"/>
        </w:rPr>
        <w:t>redmet zák</w:t>
      </w:r>
      <w:bookmarkStart w:id="0" w:name="_GoBack"/>
      <w:bookmarkEnd w:id="0"/>
      <w:r w:rsidR="005853F3">
        <w:rPr>
          <w:rFonts w:ascii="Arial" w:hAnsi="Arial" w:cs="Arial"/>
          <w:sz w:val="20"/>
          <w:lang w:val="sk-SK"/>
        </w:rPr>
        <w:t xml:space="preserve">azky </w:t>
      </w:r>
      <w:r w:rsidR="00DE5C39" w:rsidRPr="0019483C">
        <w:rPr>
          <w:rFonts w:ascii="Arial" w:hAnsi="Arial" w:cs="Arial"/>
          <w:sz w:val="20"/>
          <w:lang w:val="sk-SK"/>
        </w:rPr>
        <w:t xml:space="preserve">„Nákup </w:t>
      </w:r>
      <w:r w:rsidR="00DE5C39">
        <w:rPr>
          <w:rFonts w:ascii="Arial" w:hAnsi="Arial" w:cs="Arial"/>
          <w:sz w:val="20"/>
          <w:lang w:val="sk-SK"/>
        </w:rPr>
        <w:t>rúr</w:t>
      </w:r>
      <w:r w:rsidR="00DE5C39" w:rsidRPr="0019483C">
        <w:rPr>
          <w:rFonts w:ascii="Arial" w:hAnsi="Arial" w:cs="Arial"/>
          <w:sz w:val="20"/>
          <w:lang w:val="sk-SK"/>
        </w:rPr>
        <w:t>“.</w:t>
      </w:r>
      <w:r w:rsidR="005853F3">
        <w:rPr>
          <w:rFonts w:ascii="Arial" w:hAnsi="Arial" w:cs="Arial"/>
          <w:sz w:val="20"/>
          <w:lang w:val="sk-SK"/>
        </w:rPr>
        <w:t xml:space="preserve">“ a </w:t>
      </w:r>
      <w:r w:rsidR="005853F3" w:rsidRPr="005853F3">
        <w:rPr>
          <w:rFonts w:ascii="Arial" w:hAnsi="Arial" w:cs="Arial"/>
          <w:sz w:val="20"/>
          <w:lang w:val="sk-SK"/>
        </w:rPr>
        <w:t>čiastkovej súťaži s názvom „</w:t>
      </w:r>
      <w:r w:rsidR="00DE5C39" w:rsidRPr="00DE5C39">
        <w:rPr>
          <w:rFonts w:ascii="Arial" w:hAnsi="Arial" w:cs="Arial"/>
          <w:b/>
          <w:sz w:val="20"/>
          <w:lang w:val="sk-SK"/>
        </w:rPr>
        <w:t>Nákup oceľových rúr pre organizačnú zložku OZ Horehronie pre rok 2024 - časť B</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106A8A15"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 xml:space="preserve">Predmetom kúpnej zmluvy je </w:t>
      </w:r>
      <w:r w:rsidR="00DE5C39" w:rsidRPr="0045399D">
        <w:rPr>
          <w:rFonts w:ascii="Arial" w:hAnsi="Arial" w:cs="Arial"/>
          <w:b/>
          <w:sz w:val="20"/>
          <w:lang w:val="sk-SK"/>
        </w:rPr>
        <w:t xml:space="preserve">dodanie </w:t>
      </w:r>
      <w:r w:rsidR="0045399D" w:rsidRPr="0045399D">
        <w:rPr>
          <w:rFonts w:ascii="Arial" w:hAnsi="Arial" w:cs="Arial"/>
          <w:b/>
          <w:sz w:val="20"/>
          <w:lang w:val="sk-SK"/>
        </w:rPr>
        <w:t xml:space="preserve">nových </w:t>
      </w:r>
      <w:r w:rsidR="00DE5C39" w:rsidRPr="0045399D">
        <w:rPr>
          <w:rFonts w:ascii="Arial" w:hAnsi="Arial" w:cs="Arial"/>
          <w:b/>
          <w:sz w:val="20"/>
          <w:lang w:val="sk-SK"/>
        </w:rPr>
        <w:t>rúr</w:t>
      </w:r>
      <w:r w:rsidR="0045399D" w:rsidRPr="0045399D">
        <w:rPr>
          <w:rFonts w:ascii="Arial" w:hAnsi="Arial" w:cs="Arial"/>
          <w:b/>
          <w:sz w:val="20"/>
          <w:lang w:val="sk-SK"/>
        </w:rPr>
        <w:t xml:space="preserve"> s dopravou</w:t>
      </w:r>
      <w:r w:rsidR="0045399D">
        <w:rPr>
          <w:rFonts w:ascii="Arial" w:hAnsi="Arial" w:cs="Arial"/>
          <w:sz w:val="20"/>
          <w:lang w:val="sk-SK"/>
        </w:rPr>
        <w:t xml:space="preserve"> na určené miesto dodania</w:t>
      </w:r>
      <w:r w:rsidR="00DE5C39" w:rsidRPr="0019483C">
        <w:rPr>
          <w:rFonts w:ascii="Arial" w:hAnsi="Arial" w:cs="Arial"/>
          <w:sz w:val="20"/>
          <w:lang w:val="sk-SK"/>
        </w:rPr>
        <w:t>,</w:t>
      </w:r>
      <w:r w:rsidRPr="00A57D71">
        <w:rPr>
          <w:rFonts w:ascii="Arial" w:hAnsi="Arial" w:cs="Arial"/>
          <w:sz w:val="20"/>
          <w:lang w:val="sk-SK"/>
        </w:rPr>
        <w:t xml:space="preserve"> s technickou špecifikáciou podľa ods. 2 tohto článku (ďalej len „tovar“).</w:t>
      </w:r>
    </w:p>
    <w:p w14:paraId="78A7027A" w14:textId="7FF0F373" w:rsidR="00DE5C39" w:rsidRPr="0019483C" w:rsidRDefault="00DE5C39" w:rsidP="00DE5C39">
      <w:pPr>
        <w:pStyle w:val="Bezriadkovania"/>
        <w:numPr>
          <w:ilvl w:val="0"/>
          <w:numId w:val="75"/>
        </w:numPr>
        <w:jc w:val="both"/>
        <w:rPr>
          <w:rFonts w:ascii="Arial" w:hAnsi="Arial" w:cs="Arial"/>
          <w:sz w:val="20"/>
          <w:lang w:val="sk-SK"/>
        </w:rPr>
      </w:pPr>
      <w:r w:rsidRPr="0019483C">
        <w:rPr>
          <w:rFonts w:ascii="Arial" w:hAnsi="Arial" w:cs="Arial"/>
          <w:sz w:val="20"/>
          <w:lang w:val="sk-SK"/>
        </w:rPr>
        <w:t>Technické a kvalitatívne požiadavky tovaru</w:t>
      </w:r>
      <w:r w:rsidR="0045399D">
        <w:rPr>
          <w:rFonts w:ascii="Arial" w:hAnsi="Arial" w:cs="Arial"/>
          <w:sz w:val="20"/>
          <w:lang w:val="sk-SK"/>
        </w:rPr>
        <w:t xml:space="preserve"> </w:t>
      </w:r>
      <w:r w:rsidRPr="0019483C">
        <w:rPr>
          <w:rFonts w:ascii="Arial" w:hAnsi="Arial" w:cs="Arial"/>
          <w:sz w:val="20"/>
          <w:lang w:val="sk-SK"/>
        </w:rPr>
        <w:t>:</w:t>
      </w:r>
    </w:p>
    <w:p w14:paraId="2B940920" w14:textId="77777777" w:rsidR="0045399D" w:rsidRPr="0045399D" w:rsidRDefault="0045399D" w:rsidP="0045399D">
      <w:pPr>
        <w:numPr>
          <w:ilvl w:val="0"/>
          <w:numId w:val="60"/>
        </w:numPr>
        <w:suppressAutoHyphens/>
        <w:spacing w:after="0"/>
        <w:jc w:val="both"/>
        <w:rPr>
          <w:rFonts w:cs="Arial"/>
          <w:szCs w:val="20"/>
        </w:rPr>
      </w:pPr>
      <w:r w:rsidRPr="0045399D">
        <w:rPr>
          <w:rFonts w:cs="Arial"/>
        </w:rPr>
        <w:t xml:space="preserve">DN 406, hrúbka steny   8mm, dĺžka 6m, počet kusov:          8 ks    (  48 </w:t>
      </w:r>
      <w:proofErr w:type="spellStart"/>
      <w:r w:rsidRPr="0045399D">
        <w:rPr>
          <w:rFonts w:cs="Arial"/>
        </w:rPr>
        <w:t>bm</w:t>
      </w:r>
      <w:proofErr w:type="spellEnd"/>
      <w:r w:rsidRPr="0045399D">
        <w:rPr>
          <w:rFonts w:cs="Arial"/>
        </w:rPr>
        <w:t>)</w:t>
      </w:r>
    </w:p>
    <w:p w14:paraId="01F4C7B9" w14:textId="77777777" w:rsidR="0045399D" w:rsidRPr="0045399D" w:rsidRDefault="0045399D" w:rsidP="0045399D">
      <w:pPr>
        <w:numPr>
          <w:ilvl w:val="0"/>
          <w:numId w:val="60"/>
        </w:numPr>
        <w:suppressAutoHyphens/>
        <w:spacing w:after="0"/>
        <w:jc w:val="both"/>
        <w:rPr>
          <w:rFonts w:cs="Arial"/>
          <w:szCs w:val="20"/>
        </w:rPr>
      </w:pPr>
      <w:r w:rsidRPr="0045399D">
        <w:rPr>
          <w:rFonts w:cs="Arial"/>
        </w:rPr>
        <w:t xml:space="preserve">DN 610, hrúbka steny 10mm, dĺžka 6m, počet kusov:        24 ks    (144 </w:t>
      </w:r>
      <w:proofErr w:type="spellStart"/>
      <w:r w:rsidRPr="0045399D">
        <w:rPr>
          <w:rFonts w:cs="Arial"/>
        </w:rPr>
        <w:t>bm</w:t>
      </w:r>
      <w:proofErr w:type="spellEnd"/>
      <w:r w:rsidRPr="0045399D">
        <w:rPr>
          <w:rFonts w:cs="Arial"/>
        </w:rPr>
        <w:t>)</w:t>
      </w:r>
    </w:p>
    <w:p w14:paraId="1C112B29" w14:textId="73D3DF55" w:rsidR="00DE5C39" w:rsidRPr="0019483C" w:rsidRDefault="0045399D" w:rsidP="0045399D">
      <w:pPr>
        <w:numPr>
          <w:ilvl w:val="0"/>
          <w:numId w:val="60"/>
        </w:numPr>
        <w:suppressAutoHyphens/>
        <w:spacing w:after="0"/>
        <w:jc w:val="both"/>
        <w:rPr>
          <w:rFonts w:cs="Arial"/>
          <w:szCs w:val="20"/>
        </w:rPr>
      </w:pPr>
      <w:r w:rsidRPr="0045399D">
        <w:rPr>
          <w:rFonts w:cs="Arial"/>
        </w:rPr>
        <w:t xml:space="preserve">DN 813-820, hrúbka steny 10mm, dĺžka 6m, počet kusov:   3 ks    (  18 </w:t>
      </w:r>
      <w:proofErr w:type="spellStart"/>
      <w:r w:rsidRPr="0045399D">
        <w:rPr>
          <w:rFonts w:cs="Arial"/>
        </w:rPr>
        <w:t>bm</w:t>
      </w:r>
      <w:proofErr w:type="spellEnd"/>
      <w:r w:rsidRPr="0045399D">
        <w:rPr>
          <w:rFonts w:cs="Arial"/>
        </w:rPr>
        <w:t>)</w:t>
      </w:r>
    </w:p>
    <w:p w14:paraId="540424CE" w14:textId="2D9E7C60" w:rsidR="005337B7" w:rsidRPr="00A57D71" w:rsidRDefault="0045399D" w:rsidP="00DE5C39">
      <w:pPr>
        <w:spacing w:after="0"/>
        <w:ind w:left="360"/>
        <w:jc w:val="both"/>
        <w:rPr>
          <w:rFonts w:cs="Arial"/>
          <w:i/>
          <w:szCs w:val="20"/>
        </w:rPr>
      </w:pPr>
      <w:r>
        <w:rPr>
          <w:rFonts w:cs="Arial"/>
          <w:i/>
          <w:szCs w:val="20"/>
        </w:rPr>
        <w:t>T</w:t>
      </w:r>
      <w:r w:rsidR="00DE5C39" w:rsidRPr="0019483C">
        <w:rPr>
          <w:rFonts w:cs="Arial"/>
          <w:i/>
          <w:szCs w:val="20"/>
        </w:rPr>
        <w:t xml:space="preserve">echnické a kvalitatívne požiadavky </w:t>
      </w:r>
      <w:r>
        <w:rPr>
          <w:rFonts w:cs="Arial"/>
          <w:i/>
          <w:szCs w:val="20"/>
        </w:rPr>
        <w:t xml:space="preserve">sú </w:t>
      </w:r>
      <w:r w:rsidR="00DE5C39" w:rsidRPr="0019483C">
        <w:rPr>
          <w:rFonts w:cs="Arial"/>
          <w:i/>
          <w:szCs w:val="20"/>
        </w:rPr>
        <w:t xml:space="preserve">uvedené </w:t>
      </w:r>
      <w:r>
        <w:rPr>
          <w:rFonts w:cs="Arial"/>
          <w:i/>
          <w:szCs w:val="20"/>
        </w:rPr>
        <w:t>v „</w:t>
      </w:r>
      <w:r w:rsidRPr="0045399D">
        <w:rPr>
          <w:rFonts w:cs="Arial"/>
          <w:i/>
          <w:szCs w:val="20"/>
        </w:rPr>
        <w:t>Technická špecifikácia predmetu zákazky</w:t>
      </w:r>
      <w:r>
        <w:rPr>
          <w:rFonts w:cs="Arial"/>
          <w:i/>
          <w:szCs w:val="20"/>
        </w:rPr>
        <w:t>“, ktorá je prílohou č.1 tejto zmluvy</w:t>
      </w:r>
      <w:r w:rsidR="00DE5C39" w:rsidRPr="0019483C">
        <w:rPr>
          <w:rFonts w:cs="Arial"/>
          <w:i/>
          <w:szCs w:val="20"/>
        </w:rPr>
        <w:t>.</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DEA54A8"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DE5C39">
        <w:rPr>
          <w:rFonts w:ascii="Arial" w:hAnsi="Arial" w:cs="Arial"/>
          <w:b/>
          <w:sz w:val="20"/>
          <w:lang w:val="sk-SK"/>
        </w:rPr>
        <w:t xml:space="preserve">2 mesiacov </w:t>
      </w:r>
      <w:r w:rsidR="00DE5C39" w:rsidRPr="00DE5C39">
        <w:rPr>
          <w:rFonts w:ascii="Arial" w:hAnsi="Arial" w:cs="Arial"/>
          <w:sz w:val="20"/>
          <w:lang w:val="sk-SK"/>
        </w:rPr>
        <w:t xml:space="preserve">od </w:t>
      </w:r>
      <w:r w:rsidR="00DE5C39">
        <w:rPr>
          <w:rFonts w:ascii="Arial" w:hAnsi="Arial" w:cs="Arial"/>
          <w:sz w:val="20"/>
          <w:lang w:val="sk-SK"/>
        </w:rPr>
        <w:t>účinnosti</w:t>
      </w:r>
      <w:r w:rsidR="00DE5C39" w:rsidRPr="00DE5C39">
        <w:rPr>
          <w:rFonts w:ascii="Arial" w:hAnsi="Arial" w:cs="Arial"/>
          <w:sz w:val="20"/>
          <w:lang w:val="sk-SK"/>
        </w:rPr>
        <w:t xml:space="preserve"> zmluvy.</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06D1FE43" w14:textId="77777777" w:rsidR="00DE5C39" w:rsidRDefault="005337B7" w:rsidP="009035AF">
      <w:pPr>
        <w:pStyle w:val="Default"/>
        <w:numPr>
          <w:ilvl w:val="0"/>
          <w:numId w:val="77"/>
        </w:numPr>
        <w:jc w:val="both"/>
        <w:rPr>
          <w:sz w:val="20"/>
          <w:szCs w:val="20"/>
        </w:rPr>
      </w:pPr>
      <w:r w:rsidRPr="00A57D71">
        <w:rPr>
          <w:sz w:val="20"/>
          <w:szCs w:val="20"/>
        </w:rPr>
        <w:t>Celková kúpna cena tovaru špecifikovaného v článku II. tejto kúpnej zmluvy je dohodnutá v súlade so zákonom č. 18/1996 Z. z. o cenách v znení neskorších predpisov v celkovej výške</w:t>
      </w:r>
      <w:r w:rsidR="00DE5C39">
        <w:rPr>
          <w:sz w:val="20"/>
          <w:szCs w:val="20"/>
        </w:rPr>
        <w:t>:</w:t>
      </w:r>
    </w:p>
    <w:p w14:paraId="1FB10823" w14:textId="77777777" w:rsidR="00DE5C39" w:rsidRDefault="00DE5C39" w:rsidP="00DE5C39">
      <w:pPr>
        <w:pStyle w:val="Default"/>
        <w:ind w:left="360"/>
        <w:jc w:val="both"/>
        <w:rPr>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DE5C39" w:rsidRPr="009563FE" w14:paraId="5B7B7D8A" w14:textId="77777777" w:rsidTr="00470E2D">
        <w:tc>
          <w:tcPr>
            <w:tcW w:w="2376" w:type="dxa"/>
            <w:shd w:val="clear" w:color="auto" w:fill="auto"/>
          </w:tcPr>
          <w:p w14:paraId="342F68E0" w14:textId="77777777" w:rsidR="00DE5C39" w:rsidRPr="009563FE" w:rsidRDefault="00DE5C39" w:rsidP="00470E2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19D730E5" w14:textId="77777777" w:rsidR="00DE5C39" w:rsidRPr="009563FE" w:rsidRDefault="00DE5C39" w:rsidP="00470E2D">
            <w:pPr>
              <w:pStyle w:val="Default"/>
              <w:spacing w:line="360" w:lineRule="auto"/>
              <w:jc w:val="both"/>
              <w:rPr>
                <w:color w:val="auto"/>
                <w:sz w:val="20"/>
                <w:szCs w:val="20"/>
              </w:rPr>
            </w:pPr>
          </w:p>
        </w:tc>
        <w:tc>
          <w:tcPr>
            <w:tcW w:w="992" w:type="dxa"/>
            <w:shd w:val="clear" w:color="auto" w:fill="auto"/>
          </w:tcPr>
          <w:p w14:paraId="6F7B7AA9" w14:textId="77777777" w:rsidR="00DE5C39" w:rsidRPr="009563FE" w:rsidRDefault="00DE5C39" w:rsidP="00470E2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F1D8B72" w14:textId="77777777" w:rsidR="00DE5C39" w:rsidRPr="009563FE" w:rsidRDefault="00DE5C39" w:rsidP="00470E2D">
            <w:pPr>
              <w:pStyle w:val="Default"/>
              <w:spacing w:line="360" w:lineRule="auto"/>
              <w:jc w:val="both"/>
              <w:rPr>
                <w:color w:val="auto"/>
                <w:sz w:val="20"/>
                <w:szCs w:val="20"/>
              </w:rPr>
            </w:pPr>
          </w:p>
        </w:tc>
      </w:tr>
      <w:tr w:rsidR="00DE5C39" w:rsidRPr="009563FE" w14:paraId="5CE4EB76" w14:textId="77777777" w:rsidTr="00470E2D">
        <w:tc>
          <w:tcPr>
            <w:tcW w:w="2376" w:type="dxa"/>
            <w:shd w:val="clear" w:color="auto" w:fill="auto"/>
          </w:tcPr>
          <w:p w14:paraId="2B8BEAFB" w14:textId="77777777" w:rsidR="00DE5C39" w:rsidRPr="009563FE" w:rsidRDefault="00DE5C39" w:rsidP="00470E2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31C25C7A" w14:textId="77777777" w:rsidR="00DE5C39" w:rsidRPr="009563FE" w:rsidRDefault="00DE5C39" w:rsidP="00470E2D">
            <w:pPr>
              <w:pStyle w:val="Default"/>
              <w:spacing w:line="360" w:lineRule="auto"/>
              <w:jc w:val="both"/>
              <w:rPr>
                <w:color w:val="auto"/>
                <w:sz w:val="20"/>
                <w:szCs w:val="20"/>
              </w:rPr>
            </w:pPr>
          </w:p>
        </w:tc>
        <w:tc>
          <w:tcPr>
            <w:tcW w:w="992" w:type="dxa"/>
            <w:shd w:val="clear" w:color="auto" w:fill="auto"/>
          </w:tcPr>
          <w:p w14:paraId="08627E21" w14:textId="77777777" w:rsidR="00DE5C39" w:rsidRPr="009563FE" w:rsidRDefault="00DE5C39" w:rsidP="00470E2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458D683E" w14:textId="77777777" w:rsidR="00DE5C39" w:rsidRPr="009563FE" w:rsidRDefault="00DE5C39" w:rsidP="00470E2D">
            <w:pPr>
              <w:pStyle w:val="Default"/>
              <w:spacing w:line="360" w:lineRule="auto"/>
              <w:jc w:val="both"/>
              <w:rPr>
                <w:color w:val="auto"/>
                <w:sz w:val="20"/>
                <w:szCs w:val="20"/>
              </w:rPr>
            </w:pPr>
          </w:p>
        </w:tc>
      </w:tr>
      <w:tr w:rsidR="00DE5C39" w:rsidRPr="009563FE" w14:paraId="5A49F039" w14:textId="77777777" w:rsidTr="00470E2D">
        <w:tc>
          <w:tcPr>
            <w:tcW w:w="2376" w:type="dxa"/>
            <w:shd w:val="clear" w:color="auto" w:fill="auto"/>
          </w:tcPr>
          <w:p w14:paraId="5529FF02" w14:textId="77777777" w:rsidR="00DE5C39" w:rsidRPr="009563FE" w:rsidRDefault="00DE5C39" w:rsidP="00470E2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728D435" w14:textId="77777777" w:rsidR="00DE5C39" w:rsidRPr="009563FE" w:rsidRDefault="00DE5C39" w:rsidP="00470E2D">
            <w:pPr>
              <w:pStyle w:val="Default"/>
              <w:spacing w:line="360" w:lineRule="auto"/>
              <w:jc w:val="both"/>
              <w:rPr>
                <w:color w:val="auto"/>
                <w:sz w:val="20"/>
                <w:szCs w:val="20"/>
              </w:rPr>
            </w:pPr>
          </w:p>
        </w:tc>
        <w:tc>
          <w:tcPr>
            <w:tcW w:w="992" w:type="dxa"/>
            <w:shd w:val="clear" w:color="auto" w:fill="auto"/>
          </w:tcPr>
          <w:p w14:paraId="0461BEFD" w14:textId="77777777" w:rsidR="00DE5C39" w:rsidRPr="009563FE" w:rsidRDefault="00DE5C39" w:rsidP="00470E2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4E89932" w14:textId="77777777" w:rsidR="00DE5C39" w:rsidRPr="009563FE" w:rsidRDefault="00DE5C39" w:rsidP="00470E2D">
            <w:pPr>
              <w:pStyle w:val="Default"/>
              <w:spacing w:line="360" w:lineRule="auto"/>
              <w:jc w:val="both"/>
              <w:rPr>
                <w:color w:val="auto"/>
                <w:sz w:val="20"/>
                <w:szCs w:val="20"/>
              </w:rPr>
            </w:pPr>
          </w:p>
        </w:tc>
      </w:tr>
    </w:tbl>
    <w:p w14:paraId="49D63045" w14:textId="77777777" w:rsidR="00DE5C39" w:rsidRDefault="00DE5C39" w:rsidP="00DE5C39">
      <w:pPr>
        <w:pStyle w:val="Default"/>
        <w:ind w:left="360"/>
        <w:jc w:val="both"/>
        <w:rPr>
          <w:sz w:val="20"/>
          <w:szCs w:val="20"/>
        </w:rPr>
      </w:pPr>
    </w:p>
    <w:p w14:paraId="61DB08F4" w14:textId="74F915ED" w:rsidR="005337B7" w:rsidRPr="00A57D71" w:rsidRDefault="005337B7" w:rsidP="00DE5C39">
      <w:pPr>
        <w:pStyle w:val="Default"/>
        <w:ind w:left="360"/>
        <w:jc w:val="both"/>
        <w:rPr>
          <w:sz w:val="20"/>
          <w:szCs w:val="20"/>
        </w:rPr>
      </w:pPr>
      <w:r w:rsidRPr="00A57D71">
        <w:rPr>
          <w:sz w:val="20"/>
          <w:szCs w:val="20"/>
        </w:rPr>
        <w:t xml:space="preserve">za množstvo tovaru v rozsahu a v členení uvedenom v prílohe č. 1 tejto zmluvy, pričom v prílohe sú uvedené aj jednotkové ceny tovaru za tonu pre ten ktorý druh tovaru. </w:t>
      </w:r>
    </w:p>
    <w:p w14:paraId="53B2EA3A" w14:textId="6ACD53A0"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403CCC">
        <w:rPr>
          <w:b/>
          <w:sz w:val="20"/>
          <w:szCs w:val="20"/>
        </w:rPr>
        <w:t xml:space="preserve"> a</w:t>
      </w:r>
      <w:r w:rsidR="005B2F63" w:rsidRPr="005B2F63">
        <w:rPr>
          <w:b/>
          <w:sz w:val="20"/>
          <w:szCs w:val="20"/>
        </w:rPr>
        <w:t xml:space="preserve"> dopravy do </w:t>
      </w:r>
      <w:r w:rsidR="00403CCC">
        <w:rPr>
          <w:b/>
          <w:sz w:val="20"/>
          <w:szCs w:val="20"/>
        </w:rPr>
        <w:t xml:space="preserve">určeného </w:t>
      </w:r>
      <w:r w:rsidR="005B2F63" w:rsidRPr="005B2F63">
        <w:rPr>
          <w:b/>
          <w:sz w:val="20"/>
          <w:szCs w:val="20"/>
        </w:rPr>
        <w:t>miesta dodania</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E05808" w:rsidRDefault="005337B7" w:rsidP="00D55639">
      <w:pPr>
        <w:pStyle w:val="Odsekzoznamu"/>
        <w:numPr>
          <w:ilvl w:val="0"/>
          <w:numId w:val="81"/>
        </w:numPr>
        <w:spacing w:after="0"/>
        <w:contextualSpacing/>
        <w:rPr>
          <w:rFonts w:cs="Arial"/>
          <w:sz w:val="20"/>
          <w:szCs w:val="20"/>
        </w:rPr>
      </w:pPr>
      <w:r w:rsidRPr="00E05808">
        <w:rPr>
          <w:rFonts w:cs="Arial"/>
          <w:sz w:val="20"/>
          <w:szCs w:val="20"/>
        </w:rPr>
        <w:t>Cena musí byť fakturovaná výlučne v EUR.</w:t>
      </w:r>
    </w:p>
    <w:p w14:paraId="0E4B6F37" w14:textId="35908683" w:rsidR="005337B7" w:rsidRPr="00E05808" w:rsidRDefault="005337B7" w:rsidP="00D55639">
      <w:pPr>
        <w:pStyle w:val="Odsekzoznamu"/>
        <w:numPr>
          <w:ilvl w:val="0"/>
          <w:numId w:val="81"/>
        </w:numPr>
        <w:spacing w:after="0"/>
        <w:contextualSpacing/>
        <w:rPr>
          <w:rFonts w:cs="Arial"/>
          <w:sz w:val="20"/>
          <w:szCs w:val="20"/>
        </w:rPr>
      </w:pPr>
      <w:r w:rsidRPr="00E05808">
        <w:rPr>
          <w:rFonts w:cs="Arial"/>
          <w:sz w:val="20"/>
          <w:szCs w:val="20"/>
        </w:rPr>
        <w:t>Úhrada bude vykonaná bezhotovostne prevodným príkazom na účet predávajúceho.</w:t>
      </w:r>
    </w:p>
    <w:p w14:paraId="30BE1E2D" w14:textId="012C2D0B" w:rsidR="00BF020A" w:rsidRPr="00DE5C39" w:rsidRDefault="005337B7" w:rsidP="00BF020A">
      <w:pPr>
        <w:pStyle w:val="Odsekzoznamu"/>
        <w:numPr>
          <w:ilvl w:val="0"/>
          <w:numId w:val="78"/>
        </w:numPr>
        <w:spacing w:after="0"/>
        <w:contextualSpacing/>
        <w:jc w:val="both"/>
        <w:rPr>
          <w:rFonts w:cs="Arial"/>
          <w:b/>
          <w:sz w:val="20"/>
        </w:rPr>
      </w:pPr>
      <w:r w:rsidRPr="00BF020A">
        <w:rPr>
          <w:rFonts w:cs="Arial"/>
          <w:sz w:val="20"/>
          <w:szCs w:val="20"/>
        </w:rPr>
        <w:t xml:space="preserve">Fakturačná adresa: </w:t>
      </w:r>
      <w:r w:rsidR="000C4EB7" w:rsidRPr="00BF020A">
        <w:rPr>
          <w:rFonts w:cs="Arial"/>
          <w:sz w:val="20"/>
          <w:szCs w:val="20"/>
        </w:rPr>
        <w:t>Lesy SR š. p.</w:t>
      </w:r>
      <w:r w:rsidR="00C72195" w:rsidRPr="00BF020A">
        <w:rPr>
          <w:rFonts w:cs="Arial"/>
          <w:sz w:val="20"/>
          <w:szCs w:val="20"/>
        </w:rPr>
        <w:t>,</w:t>
      </w:r>
      <w:r w:rsidR="00A331A4" w:rsidRPr="00BF020A">
        <w:rPr>
          <w:rFonts w:cs="Arial"/>
          <w:sz w:val="20"/>
          <w:szCs w:val="20"/>
        </w:rPr>
        <w:t xml:space="preserve"> </w:t>
      </w:r>
      <w:r w:rsidR="00A331A4" w:rsidRPr="00DE5C39">
        <w:rPr>
          <w:rFonts w:cs="Arial"/>
          <w:b/>
          <w:sz w:val="20"/>
          <w:szCs w:val="20"/>
        </w:rPr>
        <w:t>Organizačná zložka</w:t>
      </w:r>
      <w:r w:rsidR="000C4EB7" w:rsidRPr="00DE5C39">
        <w:rPr>
          <w:rFonts w:cs="Arial"/>
          <w:b/>
          <w:sz w:val="20"/>
          <w:szCs w:val="20"/>
        </w:rPr>
        <w:t xml:space="preserve"> OZ </w:t>
      </w:r>
      <w:r w:rsidR="00BF020A" w:rsidRPr="00DE5C39">
        <w:rPr>
          <w:rFonts w:cs="Arial"/>
          <w:b/>
          <w:sz w:val="20"/>
          <w:szCs w:val="20"/>
        </w:rPr>
        <w:t>Horehronie</w:t>
      </w:r>
      <w:r w:rsidR="000C4EB7" w:rsidRPr="00DE5C39">
        <w:rPr>
          <w:rFonts w:cs="Arial"/>
          <w:b/>
          <w:sz w:val="20"/>
          <w:szCs w:val="20"/>
        </w:rPr>
        <w:t xml:space="preserve">, </w:t>
      </w:r>
      <w:r w:rsidR="00BF020A" w:rsidRPr="00DE5C39">
        <w:rPr>
          <w:rFonts w:cs="Arial"/>
          <w:b/>
          <w:sz w:val="20"/>
          <w:szCs w:val="20"/>
        </w:rPr>
        <w:t>Hlavn</w:t>
      </w:r>
      <w:r w:rsidR="00DE5C39">
        <w:rPr>
          <w:rFonts w:cs="Arial"/>
          <w:b/>
          <w:sz w:val="20"/>
          <w:szCs w:val="20"/>
        </w:rPr>
        <w:t xml:space="preserve">á 245/72,  976 52  Čierny Balog, </w:t>
      </w:r>
      <w:r w:rsidR="00DE5C39" w:rsidRPr="00DE5C39">
        <w:rPr>
          <w:rFonts w:cs="Arial"/>
          <w:sz w:val="20"/>
          <w:szCs w:val="20"/>
        </w:rPr>
        <w:t>(rovnako ako v záhlaví)</w:t>
      </w:r>
      <w:r w:rsidR="00DE5C39">
        <w:rPr>
          <w:rFonts w:cs="Arial"/>
          <w:b/>
          <w:sz w:val="20"/>
          <w:szCs w:val="20"/>
        </w:rPr>
        <w:t xml:space="preserve"> </w:t>
      </w:r>
    </w:p>
    <w:p w14:paraId="030A0C1B" w14:textId="0F7C5B10" w:rsidR="005337B7" w:rsidRPr="00BF020A" w:rsidRDefault="005337B7" w:rsidP="00BF020A">
      <w:pPr>
        <w:pStyle w:val="Odsekzoznamu"/>
        <w:numPr>
          <w:ilvl w:val="0"/>
          <w:numId w:val="78"/>
        </w:numPr>
        <w:spacing w:after="0"/>
        <w:contextualSpacing/>
        <w:jc w:val="both"/>
        <w:rPr>
          <w:rFonts w:cs="Arial"/>
          <w:sz w:val="20"/>
        </w:rPr>
      </w:pPr>
      <w:r w:rsidRPr="00BF020A">
        <w:rPr>
          <w:rFonts w:cs="Arial"/>
          <w:sz w:val="20"/>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2ECD75F8" w14:textId="77777777" w:rsidR="00403CCC" w:rsidRDefault="00403CCC" w:rsidP="00DB7947">
      <w:pPr>
        <w:spacing w:after="0"/>
        <w:jc w:val="center"/>
        <w:rPr>
          <w:rFonts w:cs="Arial"/>
          <w:b/>
          <w:szCs w:val="20"/>
        </w:rPr>
      </w:pPr>
    </w:p>
    <w:p w14:paraId="30B65522" w14:textId="76DD9C98" w:rsidR="005337B7" w:rsidRPr="00A57D71" w:rsidRDefault="005337B7" w:rsidP="00DB7947">
      <w:pPr>
        <w:spacing w:after="0"/>
        <w:jc w:val="center"/>
        <w:rPr>
          <w:rFonts w:cs="Arial"/>
          <w:b/>
          <w:szCs w:val="20"/>
        </w:rPr>
      </w:pPr>
      <w:r w:rsidRPr="00A57D71">
        <w:rPr>
          <w:rFonts w:cs="Arial"/>
          <w:b/>
          <w:szCs w:val="20"/>
        </w:rPr>
        <w:lastRenderedPageBreak/>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19ACFE56" w14:textId="77777777" w:rsidR="00403CCC" w:rsidRPr="00403CCC" w:rsidRDefault="005337B7" w:rsidP="00DE5C39">
      <w:pPr>
        <w:pStyle w:val="Odsekzoznamu"/>
        <w:numPr>
          <w:ilvl w:val="0"/>
          <w:numId w:val="79"/>
        </w:numPr>
        <w:spacing w:after="0"/>
        <w:ind w:left="357" w:hanging="357"/>
        <w:rPr>
          <w:rFonts w:cs="Arial"/>
          <w:sz w:val="20"/>
          <w:szCs w:val="20"/>
        </w:rPr>
      </w:pPr>
      <w:r w:rsidRPr="00DE5C39">
        <w:rPr>
          <w:rFonts w:cs="Arial"/>
          <w:sz w:val="20"/>
          <w:szCs w:val="20"/>
        </w:rPr>
        <w:t>Predávajúci sa zaväzuje dodať pr</w:t>
      </w:r>
      <w:r w:rsidR="00A3759F" w:rsidRPr="00DE5C39">
        <w:rPr>
          <w:rFonts w:cs="Arial"/>
          <w:sz w:val="20"/>
          <w:szCs w:val="20"/>
        </w:rPr>
        <w:t xml:space="preserve">edmet </w:t>
      </w:r>
      <w:r w:rsidR="00DE5C39" w:rsidRPr="00DE5C39">
        <w:rPr>
          <w:rFonts w:cs="Arial"/>
          <w:sz w:val="20"/>
          <w:szCs w:val="20"/>
        </w:rPr>
        <w:t xml:space="preserve">zmluvy s miestom nakládky: </w:t>
      </w:r>
      <w:r w:rsidR="00DE5C39" w:rsidRPr="00DE5C39">
        <w:rPr>
          <w:rFonts w:cs="Arial"/>
          <w:sz w:val="20"/>
          <w:szCs w:val="20"/>
          <w:highlight w:val="yellow"/>
        </w:rPr>
        <w:t>.......................</w:t>
      </w:r>
      <w:r w:rsidR="00DE5C39" w:rsidRPr="00DE5C39">
        <w:rPr>
          <w:rFonts w:cs="Arial"/>
          <w:sz w:val="20"/>
          <w:szCs w:val="20"/>
        </w:rPr>
        <w:t xml:space="preserve"> (doplniť názov) </w:t>
      </w:r>
      <w:r w:rsidR="00DE5C39">
        <w:rPr>
          <w:rFonts w:cs="Arial"/>
          <w:sz w:val="20"/>
          <w:szCs w:val="20"/>
        </w:rPr>
        <w:t xml:space="preserve">na </w:t>
      </w:r>
      <w:r w:rsidR="00403CCC">
        <w:rPr>
          <w:rFonts w:cs="Arial"/>
          <w:sz w:val="20"/>
          <w:szCs w:val="20"/>
        </w:rPr>
        <w:t xml:space="preserve">2 </w:t>
      </w:r>
      <w:r w:rsidR="00DE5C39">
        <w:rPr>
          <w:rFonts w:cs="Arial"/>
          <w:sz w:val="20"/>
          <w:szCs w:val="20"/>
        </w:rPr>
        <w:t>miest</w:t>
      </w:r>
      <w:r w:rsidR="00403CCC">
        <w:rPr>
          <w:rFonts w:cs="Arial"/>
          <w:sz w:val="20"/>
          <w:szCs w:val="20"/>
        </w:rPr>
        <w:t>a</w:t>
      </w:r>
      <w:r w:rsidR="00DE5C39">
        <w:rPr>
          <w:rFonts w:cs="Arial"/>
          <w:sz w:val="20"/>
          <w:szCs w:val="20"/>
        </w:rPr>
        <w:t xml:space="preserve"> </w:t>
      </w:r>
      <w:r w:rsidR="00DA3B4A" w:rsidRPr="00DE5C39">
        <w:rPr>
          <w:rFonts w:cs="Arial"/>
          <w:sz w:val="20"/>
        </w:rPr>
        <w:t>dodania:</w:t>
      </w:r>
    </w:p>
    <w:p w14:paraId="5D474052" w14:textId="30C9FCEB" w:rsidR="005337B7" w:rsidRDefault="00403CCC" w:rsidP="00403CCC">
      <w:pPr>
        <w:pStyle w:val="Odsekzoznamu"/>
        <w:numPr>
          <w:ilvl w:val="0"/>
          <w:numId w:val="103"/>
        </w:numPr>
        <w:spacing w:after="0"/>
        <w:rPr>
          <w:rFonts w:cs="Arial"/>
          <w:b/>
          <w:sz w:val="20"/>
        </w:rPr>
      </w:pPr>
      <w:r w:rsidRPr="00403CCC">
        <w:rPr>
          <w:rFonts w:cs="Arial"/>
          <w:sz w:val="20"/>
        </w:rPr>
        <w:t>Stredisko lesníckeho skanzenu, Lipová 24/34, 976 52 Čierny Balog</w:t>
      </w:r>
      <w:r w:rsidR="00C02BBA" w:rsidRPr="00DE5C39">
        <w:rPr>
          <w:rFonts w:cs="Arial"/>
          <w:b/>
          <w:sz w:val="20"/>
        </w:rPr>
        <w:t>.</w:t>
      </w:r>
    </w:p>
    <w:p w14:paraId="1CDF5E5C" w14:textId="77777777" w:rsidR="00403CCC" w:rsidRPr="00403CCC" w:rsidRDefault="00403CCC" w:rsidP="00403CCC">
      <w:pPr>
        <w:pStyle w:val="Odsekzoznamu"/>
        <w:autoSpaceDE w:val="0"/>
        <w:autoSpaceDN w:val="0"/>
        <w:adjustRightInd w:val="0"/>
        <w:spacing w:after="0"/>
        <w:ind w:left="717"/>
        <w:jc w:val="both"/>
        <w:rPr>
          <w:rFonts w:cs="Arial"/>
          <w:sz w:val="20"/>
          <w:szCs w:val="20"/>
        </w:rPr>
      </w:pPr>
      <w:r w:rsidRPr="00403CCC">
        <w:rPr>
          <w:rFonts w:cs="Arial"/>
          <w:sz w:val="20"/>
          <w:szCs w:val="20"/>
        </w:rPr>
        <w:t xml:space="preserve">-  4ks rúr (DN 406, hrúbka steny 8mm, dĺžka 6m) </w:t>
      </w:r>
    </w:p>
    <w:p w14:paraId="4033BB2D" w14:textId="77777777" w:rsidR="00403CCC" w:rsidRPr="00403CCC" w:rsidRDefault="00403CCC" w:rsidP="00403CCC">
      <w:pPr>
        <w:pStyle w:val="Odsekzoznamu"/>
        <w:spacing w:after="0"/>
        <w:ind w:left="717"/>
        <w:jc w:val="both"/>
        <w:rPr>
          <w:rFonts w:cs="Arial"/>
          <w:sz w:val="20"/>
          <w:szCs w:val="20"/>
        </w:rPr>
      </w:pPr>
      <w:r w:rsidRPr="00403CCC">
        <w:rPr>
          <w:rFonts w:cs="Arial"/>
          <w:sz w:val="20"/>
          <w:szCs w:val="20"/>
        </w:rPr>
        <w:t>-12ks rúr (DN 610, hrúbka steny 10mm, dĺžka 6m)</w:t>
      </w:r>
    </w:p>
    <w:p w14:paraId="1BA07954" w14:textId="77777777" w:rsidR="00403CCC" w:rsidRPr="00403CCC" w:rsidRDefault="00403CCC" w:rsidP="00403CCC">
      <w:pPr>
        <w:pStyle w:val="Odsekzoznamu"/>
        <w:autoSpaceDE w:val="0"/>
        <w:autoSpaceDN w:val="0"/>
        <w:adjustRightInd w:val="0"/>
        <w:spacing w:after="0"/>
        <w:ind w:left="717"/>
        <w:jc w:val="both"/>
        <w:rPr>
          <w:rFonts w:cs="Arial"/>
          <w:sz w:val="20"/>
          <w:szCs w:val="20"/>
        </w:rPr>
      </w:pPr>
      <w:r w:rsidRPr="00403CCC">
        <w:rPr>
          <w:rFonts w:cs="Arial"/>
          <w:sz w:val="20"/>
          <w:szCs w:val="20"/>
        </w:rPr>
        <w:t xml:space="preserve">-  2ks rúr (DN 813-820, hrúbka steny 10mm, dĺžka 6m) </w:t>
      </w:r>
    </w:p>
    <w:p w14:paraId="4FF88ADA" w14:textId="77777777" w:rsidR="00403CCC" w:rsidRPr="00403CCC" w:rsidRDefault="00403CCC" w:rsidP="00403CCC">
      <w:pPr>
        <w:pStyle w:val="Odsekzoznamu"/>
        <w:spacing w:after="0"/>
        <w:ind w:left="717"/>
        <w:rPr>
          <w:rFonts w:cs="Arial"/>
          <w:b/>
          <w:sz w:val="16"/>
          <w:szCs w:val="16"/>
        </w:rPr>
      </w:pPr>
    </w:p>
    <w:p w14:paraId="3AEA9069" w14:textId="51B1E2ED" w:rsidR="00403CCC" w:rsidRDefault="00403CCC" w:rsidP="00403CCC">
      <w:pPr>
        <w:pStyle w:val="Odsekzoznamu"/>
        <w:numPr>
          <w:ilvl w:val="0"/>
          <w:numId w:val="103"/>
        </w:numPr>
        <w:spacing w:after="0"/>
        <w:rPr>
          <w:rFonts w:cs="Arial"/>
          <w:sz w:val="20"/>
          <w:szCs w:val="20"/>
        </w:rPr>
      </w:pPr>
      <w:r w:rsidRPr="00403CCC">
        <w:rPr>
          <w:rFonts w:cs="Arial"/>
          <w:sz w:val="20"/>
          <w:szCs w:val="20"/>
        </w:rPr>
        <w:t>LS Beňuš, Beňuš 455, 976 64 Beňuš</w:t>
      </w:r>
    </w:p>
    <w:p w14:paraId="240E8262" w14:textId="77777777" w:rsidR="00403CCC" w:rsidRPr="00403CCC" w:rsidRDefault="00403CCC" w:rsidP="00403CCC">
      <w:pPr>
        <w:pStyle w:val="Odsekzoznamu"/>
        <w:spacing w:after="0"/>
        <w:ind w:left="717"/>
        <w:rPr>
          <w:rFonts w:cs="Arial"/>
          <w:sz w:val="20"/>
          <w:szCs w:val="20"/>
        </w:rPr>
      </w:pPr>
      <w:r w:rsidRPr="00403CCC">
        <w:rPr>
          <w:rFonts w:cs="Arial"/>
          <w:sz w:val="20"/>
          <w:szCs w:val="20"/>
        </w:rPr>
        <w:t xml:space="preserve">-  4ks rúr (DN 406, hrúbka steny 8mm, dĺžka 6m) </w:t>
      </w:r>
    </w:p>
    <w:p w14:paraId="5BACAE76" w14:textId="77777777" w:rsidR="00403CCC" w:rsidRPr="00403CCC" w:rsidRDefault="00403CCC" w:rsidP="00403CCC">
      <w:pPr>
        <w:pStyle w:val="Odsekzoznamu"/>
        <w:spacing w:after="0"/>
        <w:ind w:left="717"/>
        <w:rPr>
          <w:rFonts w:cs="Arial"/>
          <w:sz w:val="20"/>
          <w:szCs w:val="20"/>
        </w:rPr>
      </w:pPr>
      <w:r w:rsidRPr="00403CCC">
        <w:rPr>
          <w:rFonts w:cs="Arial"/>
          <w:sz w:val="20"/>
          <w:szCs w:val="20"/>
        </w:rPr>
        <w:t>-12ks rúr (DN 610, hrúbka steny 10mm, dĺžka 6m)</w:t>
      </w:r>
    </w:p>
    <w:p w14:paraId="305B789D" w14:textId="0AADBBF0" w:rsidR="00403CCC" w:rsidRPr="00DE5C39" w:rsidRDefault="00403CCC" w:rsidP="00403CCC">
      <w:pPr>
        <w:pStyle w:val="Odsekzoznamu"/>
        <w:spacing w:after="0"/>
        <w:ind w:left="717"/>
        <w:rPr>
          <w:rFonts w:cs="Arial"/>
          <w:sz w:val="20"/>
          <w:szCs w:val="20"/>
        </w:rPr>
      </w:pPr>
      <w:r w:rsidRPr="00403CCC">
        <w:rPr>
          <w:rFonts w:cs="Arial"/>
          <w:sz w:val="20"/>
          <w:szCs w:val="20"/>
        </w:rPr>
        <w:t>-  1ks rúr (DN 813-820, hrúbka steny 10mm, dĺžka 6m)</w:t>
      </w:r>
    </w:p>
    <w:p w14:paraId="0EC15F21" w14:textId="77777777" w:rsidR="00DE5C39" w:rsidRPr="00EA3DDF" w:rsidRDefault="00DE5C39" w:rsidP="00DE5C39">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2B6B2265" w14:textId="77777777" w:rsidR="00DE5C39" w:rsidRPr="00EA3DDF" w:rsidRDefault="00DE5C39" w:rsidP="00DE5C39">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48135961" w14:textId="77777777" w:rsidR="00DE5C39" w:rsidRPr="00EA3DDF" w:rsidRDefault="00DE5C39" w:rsidP="00DE5C39">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958AC2A" w14:textId="77777777" w:rsidR="00DE5C39" w:rsidRPr="00EA3DDF" w:rsidRDefault="00DE5C39" w:rsidP="00DE5C39">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9D19D80" w14:textId="77777777" w:rsidR="00DE5C39" w:rsidRPr="00EA3DDF" w:rsidRDefault="00DE5C39" w:rsidP="00DE5C39">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99413F7" w14:textId="77777777" w:rsidR="00DE5C39" w:rsidRPr="00EA3DDF" w:rsidRDefault="00DE5C39" w:rsidP="00DE5C39">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0CEA3C1" w14:textId="77777777" w:rsidR="00DE5C39" w:rsidRPr="00EA3DDF" w:rsidRDefault="00DE5C39" w:rsidP="00DE5C39">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26CDF5B" w14:textId="77777777" w:rsidR="00DE5C39" w:rsidRPr="00EA3DDF" w:rsidRDefault="00DE5C39" w:rsidP="00DE5C39">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5C18166" w14:textId="77777777" w:rsidR="00DE5C39" w:rsidRPr="00EA3DDF" w:rsidRDefault="00DE5C39" w:rsidP="00DE5C39">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6B8DE9A3" w14:textId="77777777" w:rsidR="00DE5C39" w:rsidRPr="00EA3DDF" w:rsidRDefault="00DE5C39" w:rsidP="00DE5C39">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3E490C46" w14:textId="77777777" w:rsidR="00DE5C39" w:rsidRPr="00EA3DDF" w:rsidRDefault="00DE5C39" w:rsidP="00DE5C39">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368AF3A" w14:textId="77777777" w:rsidR="00DE5C39" w:rsidRPr="00EA3DDF" w:rsidRDefault="00DE5C39" w:rsidP="00DE5C39">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EA3DDF">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3216F6B9" w14:textId="77777777" w:rsidR="00DE5C39" w:rsidRPr="00EA3DDF" w:rsidRDefault="00DE5C39" w:rsidP="00DE5C39">
      <w:pPr>
        <w:pStyle w:val="Odsekzoznamu"/>
        <w:numPr>
          <w:ilvl w:val="0"/>
          <w:numId w:val="102"/>
        </w:numPr>
        <w:spacing w:after="0"/>
        <w:contextualSpacing/>
        <w:rPr>
          <w:rFonts w:cs="Arial"/>
          <w:sz w:val="20"/>
          <w:szCs w:val="20"/>
        </w:rPr>
      </w:pPr>
      <w:r w:rsidRPr="00EA3DDF">
        <w:rPr>
          <w:sz w:val="20"/>
          <w:szCs w:val="20"/>
        </w:rPr>
        <w:t xml:space="preserve">ruským občanom, spoločnostiam, subjektom alebo orgánom sídliacim v Rusku, </w:t>
      </w:r>
    </w:p>
    <w:p w14:paraId="3603E8F4" w14:textId="77777777" w:rsidR="00DE5C39" w:rsidRPr="00EA3DDF" w:rsidRDefault="00DE5C39" w:rsidP="00DE5C39">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F0CB8FF" w14:textId="77777777" w:rsidR="00DE5C39" w:rsidRPr="00EA3DDF" w:rsidRDefault="00DE5C39" w:rsidP="00DE5C39">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3621FF1B" w14:textId="77777777" w:rsidR="00DE5C39" w:rsidRPr="00EA3DDF" w:rsidRDefault="00DE5C39" w:rsidP="00DE5C39">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6BC461C8" w14:textId="51447AEF" w:rsidR="004C60B3" w:rsidRPr="00A57D71" w:rsidRDefault="00DE5C39" w:rsidP="00DE5C39">
      <w:pPr>
        <w:jc w:val="both"/>
        <w:rPr>
          <w:w w:val="105"/>
          <w:sz w:val="24"/>
        </w:rPr>
      </w:pPr>
      <w:r w:rsidRPr="00EA3DDF">
        <w:rPr>
          <w:rFonts w:cs="Arial"/>
        </w:rPr>
        <w:t xml:space="preserve">Ak predávajúci nevyužíva subdodávateľov, vyššie uvedené ustanovenia čl. </w:t>
      </w:r>
      <w:r>
        <w:rPr>
          <w:rFonts w:cs="Arial"/>
        </w:rPr>
        <w:t>6</w:t>
      </w:r>
      <w:r w:rsidRPr="00EA3DDF">
        <w:rPr>
          <w:rFonts w:cs="Arial"/>
        </w:rPr>
        <w:t xml:space="preserve"> sa neuplatňujú a</w:t>
      </w:r>
      <w:r>
        <w:rPr>
          <w:rFonts w:cs="Arial"/>
        </w:rPr>
        <w:t xml:space="preserve"> </w:t>
      </w:r>
      <w:r w:rsidRPr="00EA3DDF">
        <w:rPr>
          <w:rFonts w:cs="Arial"/>
        </w:rPr>
        <w:t>Príloha</w:t>
      </w:r>
      <w:r>
        <w:rPr>
          <w:rFonts w:cs="Arial"/>
        </w:rPr>
        <w:t xml:space="preserve"> č. 2</w:t>
      </w:r>
      <w:r w:rsidRPr="00EA3DDF">
        <w:rPr>
          <w:rFonts w:cs="Arial"/>
        </w:rPr>
        <w:t xml:space="preserve"> zmluvy “Zoznam subdodávateľov“, nie je súčasťou kúpnej zmluvy.</w:t>
      </w:r>
    </w:p>
    <w:p w14:paraId="5752FBA4" w14:textId="19F24F60"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56E8751C" w14:textId="77777777" w:rsidR="00403CCC" w:rsidRDefault="00403CCC" w:rsidP="005337B7">
      <w:pPr>
        <w:spacing w:after="0"/>
        <w:ind w:left="228" w:hanging="228"/>
        <w:jc w:val="center"/>
        <w:rPr>
          <w:rFonts w:cs="Arial"/>
          <w:b/>
          <w:szCs w:val="20"/>
        </w:rPr>
      </w:pPr>
    </w:p>
    <w:p w14:paraId="49AD6A1D" w14:textId="4565367F"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013D416C"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03CCC">
        <w:tc>
          <w:tcPr>
            <w:tcW w:w="3476"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15" w:type="dxa"/>
            <w:shd w:val="clear" w:color="auto" w:fill="auto"/>
          </w:tcPr>
          <w:p w14:paraId="1F6C3EB6" w14:textId="77777777" w:rsidR="005337B7" w:rsidRPr="00A57D71" w:rsidRDefault="005337B7" w:rsidP="00480F32">
            <w:pPr>
              <w:spacing w:after="0"/>
              <w:rPr>
                <w:rFonts w:cs="Arial"/>
                <w:szCs w:val="20"/>
              </w:rPr>
            </w:pPr>
          </w:p>
        </w:tc>
        <w:tc>
          <w:tcPr>
            <w:tcW w:w="4081"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1FED7A8" w:rsidR="00887FF5" w:rsidRDefault="00C02BBA" w:rsidP="00F7419F">
            <w:pPr>
              <w:tabs>
                <w:tab w:val="left" w:pos="709"/>
                <w:tab w:val="left" w:pos="5387"/>
              </w:tabs>
              <w:spacing w:after="0"/>
              <w:jc w:val="center"/>
              <w:rPr>
                <w:rFonts w:eastAsia="Calibri" w:cs="Arial"/>
                <w:b/>
                <w:szCs w:val="20"/>
              </w:rPr>
            </w:pPr>
            <w:r>
              <w:rPr>
                <w:rFonts w:eastAsia="Calibri" w:cs="Arial"/>
                <w:b/>
                <w:szCs w:val="20"/>
              </w:rPr>
              <w:t>Mgr. Peter Morong</w:t>
            </w:r>
          </w:p>
          <w:p w14:paraId="74FA4C45" w14:textId="541AEB60" w:rsidR="005337B7" w:rsidRPr="00A57D71" w:rsidRDefault="00EC06A8" w:rsidP="00887FF5">
            <w:pPr>
              <w:tabs>
                <w:tab w:val="left" w:pos="709"/>
                <w:tab w:val="left" w:pos="5387"/>
              </w:tabs>
              <w:spacing w:after="0"/>
              <w:jc w:val="center"/>
              <w:rPr>
                <w:rFonts w:cs="Arial"/>
                <w:szCs w:val="20"/>
              </w:rPr>
            </w:pPr>
            <w:r>
              <w:rPr>
                <w:rFonts w:eastAsia="Calibri" w:cs="Arial"/>
                <w:b/>
                <w:szCs w:val="20"/>
              </w:rPr>
              <w:t xml:space="preserve">- </w:t>
            </w:r>
            <w:r w:rsidRPr="00EC06A8">
              <w:rPr>
                <w:rFonts w:eastAsia="Calibri" w:cs="Arial"/>
                <w:szCs w:val="20"/>
              </w:rPr>
              <w:t>vedúci</w:t>
            </w:r>
            <w:r w:rsidR="00887FF5">
              <w:rPr>
                <w:rFonts w:eastAsia="Calibri" w:cs="Arial"/>
                <w:szCs w:val="20"/>
              </w:rPr>
              <w:t xml:space="preserve"> o</w:t>
            </w:r>
            <w:r w:rsidR="00A331A4">
              <w:rPr>
                <w:rFonts w:eastAsia="Calibri" w:cs="Arial"/>
                <w:szCs w:val="20"/>
              </w:rPr>
              <w:t>rganizačn</w:t>
            </w:r>
            <w:r>
              <w:rPr>
                <w:rFonts w:eastAsia="Calibri" w:cs="Arial"/>
                <w:szCs w:val="20"/>
              </w:rPr>
              <w:t>ej</w:t>
            </w:r>
            <w:r w:rsidR="00887FF5">
              <w:rPr>
                <w:rFonts w:eastAsia="Calibri" w:cs="Arial"/>
                <w:szCs w:val="20"/>
              </w:rPr>
              <w:t xml:space="preserve"> zložky</w:t>
            </w:r>
            <w:r w:rsidR="00A331A4">
              <w:rPr>
                <w:rFonts w:eastAsia="Calibri" w:cs="Arial"/>
                <w:szCs w:val="20"/>
              </w:rPr>
              <w:t xml:space="preserve"> 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5C0F0E80" w14:textId="77777777" w:rsidR="004F239B" w:rsidRPr="00D273F8" w:rsidRDefault="005337B7" w:rsidP="004F239B">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w:t>
      </w:r>
      <w:r w:rsidR="004F239B" w:rsidRPr="0019483C">
        <w:rPr>
          <w:rFonts w:ascii="Arial" w:hAnsi="Arial" w:cs="Arial"/>
          <w:sz w:val="20"/>
          <w:szCs w:val="20"/>
        </w:rPr>
        <w:t xml:space="preserve">Príloha č. 1: Množstvo tovaru, typ rúr, veľkosti priemerov </w:t>
      </w:r>
      <w:r w:rsidR="004F239B">
        <w:rPr>
          <w:rFonts w:ascii="Arial" w:hAnsi="Arial" w:cs="Arial"/>
          <w:sz w:val="20"/>
          <w:szCs w:val="20"/>
        </w:rPr>
        <w:t>a ich jednotkové ceny</w:t>
      </w:r>
    </w:p>
    <w:p w14:paraId="724E494B" w14:textId="5BF4DEAA" w:rsidR="005337B7" w:rsidRPr="00A57D71" w:rsidRDefault="005853F3"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B834A" w14:textId="77777777" w:rsidR="00BB2AA0" w:rsidRDefault="00BB2AA0">
      <w:r>
        <w:separator/>
      </w:r>
    </w:p>
  </w:endnote>
  <w:endnote w:type="continuationSeparator" w:id="0">
    <w:p w14:paraId="6CC391ED" w14:textId="77777777" w:rsidR="00BB2AA0" w:rsidRDefault="00BB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0463ADC9" w:rsidR="00BD1EE7" w:rsidRDefault="00BD1EE7" w:rsidP="004F239B">
                  <w:pPr>
                    <w:pStyle w:val="Pta"/>
                  </w:pPr>
                  <w:r w:rsidRPr="00484996">
                    <w:rPr>
                      <w:sz w:val="16"/>
                      <w:szCs w:val="16"/>
                    </w:rPr>
                    <w:t xml:space="preserve">Súťažné podklady: </w:t>
                  </w:r>
                  <w:r w:rsidRPr="002917A0">
                    <w:rPr>
                      <w:sz w:val="16"/>
                      <w:szCs w:val="16"/>
                    </w:rPr>
                    <w:t xml:space="preserve">Nákup </w:t>
                  </w:r>
                  <w:r w:rsidR="004F239B">
                    <w:rPr>
                      <w:sz w:val="16"/>
                      <w:szCs w:val="16"/>
                    </w:rPr>
                    <w:t>rúr</w:t>
                  </w:r>
                </w:p>
              </w:tc>
              <w:tc>
                <w:tcPr>
                  <w:tcW w:w="1412" w:type="dxa"/>
                </w:tcPr>
                <w:p w14:paraId="7289D8C9" w14:textId="1A6CCE19"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03CCC">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03CCC">
                    <w:rPr>
                      <w:bCs/>
                      <w:noProof/>
                      <w:sz w:val="18"/>
                      <w:szCs w:val="18"/>
                    </w:rPr>
                    <w:t>5</w:t>
                  </w:r>
                  <w:r w:rsidRPr="007C3D49">
                    <w:rPr>
                      <w:bCs/>
                      <w:sz w:val="18"/>
                      <w:szCs w:val="18"/>
                    </w:rPr>
                    <w:fldChar w:fldCharType="end"/>
                  </w:r>
                </w:p>
              </w:tc>
            </w:tr>
          </w:tbl>
          <w:p w14:paraId="6C1DB06B" w14:textId="09E36B81" w:rsidR="00BD1EE7" w:rsidRPr="002917A0" w:rsidRDefault="00BB2AA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E65AF" w14:textId="77777777" w:rsidR="00BB2AA0" w:rsidRDefault="00BB2AA0">
      <w:r>
        <w:separator/>
      </w:r>
    </w:p>
  </w:footnote>
  <w:footnote w:type="continuationSeparator" w:id="0">
    <w:p w14:paraId="4B5B7FA1" w14:textId="77777777" w:rsidR="00BB2AA0" w:rsidRDefault="00BB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D33AFA6C"/>
    <w:lvl w:ilvl="0" w:tplc="8C3EB7A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957D55"/>
    <w:multiLevelType w:val="hybridMultilevel"/>
    <w:tmpl w:val="F2F64A14"/>
    <w:lvl w:ilvl="0" w:tplc="9CF4B16C">
      <w:start w:val="1"/>
      <w:numFmt w:val="decimal"/>
      <w:lvlText w:val="%1."/>
      <w:lvlJc w:val="left"/>
      <w:pPr>
        <w:ind w:left="717" w:hanging="360"/>
      </w:pPr>
      <w:rPr>
        <w:rFonts w:hint="default"/>
        <w:b w:val="0"/>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65"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9"/>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3"/>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70"/>
  </w:num>
  <w:num w:numId="30">
    <w:abstractNumId w:val="88"/>
  </w:num>
  <w:num w:numId="31">
    <w:abstractNumId w:val="56"/>
  </w:num>
  <w:num w:numId="32">
    <w:abstractNumId w:val="36"/>
  </w:num>
  <w:num w:numId="33">
    <w:abstractNumId w:val="74"/>
  </w:num>
  <w:num w:numId="34">
    <w:abstractNumId w:val="26"/>
  </w:num>
  <w:num w:numId="35">
    <w:abstractNumId w:val="57"/>
  </w:num>
  <w:num w:numId="36">
    <w:abstractNumId w:val="38"/>
  </w:num>
  <w:num w:numId="37">
    <w:abstractNumId w:val="71"/>
  </w:num>
  <w:num w:numId="38">
    <w:abstractNumId w:val="77"/>
  </w:num>
  <w:num w:numId="39">
    <w:abstractNumId w:val="103"/>
  </w:num>
  <w:num w:numId="40">
    <w:abstractNumId w:val="8"/>
  </w:num>
  <w:num w:numId="41">
    <w:abstractNumId w:val="81"/>
  </w:num>
  <w:num w:numId="42">
    <w:abstractNumId w:val="35"/>
  </w:num>
  <w:num w:numId="43">
    <w:abstractNumId w:val="69"/>
  </w:num>
  <w:num w:numId="44">
    <w:abstractNumId w:val="30"/>
  </w:num>
  <w:num w:numId="45">
    <w:abstractNumId w:val="55"/>
  </w:num>
  <w:num w:numId="46">
    <w:abstractNumId w:val="84"/>
  </w:num>
  <w:num w:numId="47">
    <w:abstractNumId w:val="82"/>
  </w:num>
  <w:num w:numId="48">
    <w:abstractNumId w:val="52"/>
  </w:num>
  <w:num w:numId="49">
    <w:abstractNumId w:val="2"/>
  </w:num>
  <w:num w:numId="50">
    <w:abstractNumId w:val="65"/>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2"/>
  </w:num>
  <w:num w:numId="65">
    <w:abstractNumId w:val="102"/>
  </w:num>
  <w:num w:numId="66">
    <w:abstractNumId w:val="39"/>
  </w:num>
  <w:num w:numId="67">
    <w:abstractNumId w:val="90"/>
  </w:num>
  <w:num w:numId="68">
    <w:abstractNumId w:val="80"/>
  </w:num>
  <w:num w:numId="69">
    <w:abstractNumId w:val="44"/>
  </w:num>
  <w:num w:numId="70">
    <w:abstractNumId w:val="86"/>
  </w:num>
  <w:num w:numId="71">
    <w:abstractNumId w:val="100"/>
  </w:num>
  <w:num w:numId="72">
    <w:abstractNumId w:val="87"/>
  </w:num>
  <w:num w:numId="73">
    <w:abstractNumId w:val="24"/>
  </w:num>
  <w:num w:numId="74">
    <w:abstractNumId w:val="73"/>
  </w:num>
  <w:num w:numId="75">
    <w:abstractNumId w:val="85"/>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5"/>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6"/>
  </w:num>
  <w:num w:numId="99">
    <w:abstractNumId w:val="66"/>
  </w:num>
  <w:num w:numId="100">
    <w:abstractNumId w:val="78"/>
  </w:num>
  <w:num w:numId="101">
    <w:abstractNumId w:val="99"/>
  </w:num>
  <w:num w:numId="102">
    <w:abstractNumId w:val="68"/>
  </w:num>
  <w:num w:numId="103">
    <w:abstractNumId w:val="6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3CCC"/>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99D"/>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39B"/>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AA0"/>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39"/>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EBA3-A6E8-49A1-9738-BDFFFB70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2226</Words>
  <Characters>12690</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14887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21</cp:revision>
  <cp:lastPrinted>2022-01-14T10:02:00Z</cp:lastPrinted>
  <dcterms:created xsi:type="dcterms:W3CDTF">2022-01-10T07:16:00Z</dcterms:created>
  <dcterms:modified xsi:type="dcterms:W3CDTF">2024-03-05T06:32:00Z</dcterms:modified>
  <cp:category>EIZ</cp:category>
</cp:coreProperties>
</file>