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D541" w14:textId="121C9A13" w:rsidR="00DA5264" w:rsidRPr="003C1A6E" w:rsidRDefault="00DA5264" w:rsidP="00DA5264">
      <w:pPr>
        <w:pStyle w:val="Default"/>
        <w:jc w:val="center"/>
        <w:rPr>
          <w:b/>
          <w:bCs/>
        </w:rPr>
      </w:pPr>
      <w:r>
        <w:rPr>
          <w:b/>
          <w:bCs/>
        </w:rPr>
        <w:t>Rámcová k</w:t>
      </w:r>
      <w:r w:rsidRPr="003C1A6E">
        <w:rPr>
          <w:b/>
          <w:bCs/>
        </w:rPr>
        <w:t>úpna zmluva</w:t>
      </w:r>
      <w:r>
        <w:rPr>
          <w:b/>
          <w:bCs/>
        </w:rPr>
        <w:t xml:space="preserve"> č.: </w:t>
      </w:r>
      <w:r w:rsidRPr="002D571D">
        <w:rPr>
          <w:b/>
          <w:bCs/>
        </w:rPr>
        <w:t>[●]/202</w:t>
      </w:r>
      <w:r w:rsidR="00D11443">
        <w:rPr>
          <w:b/>
          <w:bCs/>
        </w:rPr>
        <w:t>4</w:t>
      </w:r>
    </w:p>
    <w:p w14:paraId="2AE00053" w14:textId="0DA9AD78" w:rsidR="00DA5264" w:rsidRPr="00DA292F" w:rsidRDefault="00DA5264" w:rsidP="00DA526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nasl.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Pr="00DF6E34">
        <w:rPr>
          <w:sz w:val="18"/>
          <w:szCs w:val="18"/>
        </w:rPr>
        <w:t>medzi zmluvnými stranami:</w:t>
      </w:r>
    </w:p>
    <w:p w14:paraId="6E7929B2" w14:textId="77777777" w:rsidR="00DA5264" w:rsidRPr="00281ED6" w:rsidRDefault="00DA5264" w:rsidP="00DA5264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DA5264" w14:paraId="20A5E481" w14:textId="77777777" w:rsidTr="005932D2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39417EAF" w14:textId="77777777" w:rsidR="00DA5264" w:rsidRPr="003C1A6E" w:rsidRDefault="00DA5264" w:rsidP="005932D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A5264" w14:paraId="1DC1A8A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73BF60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25ABAE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>Odvoz a likvidácia odpadu a.s. v skratke: OLO a.s.</w:t>
            </w:r>
          </w:p>
        </w:tc>
      </w:tr>
      <w:tr w:rsidR="00DA5264" w14:paraId="30BC7A7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970F6DA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6DBAC24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Ivanská cesta 22, 821 04 Bratislava, Slovenská republika</w:t>
            </w:r>
          </w:p>
        </w:tc>
      </w:tr>
      <w:tr w:rsidR="00DA5264" w14:paraId="42970DA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49B2B1C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675BAA09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DA5264" w14:paraId="2278A7A8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7F4DA6D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476C57FF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2DD9EAA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09C49F97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572B293D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5E2E9F48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C0B7B7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7F8CF8B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45B96C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DA1717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58B843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39F093D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48B4530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48E2A569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 xml:space="preserve">Mestského </w:t>
            </w:r>
            <w:r w:rsidRPr="00531F14">
              <w:rPr>
                <w:sz w:val="18"/>
                <w:szCs w:val="18"/>
              </w:rPr>
              <w:t xml:space="preserve">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DA5264" w14:paraId="2A4EA166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D65ACF9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20A9B9EE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64DA116B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59299E7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0426F037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6373F7F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CDB32DB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203AAE2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08BA941" w14:textId="77777777" w:rsidR="00DA5264" w:rsidRPr="003C1A6E" w:rsidRDefault="00DA5264" w:rsidP="00DA5264">
      <w:pPr>
        <w:pStyle w:val="Default"/>
        <w:jc w:val="both"/>
        <w:rPr>
          <w:sz w:val="10"/>
          <w:szCs w:val="10"/>
        </w:rPr>
      </w:pPr>
    </w:p>
    <w:p w14:paraId="58E8EC57" w14:textId="77777777" w:rsidR="00DA5264" w:rsidRPr="003C1A6E" w:rsidRDefault="00DA5264" w:rsidP="00DA5264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7ABFBB9D" w14:textId="77777777" w:rsidR="00DA5264" w:rsidRPr="003C1A6E" w:rsidRDefault="00DA5264" w:rsidP="00DA5264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DA5264" w14:paraId="56796E6B" w14:textId="77777777" w:rsidTr="005932D2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288D7976" w14:textId="77777777" w:rsidR="00DA5264" w:rsidRPr="003C1A6E" w:rsidRDefault="00DA5264" w:rsidP="005932D2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DA5264" w14:paraId="68212EC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0B8DF4D0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5FF57F4A" w14:textId="77777777" w:rsidR="00DA5264" w:rsidRPr="003C1A6E" w:rsidRDefault="00DA5264" w:rsidP="005932D2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DA5264" w14:paraId="4A533F6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C0C2331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58AEF0A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72743D25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76B48BF0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07696C81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12F335A7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705A9BB1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5F13BAD4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0EAD54DC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175E0AF5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0DD710D4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483BC784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2A9D261C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69CBBDC3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4B7B560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861FF73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2291B938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625A54A4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55A0760E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07DDC850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1D5A7BC1" w14:textId="77777777" w:rsidTr="005932D2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3E6DFE88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1CCA70EA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2610C5B1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334A5E2D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470BADA1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DA5264" w14:paraId="7F95F769" w14:textId="77777777" w:rsidTr="005932D2">
        <w:tc>
          <w:tcPr>
            <w:tcW w:w="1696" w:type="dxa"/>
            <w:shd w:val="clear" w:color="auto" w:fill="D9D9D9" w:themeFill="background1" w:themeFillShade="D9"/>
          </w:tcPr>
          <w:p w14:paraId="6C7CE6B9" w14:textId="77777777" w:rsidR="00DA5264" w:rsidRPr="003C1A6E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0EAC35BB" w14:textId="77777777" w:rsidR="00DA5264" w:rsidRPr="00531F14" w:rsidRDefault="00DA5264" w:rsidP="005932D2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374164FE" w14:textId="77777777" w:rsidR="00DA5264" w:rsidRDefault="00DA5264" w:rsidP="00DA526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62CC22D6" w14:textId="77777777" w:rsidR="00DA5264" w:rsidRDefault="00DA5264" w:rsidP="00DA5264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C615F48" w14:textId="77777777" w:rsidR="00DA5264" w:rsidRPr="00331CB6" w:rsidRDefault="00DA5264" w:rsidP="00DA5264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E912A71" w14:textId="77777777" w:rsidR="00DA5264" w:rsidRPr="000857A3" w:rsidRDefault="00DA5264" w:rsidP="00DA5264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3216105C" w14:textId="77777777" w:rsidR="00DA5264" w:rsidRPr="000857A3" w:rsidRDefault="00DA5264" w:rsidP="00DA5264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DA5264" w:rsidRPr="000857A3" w14:paraId="755D9FE8" w14:textId="77777777" w:rsidTr="005932D2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137E7510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DA5264" w:rsidRPr="000857A3" w14:paraId="2238979E" w14:textId="77777777" w:rsidTr="005932D2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23CC70DB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51258D9" w14:textId="1DC9F28F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 xml:space="preserve">Táto zmluva sa uzatvára na základe výzvy č. </w:t>
            </w:r>
            <w:r w:rsidR="00D11443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D11443" w:rsidRPr="00D114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Mobilné telefóny, tablety a príslušenstvo</w:t>
            </w:r>
            <w:r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“ 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v rámci zriadeného dynamického nákupného systému s predmetom „Nákup IKT (DNS)“ vyhláseného dňa 05.12.2022 vo Vestníku verejného obstarávania č. 257/2022 pod značkou 49436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7C4D0C">
              <w:rPr>
                <w:rFonts w:ascii="Arial" w:hAnsi="Arial" w:cs="Arial"/>
                <w:sz w:val="18"/>
                <w:szCs w:val="18"/>
              </w:rPr>
              <w:t xml:space="preserve"> MUT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BE76E1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End w:id="0"/>
          <w:p w14:paraId="58788DAD" w14:textId="4D2D1754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Predmetom zmluvy je záväzok predávajúceho dodať kupujúcemu </w:t>
            </w:r>
            <w:r w:rsidR="00D11443">
              <w:rPr>
                <w:rFonts w:ascii="Arial" w:hAnsi="Arial" w:cs="Arial"/>
                <w:sz w:val="18"/>
                <w:szCs w:val="18"/>
              </w:rPr>
              <w:t xml:space="preserve">mobilných telefónov, tabletov a príslušenstva </w:t>
            </w:r>
            <w:r>
              <w:rPr>
                <w:rFonts w:ascii="Arial" w:hAnsi="Arial" w:cs="Arial"/>
                <w:sz w:val="18"/>
                <w:szCs w:val="18"/>
              </w:rPr>
              <w:t>(ďalej len „</w:t>
            </w:r>
            <w:r w:rsidRPr="00D11443">
              <w:rPr>
                <w:rFonts w:ascii="Arial" w:hAnsi="Arial" w:cs="Arial"/>
                <w:b/>
                <w:bCs/>
                <w:sz w:val="18"/>
                <w:szCs w:val="18"/>
              </w:rPr>
              <w:t>tovar</w:t>
            </w:r>
            <w:r>
              <w:rPr>
                <w:rFonts w:ascii="Arial" w:hAnsi="Arial" w:cs="Arial"/>
                <w:sz w:val="18"/>
                <w:szCs w:val="18"/>
              </w:rPr>
              <w:t xml:space="preserve">“) a záväzok kupujúceho uhradiť predávajúcemu za tovar cenu podľa tejto zmluvy. </w:t>
            </w:r>
          </w:p>
          <w:p w14:paraId="23E00DB3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7A5C6C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Podrobná špecifikácia tovaru je uvedená v prílohe č. 1 - Technická špecifikácia k tejto zmluve, ktorá je neoddeliteľnou časťou tejto zmluvy</w:t>
            </w:r>
            <w:r>
              <w:rPr>
                <w:rFonts w:ascii="Arial" w:hAnsi="Arial" w:cs="Arial"/>
                <w:sz w:val="18"/>
                <w:szCs w:val="18"/>
              </w:rPr>
              <w:t xml:space="preserve"> (ďalej len „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príloha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6A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“)</w:t>
            </w:r>
            <w:r w:rsidRPr="000857A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A5264" w:rsidRPr="000857A3" w14:paraId="6FD3CA98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701D4FF4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2F912F64" w14:textId="13A61C54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dodať kupujúcemu tovar najneskôr do </w:t>
            </w:r>
            <w:r w:rsidR="00D11443">
              <w:rPr>
                <w:rFonts w:ascii="Arial" w:hAnsi="Arial" w:cs="Arial"/>
                <w:sz w:val="18"/>
                <w:szCs w:val="18"/>
              </w:rPr>
              <w:t>desiatich (10) pracovných dní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doručenia objednávky.</w:t>
            </w:r>
          </w:p>
        </w:tc>
      </w:tr>
      <w:tr w:rsidR="00DA5264" w:rsidRPr="000857A3" w14:paraId="04514E75" w14:textId="77777777" w:rsidTr="002C0B4C">
        <w:trPr>
          <w:trHeight w:val="208"/>
        </w:trPr>
        <w:tc>
          <w:tcPr>
            <w:tcW w:w="1842" w:type="dxa"/>
            <w:shd w:val="clear" w:color="auto" w:fill="D9D9D9" w:themeFill="background1" w:themeFillShade="D9"/>
          </w:tcPr>
          <w:p w14:paraId="2B101D0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24379B6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Sídlo kupujúceho</w:t>
            </w:r>
          </w:p>
        </w:tc>
      </w:tr>
      <w:tr w:rsidR="00DA5264" w:rsidRPr="000857A3" w14:paraId="107E2D2B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3E3B8D09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0D9E6465" w14:textId="3EB0153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Podľa VOP </w:t>
            </w:r>
          </w:p>
        </w:tc>
      </w:tr>
      <w:tr w:rsidR="00DA5264" w:rsidRPr="000857A3" w14:paraId="2D550713" w14:textId="77777777" w:rsidTr="005932D2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397801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761AF342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F32E8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464DAF90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31FD33A1" w14:textId="77777777" w:rsidR="00DA5264" w:rsidRPr="000857A3" w:rsidRDefault="00DA5264" w:rsidP="00DA526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59B26527" w14:textId="77777777" w:rsidR="00DA5264" w:rsidRPr="000857A3" w:rsidRDefault="00DA5264" w:rsidP="00DA5264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558" w:type="dxa"/>
        <w:tblInd w:w="562" w:type="dxa"/>
        <w:tblLook w:val="04A0" w:firstRow="1" w:lastRow="0" w:firstColumn="1" w:lastColumn="0" w:noHBand="0" w:noVBand="1"/>
      </w:tblPr>
      <w:tblGrid>
        <w:gridCol w:w="3119"/>
        <w:gridCol w:w="6439"/>
      </w:tblGrid>
      <w:tr w:rsidR="00DA5264" w:rsidRPr="000857A3" w14:paraId="3BD99600" w14:textId="77777777" w:rsidTr="005932D2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2BDF75D1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439" w:type="dxa"/>
            <w:shd w:val="clear" w:color="auto" w:fill="FFFFFF" w:themeFill="background1"/>
          </w:tcPr>
          <w:p w14:paraId="36B794F0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A5264" w:rsidRPr="000857A3" w14:paraId="637D1AF2" w14:textId="77777777" w:rsidTr="005932D2">
        <w:trPr>
          <w:trHeight w:val="47"/>
        </w:trPr>
        <w:tc>
          <w:tcPr>
            <w:tcW w:w="9558" w:type="dxa"/>
            <w:gridSpan w:val="2"/>
            <w:shd w:val="clear" w:color="auto" w:fill="D9D9D9" w:themeFill="background1" w:themeFillShade="D9"/>
          </w:tcPr>
          <w:p w14:paraId="255C5D89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DA5264" w:rsidRPr="000857A3" w14:paraId="4E2F7645" w14:textId="77777777" w:rsidTr="005932D2">
        <w:trPr>
          <w:trHeight w:val="420"/>
        </w:trPr>
        <w:tc>
          <w:tcPr>
            <w:tcW w:w="9558" w:type="dxa"/>
            <w:gridSpan w:val="2"/>
            <w:shd w:val="clear" w:color="auto" w:fill="FFFFFF" w:themeFill="background1"/>
          </w:tcPr>
          <w:p w14:paraId="517FAF5F" w14:textId="77777777" w:rsidR="00DA5264" w:rsidRPr="00F01B46" w:rsidRDefault="00DA5264" w:rsidP="005932D2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2A77BA36" w14:textId="77777777" w:rsidR="00DA5264" w:rsidRPr="000857A3" w:rsidRDefault="00DA5264" w:rsidP="005932D2">
            <w:pPr>
              <w:pStyle w:val="Bezriadkovania"/>
              <w:ind w:left="2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D907F1" w14:textId="77777777" w:rsidR="00DA5264" w:rsidRPr="000857A3" w:rsidRDefault="00DA5264" w:rsidP="00DA5264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Táto zmluva sa považuje za odstávkovú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5A1257FB" w14:textId="77777777" w:rsidR="00DA5264" w:rsidRDefault="00DA5264" w:rsidP="00DA5264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5C6EDE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5C6EDE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6EDE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258EA347" w14:textId="091A6472" w:rsidR="00DA5264" w:rsidRDefault="00DA5264" w:rsidP="0024640F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  <w:r w:rsidRPr="00310EA8">
        <w:rPr>
          <w:rFonts w:ascii="Arial" w:hAnsi="Arial" w:cs="Arial"/>
          <w:sz w:val="18"/>
          <w:szCs w:val="18"/>
        </w:rPr>
        <w:t xml:space="preserve"> </w:t>
      </w:r>
      <w:r w:rsidRPr="00204355">
        <w:rPr>
          <w:rFonts w:ascii="Arial" w:hAnsi="Arial" w:cs="Arial"/>
          <w:sz w:val="18"/>
          <w:szCs w:val="18"/>
        </w:rPr>
        <w:t xml:space="preserve">Zmluvné strany sa dohodli, že táto zmluva je zmluvou rámcovou a ustanovenia tejto zmluvy nemožno vykladať ako povinnosť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objednať si </w:t>
      </w:r>
      <w:r w:rsidRPr="00204355">
        <w:rPr>
          <w:rFonts w:ascii="Arial" w:hAnsi="Arial" w:cs="Arial"/>
          <w:sz w:val="18"/>
          <w:szCs w:val="18"/>
        </w:rPr>
        <w:lastRenderedPageBreak/>
        <w:t>u</w:t>
      </w:r>
      <w:r>
        <w:rPr>
          <w:rFonts w:ascii="Arial" w:hAnsi="Arial" w:cs="Arial"/>
          <w:sz w:val="18"/>
          <w:szCs w:val="18"/>
        </w:rPr>
        <w:t> predávajúceho tovar</w:t>
      </w:r>
      <w:r w:rsidRPr="00204355">
        <w:rPr>
          <w:rFonts w:ascii="Arial" w:hAnsi="Arial" w:cs="Arial"/>
          <w:sz w:val="18"/>
          <w:szCs w:val="18"/>
        </w:rPr>
        <w:t xml:space="preserve">.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uvedené v tejto zmluve nie je pre </w:t>
      </w:r>
      <w:r>
        <w:rPr>
          <w:rFonts w:ascii="Arial" w:hAnsi="Arial" w:cs="Arial"/>
          <w:sz w:val="18"/>
          <w:szCs w:val="18"/>
        </w:rPr>
        <w:t>kupujúceho</w:t>
      </w:r>
      <w:r w:rsidRPr="00204355">
        <w:rPr>
          <w:rFonts w:ascii="Arial" w:hAnsi="Arial" w:cs="Arial"/>
          <w:sz w:val="18"/>
          <w:szCs w:val="18"/>
        </w:rPr>
        <w:t xml:space="preserve"> záväzné. Skutočne objednané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počas trvania tejto zmluvy môže byť nižšie alebo vyššie ako predpokladané množstvo </w:t>
      </w:r>
      <w:r>
        <w:rPr>
          <w:rFonts w:ascii="Arial" w:hAnsi="Arial" w:cs="Arial"/>
          <w:sz w:val="18"/>
          <w:szCs w:val="18"/>
        </w:rPr>
        <w:t>tovaru</w:t>
      </w:r>
      <w:r w:rsidRPr="00204355">
        <w:rPr>
          <w:rFonts w:ascii="Arial" w:hAnsi="Arial" w:cs="Arial"/>
          <w:sz w:val="18"/>
          <w:szCs w:val="18"/>
        </w:rPr>
        <w:t xml:space="preserve"> a </w:t>
      </w:r>
      <w:r>
        <w:rPr>
          <w:rFonts w:ascii="Arial" w:hAnsi="Arial" w:cs="Arial"/>
          <w:sz w:val="18"/>
          <w:szCs w:val="18"/>
        </w:rPr>
        <w:t>kupujúci</w:t>
      </w:r>
      <w:r w:rsidRPr="00204355">
        <w:rPr>
          <w:rFonts w:ascii="Arial" w:hAnsi="Arial" w:cs="Arial"/>
          <w:sz w:val="18"/>
          <w:szCs w:val="18"/>
        </w:rPr>
        <w:t xml:space="preserve"> si vyhradzuje právo neobjednať </w:t>
      </w:r>
      <w:r>
        <w:rPr>
          <w:rFonts w:ascii="Arial" w:hAnsi="Arial" w:cs="Arial"/>
          <w:sz w:val="18"/>
          <w:szCs w:val="18"/>
        </w:rPr>
        <w:t>tovar</w:t>
      </w:r>
      <w:r w:rsidRPr="00204355">
        <w:rPr>
          <w:rFonts w:ascii="Arial" w:hAnsi="Arial" w:cs="Arial"/>
          <w:sz w:val="18"/>
          <w:szCs w:val="18"/>
        </w:rPr>
        <w:t>. Predmetom fakturácie bud</w:t>
      </w:r>
      <w:r>
        <w:rPr>
          <w:rFonts w:ascii="Arial" w:hAnsi="Arial" w:cs="Arial"/>
          <w:sz w:val="18"/>
          <w:szCs w:val="18"/>
        </w:rPr>
        <w:t>e</w:t>
      </w:r>
      <w:r w:rsidRPr="00204355">
        <w:rPr>
          <w:rFonts w:ascii="Arial" w:hAnsi="Arial" w:cs="Arial"/>
          <w:sz w:val="18"/>
          <w:szCs w:val="18"/>
        </w:rPr>
        <w:t xml:space="preserve"> len skutočne </w:t>
      </w:r>
      <w:r>
        <w:rPr>
          <w:rFonts w:ascii="Arial" w:hAnsi="Arial" w:cs="Arial"/>
          <w:sz w:val="18"/>
          <w:szCs w:val="18"/>
        </w:rPr>
        <w:t>dodaný tovar.</w:t>
      </w:r>
    </w:p>
    <w:p w14:paraId="1F42BCBC" w14:textId="77777777" w:rsidR="0024640F" w:rsidRPr="0024640F" w:rsidRDefault="0024640F" w:rsidP="0024640F">
      <w:pPr>
        <w:pStyle w:val="Odsekzoznamu"/>
        <w:spacing w:after="0" w:line="240" w:lineRule="auto"/>
        <w:ind w:left="567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6C1A94C9" w14:textId="77777777" w:rsidR="00DA5264" w:rsidRPr="000857A3" w:rsidRDefault="00DA5264" w:rsidP="00DA5264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52CAD37C" w14:textId="77777777" w:rsidR="00DA5264" w:rsidRPr="000857A3" w:rsidRDefault="00DA5264" w:rsidP="00DA5264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>
        <w:rPr>
          <w:sz w:val="18"/>
          <w:szCs w:val="18"/>
        </w:rPr>
        <w:t>šesť (6)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 w:rsidRPr="008301C6">
        <w:rPr>
          <w:sz w:val="18"/>
          <w:szCs w:val="18"/>
        </w:rPr>
        <w:t xml:space="preserve"> </w:t>
      </w:r>
      <w:r w:rsidRPr="006F1CED">
        <w:rPr>
          <w:sz w:val="18"/>
          <w:szCs w:val="18"/>
        </w:rPr>
        <w:t>alebo do vyčerpania stanoveného finančného limitu v </w:t>
      </w:r>
      <w:r w:rsidRPr="00235936">
        <w:rPr>
          <w:sz w:val="18"/>
          <w:szCs w:val="18"/>
        </w:rPr>
        <w:t xml:space="preserve">rozsahu </w:t>
      </w:r>
      <w:r w:rsidRPr="00235936">
        <w:rPr>
          <w:sz w:val="18"/>
          <w:szCs w:val="18"/>
          <w:highlight w:val="yellow"/>
        </w:rPr>
        <w:t>[●]</w:t>
      </w:r>
      <w:r w:rsidRPr="00235936">
        <w:rPr>
          <w:sz w:val="18"/>
          <w:szCs w:val="18"/>
        </w:rPr>
        <w:t xml:space="preserve"> EUR </w:t>
      </w:r>
      <w:r w:rsidRPr="00235936">
        <w:rPr>
          <w:i/>
          <w:iCs/>
          <w:sz w:val="18"/>
          <w:szCs w:val="18"/>
        </w:rPr>
        <w:t xml:space="preserve">(slovom: </w:t>
      </w:r>
      <w:r w:rsidRPr="00235936">
        <w:rPr>
          <w:i/>
          <w:iCs/>
          <w:sz w:val="18"/>
          <w:szCs w:val="18"/>
          <w:highlight w:val="yellow"/>
        </w:rPr>
        <w:t>[●]</w:t>
      </w:r>
      <w:r>
        <w:rPr>
          <w:i/>
          <w:iCs/>
          <w:sz w:val="18"/>
          <w:szCs w:val="18"/>
        </w:rPr>
        <w:t xml:space="preserve"> eur</w:t>
      </w:r>
      <w:r w:rsidRPr="00235936">
        <w:rPr>
          <w:i/>
          <w:iCs/>
          <w:sz w:val="18"/>
          <w:szCs w:val="18"/>
        </w:rPr>
        <w:t>)</w:t>
      </w:r>
      <w:r w:rsidRPr="006F1CED">
        <w:rPr>
          <w:sz w:val="18"/>
          <w:szCs w:val="18"/>
        </w:rPr>
        <w:t xml:space="preserve"> bez DPH podľa toho, ktorá skutočnosť nastane skôr</w:t>
      </w:r>
      <w:r>
        <w:rPr>
          <w:sz w:val="18"/>
          <w:szCs w:val="18"/>
        </w:rPr>
        <w:t>.</w:t>
      </w:r>
      <w:r w:rsidRPr="000857A3">
        <w:rPr>
          <w:sz w:val="18"/>
          <w:szCs w:val="18"/>
        </w:rPr>
        <w:t xml:space="preserve"> </w:t>
      </w:r>
    </w:p>
    <w:p w14:paraId="4A202E9D" w14:textId="77777777" w:rsidR="00DA5264" w:rsidRPr="000857A3" w:rsidRDefault="00DA5264" w:rsidP="00DA5264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4FA90C75" w14:textId="77777777" w:rsidR="00DA5264" w:rsidRPr="000857A3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234FD306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485F63F2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0E8A21CB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643F2B48" w14:textId="77777777" w:rsidR="00DA5264" w:rsidRPr="000857A3" w:rsidRDefault="00DA5264" w:rsidP="00DA5264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o spracúvaní osobných údajov je možné nájsť aj na webovom sídle 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666C4E62" w14:textId="77777777" w:rsidR="00DA5264" w:rsidRPr="000857A3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6407EEA6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1F5B4979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0C1E6168" w14:textId="77777777" w:rsidR="00DA5264" w:rsidRPr="000857A3" w:rsidRDefault="00DA5264" w:rsidP="00DA5264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048B79F9" w14:textId="77777777" w:rsidR="00DA5264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5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75D2F8DB" w14:textId="77777777" w:rsidR="00DA5264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39A1DAA0" w14:textId="77777777" w:rsidR="00DA5264" w:rsidRPr="005E1922" w:rsidRDefault="00DA5264" w:rsidP="00DA5264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114D09B7" w14:textId="77777777" w:rsidR="00DA5264" w:rsidRPr="000857A3" w:rsidRDefault="00DA5264" w:rsidP="00DA5264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DA5264" w:rsidRPr="000857A3" w14:paraId="18BF4558" w14:textId="77777777" w:rsidTr="005932D2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537A5FE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DA5264" w:rsidRPr="000857A3" w14:paraId="5AE6F011" w14:textId="77777777" w:rsidTr="005932D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7CD3FB8F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6B669ECC" w14:textId="0776B335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Technická špecifikácia </w:t>
            </w:r>
          </w:p>
        </w:tc>
      </w:tr>
      <w:tr w:rsidR="00DA5264" w:rsidRPr="000857A3" w14:paraId="7C1A88BF" w14:textId="77777777" w:rsidTr="005932D2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6894B508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2BF1F39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20FCFDA0" w14:textId="77777777" w:rsidR="00DA5264" w:rsidRPr="000857A3" w:rsidRDefault="00DA5264" w:rsidP="00DA5264">
      <w:pPr>
        <w:pStyle w:val="Default"/>
        <w:ind w:left="567"/>
        <w:jc w:val="both"/>
        <w:rPr>
          <w:sz w:val="18"/>
          <w:szCs w:val="18"/>
        </w:rPr>
      </w:pPr>
    </w:p>
    <w:p w14:paraId="249AAEE1" w14:textId="77777777" w:rsidR="00DA5264" w:rsidRPr="005E1922" w:rsidRDefault="00DA5264" w:rsidP="00DA5264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5D33B9B7" w14:textId="77777777" w:rsidR="00DA5264" w:rsidRPr="000857A3" w:rsidRDefault="00DA5264" w:rsidP="00DA5264">
      <w:pPr>
        <w:pStyle w:val="Default"/>
        <w:jc w:val="both"/>
        <w:rPr>
          <w:sz w:val="18"/>
          <w:szCs w:val="18"/>
        </w:rPr>
      </w:pPr>
    </w:p>
    <w:bookmarkEnd w:id="1"/>
    <w:p w14:paraId="2468825D" w14:textId="77777777" w:rsidR="00DA5264" w:rsidRPr="000857A3" w:rsidRDefault="00DA5264" w:rsidP="00DA5264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5264" w:rsidRPr="000857A3" w14:paraId="5F2B2743" w14:textId="77777777" w:rsidTr="005932D2">
        <w:tc>
          <w:tcPr>
            <w:tcW w:w="4814" w:type="dxa"/>
          </w:tcPr>
          <w:p w14:paraId="585DFE4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28F1CBFB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DA5264" w:rsidRPr="000857A3" w14:paraId="3635E211" w14:textId="77777777" w:rsidTr="005932D2">
        <w:tc>
          <w:tcPr>
            <w:tcW w:w="4814" w:type="dxa"/>
          </w:tcPr>
          <w:p w14:paraId="158E0F55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EEE921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397241C6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5217E7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B6BE3F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516507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41A43E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a.s. v skratke OLO a.s.</w:t>
            </w:r>
          </w:p>
          <w:p w14:paraId="6EAC61EA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66353C27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3517E9C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72E35E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3A894592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3EC343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D5B748" w14:textId="77777777" w:rsidR="00DA5264" w:rsidRPr="000857A3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E52C1B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CD9F7AD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0FF88F5" w14:textId="77777777" w:rsidR="00DA5264" w:rsidRPr="000857A3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DA5264" w14:paraId="76DA1A34" w14:textId="77777777" w:rsidTr="005932D2">
        <w:tc>
          <w:tcPr>
            <w:tcW w:w="4814" w:type="dxa"/>
          </w:tcPr>
          <w:p w14:paraId="4C2E6F75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76A7B5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0C9A2D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01839EDF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Odvoz a likvidácia odpadu a.s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v skratke OLO a.s.</w:t>
            </w:r>
          </w:p>
          <w:p w14:paraId="3172816B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10DBA664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8AF200" w14:textId="77777777" w:rsidR="00DA5264" w:rsidRDefault="00DA5264" w:rsidP="005932D2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72DDE0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27B6C3E0" w14:textId="77777777" w:rsidR="00DA5264" w:rsidRPr="00281ED6" w:rsidRDefault="00DA5264" w:rsidP="005932D2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298538A0" w14:textId="77777777" w:rsidR="00DA5264" w:rsidRDefault="00DA5264" w:rsidP="005932D2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3018A0D7" w14:textId="77777777" w:rsidR="00D07410" w:rsidRDefault="00D07410"/>
    <w:sectPr w:rsidR="00D07410" w:rsidSect="00DA5264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1504262">
    <w:abstractNumId w:val="0"/>
  </w:num>
  <w:num w:numId="2" w16cid:durableId="1926918373">
    <w:abstractNumId w:val="3"/>
  </w:num>
  <w:num w:numId="3" w16cid:durableId="1795706896">
    <w:abstractNumId w:val="4"/>
  </w:num>
  <w:num w:numId="4" w16cid:durableId="625938229">
    <w:abstractNumId w:val="2"/>
  </w:num>
  <w:num w:numId="5" w16cid:durableId="437454213">
    <w:abstractNumId w:val="5"/>
  </w:num>
  <w:num w:numId="6" w16cid:durableId="1230069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264"/>
    <w:rsid w:val="0015296D"/>
    <w:rsid w:val="0024640F"/>
    <w:rsid w:val="002C0B4C"/>
    <w:rsid w:val="006D497B"/>
    <w:rsid w:val="00D07410"/>
    <w:rsid w:val="00D11443"/>
    <w:rsid w:val="00DA5264"/>
    <w:rsid w:val="00DC2CE0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8B0B"/>
  <w15:chartTrackingRefBased/>
  <w15:docId w15:val="{31E10C86-F814-4801-8D64-D7CEE3C0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5264"/>
  </w:style>
  <w:style w:type="paragraph" w:styleId="Nadpis1">
    <w:name w:val="heading 1"/>
    <w:basedOn w:val="Normlny"/>
    <w:next w:val="Normlny"/>
    <w:link w:val="Nadpis1Char"/>
    <w:uiPriority w:val="9"/>
    <w:qFormat/>
    <w:rsid w:val="00DA5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A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5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A5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A5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A5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A5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A5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A5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5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A5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A5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A526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A526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A526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A526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A526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A526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A5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A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A5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A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A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A5264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DA526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A526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A5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A526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A5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DA52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DA5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5264"/>
    <w:pPr>
      <w:spacing w:after="0" w:line="240" w:lineRule="auto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DA5264"/>
  </w:style>
  <w:style w:type="character" w:styleId="Hypertextovprepojenie">
    <w:name w:val="Hyperlink"/>
    <w:basedOn w:val="Predvolenpsmoodseku"/>
    <w:uiPriority w:val="99"/>
    <w:unhideWhenUsed/>
    <w:rsid w:val="00DA526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o.sk/zasady-spravania-sa-v-areali-o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Richterová Tímea</cp:lastModifiedBy>
  <cp:revision>7</cp:revision>
  <dcterms:created xsi:type="dcterms:W3CDTF">2024-05-06T06:32:00Z</dcterms:created>
  <dcterms:modified xsi:type="dcterms:W3CDTF">2024-05-06T07:08:00Z</dcterms:modified>
</cp:coreProperties>
</file>