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5E394" w14:textId="771A68E7" w:rsidR="006D18F1" w:rsidRPr="00415329" w:rsidRDefault="006D18F1" w:rsidP="00415329">
      <w:pPr>
        <w:jc w:val="center"/>
        <w:rPr>
          <w:rFonts w:ascii="Arial" w:hAnsi="Arial" w:cs="Arial"/>
          <w:b/>
          <w:sz w:val="36"/>
          <w:szCs w:val="36"/>
        </w:rPr>
      </w:pPr>
      <w:r w:rsidRPr="00415329">
        <w:rPr>
          <w:rFonts w:ascii="Arial" w:hAnsi="Arial" w:cs="Arial"/>
          <w:b/>
          <w:sz w:val="36"/>
          <w:szCs w:val="36"/>
        </w:rPr>
        <w:t>Kúpna zmluva</w:t>
      </w:r>
      <w:r w:rsidRPr="00415329">
        <w:rPr>
          <w:rFonts w:ascii="Arial" w:hAnsi="Arial" w:cs="Arial"/>
          <w:sz w:val="36"/>
          <w:szCs w:val="36"/>
        </w:rPr>
        <w:t xml:space="preserve"> </w:t>
      </w:r>
      <w:r w:rsidRPr="00415329">
        <w:rPr>
          <w:rFonts w:ascii="Arial" w:hAnsi="Arial" w:cs="Arial"/>
          <w:b/>
          <w:sz w:val="36"/>
          <w:szCs w:val="36"/>
        </w:rPr>
        <w:t>č. ….........</w:t>
      </w:r>
    </w:p>
    <w:p w14:paraId="07642910" w14:textId="738B7494" w:rsidR="006D18F1" w:rsidRPr="00415329" w:rsidRDefault="006D18F1" w:rsidP="00415329">
      <w:pPr>
        <w:jc w:val="center"/>
        <w:rPr>
          <w:rFonts w:ascii="Arial" w:hAnsi="Arial" w:cs="Arial"/>
        </w:rPr>
      </w:pPr>
      <w:r w:rsidRPr="00415329">
        <w:rPr>
          <w:rFonts w:ascii="Arial" w:hAnsi="Arial" w:cs="Arial"/>
        </w:rPr>
        <w:t>uzatvorená podľa § 409 a nasl. zákona č. 513/1991 Zb. Obchodný zákonník v znení neskorších predpisov</w:t>
      </w:r>
    </w:p>
    <w:p w14:paraId="2887EE08" w14:textId="77777777" w:rsidR="006D18F1" w:rsidRPr="00415329" w:rsidRDefault="006D18F1" w:rsidP="00415329">
      <w:pPr>
        <w:pBdr>
          <w:bottom w:val="single" w:sz="4" w:space="1" w:color="auto"/>
        </w:pBdr>
        <w:rPr>
          <w:rFonts w:ascii="Arial" w:hAnsi="Arial" w:cs="Arial"/>
        </w:rPr>
      </w:pPr>
    </w:p>
    <w:p w14:paraId="01C37620" w14:textId="77777777" w:rsidR="006D18F1" w:rsidRPr="00415329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415329">
        <w:rPr>
          <w:rFonts w:ascii="Arial" w:hAnsi="Arial" w:cs="Arial"/>
          <w:b/>
        </w:rPr>
        <w:t>Článok I.</w:t>
      </w:r>
    </w:p>
    <w:p w14:paraId="429750DA" w14:textId="77777777" w:rsidR="006D18F1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415329">
        <w:rPr>
          <w:rFonts w:ascii="Arial" w:hAnsi="Arial" w:cs="Arial"/>
          <w:b/>
        </w:rPr>
        <w:t>Zmluvné strany</w:t>
      </w:r>
    </w:p>
    <w:p w14:paraId="1283BED2" w14:textId="77777777" w:rsidR="003719ED" w:rsidRPr="00415329" w:rsidRDefault="003719ED" w:rsidP="003719ED">
      <w:pPr>
        <w:spacing w:after="0" w:line="240" w:lineRule="auto"/>
        <w:jc w:val="center"/>
        <w:rPr>
          <w:rFonts w:ascii="Arial" w:hAnsi="Arial" w:cs="Arial"/>
          <w:b/>
        </w:rPr>
      </w:pPr>
    </w:p>
    <w:p w14:paraId="68D64E21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1. 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  <w:b/>
        </w:rPr>
        <w:t>Kupujúci: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</w:p>
    <w:p w14:paraId="7A309D5F" w14:textId="77777777" w:rsidR="00415329" w:rsidRPr="00415329" w:rsidRDefault="006D18F1" w:rsidP="00415329">
      <w:pPr>
        <w:spacing w:after="0" w:line="360" w:lineRule="auto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Názov: 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="00415329" w:rsidRPr="00415329">
        <w:rPr>
          <w:rFonts w:ascii="Arial" w:hAnsi="Arial" w:cs="Arial"/>
        </w:rPr>
        <w:t>Semita Honestae Vitae (Cesta k slušnému životu)</w:t>
      </w:r>
    </w:p>
    <w:p w14:paraId="50310195" w14:textId="65C3115E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Sídlo: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="00415329" w:rsidRPr="00415329">
        <w:rPr>
          <w:rFonts w:ascii="Arial" w:hAnsi="Arial" w:cs="Arial"/>
        </w:rPr>
        <w:t>Cintorínska 565/20, 049 21</w:t>
      </w:r>
      <w:r w:rsidR="00415329">
        <w:rPr>
          <w:rFonts w:ascii="Arial" w:hAnsi="Arial" w:cs="Arial"/>
        </w:rPr>
        <w:t xml:space="preserve"> </w:t>
      </w:r>
      <w:r w:rsidR="00415329" w:rsidRPr="00415329">
        <w:rPr>
          <w:rFonts w:ascii="Arial" w:hAnsi="Arial" w:cs="Arial"/>
        </w:rPr>
        <w:t>Betliar</w:t>
      </w:r>
    </w:p>
    <w:p w14:paraId="03168906" w14:textId="5BE7451F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Štatutárny zástupca:</w:t>
      </w:r>
      <w:r w:rsidRPr="00415329">
        <w:rPr>
          <w:rFonts w:ascii="Arial" w:hAnsi="Arial" w:cs="Arial"/>
        </w:rPr>
        <w:tab/>
      </w:r>
      <w:r w:rsidR="00415329">
        <w:rPr>
          <w:rFonts w:ascii="Arial" w:hAnsi="Arial" w:cs="Arial"/>
        </w:rPr>
        <w:t xml:space="preserve">Jozef Pisarčík </w:t>
      </w:r>
      <w:r w:rsidRPr="00415329">
        <w:rPr>
          <w:rFonts w:ascii="Arial" w:hAnsi="Arial" w:cs="Arial"/>
        </w:rPr>
        <w:t xml:space="preserve"> riaditeľ</w:t>
      </w:r>
    </w:p>
    <w:p w14:paraId="250AE76C" w14:textId="77777777" w:rsidR="00415329" w:rsidRPr="00415329" w:rsidRDefault="006D18F1" w:rsidP="00415329">
      <w:pPr>
        <w:spacing w:after="0" w:line="360" w:lineRule="auto"/>
        <w:rPr>
          <w:rFonts w:ascii="Arial" w:hAnsi="Arial" w:cs="Arial"/>
        </w:rPr>
      </w:pPr>
      <w:r w:rsidRPr="00415329">
        <w:rPr>
          <w:rFonts w:ascii="Arial" w:hAnsi="Arial" w:cs="Arial"/>
        </w:rPr>
        <w:t>IČO: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="00415329" w:rsidRPr="00415329">
        <w:rPr>
          <w:rFonts w:ascii="Arial" w:hAnsi="Arial" w:cs="Arial"/>
        </w:rPr>
        <w:t xml:space="preserve">54190827 </w:t>
      </w:r>
    </w:p>
    <w:p w14:paraId="21D8E2E8" w14:textId="77777777" w:rsid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Bankové spojenie:</w:t>
      </w:r>
      <w:r w:rsidRPr="00415329">
        <w:rPr>
          <w:rFonts w:ascii="Arial" w:hAnsi="Arial" w:cs="Arial"/>
        </w:rPr>
        <w:tab/>
      </w:r>
      <w:r w:rsidR="00415329" w:rsidRPr="00415329">
        <w:rPr>
          <w:rFonts w:ascii="Arial" w:hAnsi="Arial" w:cs="Arial"/>
        </w:rPr>
        <w:t>Slovenská sporiteľňa, a.s.</w:t>
      </w:r>
    </w:p>
    <w:p w14:paraId="13F5BB2F" w14:textId="77777777" w:rsidR="00415329" w:rsidRPr="00415329" w:rsidRDefault="006D18F1" w:rsidP="00415329">
      <w:pPr>
        <w:rPr>
          <w:rFonts w:ascii="Arial" w:hAnsi="Arial" w:cs="Arial"/>
        </w:rPr>
      </w:pPr>
      <w:r w:rsidRPr="00415329">
        <w:rPr>
          <w:rFonts w:ascii="Arial" w:hAnsi="Arial" w:cs="Arial"/>
        </w:rPr>
        <w:t>IBAN: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="00415329" w:rsidRPr="00415329">
        <w:rPr>
          <w:rFonts w:ascii="Arial" w:hAnsi="Arial" w:cs="Arial"/>
        </w:rPr>
        <w:t>SK72 0200 0000 0027 4795 0257</w:t>
      </w:r>
    </w:p>
    <w:p w14:paraId="0E07A4ED" w14:textId="663B0F0D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Telefón: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 xml:space="preserve">0905 </w:t>
      </w:r>
      <w:r w:rsidR="003719ED">
        <w:rPr>
          <w:rFonts w:ascii="Arial" w:hAnsi="Arial" w:cs="Arial"/>
        </w:rPr>
        <w:t>746 913</w:t>
      </w:r>
    </w:p>
    <w:p w14:paraId="02BB91FC" w14:textId="77777777" w:rsid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E-mail: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hyperlink r:id="rId7" w:tgtFrame="_blank" w:history="1">
        <w:r w:rsidR="00415329" w:rsidRPr="00415329">
          <w:rPr>
            <w:rStyle w:val="Hypertextovprepojenie"/>
            <w:rFonts w:ascii="Arial" w:hAnsi="Arial" w:cs="Arial"/>
          </w:rPr>
          <w:t>semita.honestae.vitae@gmail.com</w:t>
        </w:r>
      </w:hyperlink>
    </w:p>
    <w:p w14:paraId="49BC38CE" w14:textId="64EDEDCD" w:rsid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Web::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hyperlink r:id="rId8" w:history="1">
        <w:r w:rsidR="00415329" w:rsidRPr="009C7547">
          <w:rPr>
            <w:rStyle w:val="Hypertextovprepojenie"/>
            <w:rFonts w:ascii="Arial" w:hAnsi="Arial" w:cs="Arial"/>
          </w:rPr>
          <w:t>https://sites.google.com/view/cestakslusnemuzivotu</w:t>
        </w:r>
      </w:hyperlink>
    </w:p>
    <w:p w14:paraId="7242A929" w14:textId="42120E52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 (ďalej len „kupujúci“)</w:t>
      </w:r>
    </w:p>
    <w:p w14:paraId="026071E6" w14:textId="77777777" w:rsidR="006D18F1" w:rsidRPr="00415329" w:rsidRDefault="006D18F1" w:rsidP="006D18F1">
      <w:pPr>
        <w:rPr>
          <w:rFonts w:ascii="Arial" w:hAnsi="Arial" w:cs="Arial"/>
        </w:rPr>
      </w:pPr>
    </w:p>
    <w:p w14:paraId="48FE3C87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2. 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  <w:b/>
        </w:rPr>
        <w:t>Predávajúci: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</w:p>
    <w:p w14:paraId="5C64D4D2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Obchodné meno:</w:t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23455B9A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Sídlo (adresa):</w:t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36D7D838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Štatutárny zástupca:</w:t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118EBBCE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     </w:t>
      </w:r>
      <w:r w:rsidRPr="00415329">
        <w:rPr>
          <w:rFonts w:ascii="Arial" w:hAnsi="Arial" w:cs="Arial"/>
        </w:rPr>
        <w:tab/>
        <w:t>IČO: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2BC7910C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     </w:t>
      </w:r>
      <w:r w:rsidRPr="00415329">
        <w:rPr>
          <w:rFonts w:ascii="Arial" w:hAnsi="Arial" w:cs="Arial"/>
        </w:rPr>
        <w:tab/>
        <w:t>DIČ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22145094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IČ DPH: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006401BB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     </w:t>
      </w:r>
      <w:r w:rsidRPr="00415329">
        <w:rPr>
          <w:rFonts w:ascii="Arial" w:hAnsi="Arial" w:cs="Arial"/>
        </w:rPr>
        <w:tab/>
        <w:t>Bankové spojenie:</w:t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17A30CBF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IBAN: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652CBC80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Telefón: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00485CCB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Fax: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731C78B6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E-mail: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264FDB53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Zapísaný v: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609DD518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(ďalej len „predávajúci“)</w:t>
      </w:r>
    </w:p>
    <w:p w14:paraId="2204E0AC" w14:textId="77777777" w:rsidR="006D18F1" w:rsidRPr="00415329" w:rsidRDefault="006D18F1" w:rsidP="006D18F1">
      <w:pPr>
        <w:rPr>
          <w:rFonts w:ascii="Arial" w:hAnsi="Arial" w:cs="Arial"/>
          <w:b/>
        </w:rPr>
      </w:pPr>
    </w:p>
    <w:p w14:paraId="20A29E05" w14:textId="77777777" w:rsidR="006D18F1" w:rsidRPr="00415329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415329">
        <w:rPr>
          <w:rFonts w:ascii="Arial" w:hAnsi="Arial" w:cs="Arial"/>
          <w:b/>
        </w:rPr>
        <w:lastRenderedPageBreak/>
        <w:t>Článok II.</w:t>
      </w:r>
    </w:p>
    <w:p w14:paraId="1994E8E1" w14:textId="77777777" w:rsidR="006D18F1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415329">
        <w:rPr>
          <w:rFonts w:ascii="Arial" w:hAnsi="Arial" w:cs="Arial"/>
          <w:b/>
        </w:rPr>
        <w:t>Predmet zmluvy</w:t>
      </w:r>
    </w:p>
    <w:p w14:paraId="1C4042CB" w14:textId="77777777" w:rsidR="003719ED" w:rsidRPr="00415329" w:rsidRDefault="003719ED" w:rsidP="003719ED">
      <w:pPr>
        <w:spacing w:after="0" w:line="240" w:lineRule="auto"/>
        <w:jc w:val="center"/>
        <w:rPr>
          <w:rFonts w:ascii="Arial" w:hAnsi="Arial" w:cs="Arial"/>
          <w:b/>
        </w:rPr>
      </w:pPr>
    </w:p>
    <w:p w14:paraId="7F4A9104" w14:textId="72620A20" w:rsidR="006D18F1" w:rsidRPr="003719ED" w:rsidRDefault="006D18F1" w:rsidP="003719E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3719ED">
        <w:rPr>
          <w:rFonts w:ascii="Arial" w:hAnsi="Arial" w:cs="Arial"/>
        </w:rPr>
        <w:t xml:space="preserve">Predmetom tejto zmluvy je predaj a kúpa tovaru </w:t>
      </w:r>
      <w:r w:rsidRPr="003719ED">
        <w:rPr>
          <w:rFonts w:ascii="Arial" w:hAnsi="Arial" w:cs="Arial"/>
          <w:b/>
        </w:rPr>
        <w:t>„</w:t>
      </w:r>
      <w:r w:rsidRPr="003719ED">
        <w:rPr>
          <w:rFonts w:ascii="Arial" w:hAnsi="Arial" w:cs="Arial"/>
          <w:b/>
          <w:bCs/>
          <w:iCs/>
        </w:rPr>
        <w:t>Dodávkové auto</w:t>
      </w:r>
      <w:r w:rsidRPr="003719ED">
        <w:rPr>
          <w:rFonts w:ascii="Arial" w:hAnsi="Arial" w:cs="Arial"/>
          <w:b/>
        </w:rPr>
        <w:t xml:space="preserve">“ </w:t>
      </w:r>
      <w:r w:rsidRPr="003719ED">
        <w:rPr>
          <w:rFonts w:ascii="Arial" w:hAnsi="Arial" w:cs="Arial"/>
        </w:rPr>
        <w:t>– 1 kus, (ďalej aj „</w:t>
      </w:r>
      <w:r w:rsidRPr="003719ED">
        <w:rPr>
          <w:rFonts w:ascii="Arial" w:hAnsi="Arial" w:cs="Arial"/>
          <w:b/>
          <w:bCs/>
        </w:rPr>
        <w:t>tovar</w:t>
      </w:r>
      <w:r w:rsidRPr="003719ED">
        <w:rPr>
          <w:rFonts w:ascii="Arial" w:hAnsi="Arial" w:cs="Arial"/>
        </w:rPr>
        <w:t>“ alebo „</w:t>
      </w:r>
      <w:r w:rsidRPr="003719ED">
        <w:rPr>
          <w:rFonts w:ascii="Arial" w:hAnsi="Arial" w:cs="Arial"/>
          <w:b/>
          <w:i/>
        </w:rPr>
        <w:t>predmet zmluvy</w:t>
      </w:r>
      <w:r w:rsidRPr="003719ED">
        <w:rPr>
          <w:rFonts w:ascii="Arial" w:hAnsi="Arial" w:cs="Arial"/>
        </w:rPr>
        <w:t xml:space="preserve">“) pre projekt </w:t>
      </w:r>
      <w:r w:rsidRPr="003719ED">
        <w:rPr>
          <w:rFonts w:ascii="Arial" w:hAnsi="Arial" w:cs="Arial"/>
          <w:i/>
        </w:rPr>
        <w:t>„</w:t>
      </w:r>
      <w:r w:rsidR="003719ED" w:rsidRPr="003719ED">
        <w:rPr>
          <w:rFonts w:ascii="Arial" w:hAnsi="Arial" w:cs="Arial"/>
          <w:i/>
        </w:rPr>
        <w:t>Cesta k slušnému životu</w:t>
      </w:r>
      <w:r w:rsidRPr="003719ED">
        <w:rPr>
          <w:rFonts w:ascii="Arial" w:hAnsi="Arial" w:cs="Arial"/>
          <w:i/>
        </w:rPr>
        <w:t>“</w:t>
      </w:r>
      <w:r w:rsidRPr="003719ED">
        <w:rPr>
          <w:rFonts w:ascii="Arial" w:hAnsi="Arial" w:cs="Arial"/>
        </w:rPr>
        <w:t>,</w:t>
      </w:r>
      <w:r w:rsidRPr="003719ED">
        <w:rPr>
          <w:rFonts w:ascii="Arial" w:hAnsi="Arial" w:cs="Arial"/>
          <w:b/>
          <w:i/>
        </w:rPr>
        <w:t xml:space="preserve"> </w:t>
      </w:r>
      <w:r w:rsidRPr="003719ED">
        <w:rPr>
          <w:rFonts w:ascii="Arial" w:hAnsi="Arial" w:cs="Arial"/>
        </w:rPr>
        <w:t>ktorý je</w:t>
      </w:r>
      <w:r w:rsidRPr="003719ED">
        <w:rPr>
          <w:rFonts w:ascii="Arial" w:hAnsi="Arial" w:cs="Arial"/>
          <w:b/>
          <w:i/>
        </w:rPr>
        <w:t xml:space="preserve"> </w:t>
      </w:r>
      <w:r w:rsidRPr="003719ED">
        <w:rPr>
          <w:rFonts w:ascii="Arial" w:hAnsi="Arial" w:cs="Arial"/>
        </w:rPr>
        <w:t xml:space="preserve">špecifikovaný </w:t>
      </w:r>
      <w:r w:rsidRPr="003719ED">
        <w:rPr>
          <w:rFonts w:ascii="Arial" w:hAnsi="Arial" w:cs="Arial"/>
          <w:bCs/>
        </w:rPr>
        <w:t xml:space="preserve">v prílohe č. 1 – </w:t>
      </w:r>
      <w:r w:rsidRPr="003719ED">
        <w:rPr>
          <w:rFonts w:ascii="Arial" w:hAnsi="Arial" w:cs="Arial"/>
          <w:bCs/>
          <w:i/>
          <w:iCs/>
        </w:rPr>
        <w:t>Technické parametre a požiadavky predmetu zákazky</w:t>
      </w:r>
      <w:r w:rsidRPr="003719ED">
        <w:rPr>
          <w:rFonts w:ascii="Arial" w:hAnsi="Arial" w:cs="Arial"/>
        </w:rPr>
        <w:t xml:space="preserve">, ktorá je neoddeliteľnou súčasťou tejto zmluvy a ktorý je výsledkom obstarávania - prieskumu trhu vyhláseného vo výzve na predkladanie ponúk pod č. j. </w:t>
      </w:r>
      <w:r w:rsidR="003719ED" w:rsidRPr="003719ED">
        <w:rPr>
          <w:rFonts w:ascii="Arial" w:hAnsi="Arial" w:cs="Arial"/>
        </w:rPr>
        <w:t>..........</w:t>
      </w:r>
      <w:r w:rsidRPr="003719ED">
        <w:rPr>
          <w:rFonts w:ascii="Arial" w:hAnsi="Arial" w:cs="Arial"/>
        </w:rPr>
        <w:t xml:space="preserve"> zo dňa </w:t>
      </w:r>
      <w:r w:rsidR="003719ED" w:rsidRPr="003719ED">
        <w:rPr>
          <w:rFonts w:ascii="Arial" w:hAnsi="Arial" w:cs="Arial"/>
        </w:rPr>
        <w:t>............</w:t>
      </w:r>
    </w:p>
    <w:p w14:paraId="1FD5EA38" w14:textId="77777777" w:rsidR="006D18F1" w:rsidRPr="00415329" w:rsidRDefault="006D18F1" w:rsidP="003719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Touto zmluvou sa predávajúci zaväzuje dodať kupujúcemu </w:t>
      </w:r>
      <w:r w:rsidRPr="00415329">
        <w:rPr>
          <w:rFonts w:ascii="Arial" w:hAnsi="Arial" w:cs="Arial"/>
          <w:b/>
        </w:rPr>
        <w:t>nový tovar</w:t>
      </w:r>
      <w:r w:rsidRPr="00415329">
        <w:rPr>
          <w:rFonts w:ascii="Arial" w:hAnsi="Arial" w:cs="Arial"/>
        </w:rPr>
        <w:t xml:space="preserve"> do miesta dodania, previesť na neho vlastnícke právo k dodanému tovaru a kupujúci sa zaväzuje prevziať riadne dodaný tovar a zaplatiť zaň predávajúcemu kúpnu cenu v súlade s článkom IV. tejto zmluvy.</w:t>
      </w:r>
    </w:p>
    <w:p w14:paraId="1B1803DD" w14:textId="1714B5E4" w:rsidR="006D18F1" w:rsidRPr="003719ED" w:rsidRDefault="006D18F1" w:rsidP="003719ED">
      <w:pPr>
        <w:pStyle w:val="Odsekzoznamu"/>
        <w:numPr>
          <w:ilvl w:val="0"/>
          <w:numId w:val="14"/>
        </w:numPr>
        <w:jc w:val="both"/>
        <w:rPr>
          <w:rFonts w:ascii="Arial" w:hAnsi="Arial" w:cs="Arial"/>
        </w:rPr>
      </w:pPr>
      <w:r w:rsidRPr="003719ED">
        <w:rPr>
          <w:rFonts w:ascii="Arial" w:hAnsi="Arial" w:cs="Arial"/>
        </w:rPr>
        <w:t>Predávajúci sa zaväzuje odovzdať najneskôr pri dodaní tovaru kupujúcemu nasledujúce doklady vzťahujúce sa na dodávaný tovar:</w:t>
      </w:r>
    </w:p>
    <w:p w14:paraId="0358E4DE" w14:textId="77777777" w:rsidR="006D18F1" w:rsidRPr="00415329" w:rsidRDefault="006D18F1" w:rsidP="006D18F1">
      <w:pPr>
        <w:numPr>
          <w:ilvl w:val="0"/>
          <w:numId w:val="3"/>
        </w:numPr>
        <w:tabs>
          <w:tab w:val="num" w:pos="1134"/>
        </w:tabs>
        <w:rPr>
          <w:rFonts w:ascii="Arial" w:hAnsi="Arial" w:cs="Arial"/>
        </w:rPr>
      </w:pPr>
      <w:r w:rsidRPr="00415329">
        <w:rPr>
          <w:rFonts w:ascii="Arial" w:hAnsi="Arial" w:cs="Arial"/>
        </w:rPr>
        <w:t>dodací list a preberací protokol,</w:t>
      </w:r>
    </w:p>
    <w:p w14:paraId="0450D93E" w14:textId="77777777" w:rsidR="006D18F1" w:rsidRPr="00415329" w:rsidRDefault="006D18F1" w:rsidP="006D18F1">
      <w:pPr>
        <w:numPr>
          <w:ilvl w:val="0"/>
          <w:numId w:val="3"/>
        </w:numPr>
        <w:tabs>
          <w:tab w:val="num" w:pos="1134"/>
        </w:tabs>
        <w:rPr>
          <w:rFonts w:ascii="Arial" w:hAnsi="Arial" w:cs="Arial"/>
        </w:rPr>
      </w:pPr>
      <w:r w:rsidRPr="00415329">
        <w:rPr>
          <w:rFonts w:ascii="Arial" w:hAnsi="Arial" w:cs="Arial"/>
        </w:rPr>
        <w:t>ostatné zákonom stanovené doklady (najmä záručný list, návod na obsluhu v slovenskom jazyku).</w:t>
      </w:r>
    </w:p>
    <w:p w14:paraId="2DFAD4DE" w14:textId="32468CF2" w:rsidR="006D18F1" w:rsidRPr="003719ED" w:rsidRDefault="006D18F1" w:rsidP="003719ED">
      <w:pPr>
        <w:pStyle w:val="Odsekzoznamu"/>
        <w:numPr>
          <w:ilvl w:val="0"/>
          <w:numId w:val="14"/>
        </w:numPr>
        <w:rPr>
          <w:rFonts w:ascii="Arial" w:hAnsi="Arial" w:cs="Arial"/>
        </w:rPr>
      </w:pPr>
      <w:r w:rsidRPr="003719ED">
        <w:rPr>
          <w:rFonts w:ascii="Arial" w:hAnsi="Arial" w:cs="Arial"/>
        </w:rPr>
        <w:t xml:space="preserve">Predávajúci zároveň prehlasuje, že tovar nemá žiadne právne vady a nie je zaťažený právom tretej osoby. </w:t>
      </w:r>
    </w:p>
    <w:p w14:paraId="445F0E66" w14:textId="77777777" w:rsidR="006D18F1" w:rsidRPr="00415329" w:rsidRDefault="006D18F1" w:rsidP="006D18F1">
      <w:pPr>
        <w:rPr>
          <w:rFonts w:ascii="Arial" w:hAnsi="Arial" w:cs="Arial"/>
        </w:rPr>
      </w:pPr>
    </w:p>
    <w:p w14:paraId="0DB82B43" w14:textId="77777777" w:rsidR="006D18F1" w:rsidRPr="00415329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415329">
        <w:rPr>
          <w:rFonts w:ascii="Arial" w:hAnsi="Arial" w:cs="Arial"/>
          <w:b/>
        </w:rPr>
        <w:t>Článok III.</w:t>
      </w:r>
    </w:p>
    <w:p w14:paraId="6D605266" w14:textId="77777777" w:rsidR="006D18F1" w:rsidRPr="003719ED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3719ED">
        <w:rPr>
          <w:rFonts w:ascii="Arial" w:hAnsi="Arial" w:cs="Arial"/>
          <w:b/>
        </w:rPr>
        <w:t>Termín, miesto dodania a spôsob plnenia</w:t>
      </w:r>
    </w:p>
    <w:p w14:paraId="23460193" w14:textId="77777777" w:rsidR="006D18F1" w:rsidRPr="00415329" w:rsidRDefault="006D18F1" w:rsidP="006D18F1">
      <w:pPr>
        <w:rPr>
          <w:rFonts w:ascii="Arial" w:hAnsi="Arial" w:cs="Arial"/>
          <w:b/>
        </w:rPr>
      </w:pPr>
    </w:p>
    <w:p w14:paraId="4FB73B3E" w14:textId="4D4F44EB" w:rsidR="006D18F1" w:rsidRPr="00415329" w:rsidRDefault="006D18F1" w:rsidP="003719E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Predávajúci sa zaväzuje dodať tovar do miesta dodania v celom rozsahu v termíne najneskôr: </w:t>
      </w:r>
      <w:r w:rsidRPr="00415329">
        <w:rPr>
          <w:rFonts w:ascii="Arial" w:hAnsi="Arial" w:cs="Arial"/>
          <w:b/>
          <w:bCs/>
        </w:rPr>
        <w:t xml:space="preserve">do </w:t>
      </w:r>
      <w:r w:rsidR="00A77A06">
        <w:rPr>
          <w:rFonts w:ascii="Arial" w:hAnsi="Arial" w:cs="Arial"/>
          <w:b/>
          <w:bCs/>
        </w:rPr>
        <w:t>4</w:t>
      </w:r>
      <w:r w:rsidRPr="00415329">
        <w:rPr>
          <w:rFonts w:ascii="Arial" w:hAnsi="Arial" w:cs="Arial"/>
          <w:b/>
          <w:bCs/>
        </w:rPr>
        <w:t xml:space="preserve"> mesiacov odo dňa nadobudnutia účinnosti tejto zmluvy</w:t>
      </w:r>
      <w:r w:rsidRPr="00415329">
        <w:rPr>
          <w:rFonts w:ascii="Arial" w:hAnsi="Arial" w:cs="Arial"/>
        </w:rPr>
        <w:t xml:space="preserve">. </w:t>
      </w:r>
    </w:p>
    <w:p w14:paraId="1F83F05D" w14:textId="268B909F" w:rsidR="003719ED" w:rsidRPr="003719ED" w:rsidRDefault="006D18F1" w:rsidP="003719ED">
      <w:pPr>
        <w:pStyle w:val="Odsekzoznamu"/>
        <w:numPr>
          <w:ilvl w:val="0"/>
          <w:numId w:val="4"/>
        </w:numPr>
        <w:jc w:val="both"/>
        <w:rPr>
          <w:rFonts w:ascii="Arial" w:hAnsi="Arial" w:cs="Arial"/>
        </w:rPr>
      </w:pPr>
      <w:r w:rsidRPr="003719ED">
        <w:rPr>
          <w:rFonts w:ascii="Arial" w:hAnsi="Arial" w:cs="Arial"/>
        </w:rPr>
        <w:t xml:space="preserve">Miestom dodania tovaru je: </w:t>
      </w:r>
      <w:r w:rsidR="003719ED" w:rsidRPr="003719ED">
        <w:rPr>
          <w:rFonts w:ascii="Arial" w:hAnsi="Arial" w:cs="Arial"/>
        </w:rPr>
        <w:t>Semita Honestae Vitae (Cesta k slušnému životu), Cintorínska 565/20, 049 21 Betliar</w:t>
      </w:r>
    </w:p>
    <w:p w14:paraId="1C976A8F" w14:textId="0D77B144" w:rsidR="006D18F1" w:rsidRPr="003719ED" w:rsidRDefault="006D18F1" w:rsidP="003719E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19ED">
        <w:rPr>
          <w:rFonts w:ascii="Arial" w:hAnsi="Arial" w:cs="Arial"/>
        </w:rPr>
        <w:t>Kupujúci bude písomne informovať predávajúceho o výsledku vykonania kontroly obstarávania - prieskumu trhu poskytovateľom nenávratného finančného príspevku (ďalej len „NFP“).</w:t>
      </w:r>
    </w:p>
    <w:p w14:paraId="5A42761F" w14:textId="77777777" w:rsidR="006D18F1" w:rsidRPr="00415329" w:rsidRDefault="006D18F1" w:rsidP="003719E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Predávajúci upovedomí kupujúceho o termíne dodania tovaru do miesta plnenia (dodania)  najmenej 7 pracovných dní vopred. Kupujúci vykoná v mieste dodania kontrolu úplnosti dodaného tovaru a je oprávnený tovar odmietnuť, nepodpísať dodací list a preberací protokol, ak tovar nebude mať požadované parametre a kvalitu. </w:t>
      </w:r>
    </w:p>
    <w:p w14:paraId="03DA3161" w14:textId="77777777" w:rsidR="006D18F1" w:rsidRPr="00415329" w:rsidRDefault="006D18F1" w:rsidP="003719E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Prevzatie tovaru v mieste dodania bude potvrdené podpismi oboch zmluvných strán                na dodacom liste a preberacom protokole, na ktorom bude uvedené označenie tovaru a množstvo. </w:t>
      </w:r>
    </w:p>
    <w:p w14:paraId="28F7143A" w14:textId="77777777" w:rsidR="006D18F1" w:rsidRPr="00415329" w:rsidRDefault="006D18F1" w:rsidP="006D18F1">
      <w:pPr>
        <w:numPr>
          <w:ilvl w:val="0"/>
          <w:numId w:val="4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Pri dodaní tovaru je predávajúci povinný zaškoliť a odovzdať kupujúcemu všetky doklady, ktoré sa na tovar vzťahujú. Zoznam odovzdaných dokladov a dokumentácie bude súčasťou dodacieho listu a preberacieho protokolu.</w:t>
      </w:r>
    </w:p>
    <w:p w14:paraId="29CFAEFE" w14:textId="77777777" w:rsidR="006D18F1" w:rsidRPr="00415329" w:rsidRDefault="006D18F1" w:rsidP="006D18F1">
      <w:pPr>
        <w:rPr>
          <w:rFonts w:ascii="Arial" w:hAnsi="Arial" w:cs="Arial"/>
        </w:rPr>
      </w:pPr>
    </w:p>
    <w:p w14:paraId="1F790969" w14:textId="77777777" w:rsidR="006D18F1" w:rsidRPr="00415329" w:rsidRDefault="006D18F1" w:rsidP="006D18F1">
      <w:pPr>
        <w:numPr>
          <w:ilvl w:val="0"/>
          <w:numId w:val="4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lastRenderedPageBreak/>
        <w:t>Zaškolenie obsluhy a dopravu tovaru do miesta dodania zabezpečí predávajúci na vlastné náklady a nebezpečenstvo. Dopravu tovaru vykoná predávajúci tak, aby bola zabezpečená dostatočná ochrana pred jeho poškodením a znehodnotením.</w:t>
      </w:r>
    </w:p>
    <w:p w14:paraId="016AD166" w14:textId="77777777" w:rsidR="006D18F1" w:rsidRPr="00415329" w:rsidRDefault="006D18F1" w:rsidP="006D18F1">
      <w:pPr>
        <w:rPr>
          <w:rFonts w:ascii="Arial" w:hAnsi="Arial" w:cs="Arial"/>
          <w:b/>
          <w:bCs/>
        </w:rPr>
      </w:pPr>
    </w:p>
    <w:p w14:paraId="013596BC" w14:textId="77777777" w:rsidR="006D18F1" w:rsidRPr="003719ED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3719ED">
        <w:rPr>
          <w:rFonts w:ascii="Arial" w:hAnsi="Arial" w:cs="Arial"/>
          <w:b/>
        </w:rPr>
        <w:t>Článok IV.</w:t>
      </w:r>
    </w:p>
    <w:p w14:paraId="7FE4542E" w14:textId="77777777" w:rsidR="006D18F1" w:rsidRPr="003719ED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3719ED">
        <w:rPr>
          <w:rFonts w:ascii="Arial" w:hAnsi="Arial" w:cs="Arial"/>
          <w:b/>
        </w:rPr>
        <w:t xml:space="preserve">Kúpna cena </w:t>
      </w:r>
    </w:p>
    <w:p w14:paraId="757E5727" w14:textId="77777777" w:rsidR="006D18F1" w:rsidRPr="00415329" w:rsidRDefault="006D18F1" w:rsidP="006D18F1">
      <w:pPr>
        <w:rPr>
          <w:rFonts w:ascii="Arial" w:hAnsi="Arial" w:cs="Arial"/>
        </w:rPr>
      </w:pPr>
    </w:p>
    <w:p w14:paraId="0AE274DF" w14:textId="77777777" w:rsidR="006D18F1" w:rsidRPr="00415329" w:rsidRDefault="006D18F1" w:rsidP="003719E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Kúpna cena za tovar vyplýva z ponuky predávajúceho v obstarávaní – prieskume trhu a je stanovená v zmysle zákona NR SR č.18/1996 Z. z. o cenách v znení neskorších predpisov. Podrobná cenová špecifikácia je uvedená v bode 2. tohto článku a v prílohe č. 2 tejto zmluvy.</w:t>
      </w:r>
    </w:p>
    <w:p w14:paraId="1D326B26" w14:textId="77777777" w:rsidR="006D18F1" w:rsidRPr="00415329" w:rsidRDefault="006D18F1" w:rsidP="003719E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Kúpna cena za tovar podľa bodu 1. tohto článku je nasledovná:</w:t>
      </w:r>
    </w:p>
    <w:p w14:paraId="32456267" w14:textId="77777777" w:rsidR="006D18F1" w:rsidRPr="00415329" w:rsidRDefault="006D18F1" w:rsidP="003719ED">
      <w:pPr>
        <w:jc w:val="both"/>
        <w:rPr>
          <w:rFonts w:ascii="Arial" w:hAnsi="Arial" w:cs="Arial"/>
        </w:rPr>
      </w:pPr>
    </w:p>
    <w:p w14:paraId="2ADCDBD7" w14:textId="77777777" w:rsidR="006D18F1" w:rsidRPr="00415329" w:rsidRDefault="006D18F1" w:rsidP="003719ED">
      <w:p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Cena celkom za celý tovar spolu bez DPH           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............................... EUR</w:t>
      </w:r>
    </w:p>
    <w:p w14:paraId="75EA9973" w14:textId="77777777" w:rsidR="006D18F1" w:rsidRPr="00415329" w:rsidRDefault="006D18F1" w:rsidP="003719ED">
      <w:p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DPH 20 %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 xml:space="preserve">          </w:t>
      </w:r>
      <w:r w:rsidRPr="00415329">
        <w:rPr>
          <w:rFonts w:ascii="Arial" w:hAnsi="Arial" w:cs="Arial"/>
        </w:rPr>
        <w:tab/>
        <w:t>............................... EUR</w:t>
      </w:r>
    </w:p>
    <w:p w14:paraId="440DC285" w14:textId="77777777" w:rsidR="006D18F1" w:rsidRPr="00415329" w:rsidRDefault="006D18F1" w:rsidP="003719ED">
      <w:pPr>
        <w:jc w:val="both"/>
        <w:rPr>
          <w:rFonts w:ascii="Arial" w:hAnsi="Arial" w:cs="Arial"/>
          <w:b/>
        </w:rPr>
      </w:pPr>
      <w:r w:rsidRPr="00415329">
        <w:rPr>
          <w:rFonts w:ascii="Arial" w:hAnsi="Arial" w:cs="Arial"/>
          <w:b/>
        </w:rPr>
        <w:t xml:space="preserve">Cena celkom za celý tovar spolu s DPH           </w:t>
      </w:r>
      <w:r w:rsidRPr="00415329">
        <w:rPr>
          <w:rFonts w:ascii="Arial" w:hAnsi="Arial" w:cs="Arial"/>
          <w:b/>
        </w:rPr>
        <w:tab/>
      </w:r>
      <w:r w:rsidRPr="00415329">
        <w:rPr>
          <w:rFonts w:ascii="Arial" w:hAnsi="Arial" w:cs="Arial"/>
          <w:b/>
        </w:rPr>
        <w:tab/>
      </w:r>
      <w:r w:rsidRPr="00415329">
        <w:rPr>
          <w:rFonts w:ascii="Arial" w:hAnsi="Arial" w:cs="Arial"/>
          <w:b/>
        </w:rPr>
        <w:tab/>
        <w:t>............................... EUR</w:t>
      </w:r>
    </w:p>
    <w:p w14:paraId="5EEC37F7" w14:textId="77777777" w:rsidR="006D18F1" w:rsidRPr="00415329" w:rsidRDefault="006D18F1" w:rsidP="003719ED">
      <w:pPr>
        <w:jc w:val="both"/>
        <w:rPr>
          <w:rFonts w:ascii="Arial" w:hAnsi="Arial" w:cs="Arial"/>
        </w:rPr>
      </w:pPr>
    </w:p>
    <w:p w14:paraId="272BDBCB" w14:textId="77777777" w:rsidR="006D18F1" w:rsidRPr="00415329" w:rsidRDefault="006D18F1" w:rsidP="003719E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V celkovej cene sú zahrnuté všetky náklady predávajúceho súvisiace s dodaním tovaru                    do miesta dodania spolu s DPH  v súlade s článkom III. tejto zmluvy.</w:t>
      </w:r>
    </w:p>
    <w:p w14:paraId="6AE72ACE" w14:textId="77777777" w:rsidR="006D18F1" w:rsidRPr="00415329" w:rsidRDefault="006D18F1" w:rsidP="003719E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Kúpna cena uvedená v bode 2. tohto článku je cenou maximálnou, konečnou a nemennou.</w:t>
      </w:r>
    </w:p>
    <w:p w14:paraId="678708D5" w14:textId="77777777" w:rsidR="006D18F1" w:rsidRPr="00415329" w:rsidRDefault="006D18F1" w:rsidP="006D18F1">
      <w:pPr>
        <w:rPr>
          <w:rFonts w:ascii="Arial" w:hAnsi="Arial" w:cs="Arial"/>
          <w:b/>
          <w:bCs/>
        </w:rPr>
      </w:pPr>
    </w:p>
    <w:p w14:paraId="426AC904" w14:textId="77777777" w:rsidR="006D18F1" w:rsidRPr="003719ED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3719ED">
        <w:rPr>
          <w:rFonts w:ascii="Arial" w:hAnsi="Arial" w:cs="Arial"/>
          <w:b/>
        </w:rPr>
        <w:t>Článok V.</w:t>
      </w:r>
    </w:p>
    <w:p w14:paraId="15AE7F0A" w14:textId="77777777" w:rsidR="006D18F1" w:rsidRPr="003719ED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3719ED">
        <w:rPr>
          <w:rFonts w:ascii="Arial" w:hAnsi="Arial" w:cs="Arial"/>
          <w:b/>
        </w:rPr>
        <w:t>Platobné podmienky</w:t>
      </w:r>
    </w:p>
    <w:p w14:paraId="624C5B47" w14:textId="77777777" w:rsidR="006D18F1" w:rsidRPr="00415329" w:rsidRDefault="006D18F1" w:rsidP="006D18F1">
      <w:pPr>
        <w:rPr>
          <w:rFonts w:ascii="Arial" w:hAnsi="Arial" w:cs="Arial"/>
          <w:b/>
          <w:bCs/>
        </w:rPr>
      </w:pPr>
    </w:p>
    <w:p w14:paraId="265698EC" w14:textId="77777777" w:rsidR="006D18F1" w:rsidRPr="00415329" w:rsidRDefault="006D18F1" w:rsidP="003719E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Kupujúci neposkytne predávajúcemu preddavok ani zálohu na plnenie zmluvy.</w:t>
      </w:r>
    </w:p>
    <w:p w14:paraId="11966824" w14:textId="77777777" w:rsidR="006D18F1" w:rsidRPr="00415329" w:rsidRDefault="006D18F1" w:rsidP="003719E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Predmet zmluvy (tovar) bude </w:t>
      </w:r>
      <w:r w:rsidRPr="00415329">
        <w:rPr>
          <w:rFonts w:ascii="Arial" w:hAnsi="Arial" w:cs="Arial"/>
          <w:bCs/>
        </w:rPr>
        <w:t xml:space="preserve">financovaný zo štátneho rozpočtu a z prostriedkov EÚ: </w:t>
      </w:r>
      <w:bookmarkStart w:id="0" w:name="_Hlk170717720"/>
      <w:r w:rsidRPr="00415329">
        <w:rPr>
          <w:rFonts w:ascii="Arial" w:hAnsi="Arial" w:cs="Arial"/>
          <w:bCs/>
        </w:rPr>
        <w:t xml:space="preserve">Program rozvoja vidieka SR 2014 – 2022, spolufinancovaný fondom: Európsky poľnohospodársky fond pre rozvoj vidieka (EPFRV), Opatrenie: 7 Základné služby              a obnova dedín vo vidieckych oblastiach, </w:t>
      </w:r>
      <w:r w:rsidRPr="00415329">
        <w:rPr>
          <w:rFonts w:ascii="Arial" w:hAnsi="Arial" w:cs="Arial"/>
        </w:rPr>
        <w:t>Podopatrenie: 7.4 Podpora na investície                     do vytvárania, zlepšovania alebo rozširovania miestnych základných služieb pre vidiecke obyvateľstvo vrátane voľného času a kultúry a súvisiacej infraštruktúry.</w:t>
      </w:r>
      <w:bookmarkEnd w:id="0"/>
      <w:r w:rsidRPr="00415329">
        <w:rPr>
          <w:rFonts w:ascii="Arial" w:hAnsi="Arial" w:cs="Arial"/>
        </w:rPr>
        <w:t xml:space="preserve"> </w:t>
      </w:r>
    </w:p>
    <w:p w14:paraId="13DC4579" w14:textId="029B0671" w:rsidR="006D18F1" w:rsidRPr="00415329" w:rsidRDefault="006D18F1" w:rsidP="003719E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Predávajúci vyhotoví faktúru po prevzatí tovaru kupujúcim v mieste dodania a doručí ju na adresu kupujúceho vrátane všetkých príloh v 6 originálnych vyhotoveniach. </w:t>
      </w:r>
    </w:p>
    <w:p w14:paraId="3DFF7D66" w14:textId="0226047E" w:rsidR="006D18F1" w:rsidRPr="00415329" w:rsidRDefault="006D18F1" w:rsidP="003719E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Predávajúci zodpovedá za správnosť a úplnosť faktúry, ktorá musí mať náležitosti daňového dokladu v súlade so zákonom č. 222/2004 Z. z. o dani z pridanej hodnoty v znení neskorších predpisov. K faktúre je predávajúci povinný priložiť potvrdený dodací list a preberací protokol podľa článku III. tejto zmluvy.</w:t>
      </w:r>
    </w:p>
    <w:p w14:paraId="0D7A7C16" w14:textId="77777777" w:rsidR="006D18F1" w:rsidRPr="00415329" w:rsidRDefault="006D18F1" w:rsidP="006D18F1">
      <w:pPr>
        <w:rPr>
          <w:rFonts w:ascii="Arial" w:hAnsi="Arial" w:cs="Arial"/>
        </w:rPr>
      </w:pPr>
    </w:p>
    <w:p w14:paraId="2EF71D27" w14:textId="77777777" w:rsidR="006D18F1" w:rsidRPr="00415329" w:rsidRDefault="006D18F1" w:rsidP="00EB14A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lastRenderedPageBreak/>
        <w:t>Kupujúci je oprávnený vrátiť bez zaplatenia faktúru, ktorá je nesprávna alebo neúplná, a to najneskôr v deň jej splatnosti. Oprávneným vrátením faktúry prestáva plynúť lehota splatnosti. Nová lehota začína plynúť znova odo dňa doručenia opravenej faktúry kupujúcemu.</w:t>
      </w:r>
    </w:p>
    <w:p w14:paraId="28B5C44A" w14:textId="77777777" w:rsidR="006D18F1" w:rsidRPr="00415329" w:rsidRDefault="006D18F1" w:rsidP="00EB14A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Kupujúci uhradí oprávnene účtovanú sumu do 60 dní odo dňa doručenia faktúry. Pre tento  účel sa za deň úhrady považuje dátum odpísania oprávnene účtovanej sumy z účtu kupujúceho.</w:t>
      </w:r>
    </w:p>
    <w:p w14:paraId="603824CC" w14:textId="77777777" w:rsidR="006D18F1" w:rsidRPr="00415329" w:rsidRDefault="006D18F1" w:rsidP="006D18F1">
      <w:pPr>
        <w:rPr>
          <w:rFonts w:ascii="Arial" w:hAnsi="Arial" w:cs="Arial"/>
          <w:b/>
          <w:bCs/>
        </w:rPr>
      </w:pPr>
    </w:p>
    <w:p w14:paraId="5A6FF481" w14:textId="77777777" w:rsidR="006D18F1" w:rsidRPr="00415329" w:rsidRDefault="006D18F1" w:rsidP="006D18F1">
      <w:pPr>
        <w:rPr>
          <w:rFonts w:ascii="Arial" w:hAnsi="Arial" w:cs="Arial"/>
        </w:rPr>
      </w:pPr>
    </w:p>
    <w:p w14:paraId="1403DA93" w14:textId="1C83CF0F" w:rsidR="006D18F1" w:rsidRPr="00EB14AE" w:rsidRDefault="006D18F1" w:rsidP="00EB14AE">
      <w:pPr>
        <w:spacing w:after="0" w:line="240" w:lineRule="auto"/>
        <w:jc w:val="center"/>
        <w:rPr>
          <w:rFonts w:ascii="Arial" w:hAnsi="Arial" w:cs="Arial"/>
          <w:b/>
        </w:rPr>
      </w:pPr>
      <w:r w:rsidRPr="00EB14AE">
        <w:rPr>
          <w:rFonts w:ascii="Arial" w:hAnsi="Arial" w:cs="Arial"/>
          <w:b/>
        </w:rPr>
        <w:t>Článok VI.</w:t>
      </w:r>
    </w:p>
    <w:p w14:paraId="72E4E77B" w14:textId="77777777" w:rsidR="006D18F1" w:rsidRPr="00EB14AE" w:rsidRDefault="006D18F1" w:rsidP="00EB14AE">
      <w:pPr>
        <w:spacing w:after="0" w:line="240" w:lineRule="auto"/>
        <w:jc w:val="center"/>
        <w:rPr>
          <w:rFonts w:ascii="Arial" w:hAnsi="Arial" w:cs="Arial"/>
          <w:b/>
        </w:rPr>
      </w:pPr>
      <w:r w:rsidRPr="00EB14AE">
        <w:rPr>
          <w:rFonts w:ascii="Arial" w:hAnsi="Arial" w:cs="Arial"/>
          <w:b/>
        </w:rPr>
        <w:t>Zodpovednosť za vady</w:t>
      </w:r>
    </w:p>
    <w:p w14:paraId="52914EB9" w14:textId="77777777" w:rsidR="006D18F1" w:rsidRPr="00415329" w:rsidRDefault="006D18F1" w:rsidP="006D18F1">
      <w:pPr>
        <w:rPr>
          <w:rFonts w:ascii="Arial" w:hAnsi="Arial" w:cs="Arial"/>
        </w:rPr>
      </w:pPr>
    </w:p>
    <w:p w14:paraId="2B85DE8F" w14:textId="77777777" w:rsidR="006D18F1" w:rsidRPr="00415329" w:rsidRDefault="006D18F1" w:rsidP="00EB14A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Predávajúci zodpovedá za to, že tovar podľa článku II. tejto zmluvy má v čase prevzatia zmluvne dohodnuté vlastnosti a že nemá vady, ktoré by znižovali jeho hodnotu alebo schopnosť jeho využitia. </w:t>
      </w:r>
    </w:p>
    <w:p w14:paraId="2C787A9B" w14:textId="77777777" w:rsidR="006D18F1" w:rsidRPr="00415329" w:rsidRDefault="006D18F1" w:rsidP="00EB14A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Predávajúci poskytuje kupujúcemu záruku na dodaný tovar v záručnej dobe </w:t>
      </w:r>
      <w:r w:rsidRPr="00415329">
        <w:rPr>
          <w:rFonts w:ascii="Arial" w:hAnsi="Arial" w:cs="Arial"/>
          <w:b/>
        </w:rPr>
        <w:t xml:space="preserve">............ </w:t>
      </w:r>
      <w:r w:rsidRPr="00415329">
        <w:rPr>
          <w:rFonts w:ascii="Arial" w:hAnsi="Arial" w:cs="Arial"/>
          <w:b/>
          <w:bCs/>
        </w:rPr>
        <w:t xml:space="preserve">mesiacov </w:t>
      </w:r>
      <w:r w:rsidRPr="00415329">
        <w:rPr>
          <w:rFonts w:ascii="Arial" w:hAnsi="Arial" w:cs="Arial"/>
        </w:rPr>
        <w:t xml:space="preserve">/ </w:t>
      </w:r>
      <w:r w:rsidRPr="00415329">
        <w:rPr>
          <w:rFonts w:ascii="Arial" w:hAnsi="Arial" w:cs="Arial"/>
          <w:b/>
        </w:rPr>
        <w:t xml:space="preserve">........... </w:t>
      </w:r>
      <w:r w:rsidRPr="00415329">
        <w:rPr>
          <w:rFonts w:ascii="Arial" w:hAnsi="Arial" w:cs="Arial"/>
          <w:b/>
          <w:bCs/>
        </w:rPr>
        <w:t>km</w:t>
      </w:r>
      <w:r w:rsidRPr="00415329">
        <w:rPr>
          <w:rFonts w:ascii="Arial" w:hAnsi="Arial" w:cs="Arial"/>
        </w:rPr>
        <w:t xml:space="preserve">. Záručná doba začína plynúť nasledujúci deň po riadnom prevzatí tovaru kupujúcim v mieste dodania. </w:t>
      </w:r>
    </w:p>
    <w:p w14:paraId="30F59DD6" w14:textId="77777777" w:rsidR="006D18F1" w:rsidRPr="00415329" w:rsidRDefault="006D18F1" w:rsidP="00EB14A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Za vady, ktoré vznikli, resp. vyšli najavo v záručnej dobe, nezodpovedá predávajúci iba vtedy, ak boli spôsobené používaním predmetu kúpy v rozpore s návodom na obsluhu dodaným výrobcom, resp. nevhodnými prevádzkovými podmienkami, ktoré nezapríčinil predávajúci.</w:t>
      </w:r>
    </w:p>
    <w:p w14:paraId="0D2374CC" w14:textId="77777777" w:rsidR="006D18F1" w:rsidRPr="00415329" w:rsidRDefault="006D18F1" w:rsidP="00EB14A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Kupujúci je povinný v prípade vyskytnutia sa vady na dodanom tovare, vadu oznámiť predávajúcemu bez zbytočného odkladu po jej zistení, najneskôr však do uplynutia dohodnutej záručnej doby. V prípade uplatnenia nárokov z vád tovaru (reklamácia)                       zo strany kupujúceho, záručná doba prestáva plynúť a začína znova plynúť od nasledujúceho dňa po dni odovzdania tejto časti tovaru bez vád.</w:t>
      </w:r>
    </w:p>
    <w:p w14:paraId="7042C946" w14:textId="77777777" w:rsidR="006D18F1" w:rsidRDefault="006D18F1" w:rsidP="006D18F1">
      <w:pPr>
        <w:rPr>
          <w:rFonts w:ascii="Arial" w:hAnsi="Arial" w:cs="Arial"/>
        </w:rPr>
      </w:pPr>
    </w:p>
    <w:p w14:paraId="4D306CFA" w14:textId="07AB433A" w:rsidR="006D18F1" w:rsidRPr="00EB14AE" w:rsidRDefault="006D18F1" w:rsidP="00EB14AE">
      <w:pPr>
        <w:spacing w:after="0" w:line="240" w:lineRule="auto"/>
        <w:jc w:val="center"/>
        <w:rPr>
          <w:rFonts w:ascii="Arial" w:hAnsi="Arial" w:cs="Arial"/>
          <w:b/>
        </w:rPr>
      </w:pPr>
      <w:r w:rsidRPr="00EB14AE">
        <w:rPr>
          <w:rFonts w:ascii="Arial" w:hAnsi="Arial" w:cs="Arial"/>
          <w:b/>
        </w:rPr>
        <w:t>Článok VII.</w:t>
      </w:r>
    </w:p>
    <w:p w14:paraId="55D1980C" w14:textId="77777777" w:rsidR="006D18F1" w:rsidRPr="00EB14AE" w:rsidRDefault="006D18F1" w:rsidP="00EB14AE">
      <w:pPr>
        <w:spacing w:after="0" w:line="240" w:lineRule="auto"/>
        <w:jc w:val="center"/>
        <w:rPr>
          <w:rFonts w:ascii="Arial" w:hAnsi="Arial" w:cs="Arial"/>
          <w:b/>
        </w:rPr>
      </w:pPr>
      <w:r w:rsidRPr="00EB14AE">
        <w:rPr>
          <w:rFonts w:ascii="Arial" w:hAnsi="Arial" w:cs="Arial"/>
          <w:b/>
        </w:rPr>
        <w:t>Zmluvné pokuty a úrok z omeškania</w:t>
      </w:r>
    </w:p>
    <w:p w14:paraId="64C2ED68" w14:textId="77777777" w:rsidR="006D18F1" w:rsidRPr="00415329" w:rsidRDefault="006D18F1" w:rsidP="006D18F1">
      <w:pPr>
        <w:rPr>
          <w:rFonts w:ascii="Arial" w:hAnsi="Arial" w:cs="Arial"/>
          <w:b/>
          <w:bCs/>
        </w:rPr>
      </w:pPr>
    </w:p>
    <w:p w14:paraId="251AA1F3" w14:textId="77777777" w:rsidR="006D18F1" w:rsidRPr="00415329" w:rsidRDefault="006D18F1" w:rsidP="00EB14A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V prípade, že predávajúci nedodrží termín dodania tovaru dohodnutý v tejto zmluve, uhradí kupujúcemu zmluvnú pokutu vo výške 0,05 % z ceny nedodaného tovaru za každý deň omeškania. Základom pre výpočet sú ceny s DPH.  Ak došlo k omeškaniu predávajúceho s dodaním tovaru z dôvodu pôsobenia vyššej moci (napr. živelná pohroma, vojnový konflikt, štrajk), kupujúci neuplatní zmluvnú pokutu voči predávajúcemu počas trvania vyššej moci.</w:t>
      </w:r>
    </w:p>
    <w:p w14:paraId="312003C2" w14:textId="77777777" w:rsidR="006D18F1" w:rsidRPr="00415329" w:rsidRDefault="006D18F1" w:rsidP="00EB14A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V prípade omeškania kupujúceho s úhradou faktúry vzniká kupujúcemu povinnosť zaplatiť úrok z omeškania vo výške 0,05 % z celkovej sumy za každý deň omeškania.</w:t>
      </w:r>
    </w:p>
    <w:p w14:paraId="343D033E" w14:textId="77777777" w:rsidR="006D18F1" w:rsidRDefault="006D18F1" w:rsidP="006D18F1">
      <w:pPr>
        <w:rPr>
          <w:rFonts w:ascii="Arial" w:hAnsi="Arial" w:cs="Arial"/>
        </w:rPr>
      </w:pPr>
    </w:p>
    <w:p w14:paraId="22F60840" w14:textId="77777777" w:rsidR="00EB14AE" w:rsidRDefault="00EB14AE" w:rsidP="006D18F1">
      <w:pPr>
        <w:rPr>
          <w:rFonts w:ascii="Arial" w:hAnsi="Arial" w:cs="Arial"/>
        </w:rPr>
      </w:pPr>
    </w:p>
    <w:p w14:paraId="20C3F618" w14:textId="77777777" w:rsidR="00EB14AE" w:rsidRDefault="00EB14AE" w:rsidP="00EF5E93">
      <w:pPr>
        <w:ind w:left="1134"/>
        <w:rPr>
          <w:rFonts w:ascii="Arial" w:hAnsi="Arial" w:cs="Arial"/>
        </w:rPr>
      </w:pPr>
    </w:p>
    <w:p w14:paraId="71F58AF3" w14:textId="73E0740D" w:rsidR="00EB14AE" w:rsidRPr="00EB14AE" w:rsidRDefault="00EB14AE" w:rsidP="00EB14AE">
      <w:pPr>
        <w:spacing w:after="0" w:line="240" w:lineRule="auto"/>
        <w:jc w:val="center"/>
        <w:rPr>
          <w:rFonts w:ascii="Arial" w:hAnsi="Arial" w:cs="Arial"/>
          <w:b/>
        </w:rPr>
      </w:pPr>
      <w:r w:rsidRPr="00EB14AE">
        <w:rPr>
          <w:rFonts w:ascii="Arial" w:hAnsi="Arial" w:cs="Arial"/>
          <w:b/>
        </w:rPr>
        <w:lastRenderedPageBreak/>
        <w:t>Článok VIII.</w:t>
      </w:r>
    </w:p>
    <w:p w14:paraId="098A15A6" w14:textId="77777777" w:rsidR="00EB14AE" w:rsidRDefault="00EB14AE" w:rsidP="00EB14AE">
      <w:pPr>
        <w:spacing w:after="0" w:line="240" w:lineRule="auto"/>
        <w:jc w:val="center"/>
        <w:rPr>
          <w:rFonts w:ascii="Arial" w:hAnsi="Arial" w:cs="Arial"/>
          <w:b/>
        </w:rPr>
      </w:pPr>
      <w:r w:rsidRPr="00EB14AE">
        <w:rPr>
          <w:rFonts w:ascii="Arial" w:hAnsi="Arial" w:cs="Arial"/>
          <w:b/>
        </w:rPr>
        <w:t>Vyššia moc</w:t>
      </w:r>
    </w:p>
    <w:p w14:paraId="7B8AD4CE" w14:textId="77777777" w:rsidR="00EF5E93" w:rsidRPr="00EB14AE" w:rsidRDefault="00EF5E93" w:rsidP="00EB14AE">
      <w:pPr>
        <w:spacing w:after="0" w:line="240" w:lineRule="auto"/>
        <w:jc w:val="center"/>
        <w:rPr>
          <w:rFonts w:ascii="Arial" w:hAnsi="Arial" w:cs="Arial"/>
          <w:b/>
        </w:rPr>
      </w:pPr>
    </w:p>
    <w:p w14:paraId="60A3B9DE" w14:textId="1BE0F83D" w:rsidR="00EB14AE" w:rsidRDefault="00EB14AE" w:rsidP="00EF5E93">
      <w:pPr>
        <w:pStyle w:val="Odsekzoznamu"/>
        <w:numPr>
          <w:ilvl w:val="0"/>
          <w:numId w:val="15"/>
        </w:numPr>
        <w:jc w:val="both"/>
        <w:rPr>
          <w:rFonts w:ascii="Arial" w:hAnsi="Arial" w:cs="Arial"/>
        </w:rPr>
      </w:pPr>
      <w:r w:rsidRPr="00EF5E93">
        <w:rPr>
          <w:rFonts w:ascii="Arial" w:hAnsi="Arial" w:cs="Arial"/>
        </w:rPr>
        <w:t>Pre účely tejto zmluvy sa vyššou mocou rozumie každá vonkajšia udalosť alebo okolnosť výnimočného a neodvratného charakteru, ktorú zmluvné strany nemohli predvídať a ovplyvniť pri podpisovaní zmluvy a ktorá znemožňuje dodanie časti alebo celého predmetu zmluvy, napr. vojna, mobilizácia, živelné pohromy a pod.</w:t>
      </w:r>
    </w:p>
    <w:p w14:paraId="720AAE4F" w14:textId="77777777" w:rsidR="00EF5E93" w:rsidRPr="00EF5E93" w:rsidRDefault="00EF5E93" w:rsidP="00EF5E93">
      <w:pPr>
        <w:pStyle w:val="Odsekzoznamu"/>
        <w:jc w:val="both"/>
        <w:rPr>
          <w:rFonts w:ascii="Arial" w:hAnsi="Arial" w:cs="Arial"/>
        </w:rPr>
      </w:pPr>
    </w:p>
    <w:p w14:paraId="25A8BDE5" w14:textId="0B179820" w:rsidR="00EB14AE" w:rsidRDefault="00EB14AE" w:rsidP="00EF5E93">
      <w:pPr>
        <w:pStyle w:val="Odsekzoznamu"/>
        <w:numPr>
          <w:ilvl w:val="0"/>
          <w:numId w:val="15"/>
        </w:numPr>
        <w:jc w:val="both"/>
        <w:rPr>
          <w:rFonts w:ascii="Arial" w:hAnsi="Arial" w:cs="Arial"/>
        </w:rPr>
      </w:pPr>
      <w:r w:rsidRPr="00EB14AE">
        <w:rPr>
          <w:rFonts w:ascii="Arial" w:hAnsi="Arial" w:cs="Arial"/>
        </w:rPr>
        <w:t>V prípade, že by vyššia moc spôsobila prerušenie plnenia zmluvných záväzkov o</w:t>
      </w:r>
      <w:r w:rsidR="00EF5E93">
        <w:rPr>
          <w:rFonts w:ascii="Arial" w:hAnsi="Arial" w:cs="Arial"/>
        </w:rPr>
        <w:t> </w:t>
      </w:r>
      <w:r w:rsidRPr="00EB14AE">
        <w:rPr>
          <w:rFonts w:ascii="Arial" w:hAnsi="Arial" w:cs="Arial"/>
        </w:rPr>
        <w:t>viac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ako 30 kalendárnych dní, zmluvné strany sa dohodnú na iných opatreniach, prípadne na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iných postupoch týkajúcich sa ďalšej realizácie zmluvy. O dobu prerušenia prác na dodaní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tovaru, o dobu nutnú na obstaranie tovarov na opravu predmetu zmluvy a na vykonanie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opravy tovaru poškodeného vyššou mocou sa posúva termín dodania tovaru, ak sa zmluvné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strany nedohodnú inak.</w:t>
      </w:r>
    </w:p>
    <w:p w14:paraId="1F985178" w14:textId="77777777" w:rsidR="00EF5E93" w:rsidRDefault="00EF5E93" w:rsidP="00EF5E93">
      <w:pPr>
        <w:pStyle w:val="Odsekzoznamu"/>
        <w:jc w:val="both"/>
        <w:rPr>
          <w:rFonts w:ascii="Arial" w:hAnsi="Arial" w:cs="Arial"/>
        </w:rPr>
      </w:pPr>
    </w:p>
    <w:p w14:paraId="720BB7AE" w14:textId="66713202" w:rsidR="00EB14AE" w:rsidRDefault="00EB14AE" w:rsidP="00EF5E93">
      <w:pPr>
        <w:pStyle w:val="Odsekzoznamu"/>
        <w:numPr>
          <w:ilvl w:val="0"/>
          <w:numId w:val="15"/>
        </w:numPr>
        <w:jc w:val="both"/>
        <w:rPr>
          <w:rFonts w:ascii="Arial" w:hAnsi="Arial" w:cs="Arial"/>
        </w:rPr>
      </w:pPr>
      <w:r w:rsidRPr="00EB14AE">
        <w:rPr>
          <w:rFonts w:ascii="Arial" w:hAnsi="Arial" w:cs="Arial"/>
        </w:rPr>
        <w:t>Ak sa splnenie tejto zmluvy stane nemožným do 3 mesiacov od vyskytnutia sa vyššej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moci, strana, ktorá sa bude chcieť odvolať na vyššiu moc, požiada druhú stranu o</w:t>
      </w:r>
      <w:r w:rsidR="00EF5E93">
        <w:rPr>
          <w:rFonts w:ascii="Arial" w:hAnsi="Arial" w:cs="Arial"/>
        </w:rPr>
        <w:t> </w:t>
      </w:r>
      <w:r w:rsidRPr="00EB14AE">
        <w:rPr>
          <w:rFonts w:ascii="Arial" w:hAnsi="Arial" w:cs="Arial"/>
        </w:rPr>
        <w:t>úpravu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zmluvy vo vzťahu k predmetu, cene a času plnenia. Ak nedôjde k dohode, má strana, ktorá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sa odvolala na vyššiu moc, právo odstúpiť od zmluvy. Účinky odstúpenia nastanú dňom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doručenia oznámenia o odstúpení druhej strane.</w:t>
      </w:r>
    </w:p>
    <w:p w14:paraId="6147D1DF" w14:textId="77777777" w:rsidR="00EF5E93" w:rsidRDefault="00EF5E93" w:rsidP="00EB14AE">
      <w:pPr>
        <w:jc w:val="both"/>
        <w:rPr>
          <w:rFonts w:ascii="Arial" w:hAnsi="Arial" w:cs="Arial"/>
        </w:rPr>
      </w:pPr>
    </w:p>
    <w:p w14:paraId="430B3F71" w14:textId="2F76B869" w:rsidR="00EB14AE" w:rsidRDefault="00EB14AE" w:rsidP="00EF5E93">
      <w:pPr>
        <w:pStyle w:val="Odsekzoznamu"/>
        <w:numPr>
          <w:ilvl w:val="0"/>
          <w:numId w:val="15"/>
        </w:numPr>
        <w:jc w:val="both"/>
        <w:rPr>
          <w:rFonts w:ascii="Arial" w:hAnsi="Arial" w:cs="Arial"/>
        </w:rPr>
      </w:pPr>
      <w:r w:rsidRPr="00EB14AE">
        <w:rPr>
          <w:rFonts w:ascii="Arial" w:hAnsi="Arial" w:cs="Arial"/>
        </w:rPr>
        <w:t>V prípade vyššej moci nie je zmluvná strana, ktorej sa vyššia moc priamo týka, v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omeškaní s plnením záväzku vyššou mocou dotknutej zmluvnej povinnosti a</w:t>
      </w:r>
      <w:r w:rsidR="00EF5E93">
        <w:rPr>
          <w:rFonts w:ascii="Arial" w:hAnsi="Arial" w:cs="Arial"/>
        </w:rPr>
        <w:t> </w:t>
      </w:r>
      <w:r w:rsidRPr="00EB14AE">
        <w:rPr>
          <w:rFonts w:ascii="Arial" w:hAnsi="Arial" w:cs="Arial"/>
        </w:rPr>
        <w:t>oprávnená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strana nemá nárok na prípadnú zmluvnú pokutu spojenú s omeškaním takejto povinnosti, a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to počas trvania vyššej moci, až do doby nevyhnutnej na nápravu následkov spôsobených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vyššou mocou. Pri nesplnení zmluvnej povinnosti dotknutej vyššou mocou, ktorá spôsobí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omeškanie druhej zmluvnej strany, táto taktiež nie je v omeškaní.</w:t>
      </w:r>
    </w:p>
    <w:p w14:paraId="05578A96" w14:textId="77777777" w:rsidR="006D18F1" w:rsidRPr="00EF5E93" w:rsidRDefault="006D18F1" w:rsidP="00EF5E93">
      <w:pPr>
        <w:spacing w:after="0" w:line="240" w:lineRule="auto"/>
        <w:jc w:val="center"/>
        <w:rPr>
          <w:rFonts w:ascii="Arial" w:hAnsi="Arial" w:cs="Arial"/>
          <w:b/>
        </w:rPr>
      </w:pPr>
      <w:r w:rsidRPr="00EF5E93">
        <w:rPr>
          <w:rFonts w:ascii="Arial" w:hAnsi="Arial" w:cs="Arial"/>
          <w:b/>
        </w:rPr>
        <w:t>Článok IX.</w:t>
      </w:r>
    </w:p>
    <w:p w14:paraId="0A6C43FC" w14:textId="77777777" w:rsidR="006D18F1" w:rsidRPr="00EF5E93" w:rsidRDefault="006D18F1" w:rsidP="00EF5E93">
      <w:pPr>
        <w:spacing w:after="0" w:line="240" w:lineRule="auto"/>
        <w:jc w:val="center"/>
        <w:rPr>
          <w:rFonts w:ascii="Arial" w:hAnsi="Arial" w:cs="Arial"/>
          <w:b/>
        </w:rPr>
      </w:pPr>
      <w:r w:rsidRPr="00EF5E93">
        <w:rPr>
          <w:rFonts w:ascii="Arial" w:hAnsi="Arial" w:cs="Arial"/>
          <w:b/>
        </w:rPr>
        <w:t>Odstúpenie od zmluvy</w:t>
      </w:r>
    </w:p>
    <w:p w14:paraId="7678C374" w14:textId="77777777" w:rsidR="006D18F1" w:rsidRPr="00415329" w:rsidRDefault="006D18F1" w:rsidP="006D18F1">
      <w:pPr>
        <w:rPr>
          <w:rFonts w:ascii="Arial" w:hAnsi="Arial" w:cs="Arial"/>
          <w:b/>
          <w:bCs/>
        </w:rPr>
      </w:pPr>
    </w:p>
    <w:p w14:paraId="11EF4017" w14:textId="0F6B6A98" w:rsidR="006D18F1" w:rsidRPr="00415329" w:rsidRDefault="006D18F1" w:rsidP="00EF5E9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Od tejto zmluvy môže ktorákoľvek strana odstúpiť, ak dôjde k podstatnému porušeniu zmluvných povinností druhou stranou a v ostatných prípadoch stanovených v Obchodnom zákonníku. Odstúpenie od zmluvy musí byť druhej strane oznámené písomne, inak je neplatné a musí v ňom byť uvedený dôvod, pre ktorý zmluvná strana od zmluvy odstupuje. Účinky odstúpenia od tejto zmluvy nastanú dňom, kedy bude písomné oznámenie o odstúpení odstupujúcej strany doručené druhej strane. Zásielka s oznámením o odstúpení sa považuje za doručenú aj vtedy, ak bola vrátená ako nedoručiteľná   a ak predávajúci neoznámil písomne kupujúcemu zmenu jeho sídla. Zmluva v tomto prípade zaniká dňom nasledujúcim po vrátení zásielky.</w:t>
      </w:r>
    </w:p>
    <w:p w14:paraId="4D6AA4FF" w14:textId="2FFE6795" w:rsidR="006D18F1" w:rsidRPr="00415329" w:rsidRDefault="006D18F1" w:rsidP="00EF5E9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Omeškanie s  dodaním tovaru viac ako 15 dní </w:t>
      </w:r>
      <w:r w:rsidRPr="00415329">
        <w:rPr>
          <w:rFonts w:ascii="Arial" w:hAnsi="Arial" w:cs="Arial"/>
          <w:bCs/>
        </w:rPr>
        <w:t>oproti</w:t>
      </w:r>
      <w:r w:rsidRPr="00415329">
        <w:rPr>
          <w:rFonts w:ascii="Arial" w:hAnsi="Arial" w:cs="Arial"/>
        </w:rPr>
        <w:t xml:space="preserve"> dohodnut</w:t>
      </w:r>
      <w:r w:rsidRPr="00415329">
        <w:rPr>
          <w:rFonts w:ascii="Arial" w:hAnsi="Arial" w:cs="Arial"/>
          <w:bCs/>
        </w:rPr>
        <w:t>ému</w:t>
      </w:r>
      <w:r w:rsidRPr="00415329">
        <w:rPr>
          <w:rFonts w:ascii="Arial" w:hAnsi="Arial" w:cs="Arial"/>
        </w:rPr>
        <w:t xml:space="preserve"> </w:t>
      </w:r>
      <w:r w:rsidR="00EF5E93">
        <w:rPr>
          <w:rFonts w:ascii="Arial" w:hAnsi="Arial" w:cs="Arial"/>
        </w:rPr>
        <w:t>mn</w:t>
      </w:r>
      <w:r w:rsidRPr="00415329">
        <w:rPr>
          <w:rFonts w:ascii="Arial" w:hAnsi="Arial" w:cs="Arial"/>
        </w:rPr>
        <w:t>ožstv</w:t>
      </w:r>
      <w:r w:rsidRPr="00415329">
        <w:rPr>
          <w:rFonts w:ascii="Arial" w:hAnsi="Arial" w:cs="Arial"/>
          <w:bCs/>
        </w:rPr>
        <w:t>u</w:t>
      </w:r>
      <w:r w:rsidRPr="00415329">
        <w:rPr>
          <w:rFonts w:ascii="Arial" w:hAnsi="Arial" w:cs="Arial"/>
        </w:rPr>
        <w:t>,  dohodnut</w:t>
      </w:r>
      <w:r w:rsidRPr="00415329">
        <w:rPr>
          <w:rFonts w:ascii="Arial" w:hAnsi="Arial" w:cs="Arial"/>
          <w:bCs/>
        </w:rPr>
        <w:t>ému</w:t>
      </w:r>
      <w:r w:rsidRPr="00415329">
        <w:rPr>
          <w:rFonts w:ascii="Arial" w:hAnsi="Arial" w:cs="Arial"/>
        </w:rPr>
        <w:t xml:space="preserve"> termín</w:t>
      </w:r>
      <w:r w:rsidRPr="00415329">
        <w:rPr>
          <w:rFonts w:ascii="Arial" w:hAnsi="Arial" w:cs="Arial"/>
          <w:bCs/>
        </w:rPr>
        <w:t>u</w:t>
      </w:r>
      <w:r w:rsidRPr="00415329">
        <w:rPr>
          <w:rFonts w:ascii="Arial" w:hAnsi="Arial" w:cs="Arial"/>
        </w:rPr>
        <w:t xml:space="preserve"> dodania tovaru, kvalite a vyhotoven</w:t>
      </w:r>
      <w:r w:rsidRPr="00415329">
        <w:rPr>
          <w:rFonts w:ascii="Arial" w:hAnsi="Arial" w:cs="Arial"/>
          <w:bCs/>
        </w:rPr>
        <w:t>iu</w:t>
      </w:r>
      <w:r w:rsidRPr="00415329">
        <w:rPr>
          <w:rFonts w:ascii="Arial" w:hAnsi="Arial" w:cs="Arial"/>
        </w:rPr>
        <w:t xml:space="preserve"> sa bude považovať</w:t>
      </w:r>
      <w:r w:rsidR="00EF5E93">
        <w:rPr>
          <w:rFonts w:ascii="Arial" w:hAnsi="Arial" w:cs="Arial"/>
        </w:rPr>
        <w:t xml:space="preserve"> </w:t>
      </w:r>
      <w:r w:rsidRPr="00415329">
        <w:rPr>
          <w:rFonts w:ascii="Arial" w:hAnsi="Arial" w:cs="Arial"/>
        </w:rPr>
        <w:t>za podstatné porušenie kúpnej zmluvy. Predávajúci nemá v takomto prípade právo požadovať úhradu žiadnych vzniknutých nákladov.</w:t>
      </w:r>
    </w:p>
    <w:p w14:paraId="0F48B676" w14:textId="77777777" w:rsidR="006D18F1" w:rsidRPr="00415329" w:rsidRDefault="006D18F1" w:rsidP="006D18F1">
      <w:pPr>
        <w:rPr>
          <w:rFonts w:ascii="Arial" w:hAnsi="Arial" w:cs="Arial"/>
        </w:rPr>
      </w:pPr>
    </w:p>
    <w:p w14:paraId="738C8EF3" w14:textId="05102635" w:rsidR="006D18F1" w:rsidRPr="00415329" w:rsidRDefault="006D18F1" w:rsidP="00EF5E9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lastRenderedPageBreak/>
        <w:t>Nedodržanie záväzku kupujúceho uhradiť oprávnene účtovanú sumu podľa článku V. bodu 6. tejto zmluvy, budú zmluvné strany považovať za podstatné porušenie kúpnej zmluvy     (§ 345 ods. 2 Obchodného zákonníka).</w:t>
      </w:r>
    </w:p>
    <w:p w14:paraId="4330F2B9" w14:textId="764A61B5" w:rsidR="006D18F1" w:rsidRPr="00415329" w:rsidRDefault="006D18F1" w:rsidP="00EF5E9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Kupujúci si vyhradzuje právo bez akýchkoľvek sankcií odstúpiť od zmluvy s predávajúcim   v prípade, kedy ešte nedošlo k plneniu zo zmluvy medzi kupujúcim a predávajúcim a výsledky z administratívnej finančnej kontroly Poskytovateľa NFP neumožňujú financovanie výdavkov vzniknutých z obstarávania tovarov, služieb, stavebných prác alebo iných postupov.</w:t>
      </w:r>
    </w:p>
    <w:p w14:paraId="47DC74CE" w14:textId="77777777" w:rsidR="006D18F1" w:rsidRPr="00415329" w:rsidRDefault="006D18F1" w:rsidP="006D18F1">
      <w:pPr>
        <w:rPr>
          <w:rFonts w:ascii="Arial" w:hAnsi="Arial" w:cs="Arial"/>
        </w:rPr>
      </w:pPr>
    </w:p>
    <w:p w14:paraId="6F79D541" w14:textId="77777777" w:rsidR="006D18F1" w:rsidRPr="00EF5E93" w:rsidRDefault="006D18F1" w:rsidP="00EF5E93">
      <w:pPr>
        <w:spacing w:after="0" w:line="240" w:lineRule="auto"/>
        <w:jc w:val="center"/>
        <w:rPr>
          <w:rFonts w:ascii="Arial" w:hAnsi="Arial" w:cs="Arial"/>
          <w:b/>
        </w:rPr>
      </w:pPr>
      <w:r w:rsidRPr="00EF5E93">
        <w:rPr>
          <w:rFonts w:ascii="Arial" w:hAnsi="Arial" w:cs="Arial"/>
          <w:b/>
        </w:rPr>
        <w:t>Článok X.</w:t>
      </w:r>
    </w:p>
    <w:p w14:paraId="2FF71753" w14:textId="77777777" w:rsidR="006D18F1" w:rsidRPr="00EF5E93" w:rsidRDefault="006D18F1" w:rsidP="00EF5E93">
      <w:pPr>
        <w:spacing w:after="0" w:line="240" w:lineRule="auto"/>
        <w:jc w:val="center"/>
        <w:rPr>
          <w:rFonts w:ascii="Arial" w:hAnsi="Arial" w:cs="Arial"/>
          <w:b/>
        </w:rPr>
      </w:pPr>
      <w:r w:rsidRPr="00EF5E93">
        <w:rPr>
          <w:rFonts w:ascii="Arial" w:hAnsi="Arial" w:cs="Arial"/>
          <w:b/>
        </w:rPr>
        <w:t>Záverečné ustanovenia</w:t>
      </w:r>
    </w:p>
    <w:p w14:paraId="3546969B" w14:textId="77777777" w:rsidR="006D18F1" w:rsidRPr="00415329" w:rsidRDefault="006D18F1" w:rsidP="006D18F1">
      <w:pPr>
        <w:rPr>
          <w:rFonts w:ascii="Arial" w:hAnsi="Arial" w:cs="Arial"/>
          <w:b/>
          <w:bCs/>
        </w:rPr>
      </w:pPr>
    </w:p>
    <w:p w14:paraId="700C8EC6" w14:textId="24E2B362" w:rsidR="006D18F1" w:rsidRPr="00415329" w:rsidRDefault="006D18F1" w:rsidP="00EF5E93">
      <w:pPr>
        <w:numPr>
          <w:ilvl w:val="0"/>
          <w:numId w:val="11"/>
        </w:numPr>
        <w:tabs>
          <w:tab w:val="num" w:pos="-2410"/>
        </w:tabs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Predávajúci sa zaväzuje strpieť výkon kontroly/auditu súvisiaceho s dodávaným tovarom, službami a stavebnými prácami kedykoľvek počas platnosti a účinnosti Zmluvy o poskytnutí NFP, a to oprávnenými osobami na výkon tejto kontroly/auditu a poskytnúť im všetku potrebnú súčinnosť.</w:t>
      </w:r>
    </w:p>
    <w:p w14:paraId="2CCE334C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Oprávnené osoby</w:t>
      </w:r>
      <w:r w:rsidRPr="00415329">
        <w:rPr>
          <w:rFonts w:ascii="Arial" w:hAnsi="Arial" w:cs="Arial"/>
          <w:i/>
          <w:iCs/>
        </w:rPr>
        <w:t xml:space="preserve"> </w:t>
      </w:r>
      <w:r w:rsidRPr="00415329">
        <w:rPr>
          <w:rFonts w:ascii="Arial" w:hAnsi="Arial" w:cs="Arial"/>
        </w:rPr>
        <w:t>na výkon kontroly/auditu sú najmä:</w:t>
      </w:r>
    </w:p>
    <w:p w14:paraId="7D92BDB4" w14:textId="77777777" w:rsidR="006D18F1" w:rsidRPr="00415329" w:rsidRDefault="006D18F1" w:rsidP="006D18F1">
      <w:pPr>
        <w:numPr>
          <w:ilvl w:val="1"/>
          <w:numId w:val="12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Poskytovateľ a ním poverené osoby.</w:t>
      </w:r>
    </w:p>
    <w:p w14:paraId="01848D18" w14:textId="77777777" w:rsidR="006D18F1" w:rsidRPr="00415329" w:rsidRDefault="006D18F1" w:rsidP="006D18F1">
      <w:pPr>
        <w:numPr>
          <w:ilvl w:val="1"/>
          <w:numId w:val="12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Ministerstvo pôdohospodárstva a rozvoja vidieka SR a ním poverené osoby.</w:t>
      </w:r>
    </w:p>
    <w:p w14:paraId="55257802" w14:textId="77777777" w:rsidR="006D18F1" w:rsidRPr="00415329" w:rsidRDefault="006D18F1" w:rsidP="006D18F1">
      <w:pPr>
        <w:numPr>
          <w:ilvl w:val="1"/>
          <w:numId w:val="12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Najvyšší kontrolný úrad SR, Certifikačný orgán a nimi poverené osoby.</w:t>
      </w:r>
    </w:p>
    <w:p w14:paraId="1979B79A" w14:textId="77777777" w:rsidR="006D18F1" w:rsidRPr="00415329" w:rsidRDefault="006D18F1" w:rsidP="006D18F1">
      <w:pPr>
        <w:numPr>
          <w:ilvl w:val="1"/>
          <w:numId w:val="12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Ministerstvo financií SR a ním poverené osoby.</w:t>
      </w:r>
    </w:p>
    <w:p w14:paraId="6D8549D6" w14:textId="77777777" w:rsidR="006D18F1" w:rsidRPr="00415329" w:rsidRDefault="006D18F1" w:rsidP="006D18F1">
      <w:pPr>
        <w:numPr>
          <w:ilvl w:val="1"/>
          <w:numId w:val="12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Splnomocnení zástupcovia Európskej Komisie a Európskeho dvora audítorov.</w:t>
      </w:r>
    </w:p>
    <w:p w14:paraId="2D6E8E1B" w14:textId="77777777" w:rsidR="006D18F1" w:rsidRPr="00415329" w:rsidRDefault="006D18F1" w:rsidP="006D18F1">
      <w:pPr>
        <w:numPr>
          <w:ilvl w:val="1"/>
          <w:numId w:val="12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osoby prizvané orgánmi uvedenými v písm. a) až e) v súlade s príslušnými právnymi predpismi SR a právnymi aktmi EÚ,</w:t>
      </w:r>
    </w:p>
    <w:p w14:paraId="054E62ED" w14:textId="77777777" w:rsidR="006D18F1" w:rsidRPr="00415329" w:rsidRDefault="006D18F1" w:rsidP="006D18F1">
      <w:pPr>
        <w:numPr>
          <w:ilvl w:val="1"/>
          <w:numId w:val="12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odbor Centrálny kontaktný útvar pre OLAF.</w:t>
      </w:r>
    </w:p>
    <w:p w14:paraId="49D2B04A" w14:textId="77777777" w:rsidR="006D18F1" w:rsidRPr="00415329" w:rsidRDefault="006D18F1" w:rsidP="006D18F1">
      <w:pPr>
        <w:numPr>
          <w:ilvl w:val="0"/>
          <w:numId w:val="11"/>
        </w:numPr>
        <w:tabs>
          <w:tab w:val="num" w:pos="-2410"/>
        </w:tabs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Táto Zmluva nadobúda platnosť dňom jej podpisu obidvomi zmluvnými stranami                       a účinnosť </w:t>
      </w:r>
      <w:bookmarkStart w:id="1" w:name="_Hlk124346071"/>
      <w:r w:rsidRPr="00415329">
        <w:rPr>
          <w:rFonts w:ascii="Arial" w:hAnsi="Arial" w:cs="Arial"/>
        </w:rPr>
        <w:t>po kumulatívnom splnení nasledovných podmienok</w:t>
      </w:r>
      <w:bookmarkEnd w:id="1"/>
      <w:r w:rsidRPr="00415329">
        <w:rPr>
          <w:rFonts w:ascii="Arial" w:hAnsi="Arial" w:cs="Arial"/>
        </w:rPr>
        <w:t>:</w:t>
      </w:r>
    </w:p>
    <w:p w14:paraId="32C1F2EE" w14:textId="77777777" w:rsidR="006D18F1" w:rsidRPr="00415329" w:rsidRDefault="006D18F1" w:rsidP="006D18F1">
      <w:pPr>
        <w:numPr>
          <w:ilvl w:val="1"/>
          <w:numId w:val="13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zverejnením povinnou osobou v zmysle zákona č. 211/2000 Z. z. o slobodnom prístupe k informáciám (nadobudnutie účinnosti dňom nasledujúcim po dni jej zverejnenia povinnou osobou),</w:t>
      </w:r>
    </w:p>
    <w:p w14:paraId="55916B74" w14:textId="77777777" w:rsidR="006D18F1" w:rsidRPr="00415329" w:rsidRDefault="006D18F1" w:rsidP="006D18F1">
      <w:pPr>
        <w:numPr>
          <w:ilvl w:val="1"/>
          <w:numId w:val="13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po ukončení kontroly obstarávania – prieskumu trhu (t. j. po doručení správy z kontroly obstarávania - prieskumu trhu obstarávateľovi), v rámci ktorej poskytovateľ neidentifikoval nedostatky, ktoré by mali alebo mohli mať vplyv na výsledok obstarávania, alebo v rámci ktorej obstarávateľ (t. j. kupujúci) súhlasil s výškou finančnej opravy uvedenej v návrhu správy/správe z kontroly obstarávania a splnil podmienky na uplatnenie finančnej opravy podľa  Katalógu sankcií,  ktorý upravuje postupy pri určení sankcií/korekcií za porušenie pravidiel a postupov obstarávania. Týmto osobitným dojednaním v zmluve s dodávateľom však nie sú dotknuté povinnosti obstarávateľa (t. j. kupujúceho) vyplývajúce mu zo Zmluvy o NFP.</w:t>
      </w:r>
    </w:p>
    <w:p w14:paraId="46D4168F" w14:textId="77777777" w:rsidR="006D18F1" w:rsidRPr="00415329" w:rsidRDefault="006D18F1" w:rsidP="006D18F1">
      <w:pPr>
        <w:rPr>
          <w:rFonts w:ascii="Arial" w:hAnsi="Arial" w:cs="Arial"/>
        </w:rPr>
      </w:pPr>
    </w:p>
    <w:p w14:paraId="5172487C" w14:textId="77777777" w:rsidR="006D18F1" w:rsidRPr="00415329" w:rsidRDefault="006D18F1" w:rsidP="00EF5E93">
      <w:pPr>
        <w:numPr>
          <w:ilvl w:val="0"/>
          <w:numId w:val="11"/>
        </w:numPr>
        <w:tabs>
          <w:tab w:val="num" w:pos="-2410"/>
        </w:tabs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lastRenderedPageBreak/>
        <w:t xml:space="preserve">Akékoľvek zmeny a doplnky tejto zmluvy sa budú robiť formou očíslovaného písomného dodatku podpísaného oprávnenými zástupcami obidvoch zmluvných strán. </w:t>
      </w:r>
    </w:p>
    <w:p w14:paraId="2BB05E8A" w14:textId="77777777" w:rsidR="006D18F1" w:rsidRPr="00415329" w:rsidRDefault="006D18F1" w:rsidP="00EF5E93">
      <w:pPr>
        <w:numPr>
          <w:ilvl w:val="0"/>
          <w:numId w:val="11"/>
        </w:numPr>
        <w:tabs>
          <w:tab w:val="num" w:pos="-2410"/>
        </w:tabs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Práva a povinnosti vyplývajúce z tejto kúpnej zmluvy prechádzajú aj na prípadných právnych nástupcov obidvoch zmluvných strán. </w:t>
      </w:r>
    </w:p>
    <w:p w14:paraId="1591D7E6" w14:textId="77777777" w:rsidR="006D18F1" w:rsidRPr="00415329" w:rsidRDefault="006D18F1" w:rsidP="00EF5E93">
      <w:pPr>
        <w:numPr>
          <w:ilvl w:val="0"/>
          <w:numId w:val="11"/>
        </w:numPr>
        <w:tabs>
          <w:tab w:val="num" w:pos="-2410"/>
        </w:tabs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Obidve zmluvné strany sa zaväzujú ohlásiť všetky zmeny údajov dôležitých pre bezproblémové plnenie zmluvy druhej strane.</w:t>
      </w:r>
    </w:p>
    <w:p w14:paraId="018CFE89" w14:textId="77777777" w:rsidR="006D18F1" w:rsidRPr="00415329" w:rsidRDefault="006D18F1" w:rsidP="00EF5E9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Ak nie je dohodnuté v tejto zmluve inak, riadia sa právne vzťahy touto zmluvou zvlášť neupravené príslušnými ustanoveniami Obchodného zákonníka a ostatnými súvisiacimi všeobecne záväznými právnymi predpismi.</w:t>
      </w:r>
    </w:p>
    <w:p w14:paraId="38156930" w14:textId="77777777" w:rsidR="006D18F1" w:rsidRPr="00415329" w:rsidRDefault="006D18F1" w:rsidP="00EF5E9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Prípadné spory vzniknuté z plnenia tejto zmluvy budú riešiť zmluvné strany dohodou,                       v prípade, že to nebude možné, podľa platných právnych predpisov Slovenskej republiky.</w:t>
      </w:r>
    </w:p>
    <w:p w14:paraId="17A26906" w14:textId="77777777" w:rsidR="006D18F1" w:rsidRPr="00415329" w:rsidRDefault="006D18F1" w:rsidP="00EF5E9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Táto zmluva je vyhotovená v šiestich rovnopisoch, z ktorých kupujúci obdrží štyri rovnopisy a predávajúci obdrží dva rovnopisy.</w:t>
      </w:r>
    </w:p>
    <w:p w14:paraId="41D2F953" w14:textId="77777777" w:rsidR="006D18F1" w:rsidRPr="00415329" w:rsidRDefault="006D18F1" w:rsidP="00EF5E9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Zmluvné stany vyhlasujú, že si zmluvu prečítali, jej obsahu porozumeli, súhlasia s ním              a na znak súhlasu ju vlastnoručne podpisujú.</w:t>
      </w:r>
    </w:p>
    <w:p w14:paraId="6F23343E" w14:textId="77777777" w:rsidR="006D18F1" w:rsidRPr="00415329" w:rsidRDefault="006D18F1" w:rsidP="006D18F1">
      <w:pPr>
        <w:numPr>
          <w:ilvl w:val="0"/>
          <w:numId w:val="11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Neoddeliteľnou súčasťou tejto zmluvy sú prílohy:</w:t>
      </w:r>
    </w:p>
    <w:p w14:paraId="34981A6C" w14:textId="77777777" w:rsidR="006D18F1" w:rsidRPr="00415329" w:rsidRDefault="006D18F1" w:rsidP="00EF5E93">
      <w:pPr>
        <w:ind w:left="708" w:firstLine="708"/>
        <w:rPr>
          <w:rFonts w:ascii="Arial" w:hAnsi="Arial" w:cs="Arial"/>
        </w:rPr>
      </w:pPr>
      <w:r w:rsidRPr="00415329">
        <w:rPr>
          <w:rFonts w:ascii="Arial" w:hAnsi="Arial" w:cs="Arial"/>
        </w:rPr>
        <w:t>Príloha č. 1:</w:t>
      </w:r>
      <w:r w:rsidRPr="00415329">
        <w:rPr>
          <w:rFonts w:ascii="Arial" w:hAnsi="Arial" w:cs="Arial"/>
        </w:rPr>
        <w:tab/>
        <w:t xml:space="preserve">Technické parametre a požiadavky predmetu zákazky </w:t>
      </w:r>
    </w:p>
    <w:p w14:paraId="4A3A6A4A" w14:textId="77777777" w:rsidR="006D18F1" w:rsidRPr="00415329" w:rsidRDefault="006D18F1" w:rsidP="00EF5E93">
      <w:pPr>
        <w:ind w:left="1416"/>
        <w:rPr>
          <w:rFonts w:ascii="Arial" w:hAnsi="Arial" w:cs="Arial"/>
        </w:rPr>
      </w:pPr>
      <w:r w:rsidRPr="00415329">
        <w:rPr>
          <w:rFonts w:ascii="Arial" w:hAnsi="Arial" w:cs="Arial"/>
        </w:rPr>
        <w:t>Príloha č. 2:</w:t>
      </w:r>
      <w:r w:rsidRPr="00415329">
        <w:rPr>
          <w:rFonts w:ascii="Arial" w:hAnsi="Arial" w:cs="Arial"/>
        </w:rPr>
        <w:tab/>
        <w:t xml:space="preserve">Cenová špecifikácia tovaru </w:t>
      </w:r>
    </w:p>
    <w:p w14:paraId="3E0C768B" w14:textId="77777777" w:rsidR="006D18F1" w:rsidRPr="00415329" w:rsidRDefault="006D18F1" w:rsidP="006D18F1">
      <w:pPr>
        <w:rPr>
          <w:rFonts w:ascii="Arial" w:hAnsi="Arial" w:cs="Arial"/>
        </w:rPr>
      </w:pPr>
    </w:p>
    <w:p w14:paraId="7F2C8E48" w14:textId="77777777" w:rsidR="006D18F1" w:rsidRPr="00415329" w:rsidRDefault="006D18F1" w:rsidP="006D18F1">
      <w:pPr>
        <w:rPr>
          <w:rFonts w:ascii="Arial" w:hAnsi="Arial" w:cs="Arial"/>
        </w:rPr>
      </w:pPr>
    </w:p>
    <w:p w14:paraId="6B5B4D8D" w14:textId="77777777" w:rsidR="006D18F1" w:rsidRPr="00415329" w:rsidRDefault="006D18F1" w:rsidP="006D18F1">
      <w:pPr>
        <w:rPr>
          <w:rFonts w:ascii="Arial" w:hAnsi="Arial" w:cs="Arial"/>
        </w:rPr>
      </w:pPr>
    </w:p>
    <w:p w14:paraId="28BAFB8E" w14:textId="20BEB2A2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V</w:t>
      </w:r>
      <w:r w:rsidR="00EF5E93">
        <w:rPr>
          <w:rFonts w:ascii="Arial" w:hAnsi="Arial" w:cs="Arial"/>
        </w:rPr>
        <w:t xml:space="preserve"> Betliari </w:t>
      </w:r>
      <w:r w:rsidRPr="00415329">
        <w:rPr>
          <w:rFonts w:ascii="Arial" w:hAnsi="Arial" w:cs="Arial"/>
        </w:rPr>
        <w:t xml:space="preserve">, dňa: ..... ..... </w:t>
      </w:r>
      <w:r w:rsidR="00EF5E93">
        <w:rPr>
          <w:rFonts w:ascii="Arial" w:hAnsi="Arial" w:cs="Arial"/>
        </w:rPr>
        <w:t xml:space="preserve">  </w:t>
      </w:r>
      <w:r w:rsidRPr="00415329">
        <w:rPr>
          <w:rFonts w:ascii="Arial" w:hAnsi="Arial" w:cs="Arial"/>
        </w:rPr>
        <w:t>2024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V ..............................., dňa: ..... ..... 2024</w:t>
      </w:r>
    </w:p>
    <w:p w14:paraId="28514EA1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</w:p>
    <w:p w14:paraId="52423A5F" w14:textId="77777777" w:rsidR="006D18F1" w:rsidRPr="00415329" w:rsidRDefault="006D18F1" w:rsidP="006D18F1">
      <w:pPr>
        <w:rPr>
          <w:rFonts w:ascii="Arial" w:hAnsi="Arial" w:cs="Arial"/>
          <w:b/>
        </w:rPr>
      </w:pPr>
      <w:r w:rsidRPr="00415329">
        <w:rPr>
          <w:rFonts w:ascii="Arial" w:hAnsi="Arial" w:cs="Arial"/>
          <w:b/>
        </w:rPr>
        <w:tab/>
      </w:r>
      <w:r w:rsidRPr="00415329">
        <w:rPr>
          <w:rFonts w:ascii="Arial" w:hAnsi="Arial" w:cs="Arial"/>
          <w:b/>
        </w:rPr>
        <w:tab/>
      </w:r>
      <w:r w:rsidRPr="00415329">
        <w:rPr>
          <w:rFonts w:ascii="Arial" w:hAnsi="Arial" w:cs="Arial"/>
          <w:b/>
        </w:rPr>
        <w:tab/>
      </w:r>
      <w:r w:rsidRPr="00415329">
        <w:rPr>
          <w:rFonts w:ascii="Arial" w:hAnsi="Arial" w:cs="Arial"/>
          <w:b/>
        </w:rPr>
        <w:tab/>
      </w:r>
      <w:r w:rsidRPr="00415329">
        <w:rPr>
          <w:rFonts w:ascii="Arial" w:hAnsi="Arial" w:cs="Arial"/>
          <w:b/>
        </w:rPr>
        <w:tab/>
      </w:r>
    </w:p>
    <w:p w14:paraId="51C63E14" w14:textId="77777777" w:rsidR="006D18F1" w:rsidRPr="00415329" w:rsidRDefault="006D18F1" w:rsidP="006D18F1">
      <w:pPr>
        <w:rPr>
          <w:rFonts w:ascii="Arial" w:hAnsi="Arial" w:cs="Arial"/>
        </w:rPr>
      </w:pPr>
    </w:p>
    <w:p w14:paraId="3D4870DD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Za kupujúceho: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Za predávajúceho:</w:t>
      </w:r>
    </w:p>
    <w:p w14:paraId="1F1EA1D5" w14:textId="77777777" w:rsidR="006D18F1" w:rsidRPr="00415329" w:rsidRDefault="006D18F1" w:rsidP="006D18F1">
      <w:pPr>
        <w:rPr>
          <w:rFonts w:ascii="Arial" w:hAnsi="Arial" w:cs="Arial"/>
        </w:rPr>
      </w:pPr>
    </w:p>
    <w:p w14:paraId="7B385C6F" w14:textId="05D7DC07" w:rsidR="006D18F1" w:rsidRPr="00415329" w:rsidRDefault="006D18F1" w:rsidP="006D18F1">
      <w:pPr>
        <w:rPr>
          <w:rFonts w:ascii="Arial" w:hAnsi="Arial" w:cs="Arial"/>
          <w:b/>
          <w:bCs/>
        </w:rPr>
      </w:pPr>
      <w:r w:rsidRPr="00415329">
        <w:rPr>
          <w:rFonts w:ascii="Arial" w:hAnsi="Arial" w:cs="Arial"/>
          <w:b/>
          <w:bCs/>
        </w:rPr>
        <w:t>.............................................</w:t>
      </w:r>
      <w:r w:rsidRPr="00415329">
        <w:rPr>
          <w:rFonts w:ascii="Arial" w:hAnsi="Arial" w:cs="Arial"/>
          <w:b/>
          <w:bCs/>
        </w:rPr>
        <w:tab/>
      </w:r>
      <w:r w:rsidRPr="00415329">
        <w:rPr>
          <w:rFonts w:ascii="Arial" w:hAnsi="Arial" w:cs="Arial"/>
          <w:b/>
        </w:rPr>
        <w:tab/>
      </w:r>
      <w:r w:rsidRPr="00415329">
        <w:rPr>
          <w:rFonts w:ascii="Arial" w:hAnsi="Arial" w:cs="Arial"/>
          <w:b/>
        </w:rPr>
        <w:tab/>
      </w:r>
      <w:r w:rsidR="00EF5E93">
        <w:rPr>
          <w:rFonts w:ascii="Arial" w:hAnsi="Arial" w:cs="Arial"/>
          <w:b/>
        </w:rPr>
        <w:t xml:space="preserve">          </w:t>
      </w:r>
      <w:r w:rsidRPr="00415329">
        <w:rPr>
          <w:rFonts w:ascii="Arial" w:hAnsi="Arial" w:cs="Arial"/>
          <w:b/>
          <w:bCs/>
          <w:i/>
        </w:rPr>
        <w:t>.............................................</w:t>
      </w:r>
    </w:p>
    <w:p w14:paraId="0A26765A" w14:textId="35D1A9C2" w:rsidR="006D18F1" w:rsidRPr="00415329" w:rsidRDefault="00EF5E93" w:rsidP="006D18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Jozef Pisarčík</w:t>
      </w:r>
    </w:p>
    <w:p w14:paraId="7CC55490" w14:textId="77777777" w:rsidR="00142BDE" w:rsidRPr="00415329" w:rsidRDefault="00142BDE">
      <w:pPr>
        <w:rPr>
          <w:rFonts w:ascii="Arial" w:hAnsi="Arial" w:cs="Arial"/>
        </w:rPr>
      </w:pPr>
    </w:p>
    <w:sectPr w:rsidR="00142BDE" w:rsidRPr="004153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BA02E" w14:textId="77777777" w:rsidR="006B0316" w:rsidRDefault="006B0316" w:rsidP="003719ED">
      <w:pPr>
        <w:spacing w:after="0" w:line="240" w:lineRule="auto"/>
      </w:pPr>
      <w:r>
        <w:separator/>
      </w:r>
    </w:p>
  </w:endnote>
  <w:endnote w:type="continuationSeparator" w:id="0">
    <w:p w14:paraId="4D7FF516" w14:textId="77777777" w:rsidR="006B0316" w:rsidRDefault="006B0316" w:rsidP="0037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9032702"/>
      <w:docPartObj>
        <w:docPartGallery w:val="Page Numbers (Bottom of Page)"/>
        <w:docPartUnique/>
      </w:docPartObj>
    </w:sdtPr>
    <w:sdtContent>
      <w:p w14:paraId="6CCAE266" w14:textId="7DD90BDE" w:rsidR="003719ED" w:rsidRDefault="003719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324B2" w14:textId="77777777" w:rsidR="003719ED" w:rsidRDefault="003719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9E3EE" w14:textId="77777777" w:rsidR="006B0316" w:rsidRDefault="006B0316" w:rsidP="003719ED">
      <w:pPr>
        <w:spacing w:after="0" w:line="240" w:lineRule="auto"/>
      </w:pPr>
      <w:r>
        <w:separator/>
      </w:r>
    </w:p>
  </w:footnote>
  <w:footnote w:type="continuationSeparator" w:id="0">
    <w:p w14:paraId="5C7037C5" w14:textId="77777777" w:rsidR="006B0316" w:rsidRDefault="006B0316" w:rsidP="0037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3690BE8C"/>
    <w:name w:val="WWNum1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335BEF"/>
    <w:multiLevelType w:val="multilevel"/>
    <w:tmpl w:val="E0304F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223B4"/>
    <w:multiLevelType w:val="multilevel"/>
    <w:tmpl w:val="EDE2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076A8"/>
    <w:multiLevelType w:val="multilevel"/>
    <w:tmpl w:val="E8D6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606CA"/>
    <w:multiLevelType w:val="hybridMultilevel"/>
    <w:tmpl w:val="CC52F8EC"/>
    <w:lvl w:ilvl="0" w:tplc="CC7A07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636D"/>
    <w:multiLevelType w:val="multilevel"/>
    <w:tmpl w:val="088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774E4"/>
    <w:multiLevelType w:val="multilevel"/>
    <w:tmpl w:val="6B56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CE63C9"/>
    <w:multiLevelType w:val="multilevel"/>
    <w:tmpl w:val="6B56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B0E64"/>
    <w:multiLevelType w:val="multilevel"/>
    <w:tmpl w:val="6B56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A80A3D"/>
    <w:multiLevelType w:val="multilevel"/>
    <w:tmpl w:val="6B56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A76EFF"/>
    <w:multiLevelType w:val="multilevel"/>
    <w:tmpl w:val="3328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261C60"/>
    <w:multiLevelType w:val="multilevel"/>
    <w:tmpl w:val="6B56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231A35"/>
    <w:multiLevelType w:val="hybridMultilevel"/>
    <w:tmpl w:val="38F69438"/>
    <w:lvl w:ilvl="0" w:tplc="11821E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87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036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3969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8201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7561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9753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23149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4884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8997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499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405798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4772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4359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5672006">
    <w:abstractNumId w:val="5"/>
  </w:num>
  <w:num w:numId="15" w16cid:durableId="791346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42BDE"/>
    <w:rsid w:val="00335C69"/>
    <w:rsid w:val="003719ED"/>
    <w:rsid w:val="00415329"/>
    <w:rsid w:val="006B0316"/>
    <w:rsid w:val="006D18F1"/>
    <w:rsid w:val="00A5706D"/>
    <w:rsid w:val="00A77A06"/>
    <w:rsid w:val="00E34F72"/>
    <w:rsid w:val="00E952F5"/>
    <w:rsid w:val="00EB14AE"/>
    <w:rsid w:val="00E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E0DD"/>
  <w15:chartTrackingRefBased/>
  <w15:docId w15:val="{705E5DAC-D346-4708-A48C-73F0FCC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D1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D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D1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1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1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1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1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1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1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D1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D1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D1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18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18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18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18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18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18F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D1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D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D1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D1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D1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D18F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D18F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D18F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D1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D18F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D18F1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D18F1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D18F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371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19ED"/>
  </w:style>
  <w:style w:type="paragraph" w:styleId="Pta">
    <w:name w:val="footer"/>
    <w:basedOn w:val="Normlny"/>
    <w:link w:val="PtaChar"/>
    <w:uiPriority w:val="99"/>
    <w:unhideWhenUsed/>
    <w:rsid w:val="00371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cestakslusnemuzivot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ita.honestae.vita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mhrv@wp.pl</dc:creator>
  <cp:keywords/>
  <dc:description/>
  <cp:lastModifiedBy>Jaroslav Šip</cp:lastModifiedBy>
  <cp:revision>4</cp:revision>
  <dcterms:created xsi:type="dcterms:W3CDTF">2024-09-23T11:39:00Z</dcterms:created>
  <dcterms:modified xsi:type="dcterms:W3CDTF">2024-09-23T12:50:00Z</dcterms:modified>
</cp:coreProperties>
</file>