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85B2D" w14:textId="77777777" w:rsidR="00822308" w:rsidRPr="002C304D" w:rsidRDefault="00822308" w:rsidP="00853E1F">
      <w:pPr>
        <w:pStyle w:val="Nadpis10"/>
        <w:keepNext/>
        <w:keepLines/>
        <w:shd w:val="clear" w:color="auto" w:fill="auto"/>
        <w:spacing w:before="0"/>
        <w:ind w:right="60"/>
        <w:rPr>
          <w:szCs w:val="22"/>
        </w:rPr>
      </w:pPr>
      <w:bookmarkStart w:id="0" w:name="bookmark1"/>
      <w:r w:rsidRPr="002C304D">
        <w:rPr>
          <w:szCs w:val="22"/>
        </w:rPr>
        <w:t>ZMLUVA</w:t>
      </w:r>
      <w:bookmarkEnd w:id="0"/>
    </w:p>
    <w:p w14:paraId="1B5EA1B8" w14:textId="4A4F9A11" w:rsidR="00822308" w:rsidRPr="002C304D" w:rsidRDefault="00822308" w:rsidP="00822308">
      <w:pPr>
        <w:pStyle w:val="Nadpis10"/>
        <w:keepNext/>
        <w:keepLines/>
        <w:shd w:val="clear" w:color="auto" w:fill="auto"/>
        <w:spacing w:before="0"/>
        <w:ind w:right="60"/>
        <w:rPr>
          <w:szCs w:val="22"/>
        </w:rPr>
      </w:pPr>
      <w:bookmarkStart w:id="1" w:name="bookmark2"/>
      <w:r w:rsidRPr="002C304D">
        <w:rPr>
          <w:szCs w:val="22"/>
        </w:rPr>
        <w:t>č</w:t>
      </w:r>
      <w:r w:rsidRPr="00546A5B">
        <w:rPr>
          <w:szCs w:val="22"/>
        </w:rPr>
        <w:t xml:space="preserve">. </w:t>
      </w:r>
      <w:bookmarkEnd w:id="1"/>
      <w:r w:rsidR="00546A5B" w:rsidRPr="00546A5B">
        <w:rPr>
          <w:szCs w:val="22"/>
        </w:rPr>
        <w:t>SVO-RVO2-2024/000746</w:t>
      </w:r>
    </w:p>
    <w:p w14:paraId="186ED78E" w14:textId="77777777" w:rsidR="00822308" w:rsidRPr="002C304D" w:rsidRDefault="00822308" w:rsidP="00822308">
      <w:pPr>
        <w:pStyle w:val="Zkladntext40"/>
        <w:shd w:val="clear" w:color="auto" w:fill="auto"/>
        <w:spacing w:after="237"/>
        <w:ind w:right="60"/>
      </w:pPr>
      <w:r w:rsidRPr="002C304D">
        <w:t xml:space="preserve">o poskytnutí služieb </w:t>
      </w:r>
      <w:r w:rsidR="00853E1F">
        <w:t>Modernizáci</w:t>
      </w:r>
      <w:r w:rsidR="00997827">
        <w:t>a informačného systému</w:t>
      </w:r>
      <w:r w:rsidR="00853E1F">
        <w:t xml:space="preserve"> </w:t>
      </w:r>
      <w:r w:rsidRPr="002C304D">
        <w:t>AFIS</w:t>
      </w:r>
    </w:p>
    <w:p w14:paraId="6F500F8A" w14:textId="77777777" w:rsidR="002C304D" w:rsidRDefault="00822308" w:rsidP="002C304D">
      <w:pPr>
        <w:spacing w:line="256" w:lineRule="exact"/>
        <w:jc w:val="center"/>
        <w:rPr>
          <w:rFonts w:ascii="Arial Narrow" w:hAnsi="Arial Narrow"/>
          <w:sz w:val="22"/>
          <w:szCs w:val="22"/>
          <w:lang w:val="sk-SK"/>
        </w:rPr>
      </w:pPr>
      <w:r w:rsidRPr="002C304D">
        <w:rPr>
          <w:rFonts w:ascii="Arial Narrow" w:hAnsi="Arial Narrow"/>
          <w:sz w:val="22"/>
          <w:szCs w:val="22"/>
          <w:lang w:val="sk-SK"/>
        </w:rPr>
        <w:t xml:space="preserve">uzatvorená podľa § 269 ods.2 zákona č. 513/1991 Zb. Obchodný zákonník v znení neskorších </w:t>
      </w:r>
      <w:r w:rsidR="002C304D" w:rsidRPr="002C304D">
        <w:rPr>
          <w:rFonts w:ascii="Arial Narrow" w:hAnsi="Arial Narrow"/>
          <w:sz w:val="22"/>
          <w:szCs w:val="22"/>
          <w:lang w:val="sk-SK"/>
        </w:rPr>
        <w:t xml:space="preserve"> </w:t>
      </w:r>
      <w:r w:rsidRPr="002C304D">
        <w:rPr>
          <w:rFonts w:ascii="Arial Narrow" w:hAnsi="Arial Narrow"/>
          <w:sz w:val="22"/>
          <w:szCs w:val="22"/>
          <w:lang w:val="sk-SK"/>
        </w:rPr>
        <w:t>predpisov</w:t>
      </w:r>
      <w:r w:rsidRPr="002C304D">
        <w:rPr>
          <w:rFonts w:ascii="Arial Narrow" w:hAnsi="Arial Narrow"/>
          <w:sz w:val="22"/>
          <w:szCs w:val="22"/>
          <w:lang w:val="sk-SK"/>
        </w:rPr>
        <w:br/>
        <w:t>(ďalej len „Obchodný zákonník“) a podľa § 83 zákona č. 343/2015 Z. z. o verejnom obstarávaní a o zmene a</w:t>
      </w:r>
      <w:r w:rsidR="002C304D">
        <w:rPr>
          <w:rFonts w:ascii="Arial Narrow" w:hAnsi="Arial Narrow"/>
          <w:sz w:val="22"/>
          <w:szCs w:val="22"/>
          <w:lang w:val="sk-SK"/>
        </w:rPr>
        <w:t> </w:t>
      </w:r>
      <w:r w:rsidRPr="002C304D">
        <w:rPr>
          <w:rFonts w:ascii="Arial Narrow" w:hAnsi="Arial Narrow"/>
          <w:sz w:val="22"/>
          <w:szCs w:val="22"/>
          <w:lang w:val="sk-SK"/>
        </w:rPr>
        <w:t>doplnení</w:t>
      </w:r>
      <w:r w:rsidR="002C304D">
        <w:rPr>
          <w:rFonts w:ascii="Arial Narrow" w:hAnsi="Arial Narrow"/>
          <w:sz w:val="22"/>
          <w:szCs w:val="22"/>
          <w:lang w:val="sk-SK"/>
        </w:rPr>
        <w:t xml:space="preserve"> </w:t>
      </w:r>
      <w:r w:rsidRPr="002C304D">
        <w:rPr>
          <w:rFonts w:ascii="Arial Narrow" w:hAnsi="Arial Narrow"/>
          <w:sz w:val="22"/>
          <w:szCs w:val="22"/>
          <w:lang w:val="sk-SK"/>
        </w:rPr>
        <w:t xml:space="preserve">niektorých zákonov v znení neskorších predpisov (ďalej len „zákon č.343/2015 Z. z.“) </w:t>
      </w:r>
    </w:p>
    <w:p w14:paraId="6D7120BC" w14:textId="77777777" w:rsidR="00822308" w:rsidRPr="002C304D" w:rsidRDefault="00822308" w:rsidP="002C304D">
      <w:pPr>
        <w:spacing w:line="256" w:lineRule="exact"/>
        <w:jc w:val="center"/>
        <w:rPr>
          <w:rFonts w:ascii="Arial Narrow" w:hAnsi="Arial Narrow"/>
          <w:sz w:val="22"/>
          <w:szCs w:val="22"/>
          <w:lang w:val="sk-SK"/>
        </w:rPr>
      </w:pPr>
      <w:r w:rsidRPr="002C304D">
        <w:rPr>
          <w:rFonts w:ascii="Arial Narrow" w:hAnsi="Arial Narrow"/>
          <w:sz w:val="22"/>
          <w:szCs w:val="22"/>
          <w:lang w:val="sk-SK"/>
        </w:rPr>
        <w:t>(ďalej len „Zmluva")</w:t>
      </w:r>
    </w:p>
    <w:p w14:paraId="2801B306" w14:textId="77777777" w:rsidR="00670C08" w:rsidRPr="002C304D" w:rsidRDefault="00305A9F" w:rsidP="00670C08">
      <w:pPr>
        <w:rPr>
          <w:rFonts w:ascii="Arial Narrow" w:hAnsi="Arial Narrow"/>
          <w:sz w:val="22"/>
          <w:szCs w:val="22"/>
          <w:lang w:val="sk-SK"/>
        </w:rPr>
      </w:pPr>
      <w:r w:rsidRPr="002C304D">
        <w:rPr>
          <w:rFonts w:ascii="Arial Narrow" w:hAnsi="Arial Narrow"/>
          <w:sz w:val="22"/>
          <w:szCs w:val="22"/>
          <w:lang w:val="sk-SK"/>
        </w:rPr>
        <w:tab/>
      </w:r>
    </w:p>
    <w:tbl>
      <w:tblPr>
        <w:tblW w:w="11859" w:type="dxa"/>
        <w:tblInd w:w="-831" w:type="dxa"/>
        <w:tblLayout w:type="fixed"/>
        <w:tblCellMar>
          <w:left w:w="10" w:type="dxa"/>
          <w:right w:w="10" w:type="dxa"/>
        </w:tblCellMar>
        <w:tblLook w:val="0000" w:firstRow="0" w:lastRow="0" w:firstColumn="0" w:lastColumn="0" w:noHBand="0" w:noVBand="0"/>
      </w:tblPr>
      <w:tblGrid>
        <w:gridCol w:w="3647"/>
        <w:gridCol w:w="8212"/>
      </w:tblGrid>
      <w:tr w:rsidR="002C304D" w:rsidRPr="00814963" w14:paraId="20661F0D" w14:textId="77777777" w:rsidTr="002C304D">
        <w:trPr>
          <w:trHeight w:hRule="exact" w:val="439"/>
        </w:trPr>
        <w:tc>
          <w:tcPr>
            <w:tcW w:w="3647" w:type="dxa"/>
            <w:shd w:val="clear" w:color="auto" w:fill="FFFFFF"/>
          </w:tcPr>
          <w:p w14:paraId="643DC837" w14:textId="77777777" w:rsidR="002C304D" w:rsidRPr="00814963" w:rsidRDefault="002C304D" w:rsidP="002C304D">
            <w:pPr>
              <w:ind w:left="1160"/>
            </w:pPr>
            <w:r w:rsidRPr="00814963">
              <w:rPr>
                <w:rStyle w:val="Zkladntext2"/>
              </w:rPr>
              <w:t>medzi zmluvnými stranami:</w:t>
            </w:r>
          </w:p>
        </w:tc>
        <w:tc>
          <w:tcPr>
            <w:tcW w:w="8212" w:type="dxa"/>
            <w:shd w:val="clear" w:color="auto" w:fill="FFFFFF"/>
          </w:tcPr>
          <w:p w14:paraId="3136DA6C" w14:textId="77777777" w:rsidR="002C304D" w:rsidRPr="00814963" w:rsidRDefault="002C304D" w:rsidP="002C304D">
            <w:pPr>
              <w:rPr>
                <w:rFonts w:ascii="Arial Narrow" w:hAnsi="Arial Narrow"/>
                <w:sz w:val="10"/>
                <w:szCs w:val="10"/>
              </w:rPr>
            </w:pPr>
          </w:p>
        </w:tc>
      </w:tr>
      <w:tr w:rsidR="002C304D" w:rsidRPr="00814963" w14:paraId="6A5C8355" w14:textId="77777777" w:rsidTr="002C304D">
        <w:trPr>
          <w:trHeight w:hRule="exact" w:val="1663"/>
        </w:trPr>
        <w:tc>
          <w:tcPr>
            <w:tcW w:w="3647" w:type="dxa"/>
            <w:shd w:val="clear" w:color="auto" w:fill="FFFFFF"/>
          </w:tcPr>
          <w:p w14:paraId="08C209F2" w14:textId="77777777" w:rsidR="002C304D" w:rsidRPr="00814963" w:rsidRDefault="002C304D" w:rsidP="002C304D">
            <w:pPr>
              <w:spacing w:line="252" w:lineRule="exact"/>
              <w:ind w:left="1160"/>
            </w:pPr>
            <w:r w:rsidRPr="00814963">
              <w:rPr>
                <w:rStyle w:val="Zkladntext2Tun"/>
              </w:rPr>
              <w:t xml:space="preserve">Objednávateľ: </w:t>
            </w:r>
          </w:p>
          <w:p w14:paraId="170442B0" w14:textId="77777777" w:rsidR="002C304D" w:rsidRPr="00814963" w:rsidRDefault="002C304D" w:rsidP="002C304D">
            <w:pPr>
              <w:ind w:left="1160"/>
            </w:pPr>
            <w:r w:rsidRPr="00814963">
              <w:rPr>
                <w:rStyle w:val="Zkladntext2"/>
              </w:rPr>
              <w:t>Názov:</w:t>
            </w:r>
          </w:p>
        </w:tc>
        <w:tc>
          <w:tcPr>
            <w:tcW w:w="8212" w:type="dxa"/>
            <w:shd w:val="clear" w:color="auto" w:fill="FFFFFF"/>
            <w:vAlign w:val="bottom"/>
          </w:tcPr>
          <w:p w14:paraId="197F0F24" w14:textId="77777777" w:rsidR="002C304D" w:rsidRPr="00814963" w:rsidRDefault="002C304D" w:rsidP="002C304D">
            <w:pPr>
              <w:spacing w:line="252" w:lineRule="exact"/>
              <w:ind w:left="380"/>
            </w:pPr>
            <w:r w:rsidRPr="00814963">
              <w:rPr>
                <w:rStyle w:val="Zkladntext2Tun"/>
              </w:rPr>
              <w:t>Slovenská republika</w:t>
            </w:r>
          </w:p>
          <w:p w14:paraId="3A748A35" w14:textId="77777777" w:rsidR="002C304D" w:rsidRPr="00814963" w:rsidRDefault="002C304D" w:rsidP="002C304D">
            <w:pPr>
              <w:spacing w:line="252" w:lineRule="exact"/>
              <w:ind w:left="380"/>
            </w:pPr>
            <w:r w:rsidRPr="00814963">
              <w:rPr>
                <w:rStyle w:val="Zkladntext2Tun"/>
              </w:rPr>
              <w:t>v zastúpení Ministerstva vnútra Slovenskej republiky</w:t>
            </w:r>
          </w:p>
          <w:p w14:paraId="23E6DA96" w14:textId="77777777" w:rsidR="002C304D" w:rsidRPr="00814963" w:rsidRDefault="002C304D" w:rsidP="002C304D">
            <w:pPr>
              <w:spacing w:line="252" w:lineRule="exact"/>
              <w:ind w:left="380"/>
            </w:pPr>
            <w:r w:rsidRPr="00814963">
              <w:rPr>
                <w:rStyle w:val="Zkladntext2"/>
              </w:rPr>
              <w:t>Pribinova 2 812 72 Bratislava</w:t>
            </w:r>
          </w:p>
        </w:tc>
      </w:tr>
      <w:tr w:rsidR="002C304D" w:rsidRPr="00814963" w14:paraId="48BCB354" w14:textId="77777777" w:rsidTr="002C304D">
        <w:trPr>
          <w:trHeight w:hRule="exact" w:val="1300"/>
        </w:trPr>
        <w:tc>
          <w:tcPr>
            <w:tcW w:w="3647" w:type="dxa"/>
            <w:shd w:val="clear" w:color="auto" w:fill="FFFFFF"/>
          </w:tcPr>
          <w:p w14:paraId="7A2741B8" w14:textId="77777777" w:rsidR="002C304D" w:rsidRPr="00814963" w:rsidRDefault="002C304D" w:rsidP="002C304D">
            <w:pPr>
              <w:ind w:left="1160"/>
            </w:pPr>
            <w:r w:rsidRPr="00814963">
              <w:rPr>
                <w:rStyle w:val="Zkladntext2"/>
              </w:rPr>
              <w:t>V zastúpení:</w:t>
            </w:r>
          </w:p>
        </w:tc>
        <w:tc>
          <w:tcPr>
            <w:tcW w:w="8212" w:type="dxa"/>
            <w:shd w:val="clear" w:color="auto" w:fill="FFFFFF"/>
          </w:tcPr>
          <w:p w14:paraId="4F113AFC" w14:textId="77777777" w:rsidR="002C304D" w:rsidRPr="00DC4849" w:rsidRDefault="002C304D" w:rsidP="002C304D">
            <w:pPr>
              <w:spacing w:line="252" w:lineRule="exact"/>
              <w:ind w:left="380"/>
              <w:rPr>
                <w:color w:val="FF0000"/>
              </w:rPr>
            </w:pPr>
            <w:r w:rsidRPr="00DC4849">
              <w:rPr>
                <w:rStyle w:val="Zkladntext2"/>
                <w:color w:val="FF0000"/>
              </w:rPr>
              <w:t>xxxxx</w:t>
            </w:r>
          </w:p>
          <w:p w14:paraId="6310BB39" w14:textId="77777777" w:rsidR="002C304D" w:rsidRPr="00DC4849" w:rsidRDefault="002C304D" w:rsidP="002C304D">
            <w:pPr>
              <w:spacing w:line="252" w:lineRule="exact"/>
              <w:ind w:left="380"/>
              <w:rPr>
                <w:color w:val="FF0000"/>
              </w:rPr>
            </w:pPr>
            <w:r w:rsidRPr="00DC4849">
              <w:rPr>
                <w:rStyle w:val="Zkladntext2"/>
                <w:color w:val="FF0000"/>
              </w:rPr>
              <w:t>xxxxx</w:t>
            </w:r>
          </w:p>
          <w:p w14:paraId="13EB6635" w14:textId="77777777" w:rsidR="002C304D" w:rsidRPr="00814963" w:rsidRDefault="002C304D" w:rsidP="002C304D">
            <w:pPr>
              <w:spacing w:line="252" w:lineRule="exact"/>
              <w:ind w:left="380"/>
            </w:pPr>
            <w:r w:rsidRPr="00814963">
              <w:rPr>
                <w:rStyle w:val="Zkladntext2"/>
              </w:rPr>
              <w:t>na základe plnomocenstva č</w:t>
            </w:r>
            <w:r w:rsidRPr="00DC4849">
              <w:rPr>
                <w:rStyle w:val="Zkladntext2"/>
                <w:color w:val="FF0000"/>
              </w:rPr>
              <w:t>. p. xxxx zo dňa xxxxx</w:t>
            </w:r>
          </w:p>
        </w:tc>
      </w:tr>
      <w:tr w:rsidR="002C304D" w:rsidRPr="00814963" w14:paraId="5C0252E0" w14:textId="77777777" w:rsidTr="002C304D">
        <w:trPr>
          <w:trHeight w:hRule="exact" w:val="648"/>
        </w:trPr>
        <w:tc>
          <w:tcPr>
            <w:tcW w:w="3647" w:type="dxa"/>
            <w:shd w:val="clear" w:color="auto" w:fill="FFFFFF"/>
            <w:vAlign w:val="bottom"/>
          </w:tcPr>
          <w:p w14:paraId="0A388093" w14:textId="77777777" w:rsidR="002C304D" w:rsidRPr="00814963" w:rsidRDefault="002C304D" w:rsidP="002C304D">
            <w:pPr>
              <w:ind w:left="1160"/>
            </w:pPr>
            <w:r w:rsidRPr="00814963">
              <w:rPr>
                <w:rStyle w:val="Zkladntext2"/>
              </w:rPr>
              <w:t>IČO:</w:t>
            </w:r>
          </w:p>
        </w:tc>
        <w:tc>
          <w:tcPr>
            <w:tcW w:w="8212" w:type="dxa"/>
            <w:shd w:val="clear" w:color="auto" w:fill="FFFFFF"/>
            <w:vAlign w:val="bottom"/>
          </w:tcPr>
          <w:p w14:paraId="34A93FD3" w14:textId="77777777" w:rsidR="002C304D" w:rsidRPr="00814963" w:rsidRDefault="002C304D" w:rsidP="002C304D">
            <w:pPr>
              <w:ind w:left="380"/>
            </w:pPr>
            <w:r w:rsidRPr="00814963">
              <w:rPr>
                <w:rStyle w:val="Zkladntext2"/>
              </w:rPr>
              <w:t>00 151 866</w:t>
            </w:r>
          </w:p>
        </w:tc>
      </w:tr>
      <w:tr w:rsidR="002C304D" w:rsidRPr="00814963" w14:paraId="606A32CF" w14:textId="77777777" w:rsidTr="002C304D">
        <w:trPr>
          <w:trHeight w:hRule="exact" w:val="1130"/>
        </w:trPr>
        <w:tc>
          <w:tcPr>
            <w:tcW w:w="3647" w:type="dxa"/>
            <w:shd w:val="clear" w:color="auto" w:fill="FFFFFF"/>
            <w:vAlign w:val="bottom"/>
          </w:tcPr>
          <w:p w14:paraId="60323151" w14:textId="77777777" w:rsidR="002C304D" w:rsidRPr="00814963" w:rsidRDefault="002C304D" w:rsidP="002C304D">
            <w:pPr>
              <w:spacing w:line="252" w:lineRule="exact"/>
              <w:ind w:left="1160"/>
            </w:pPr>
            <w:r w:rsidRPr="00814963">
              <w:rPr>
                <w:rStyle w:val="Zkladntext2"/>
              </w:rPr>
              <w:t>Bankové spojenie:</w:t>
            </w:r>
          </w:p>
          <w:p w14:paraId="009AD762" w14:textId="77777777" w:rsidR="002C304D" w:rsidRPr="00814963" w:rsidRDefault="002C304D" w:rsidP="002C304D">
            <w:pPr>
              <w:spacing w:line="252" w:lineRule="exact"/>
              <w:ind w:left="1160"/>
            </w:pPr>
            <w:r w:rsidRPr="00814963">
              <w:rPr>
                <w:rStyle w:val="Zkladntext2"/>
              </w:rPr>
              <w:t>Číslo účtu:</w:t>
            </w:r>
          </w:p>
          <w:p w14:paraId="4F456DBE" w14:textId="77777777" w:rsidR="002C304D" w:rsidRPr="00814963" w:rsidRDefault="002C304D" w:rsidP="002C304D">
            <w:pPr>
              <w:spacing w:line="252" w:lineRule="exact"/>
              <w:ind w:left="1160"/>
            </w:pPr>
            <w:r w:rsidRPr="00814963">
              <w:rPr>
                <w:rStyle w:val="Zkladntext2"/>
              </w:rPr>
              <w:t>BIC/SWIFT kód:</w:t>
            </w:r>
          </w:p>
          <w:p w14:paraId="358FF322" w14:textId="77777777" w:rsidR="002C304D" w:rsidRPr="00814963" w:rsidRDefault="002C304D" w:rsidP="002C304D">
            <w:pPr>
              <w:spacing w:line="252" w:lineRule="exact"/>
              <w:ind w:left="1160"/>
            </w:pPr>
            <w:r w:rsidRPr="00814963">
              <w:rPr>
                <w:rStyle w:val="Zkladntext2"/>
              </w:rPr>
              <w:t>(ďalej len „Objednávateľ“)</w:t>
            </w:r>
          </w:p>
        </w:tc>
        <w:tc>
          <w:tcPr>
            <w:tcW w:w="8212" w:type="dxa"/>
            <w:shd w:val="clear" w:color="auto" w:fill="FFFFFF"/>
          </w:tcPr>
          <w:p w14:paraId="6E6F2DE0" w14:textId="77777777" w:rsidR="002C304D" w:rsidRPr="00814963" w:rsidRDefault="002C304D" w:rsidP="002C304D">
            <w:pPr>
              <w:spacing w:line="252" w:lineRule="exact"/>
              <w:ind w:left="380"/>
            </w:pPr>
            <w:r w:rsidRPr="00814963">
              <w:rPr>
                <w:rStyle w:val="Zkladntext2"/>
              </w:rPr>
              <w:t>Štátna pokladnica, Radlinského 32, 810 05 Bratislava, SR</w:t>
            </w:r>
          </w:p>
          <w:p w14:paraId="3A3FD200" w14:textId="77777777" w:rsidR="002C304D" w:rsidRPr="00814963" w:rsidRDefault="002C304D" w:rsidP="002C304D">
            <w:pPr>
              <w:spacing w:line="252" w:lineRule="exact"/>
              <w:ind w:left="380"/>
            </w:pPr>
            <w:r w:rsidRPr="00814963">
              <w:rPr>
                <w:rStyle w:val="Zkladntext2"/>
              </w:rPr>
              <w:t>SK78 8180 0000 0070 0018 0023</w:t>
            </w:r>
          </w:p>
          <w:p w14:paraId="3D682BEF" w14:textId="77777777" w:rsidR="002C304D" w:rsidRPr="00814963" w:rsidRDefault="002C304D" w:rsidP="002C304D">
            <w:pPr>
              <w:spacing w:line="252" w:lineRule="exact"/>
              <w:ind w:left="380"/>
            </w:pPr>
            <w:r w:rsidRPr="00814963">
              <w:rPr>
                <w:rStyle w:val="Zkladntext2"/>
              </w:rPr>
              <w:t>SPSRSKBA</w:t>
            </w:r>
          </w:p>
        </w:tc>
      </w:tr>
    </w:tbl>
    <w:p w14:paraId="652C17DF" w14:textId="77777777" w:rsidR="00670C08" w:rsidRPr="002C304D" w:rsidRDefault="00305A9F" w:rsidP="00670C08">
      <w:pPr>
        <w:ind w:left="96" w:right="535"/>
        <w:rPr>
          <w:rFonts w:ascii="Arial Narrow" w:hAnsi="Arial Narrow"/>
          <w:sz w:val="22"/>
          <w:szCs w:val="22"/>
          <w:lang w:val="sk-SK"/>
        </w:rPr>
      </w:pPr>
      <w:r w:rsidRPr="002C304D">
        <w:rPr>
          <w:rFonts w:ascii="Arial Narrow" w:hAnsi="Arial Narrow"/>
          <w:sz w:val="22"/>
          <w:szCs w:val="22"/>
          <w:lang w:val="sk-SK"/>
        </w:rPr>
        <w:tab/>
        <w:t xml:space="preserve"> </w:t>
      </w:r>
      <w:r w:rsidRPr="002C304D">
        <w:rPr>
          <w:rFonts w:ascii="Arial Narrow" w:hAnsi="Arial Narrow"/>
          <w:sz w:val="22"/>
          <w:szCs w:val="22"/>
          <w:lang w:val="sk-SK"/>
        </w:rPr>
        <w:tab/>
      </w:r>
      <w:r w:rsidRPr="002C304D">
        <w:rPr>
          <w:rFonts w:ascii="Arial Narrow" w:hAnsi="Arial Narrow"/>
          <w:sz w:val="22"/>
          <w:szCs w:val="22"/>
          <w:lang w:val="sk-SK"/>
        </w:rPr>
        <w:tab/>
      </w:r>
    </w:p>
    <w:p w14:paraId="679CBCB2" w14:textId="77777777" w:rsidR="002C304D" w:rsidRPr="00814963" w:rsidRDefault="002C304D" w:rsidP="002C304D">
      <w:pPr>
        <w:pStyle w:val="Nadpis20"/>
        <w:keepNext/>
        <w:keepLines/>
        <w:shd w:val="clear" w:color="auto" w:fill="auto"/>
        <w:spacing w:before="477" w:after="510"/>
        <w:ind w:firstLine="708"/>
        <w:jc w:val="both"/>
      </w:pPr>
      <w:r>
        <w:t>a</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47"/>
        <w:gridCol w:w="8212"/>
      </w:tblGrid>
      <w:tr w:rsidR="002C304D" w:rsidRPr="00814963" w14:paraId="1ECC9533" w14:textId="77777777" w:rsidTr="006416BA">
        <w:trPr>
          <w:trHeight w:hRule="exact" w:val="2995"/>
          <w:jc w:val="center"/>
        </w:trPr>
        <w:tc>
          <w:tcPr>
            <w:tcW w:w="3647" w:type="dxa"/>
            <w:shd w:val="clear" w:color="auto" w:fill="FFFFFF"/>
            <w:vAlign w:val="bottom"/>
          </w:tcPr>
          <w:p w14:paraId="02FFEE15" w14:textId="77777777" w:rsidR="002C304D" w:rsidRPr="002C304D" w:rsidRDefault="00DD15DF" w:rsidP="006416BA">
            <w:pPr>
              <w:framePr w:w="11858" w:wrap="notBeside" w:vAnchor="text" w:hAnchor="text" w:xAlign="center" w:y="1"/>
              <w:spacing w:line="252" w:lineRule="exact"/>
              <w:ind w:left="1180"/>
              <w:rPr>
                <w:lang w:val="sk-SK"/>
              </w:rPr>
            </w:pPr>
            <w:r w:rsidRPr="00814963">
              <w:rPr>
                <w:rStyle w:val="Zkladntext2Tun"/>
                <w:lang w:eastAsia="cs-CZ" w:bidi="cs-CZ"/>
              </w:rPr>
              <w:t>Poskytovateľ</w:t>
            </w:r>
            <w:r w:rsidR="002C304D" w:rsidRPr="00814963">
              <w:rPr>
                <w:rStyle w:val="Zkladntext2Tun"/>
                <w:lang w:eastAsia="cs-CZ" w:bidi="cs-CZ"/>
              </w:rPr>
              <w:t>’:</w:t>
            </w:r>
          </w:p>
          <w:p w14:paraId="2F5D40F2"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Názov:</w:t>
            </w:r>
          </w:p>
          <w:p w14:paraId="279148ED"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Sídlo:</w:t>
            </w:r>
          </w:p>
          <w:p w14:paraId="0BA781BF"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Štatutárny zástupca: Splnomocnený k podpisu: IČO:</w:t>
            </w:r>
          </w:p>
          <w:p w14:paraId="3429211A"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DIČ:</w:t>
            </w:r>
          </w:p>
          <w:p w14:paraId="28E7BC70"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IČDPH:</w:t>
            </w:r>
          </w:p>
          <w:p w14:paraId="5D34CDEE"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Bankové spojenie:</w:t>
            </w:r>
          </w:p>
          <w:p w14:paraId="4DCD1AF9" w14:textId="77777777" w:rsidR="002C304D" w:rsidRPr="002C304D" w:rsidRDefault="002C304D" w:rsidP="006416BA">
            <w:pPr>
              <w:framePr w:w="11858" w:wrap="notBeside" w:vAnchor="text" w:hAnchor="text" w:xAlign="center" w:y="1"/>
              <w:spacing w:line="252" w:lineRule="exact"/>
              <w:ind w:left="1180"/>
              <w:rPr>
                <w:lang w:val="sk-SK"/>
              </w:rPr>
            </w:pPr>
            <w:r w:rsidRPr="00814963">
              <w:rPr>
                <w:rStyle w:val="Zkladntext2"/>
              </w:rPr>
              <w:t>Číslo účtu:</w:t>
            </w:r>
          </w:p>
          <w:p w14:paraId="5090916E" w14:textId="77777777" w:rsidR="002C304D" w:rsidRPr="00814963" w:rsidRDefault="002C304D" w:rsidP="006416BA">
            <w:pPr>
              <w:framePr w:w="11858" w:wrap="notBeside" w:vAnchor="text" w:hAnchor="text" w:xAlign="center" w:y="1"/>
              <w:spacing w:line="252" w:lineRule="exact"/>
              <w:ind w:left="1180"/>
            </w:pPr>
            <w:r w:rsidRPr="00814963">
              <w:rPr>
                <w:rStyle w:val="Zkladntext2"/>
              </w:rPr>
              <w:t>Tel:</w:t>
            </w:r>
          </w:p>
          <w:p w14:paraId="55281408" w14:textId="77777777" w:rsidR="002C304D" w:rsidRPr="00814963" w:rsidRDefault="002C304D" w:rsidP="006416BA">
            <w:pPr>
              <w:framePr w:w="11858" w:wrap="notBeside" w:vAnchor="text" w:hAnchor="text" w:xAlign="center" w:y="1"/>
              <w:spacing w:line="252" w:lineRule="exact"/>
              <w:ind w:left="1180"/>
            </w:pPr>
            <w:r w:rsidRPr="00814963">
              <w:rPr>
                <w:rStyle w:val="Zkladntext2"/>
              </w:rPr>
              <w:t>Fax:</w:t>
            </w:r>
          </w:p>
        </w:tc>
        <w:tc>
          <w:tcPr>
            <w:tcW w:w="8212" w:type="dxa"/>
            <w:shd w:val="clear" w:color="auto" w:fill="FFFFFF"/>
            <w:vAlign w:val="bottom"/>
          </w:tcPr>
          <w:p w14:paraId="7D956665" w14:textId="77777777" w:rsidR="002C304D" w:rsidRPr="00DC4849" w:rsidRDefault="002C304D" w:rsidP="002C304D">
            <w:pPr>
              <w:framePr w:w="11858" w:wrap="notBeside" w:vAnchor="text" w:hAnchor="text" w:xAlign="center" w:y="1"/>
              <w:spacing w:line="252" w:lineRule="exact"/>
              <w:ind w:left="380"/>
              <w:rPr>
                <w:color w:val="FF0000"/>
              </w:rPr>
            </w:pPr>
            <w:r w:rsidRPr="00DC4849">
              <w:rPr>
                <w:rStyle w:val="Zkladntext2"/>
                <w:color w:val="FF0000"/>
              </w:rPr>
              <w:t>xxxxx</w:t>
            </w:r>
          </w:p>
          <w:p w14:paraId="67863BAE" w14:textId="77777777" w:rsidR="002C304D" w:rsidRPr="00DC4849" w:rsidRDefault="002C304D" w:rsidP="002C304D">
            <w:pPr>
              <w:framePr w:w="11858" w:wrap="notBeside" w:vAnchor="text" w:hAnchor="text" w:xAlign="center" w:y="1"/>
              <w:spacing w:line="252" w:lineRule="exact"/>
              <w:ind w:left="380"/>
              <w:rPr>
                <w:color w:val="FF0000"/>
              </w:rPr>
            </w:pPr>
            <w:r w:rsidRPr="00DC4849">
              <w:rPr>
                <w:rStyle w:val="Zkladntext2"/>
                <w:color w:val="FF0000"/>
              </w:rPr>
              <w:t>xxxxx</w:t>
            </w:r>
          </w:p>
          <w:p w14:paraId="23AC8051" w14:textId="77777777" w:rsidR="002C304D" w:rsidRPr="00DC4849" w:rsidRDefault="002C304D" w:rsidP="002C304D">
            <w:pPr>
              <w:framePr w:w="11858" w:wrap="notBeside" w:vAnchor="text" w:hAnchor="text" w:xAlign="center" w:y="1"/>
              <w:spacing w:line="252" w:lineRule="exact"/>
              <w:ind w:left="380"/>
              <w:rPr>
                <w:color w:val="FF0000"/>
              </w:rPr>
            </w:pPr>
            <w:r w:rsidRPr="00DC4849">
              <w:rPr>
                <w:rStyle w:val="Zkladntext2"/>
                <w:color w:val="FF0000"/>
              </w:rPr>
              <w:t>xxxxx</w:t>
            </w:r>
          </w:p>
          <w:p w14:paraId="2BC371CD" w14:textId="77777777" w:rsidR="002C304D" w:rsidRPr="00DC4849" w:rsidRDefault="002C304D" w:rsidP="002C304D">
            <w:pPr>
              <w:framePr w:w="11858" w:wrap="notBeside" w:vAnchor="text" w:hAnchor="text" w:xAlign="center" w:y="1"/>
              <w:spacing w:line="252" w:lineRule="exact"/>
              <w:ind w:left="380"/>
              <w:rPr>
                <w:color w:val="FF0000"/>
              </w:rPr>
            </w:pPr>
            <w:r w:rsidRPr="00DC4849">
              <w:rPr>
                <w:rStyle w:val="Zkladntext2"/>
                <w:color w:val="FF0000"/>
              </w:rPr>
              <w:t>xxxxx</w:t>
            </w:r>
          </w:p>
          <w:p w14:paraId="03F19F2A" w14:textId="77777777" w:rsidR="002C304D" w:rsidRPr="00DC4849" w:rsidRDefault="002C304D" w:rsidP="002C304D">
            <w:pPr>
              <w:framePr w:w="11858" w:wrap="notBeside" w:vAnchor="text" w:hAnchor="text" w:xAlign="center" w:y="1"/>
              <w:spacing w:line="252" w:lineRule="exact"/>
              <w:ind w:left="380"/>
              <w:rPr>
                <w:color w:val="FF0000"/>
              </w:rPr>
            </w:pPr>
            <w:r w:rsidRPr="00DC4849">
              <w:rPr>
                <w:rStyle w:val="Zkladntext2"/>
                <w:color w:val="FF0000"/>
              </w:rPr>
              <w:t>xxxxx</w:t>
            </w:r>
          </w:p>
          <w:p w14:paraId="6773D1FE" w14:textId="77777777" w:rsidR="002C304D" w:rsidRPr="00DC4849" w:rsidRDefault="002C304D" w:rsidP="002C304D">
            <w:pPr>
              <w:framePr w:w="11858" w:wrap="notBeside" w:vAnchor="text" w:hAnchor="text" w:xAlign="center" w:y="1"/>
              <w:spacing w:line="252" w:lineRule="exact"/>
              <w:ind w:left="380"/>
              <w:rPr>
                <w:color w:val="FF0000"/>
              </w:rPr>
            </w:pPr>
            <w:r w:rsidRPr="00DC4849">
              <w:rPr>
                <w:rStyle w:val="Zkladntext2"/>
                <w:color w:val="FF0000"/>
              </w:rPr>
              <w:t>xxxxx</w:t>
            </w:r>
          </w:p>
          <w:p w14:paraId="614BDEE7" w14:textId="77777777" w:rsidR="002C304D" w:rsidRPr="00DC4849" w:rsidRDefault="002C304D" w:rsidP="002C304D">
            <w:pPr>
              <w:framePr w:w="11858" w:wrap="notBeside" w:vAnchor="text" w:hAnchor="text" w:xAlign="center" w:y="1"/>
              <w:spacing w:line="252" w:lineRule="exact"/>
              <w:ind w:left="380"/>
              <w:rPr>
                <w:color w:val="FF0000"/>
              </w:rPr>
            </w:pPr>
            <w:r w:rsidRPr="00DC4849">
              <w:rPr>
                <w:rStyle w:val="Zkladntext2"/>
                <w:color w:val="FF0000"/>
              </w:rPr>
              <w:t>xxxxx</w:t>
            </w:r>
          </w:p>
          <w:p w14:paraId="36B337C2" w14:textId="77777777" w:rsidR="002C304D" w:rsidRPr="00DC4849" w:rsidRDefault="002C304D" w:rsidP="002C304D">
            <w:pPr>
              <w:framePr w:w="11858" w:wrap="notBeside" w:vAnchor="text" w:hAnchor="text" w:xAlign="center" w:y="1"/>
              <w:spacing w:line="252" w:lineRule="exact"/>
              <w:ind w:left="380"/>
              <w:rPr>
                <w:color w:val="FF0000"/>
              </w:rPr>
            </w:pPr>
            <w:r w:rsidRPr="00DC4849">
              <w:rPr>
                <w:rStyle w:val="Zkladntext2"/>
                <w:color w:val="FF0000"/>
              </w:rPr>
              <w:t>xxxxx</w:t>
            </w:r>
          </w:p>
          <w:p w14:paraId="146EE046" w14:textId="77777777" w:rsidR="002C304D" w:rsidRPr="00DC4849" w:rsidRDefault="002C304D" w:rsidP="002C304D">
            <w:pPr>
              <w:framePr w:w="11858" w:wrap="notBeside" w:vAnchor="text" w:hAnchor="text" w:xAlign="center" w:y="1"/>
              <w:spacing w:line="252" w:lineRule="exact"/>
              <w:ind w:left="380"/>
              <w:rPr>
                <w:color w:val="FF0000"/>
              </w:rPr>
            </w:pPr>
            <w:r w:rsidRPr="00DC4849">
              <w:rPr>
                <w:rStyle w:val="Zkladntext2"/>
                <w:color w:val="FF0000"/>
              </w:rPr>
              <w:t>xxxxx</w:t>
            </w:r>
          </w:p>
          <w:p w14:paraId="7C9EAC40" w14:textId="77777777" w:rsidR="002C304D" w:rsidRPr="00814963" w:rsidRDefault="002C304D" w:rsidP="002C304D">
            <w:pPr>
              <w:framePr w:w="11858" w:wrap="notBeside" w:vAnchor="text" w:hAnchor="text" w:xAlign="center" w:y="1"/>
              <w:spacing w:line="252" w:lineRule="exact"/>
              <w:ind w:left="380"/>
            </w:pPr>
            <w:r w:rsidRPr="00DC4849">
              <w:rPr>
                <w:rStyle w:val="Zkladntext2"/>
                <w:color w:val="FF0000"/>
              </w:rPr>
              <w:t>xxxxx</w:t>
            </w:r>
          </w:p>
          <w:p w14:paraId="6E4316BF" w14:textId="77777777" w:rsidR="002C304D" w:rsidRPr="00814963" w:rsidRDefault="002C304D" w:rsidP="006416BA">
            <w:pPr>
              <w:framePr w:w="11858" w:wrap="notBeside" w:vAnchor="text" w:hAnchor="text" w:xAlign="center" w:y="1"/>
              <w:spacing w:line="248" w:lineRule="exact"/>
              <w:ind w:left="380"/>
            </w:pPr>
          </w:p>
        </w:tc>
      </w:tr>
    </w:tbl>
    <w:p w14:paraId="29848A17" w14:textId="77777777" w:rsidR="002C304D" w:rsidRPr="00814963" w:rsidRDefault="002C304D" w:rsidP="002C304D">
      <w:pPr>
        <w:framePr w:w="11858" w:wrap="notBeside" w:vAnchor="text" w:hAnchor="text" w:xAlign="center" w:y="1"/>
        <w:rPr>
          <w:rFonts w:ascii="Arial Narrow" w:hAnsi="Arial Narrow"/>
          <w:sz w:val="2"/>
          <w:szCs w:val="2"/>
        </w:rPr>
      </w:pPr>
    </w:p>
    <w:p w14:paraId="5CB24F8C" w14:textId="77777777" w:rsidR="002C304D" w:rsidRPr="00814963" w:rsidRDefault="002C304D" w:rsidP="002C304D">
      <w:pPr>
        <w:rPr>
          <w:rFonts w:ascii="Arial Narrow" w:hAnsi="Arial Narrow"/>
          <w:sz w:val="2"/>
          <w:szCs w:val="2"/>
        </w:rPr>
      </w:pPr>
    </w:p>
    <w:p w14:paraId="3FA29ABB" w14:textId="77777777" w:rsidR="002C304D" w:rsidRDefault="002C304D" w:rsidP="002C304D">
      <w:pPr>
        <w:spacing w:line="248" w:lineRule="exact"/>
        <w:ind w:left="380"/>
        <w:rPr>
          <w:rStyle w:val="Zkladntext2"/>
        </w:rPr>
      </w:pPr>
    </w:p>
    <w:p w14:paraId="5C16CED9" w14:textId="77777777" w:rsidR="002C304D" w:rsidRDefault="002C304D" w:rsidP="002C304D">
      <w:pPr>
        <w:spacing w:line="248" w:lineRule="exact"/>
        <w:ind w:left="380"/>
        <w:rPr>
          <w:rStyle w:val="Zkladntext2"/>
        </w:rPr>
      </w:pPr>
    </w:p>
    <w:p w14:paraId="720A4FA4" w14:textId="77777777" w:rsidR="002C304D" w:rsidRDefault="002C304D" w:rsidP="00853E1F">
      <w:pPr>
        <w:spacing w:line="248" w:lineRule="exact"/>
        <w:rPr>
          <w:rStyle w:val="Zkladntext2"/>
        </w:rPr>
      </w:pPr>
      <w:r w:rsidRPr="002C304D">
        <w:rPr>
          <w:rStyle w:val="Zkladntext2"/>
        </w:rPr>
        <w:t>(Objednávateľ a Poskytovatel’ ďalej spolu len „Zmluvné strany“ alebo každý sam</w:t>
      </w:r>
      <w:r>
        <w:rPr>
          <w:rStyle w:val="Zkladntext2"/>
        </w:rPr>
        <w:t>ostatne aj ako „Zmluvná strana</w:t>
      </w:r>
      <w:r w:rsidR="00853E1F">
        <w:rPr>
          <w:rStyle w:val="Zkladntext2"/>
        </w:rPr>
        <w:t>“)</w:t>
      </w:r>
    </w:p>
    <w:p w14:paraId="109E4D9A" w14:textId="77777777" w:rsidR="00DC4849" w:rsidRDefault="00DC4849" w:rsidP="00853E1F">
      <w:pPr>
        <w:spacing w:line="248" w:lineRule="exact"/>
        <w:rPr>
          <w:rStyle w:val="Zkladntext2"/>
        </w:rPr>
      </w:pPr>
    </w:p>
    <w:p w14:paraId="2413CCB6" w14:textId="77777777" w:rsidR="00DC4849" w:rsidRPr="002C304D" w:rsidRDefault="00DC4849" w:rsidP="00853E1F">
      <w:pPr>
        <w:spacing w:line="248" w:lineRule="exact"/>
        <w:rPr>
          <w:rStyle w:val="Zkladntext2"/>
        </w:rPr>
        <w:sectPr w:rsidR="00DC4849" w:rsidRPr="002C304D" w:rsidSect="00853E1F">
          <w:headerReference w:type="even" r:id="rId8"/>
          <w:headerReference w:type="first" r:id="rId9"/>
          <w:footerReference w:type="first" r:id="rId10"/>
          <w:pgSz w:w="11900" w:h="16840"/>
          <w:pgMar w:top="740" w:right="1268" w:bottom="740" w:left="1418" w:header="0" w:footer="3" w:gutter="0"/>
          <w:cols w:space="720"/>
          <w:noEndnote/>
          <w:titlePg/>
          <w:docGrid w:linePitch="360"/>
        </w:sectPr>
      </w:pPr>
    </w:p>
    <w:p w14:paraId="26A12BB3"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lastRenderedPageBreak/>
        <w:t xml:space="preserve">Čl. 1 Úvodné ustanovenia </w:t>
      </w:r>
    </w:p>
    <w:p w14:paraId="101633BE"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3ECBBEF7" w14:textId="77777777" w:rsidR="00853E1F" w:rsidRDefault="00853E1F" w:rsidP="00853E1F">
      <w:pPr>
        <w:pStyle w:val="Odsekzoznamu"/>
        <w:numPr>
          <w:ilvl w:val="1"/>
          <w:numId w:val="11"/>
        </w:numPr>
        <w:tabs>
          <w:tab w:val="center" w:pos="3623"/>
        </w:tabs>
        <w:jc w:val="both"/>
        <w:rPr>
          <w:rFonts w:ascii="Arial Narrow" w:hAnsi="Arial Narrow"/>
          <w:sz w:val="22"/>
          <w:szCs w:val="22"/>
          <w:lang w:val="sk-SK"/>
        </w:rPr>
      </w:pPr>
      <w:r w:rsidRPr="00853E1F">
        <w:rPr>
          <w:rFonts w:ascii="Arial Narrow" w:hAnsi="Arial Narrow"/>
          <w:sz w:val="22"/>
          <w:szCs w:val="22"/>
          <w:lang w:val="sk-SK"/>
        </w:rPr>
        <w:t xml:space="preserve">Zmluvné strany uzatvárajú túto Zmluvu v súlade s výsledkom verejnej súťaže, ktorej oznámenie o vyhlásení verejného obstarávania bolo uverejnené v Úradnom vestníku EÚ </w:t>
      </w:r>
      <w:r w:rsidRPr="00DC4849">
        <w:rPr>
          <w:rFonts w:ascii="Arial Narrow" w:hAnsi="Arial Narrow"/>
          <w:color w:val="FF0000"/>
          <w:sz w:val="22"/>
          <w:szCs w:val="22"/>
          <w:lang w:val="sk-SK"/>
        </w:rPr>
        <w:t xml:space="preserve">xxxxx zo dňa xxxxx </w:t>
      </w:r>
      <w:r w:rsidRPr="00853E1F">
        <w:rPr>
          <w:rFonts w:ascii="Arial Narrow" w:hAnsi="Arial Narrow"/>
          <w:sz w:val="22"/>
          <w:szCs w:val="22"/>
          <w:lang w:val="sk-SK"/>
        </w:rPr>
        <w:t xml:space="preserve">vo Vestníku verejného obstarávania </w:t>
      </w:r>
      <w:r w:rsidRPr="00DC4849">
        <w:rPr>
          <w:rFonts w:ascii="Arial Narrow" w:hAnsi="Arial Narrow"/>
          <w:color w:val="FF0000"/>
          <w:sz w:val="22"/>
          <w:szCs w:val="22"/>
          <w:lang w:val="sk-SK"/>
        </w:rPr>
        <w:t xml:space="preserve">č. xxxxxx zo dňa xxxxxx pod zn. xxxxx </w:t>
      </w:r>
      <w:r w:rsidRPr="00853E1F">
        <w:rPr>
          <w:rFonts w:ascii="Arial Narrow" w:hAnsi="Arial Narrow"/>
          <w:sz w:val="22"/>
          <w:szCs w:val="22"/>
          <w:lang w:val="sk-SK"/>
        </w:rPr>
        <w:t xml:space="preserve">(ďalej len „VO“). </w:t>
      </w:r>
    </w:p>
    <w:p w14:paraId="2969D363" w14:textId="77777777" w:rsidR="00853E1F" w:rsidRPr="00853E1F" w:rsidRDefault="00853E1F" w:rsidP="00853E1F">
      <w:pPr>
        <w:pStyle w:val="Odsekzoznamu"/>
        <w:tabs>
          <w:tab w:val="center" w:pos="3623"/>
        </w:tabs>
        <w:ind w:left="360"/>
        <w:jc w:val="both"/>
        <w:rPr>
          <w:rFonts w:ascii="Arial Narrow" w:hAnsi="Arial Narrow"/>
          <w:sz w:val="22"/>
          <w:szCs w:val="22"/>
          <w:lang w:val="sk-SK"/>
        </w:rPr>
      </w:pPr>
    </w:p>
    <w:p w14:paraId="5BDF45A5" w14:textId="77777777" w:rsidR="00853E1F" w:rsidRDefault="00853E1F" w:rsidP="00853E1F">
      <w:pPr>
        <w:pStyle w:val="Odsekzoznamu"/>
        <w:numPr>
          <w:ilvl w:val="1"/>
          <w:numId w:val="11"/>
        </w:numPr>
        <w:tabs>
          <w:tab w:val="center" w:pos="3623"/>
        </w:tabs>
        <w:jc w:val="both"/>
        <w:rPr>
          <w:rFonts w:ascii="Arial Narrow" w:hAnsi="Arial Narrow"/>
          <w:sz w:val="22"/>
          <w:szCs w:val="22"/>
          <w:lang w:val="sk-SK"/>
        </w:rPr>
      </w:pPr>
      <w:r w:rsidRPr="00853E1F">
        <w:rPr>
          <w:rFonts w:ascii="Arial Narrow" w:hAnsi="Arial Narrow"/>
          <w:sz w:val="22"/>
          <w:szCs w:val="22"/>
          <w:lang w:val="sk-SK"/>
        </w:rPr>
        <w:t>Základným účelom tejto Zmluvy je v súlade s výsledkom VO zabezpečenie dodania služby (tak ako je tento pojem zadefinovaný v čl. 1 v bode 1.3. a v Prílohe č. 1 Zmluvy) v súlade s touto Zmluvou.</w:t>
      </w:r>
    </w:p>
    <w:p w14:paraId="1F7FAC20" w14:textId="77777777" w:rsidR="00853E1F" w:rsidRPr="00853E1F" w:rsidRDefault="00853E1F" w:rsidP="00853E1F">
      <w:pPr>
        <w:tabs>
          <w:tab w:val="center" w:pos="3623"/>
        </w:tabs>
        <w:jc w:val="both"/>
        <w:rPr>
          <w:rFonts w:ascii="Arial Narrow" w:hAnsi="Arial Narrow"/>
          <w:sz w:val="22"/>
          <w:szCs w:val="22"/>
          <w:lang w:val="sk-SK"/>
        </w:rPr>
      </w:pPr>
    </w:p>
    <w:p w14:paraId="7FFB11A7" w14:textId="77777777" w:rsidR="00997827" w:rsidRDefault="00853E1F" w:rsidP="00853E1F">
      <w:pPr>
        <w:pStyle w:val="Odsekzoznamu"/>
        <w:numPr>
          <w:ilvl w:val="1"/>
          <w:numId w:val="11"/>
        </w:numPr>
        <w:tabs>
          <w:tab w:val="center" w:pos="3623"/>
        </w:tabs>
        <w:jc w:val="both"/>
        <w:rPr>
          <w:rFonts w:ascii="Arial Narrow" w:hAnsi="Arial Narrow"/>
          <w:sz w:val="22"/>
          <w:szCs w:val="22"/>
          <w:lang w:val="sk-SK"/>
        </w:rPr>
      </w:pPr>
      <w:r w:rsidRPr="00853E1F">
        <w:rPr>
          <w:rFonts w:ascii="Arial Narrow" w:hAnsi="Arial Narrow"/>
          <w:sz w:val="22"/>
          <w:szCs w:val="22"/>
          <w:lang w:val="sk-SK"/>
        </w:rPr>
        <w:t>Na základe predloženej ponuky Poskytovate</w:t>
      </w:r>
      <w:r w:rsidR="00997827">
        <w:rPr>
          <w:rFonts w:ascii="Arial Narrow" w:hAnsi="Arial Narrow"/>
          <w:sz w:val="22"/>
          <w:szCs w:val="22"/>
          <w:lang w:val="sk-SK"/>
        </w:rPr>
        <w:t>ľa</w:t>
      </w:r>
      <w:r w:rsidRPr="00853E1F">
        <w:rPr>
          <w:rFonts w:ascii="Arial Narrow" w:hAnsi="Arial Narrow"/>
          <w:sz w:val="22"/>
          <w:szCs w:val="22"/>
          <w:lang w:val="sk-SK"/>
        </w:rPr>
        <w:t xml:space="preserve"> a v zmysle príslušných ustanovení zákona č. 343/2015 Z. z. ako aj v zmysle príslušných ustanovení § 269 ods. 2 Obchodného zákonníka, uzatvára Objednávateľ s Poskytovateľom túto Zmluvu</w:t>
      </w:r>
      <w:r>
        <w:rPr>
          <w:rFonts w:ascii="Arial Narrow" w:hAnsi="Arial Narrow"/>
          <w:sz w:val="22"/>
          <w:szCs w:val="22"/>
          <w:lang w:val="sk-SK"/>
        </w:rPr>
        <w:t xml:space="preserve"> o </w:t>
      </w:r>
      <w:r w:rsidR="00997827" w:rsidRPr="00997827">
        <w:rPr>
          <w:rFonts w:ascii="Arial Narrow" w:hAnsi="Arial Narrow"/>
          <w:sz w:val="22"/>
          <w:szCs w:val="22"/>
          <w:lang w:val="sk-SK"/>
        </w:rPr>
        <w:t>Modernizáci</w:t>
      </w:r>
      <w:r w:rsidR="00997827">
        <w:rPr>
          <w:rFonts w:ascii="Arial Narrow" w:hAnsi="Arial Narrow"/>
          <w:sz w:val="22"/>
          <w:szCs w:val="22"/>
          <w:lang w:val="sk-SK"/>
        </w:rPr>
        <w:t>i</w:t>
      </w:r>
      <w:r w:rsidR="00997827" w:rsidRPr="00997827">
        <w:rPr>
          <w:rFonts w:ascii="Arial Narrow" w:hAnsi="Arial Narrow"/>
          <w:sz w:val="22"/>
          <w:szCs w:val="22"/>
          <w:lang w:val="sk-SK"/>
        </w:rPr>
        <w:t xml:space="preserve"> informačného systému AFIS</w:t>
      </w:r>
      <w:r w:rsidR="00997827">
        <w:rPr>
          <w:rFonts w:ascii="Arial Narrow" w:hAnsi="Arial Narrow"/>
          <w:sz w:val="22"/>
          <w:szCs w:val="22"/>
          <w:lang w:val="sk-SK"/>
        </w:rPr>
        <w:t>.</w:t>
      </w:r>
    </w:p>
    <w:p w14:paraId="5DE11F30" w14:textId="77777777" w:rsidR="006C72B2" w:rsidRPr="006C72B2" w:rsidRDefault="006C72B2" w:rsidP="006C72B2">
      <w:pPr>
        <w:pStyle w:val="Odsekzoznamu"/>
        <w:rPr>
          <w:rFonts w:ascii="Arial Narrow" w:hAnsi="Arial Narrow"/>
          <w:sz w:val="22"/>
          <w:szCs w:val="22"/>
          <w:lang w:val="sk-SK"/>
        </w:rPr>
      </w:pPr>
    </w:p>
    <w:p w14:paraId="20766774" w14:textId="77777777" w:rsidR="006C72B2" w:rsidRDefault="006C72B2" w:rsidP="00853E1F">
      <w:pPr>
        <w:pStyle w:val="Odsekzoznamu"/>
        <w:numPr>
          <w:ilvl w:val="1"/>
          <w:numId w:val="11"/>
        </w:numPr>
        <w:tabs>
          <w:tab w:val="center" w:pos="3623"/>
        </w:tabs>
        <w:jc w:val="both"/>
        <w:rPr>
          <w:rFonts w:ascii="Arial Narrow" w:hAnsi="Arial Narrow"/>
          <w:sz w:val="22"/>
          <w:szCs w:val="22"/>
          <w:lang w:val="sk-SK"/>
        </w:rPr>
      </w:pPr>
      <w:r>
        <w:rPr>
          <w:rFonts w:ascii="Arial Narrow" w:hAnsi="Arial Narrow"/>
          <w:sz w:val="22"/>
          <w:szCs w:val="22"/>
          <w:lang w:val="sk-SK"/>
        </w:rPr>
        <w:t>AFIS je a</w:t>
      </w:r>
      <w:r w:rsidRPr="006C72B2">
        <w:rPr>
          <w:rFonts w:ascii="Arial Narrow" w:hAnsi="Arial Narrow"/>
          <w:sz w:val="22"/>
          <w:szCs w:val="22"/>
          <w:lang w:val="sk-SK"/>
        </w:rPr>
        <w:t xml:space="preserve">utomatizovaný systém daktyloskopickej identifikácie používaný </w:t>
      </w:r>
      <w:r>
        <w:rPr>
          <w:rFonts w:ascii="Arial Narrow" w:hAnsi="Arial Narrow"/>
          <w:sz w:val="22"/>
          <w:szCs w:val="22"/>
          <w:lang w:val="sk-SK"/>
        </w:rPr>
        <w:t xml:space="preserve">Objednávateľom </w:t>
      </w:r>
      <w:r w:rsidRPr="006C72B2">
        <w:rPr>
          <w:rFonts w:ascii="Arial Narrow" w:hAnsi="Arial Narrow"/>
          <w:sz w:val="22"/>
          <w:szCs w:val="22"/>
          <w:lang w:val="sk-SK"/>
        </w:rPr>
        <w:t xml:space="preserve">pre expertíznu a znaleckú činnosť v súvislosti s identifikáciou osôb podľa daktyloskopických odtlačkov prstov a dlaní. </w:t>
      </w:r>
    </w:p>
    <w:p w14:paraId="796BA002" w14:textId="77777777" w:rsidR="00997827" w:rsidRPr="00997827" w:rsidRDefault="00997827" w:rsidP="00997827">
      <w:pPr>
        <w:pStyle w:val="Odsekzoznamu"/>
        <w:rPr>
          <w:rFonts w:ascii="Arial Narrow" w:hAnsi="Arial Narrow"/>
          <w:sz w:val="22"/>
          <w:szCs w:val="22"/>
          <w:lang w:val="sk-SK"/>
        </w:rPr>
      </w:pPr>
    </w:p>
    <w:p w14:paraId="30E668E2" w14:textId="77777777" w:rsidR="00305A9F" w:rsidRPr="00FD2AB0" w:rsidRDefault="00305A9F" w:rsidP="00853E1F">
      <w:pPr>
        <w:pStyle w:val="Odsekzoznamu"/>
        <w:numPr>
          <w:ilvl w:val="1"/>
          <w:numId w:val="11"/>
        </w:numPr>
        <w:tabs>
          <w:tab w:val="center" w:pos="3623"/>
        </w:tabs>
        <w:jc w:val="both"/>
        <w:rPr>
          <w:rFonts w:ascii="Arial Narrow" w:hAnsi="Arial Narrow"/>
          <w:sz w:val="22"/>
          <w:szCs w:val="22"/>
          <w:lang w:val="sk-SK"/>
        </w:rPr>
      </w:pPr>
      <w:r w:rsidRPr="00FD2AB0">
        <w:rPr>
          <w:rFonts w:ascii="Arial Narrow" w:hAnsi="Arial Narrow"/>
          <w:sz w:val="22"/>
          <w:szCs w:val="22"/>
          <w:lang w:val="sk-SK"/>
        </w:rPr>
        <w:t>Predmet zákazky bude financovaný z prostriedkov EÚ v rámci Programu Fondu pre vnútornú bezpečnosť, Fondy pre oblasť vnútorných záležitostí, projekt „</w:t>
      </w:r>
      <w:r w:rsidR="00822308" w:rsidRPr="00FD2AB0">
        <w:rPr>
          <w:rFonts w:ascii="Arial Narrow" w:hAnsi="Arial Narrow"/>
          <w:sz w:val="22"/>
          <w:szCs w:val="22"/>
          <w:lang w:val="sk-SK"/>
        </w:rPr>
        <w:t>Interoperabilita“</w:t>
      </w:r>
      <w:r w:rsidRPr="00FD2AB0">
        <w:rPr>
          <w:rFonts w:ascii="Arial Narrow" w:hAnsi="Arial Narrow"/>
          <w:sz w:val="22"/>
          <w:szCs w:val="22"/>
          <w:lang w:val="sk-SK"/>
        </w:rPr>
        <w:t xml:space="preserve">. </w:t>
      </w:r>
    </w:p>
    <w:p w14:paraId="12527F32" w14:textId="77777777" w:rsidR="00305A9F"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p w14:paraId="01E65385" w14:textId="77777777" w:rsidR="00DC3094" w:rsidRPr="002C304D" w:rsidRDefault="00DC3094" w:rsidP="00305A9F">
      <w:pPr>
        <w:spacing w:line="259" w:lineRule="auto"/>
        <w:ind w:left="72"/>
        <w:rPr>
          <w:rFonts w:ascii="Arial Narrow" w:hAnsi="Arial Narrow"/>
          <w:sz w:val="22"/>
          <w:szCs w:val="22"/>
          <w:lang w:val="sk-SK"/>
        </w:rPr>
      </w:pPr>
    </w:p>
    <w:p w14:paraId="7C1ECB30"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2 Predmet zmluvy </w:t>
      </w:r>
    </w:p>
    <w:p w14:paraId="4465E148"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138066D8" w14:textId="77777777" w:rsidR="00BB1A1B" w:rsidRDefault="00305A9F" w:rsidP="00BB1A1B">
      <w:pPr>
        <w:pStyle w:val="Odsekzoznamu"/>
        <w:numPr>
          <w:ilvl w:val="1"/>
          <w:numId w:val="30"/>
        </w:numPr>
        <w:tabs>
          <w:tab w:val="center" w:pos="3623"/>
        </w:tabs>
        <w:jc w:val="both"/>
        <w:rPr>
          <w:rFonts w:ascii="Arial Narrow" w:hAnsi="Arial Narrow"/>
          <w:sz w:val="22"/>
          <w:szCs w:val="22"/>
          <w:lang w:val="sk-SK"/>
        </w:rPr>
      </w:pPr>
      <w:r w:rsidRPr="00BB1A1B">
        <w:rPr>
          <w:rFonts w:ascii="Arial Narrow" w:hAnsi="Arial Narrow"/>
          <w:sz w:val="22"/>
          <w:szCs w:val="22"/>
          <w:lang w:val="sk-SK"/>
        </w:rPr>
        <w:t>Predmetom tejto Zmluvy je záväzok Poskytovateľa dodať Objednávateľovi tovar (ďalej len „tovar“) a poskytnúť služby (ďalej len „služby“) špecifikované v Prílohe č. 1a Zmluvy (ďalej len „predmet zmluvy“), vrátane zabezpečenia záručného servisu a inštalácie tovaru a previesť na Objednávateľa vlastnícke právo k tovaru a záväzok Objednávateľa za predmet zmluvy zapla</w:t>
      </w:r>
      <w:r w:rsidR="00822308" w:rsidRPr="00BB1A1B">
        <w:rPr>
          <w:rFonts w:ascii="Arial Narrow" w:hAnsi="Arial Narrow"/>
          <w:sz w:val="22"/>
          <w:szCs w:val="22"/>
          <w:lang w:val="sk-SK"/>
        </w:rPr>
        <w:t>tiť Poskytovateľovi cenu podľa č</w:t>
      </w:r>
      <w:r w:rsidRPr="00BB1A1B">
        <w:rPr>
          <w:rFonts w:ascii="Arial Narrow" w:hAnsi="Arial Narrow"/>
          <w:sz w:val="22"/>
          <w:szCs w:val="22"/>
          <w:lang w:val="sk-SK"/>
        </w:rPr>
        <w:t xml:space="preserve">l. 4 tejto zmluvy. Predmetom Zmluvy je aj záväzok Poskytovateľa udeliť Objednávateľovi na základe tejto Zmluvy súhlas na použitie (licenciu) softvéru, ktorý tvorí súčasť tovaru.  </w:t>
      </w:r>
    </w:p>
    <w:p w14:paraId="3FF61E39" w14:textId="77777777" w:rsidR="00BB1A1B" w:rsidRDefault="00BB1A1B" w:rsidP="00BB1A1B">
      <w:pPr>
        <w:pStyle w:val="Odsekzoznamu"/>
        <w:tabs>
          <w:tab w:val="center" w:pos="3623"/>
        </w:tabs>
        <w:ind w:left="360"/>
        <w:jc w:val="both"/>
        <w:rPr>
          <w:rFonts w:ascii="Arial Narrow" w:hAnsi="Arial Narrow"/>
          <w:sz w:val="22"/>
          <w:szCs w:val="22"/>
          <w:lang w:val="sk-SK"/>
        </w:rPr>
      </w:pPr>
    </w:p>
    <w:p w14:paraId="5FF23B8F" w14:textId="77777777" w:rsidR="00305A9F" w:rsidRPr="00BB1A1B" w:rsidRDefault="00305A9F" w:rsidP="00BB1A1B">
      <w:pPr>
        <w:pStyle w:val="Odsekzoznamu"/>
        <w:numPr>
          <w:ilvl w:val="1"/>
          <w:numId w:val="30"/>
        </w:numPr>
        <w:tabs>
          <w:tab w:val="center" w:pos="3623"/>
        </w:tabs>
        <w:jc w:val="both"/>
        <w:rPr>
          <w:rFonts w:ascii="Arial Narrow" w:hAnsi="Arial Narrow"/>
          <w:sz w:val="22"/>
          <w:szCs w:val="22"/>
          <w:lang w:val="sk-SK"/>
        </w:rPr>
      </w:pPr>
      <w:r w:rsidRPr="00BB1A1B">
        <w:rPr>
          <w:rFonts w:ascii="Arial Narrow" w:hAnsi="Arial Narrow"/>
          <w:sz w:val="22"/>
          <w:szCs w:val="22"/>
          <w:lang w:val="sk-SK"/>
        </w:rPr>
        <w:t>Poskytovateľ sa zaväzuje odovzdať predmet</w:t>
      </w:r>
      <w:r w:rsidR="00DC4849" w:rsidRPr="00BB1A1B">
        <w:rPr>
          <w:rFonts w:ascii="Arial Narrow" w:hAnsi="Arial Narrow"/>
          <w:sz w:val="22"/>
          <w:szCs w:val="22"/>
          <w:lang w:val="sk-SK"/>
        </w:rPr>
        <w:t xml:space="preserve"> zmluvy v súlade s článkom 3 a </w:t>
      </w:r>
      <w:r w:rsidRPr="00BB1A1B">
        <w:rPr>
          <w:rFonts w:ascii="Arial Narrow" w:hAnsi="Arial Narrow"/>
          <w:sz w:val="22"/>
          <w:szCs w:val="22"/>
          <w:lang w:val="sk-SK"/>
        </w:rPr>
        <w:t xml:space="preserve">nasledovných príloh: </w:t>
      </w:r>
    </w:p>
    <w:p w14:paraId="6AE3C865" w14:textId="77777777" w:rsidR="00305A9F" w:rsidRPr="002C304D" w:rsidRDefault="00305A9F" w:rsidP="00305A9F">
      <w:pPr>
        <w:numPr>
          <w:ilvl w:val="0"/>
          <w:numId w:val="1"/>
        </w:numPr>
        <w:spacing w:after="15" w:line="248" w:lineRule="auto"/>
        <w:ind w:right="535" w:hanging="113"/>
        <w:jc w:val="both"/>
        <w:rPr>
          <w:rFonts w:ascii="Arial Narrow" w:hAnsi="Arial Narrow"/>
          <w:sz w:val="22"/>
          <w:szCs w:val="22"/>
          <w:lang w:val="sk-SK"/>
        </w:rPr>
      </w:pPr>
      <w:r w:rsidRPr="002C304D">
        <w:rPr>
          <w:rFonts w:ascii="Arial Narrow" w:hAnsi="Arial Narrow"/>
          <w:sz w:val="22"/>
          <w:szCs w:val="22"/>
          <w:lang w:val="sk-SK"/>
        </w:rPr>
        <w:t xml:space="preserve">Príloha č. 1a  Opis špecifikácia predmetu zákazky, ktorý tvorí prílohu č. 1 súťažných podkladov </w:t>
      </w:r>
    </w:p>
    <w:p w14:paraId="3F8BB6AA" w14:textId="77777777" w:rsidR="00853E1F" w:rsidRDefault="00305A9F" w:rsidP="00853E1F">
      <w:pPr>
        <w:numPr>
          <w:ilvl w:val="0"/>
          <w:numId w:val="1"/>
        </w:numPr>
        <w:spacing w:after="70" w:line="248" w:lineRule="auto"/>
        <w:ind w:right="535" w:hanging="113"/>
        <w:jc w:val="both"/>
        <w:rPr>
          <w:rFonts w:ascii="Arial Narrow" w:hAnsi="Arial Narrow"/>
          <w:sz w:val="22"/>
          <w:szCs w:val="22"/>
          <w:lang w:val="sk-SK"/>
        </w:rPr>
      </w:pPr>
      <w:r w:rsidRPr="002C304D">
        <w:rPr>
          <w:rFonts w:ascii="Arial Narrow" w:hAnsi="Arial Narrow"/>
          <w:sz w:val="22"/>
          <w:szCs w:val="22"/>
          <w:lang w:val="sk-SK"/>
        </w:rPr>
        <w:t xml:space="preserve">Príloha č. 1b  Vlastný návrh technického riešenia predmetu zákazky  </w:t>
      </w:r>
    </w:p>
    <w:p w14:paraId="6DEB67DB" w14:textId="77777777" w:rsidR="00305A9F" w:rsidRPr="00853E1F" w:rsidRDefault="00305A9F" w:rsidP="00F33087">
      <w:pPr>
        <w:spacing w:line="248" w:lineRule="auto"/>
        <w:ind w:left="426" w:right="-1"/>
        <w:jc w:val="both"/>
        <w:rPr>
          <w:rFonts w:ascii="Arial Narrow" w:hAnsi="Arial Narrow"/>
          <w:sz w:val="22"/>
          <w:szCs w:val="22"/>
          <w:lang w:val="sk-SK"/>
        </w:rPr>
      </w:pPr>
      <w:r w:rsidRPr="00853E1F">
        <w:rPr>
          <w:rFonts w:ascii="Arial Narrow" w:hAnsi="Arial Narrow"/>
          <w:sz w:val="22"/>
          <w:szCs w:val="22"/>
          <w:lang w:val="sk-SK"/>
        </w:rPr>
        <w:t xml:space="preserve">V prípade, ak uskutočnenie predmetu zákazky požadované Objednávateľom v zmysle prílohy č. 1a tejto Zmluvy nie je v celom rozsahu zhodné počas plnenia Zmluvy s ponukou Poskytovateľa podľa prílohy č. 1b tejto Zmluvy, má Objednávateľ právo, v prípade, že je to pre neho výhodnejšie, požadovať od Poskytovateľa uskutočnenie predmetu zákazky podľa prílohy č. 1a tejto Zmluvy, tak ako bolo zadané v predmetnom verejnom obstarávaní, výsledkom ktorého je táto Zmluva. </w:t>
      </w:r>
    </w:p>
    <w:p w14:paraId="7AFC1D10" w14:textId="77777777" w:rsidR="00305A9F"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p w14:paraId="34F3ED38" w14:textId="77777777" w:rsidR="00DC3094" w:rsidRPr="002C304D" w:rsidRDefault="00DC3094" w:rsidP="00305A9F">
      <w:pPr>
        <w:spacing w:line="259" w:lineRule="auto"/>
        <w:ind w:left="72"/>
        <w:rPr>
          <w:rFonts w:ascii="Arial Narrow" w:hAnsi="Arial Narrow"/>
          <w:sz w:val="22"/>
          <w:szCs w:val="22"/>
          <w:lang w:val="sk-SK"/>
        </w:rPr>
      </w:pPr>
    </w:p>
    <w:p w14:paraId="0CE0414F" w14:textId="77777777" w:rsidR="00305A9F" w:rsidRPr="002C304D" w:rsidRDefault="00305A9F" w:rsidP="00DC3094">
      <w:pPr>
        <w:pStyle w:val="Nadpis4"/>
        <w:spacing w:after="0"/>
        <w:ind w:left="235" w:right="693"/>
        <w:rPr>
          <w:rFonts w:ascii="Arial Narrow" w:hAnsi="Arial Narrow" w:cs="Times New Roman"/>
        </w:rPr>
      </w:pPr>
      <w:r w:rsidRPr="002C304D">
        <w:rPr>
          <w:rFonts w:ascii="Arial Narrow" w:hAnsi="Arial Narrow" w:cs="Times New Roman"/>
        </w:rPr>
        <w:t xml:space="preserve">Čl. 3 Miesto, čas a spôsob plnenia predmetu zmluvy </w:t>
      </w:r>
    </w:p>
    <w:p w14:paraId="12361D83" w14:textId="77777777" w:rsidR="00DC3094" w:rsidRPr="002C304D" w:rsidRDefault="00DC3094" w:rsidP="00DC3094">
      <w:pPr>
        <w:spacing w:line="259" w:lineRule="auto"/>
        <w:ind w:right="416"/>
        <w:jc w:val="center"/>
        <w:rPr>
          <w:rFonts w:ascii="Arial Narrow" w:hAnsi="Arial Narrow"/>
          <w:sz w:val="22"/>
          <w:szCs w:val="22"/>
          <w:lang w:val="sk-SK"/>
        </w:rPr>
      </w:pPr>
    </w:p>
    <w:p w14:paraId="4116EBB4" w14:textId="77777777" w:rsidR="00853E1F" w:rsidRPr="00DC3094" w:rsidRDefault="00853E1F" w:rsidP="00DC3094">
      <w:pPr>
        <w:pStyle w:val="Odsekzoznamu"/>
        <w:numPr>
          <w:ilvl w:val="1"/>
          <w:numId w:val="23"/>
        </w:numPr>
        <w:tabs>
          <w:tab w:val="center" w:pos="3623"/>
        </w:tabs>
        <w:jc w:val="both"/>
        <w:rPr>
          <w:rFonts w:ascii="Arial Narrow" w:hAnsi="Arial Narrow"/>
          <w:sz w:val="22"/>
          <w:szCs w:val="22"/>
          <w:lang w:val="sk-SK"/>
        </w:rPr>
      </w:pPr>
      <w:r w:rsidRPr="00DC3094">
        <w:rPr>
          <w:rFonts w:ascii="Arial Narrow" w:hAnsi="Arial Narrow"/>
          <w:sz w:val="22"/>
          <w:szCs w:val="22"/>
          <w:lang w:val="sk-SK"/>
        </w:rPr>
        <w:t>Miestom poskytnutia služieb podľa tejto Zmluvy sú:</w:t>
      </w:r>
    </w:p>
    <w:p w14:paraId="275D2C50" w14:textId="77777777" w:rsidR="00853E1F" w:rsidRPr="002E6C1A" w:rsidRDefault="00853E1F" w:rsidP="00853E1F">
      <w:pPr>
        <w:numPr>
          <w:ilvl w:val="0"/>
          <w:numId w:val="1"/>
        </w:numPr>
        <w:spacing w:after="15" w:line="248" w:lineRule="auto"/>
        <w:ind w:right="535" w:hanging="113"/>
        <w:jc w:val="both"/>
        <w:rPr>
          <w:rFonts w:ascii="Arial Narrow" w:hAnsi="Arial Narrow"/>
          <w:sz w:val="22"/>
          <w:szCs w:val="22"/>
          <w:lang w:val="sk-SK"/>
        </w:rPr>
      </w:pPr>
      <w:r w:rsidRPr="002E6C1A">
        <w:rPr>
          <w:rFonts w:ascii="Arial Narrow" w:hAnsi="Arial Narrow"/>
          <w:sz w:val="22"/>
          <w:szCs w:val="22"/>
          <w:lang w:val="sk-SK"/>
        </w:rPr>
        <w:t>Dátové centrum MV SR, Bratislava</w:t>
      </w:r>
      <w:r w:rsidR="00FD2AB0" w:rsidRPr="002E6C1A">
        <w:rPr>
          <w:rFonts w:ascii="Arial Narrow" w:hAnsi="Arial Narrow"/>
          <w:sz w:val="22"/>
          <w:szCs w:val="22"/>
          <w:lang w:val="sk-SK"/>
        </w:rPr>
        <w:t>,</w:t>
      </w:r>
    </w:p>
    <w:p w14:paraId="3C79BD53" w14:textId="02778A5C" w:rsidR="00643D8E" w:rsidRPr="002E6C1A" w:rsidRDefault="00643D8E" w:rsidP="00643D8E">
      <w:pPr>
        <w:numPr>
          <w:ilvl w:val="0"/>
          <w:numId w:val="1"/>
        </w:numPr>
        <w:spacing w:after="15" w:line="248" w:lineRule="auto"/>
        <w:ind w:right="535" w:hanging="113"/>
        <w:jc w:val="both"/>
        <w:rPr>
          <w:rFonts w:ascii="Arial Narrow" w:hAnsi="Arial Narrow"/>
          <w:sz w:val="22"/>
          <w:szCs w:val="22"/>
          <w:lang w:val="sk-SK"/>
        </w:rPr>
      </w:pPr>
      <w:r w:rsidRPr="002E6C1A">
        <w:rPr>
          <w:rFonts w:ascii="Arial Narrow" w:hAnsi="Arial Narrow"/>
          <w:sz w:val="22"/>
          <w:szCs w:val="22"/>
          <w:lang w:val="sk-SK"/>
        </w:rPr>
        <w:t>Dátové centrum MV SR,  Banská Bystrica</w:t>
      </w:r>
    </w:p>
    <w:p w14:paraId="3F039B74" w14:textId="0C68C00C" w:rsidR="005C10E3" w:rsidRPr="002E6C1A" w:rsidRDefault="005C10E3" w:rsidP="00643D8E">
      <w:pPr>
        <w:numPr>
          <w:ilvl w:val="0"/>
          <w:numId w:val="1"/>
        </w:numPr>
        <w:spacing w:after="15" w:line="248" w:lineRule="auto"/>
        <w:ind w:right="535" w:hanging="113"/>
        <w:jc w:val="both"/>
        <w:rPr>
          <w:rFonts w:ascii="Arial Narrow" w:hAnsi="Arial Narrow"/>
          <w:sz w:val="22"/>
          <w:szCs w:val="22"/>
          <w:lang w:val="sk-SK"/>
        </w:rPr>
      </w:pPr>
      <w:r w:rsidRPr="002E6C1A">
        <w:rPr>
          <w:rFonts w:ascii="Arial Narrow" w:hAnsi="Arial Narrow"/>
          <w:sz w:val="22"/>
          <w:szCs w:val="22"/>
          <w:lang w:val="sk-SK"/>
        </w:rPr>
        <w:t>Pracoviská Kriminalistického a expertízneho ústavu PZ Bratislava, Slovenská Ľupča, Košice</w:t>
      </w:r>
    </w:p>
    <w:p w14:paraId="2560DED6" w14:textId="77777777" w:rsidR="009D5ABE" w:rsidRPr="009D5ABE" w:rsidRDefault="009D5ABE" w:rsidP="009D5ABE">
      <w:pPr>
        <w:ind w:left="96" w:right="535"/>
        <w:jc w:val="both"/>
        <w:rPr>
          <w:lang w:val="sk-SK"/>
        </w:rPr>
      </w:pPr>
    </w:p>
    <w:p w14:paraId="10518EBD" w14:textId="77777777" w:rsidR="009D5ABE" w:rsidRDefault="009D5ABE"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Miestom poskytnutia služieb podľa tejto Zmluvy je aj sídlo Poskytovateľa, ak ide o služby, ktoré sú poskytované telefonicky, elektronicky, písomne alebo vzdialeným pripojením (vzdialeným prístupom) alebo iné miesto vopred oznámené a určené Objednávateľom.</w:t>
      </w:r>
    </w:p>
    <w:p w14:paraId="23DD97B8" w14:textId="77777777" w:rsidR="009D5ABE" w:rsidRPr="009D5ABE" w:rsidRDefault="009D5ABE" w:rsidP="009D5ABE">
      <w:pPr>
        <w:pStyle w:val="Odsekzoznamu"/>
        <w:tabs>
          <w:tab w:val="center" w:pos="3623"/>
        </w:tabs>
        <w:ind w:left="360"/>
        <w:jc w:val="both"/>
        <w:rPr>
          <w:rFonts w:ascii="Arial Narrow" w:hAnsi="Arial Narrow"/>
          <w:sz w:val="22"/>
          <w:szCs w:val="22"/>
          <w:lang w:val="sk-SK"/>
        </w:rPr>
      </w:pPr>
    </w:p>
    <w:p w14:paraId="07122405" w14:textId="77777777" w:rsidR="009D5ABE" w:rsidRDefault="009D5ABE" w:rsidP="009D5ABE">
      <w:pPr>
        <w:pStyle w:val="Odsekzoznamu"/>
        <w:numPr>
          <w:ilvl w:val="1"/>
          <w:numId w:val="14"/>
        </w:numPr>
        <w:tabs>
          <w:tab w:val="center" w:pos="3623"/>
        </w:tabs>
        <w:jc w:val="both"/>
        <w:rPr>
          <w:rFonts w:ascii="Arial Narrow" w:hAnsi="Arial Narrow"/>
          <w:sz w:val="22"/>
          <w:szCs w:val="22"/>
          <w:lang w:val="sk-SK"/>
        </w:rPr>
      </w:pPr>
      <w:r>
        <w:rPr>
          <w:rFonts w:ascii="Arial Narrow" w:hAnsi="Arial Narrow"/>
          <w:sz w:val="22"/>
          <w:szCs w:val="22"/>
          <w:lang w:val="sk-SK"/>
        </w:rPr>
        <w:t>T</w:t>
      </w:r>
      <w:r w:rsidR="00305A9F" w:rsidRPr="009D5ABE">
        <w:rPr>
          <w:rFonts w:ascii="Arial Narrow" w:hAnsi="Arial Narrow"/>
          <w:sz w:val="22"/>
          <w:szCs w:val="22"/>
          <w:lang w:val="sk-SK"/>
        </w:rPr>
        <w:t xml:space="preserve">ovar sa považuje za dodaný jeho prevzatím Objednávateľom po inštalácii a zavedení do prevádzky podľa </w:t>
      </w:r>
      <w:r w:rsidR="00305A9F" w:rsidRPr="00C631B2">
        <w:rPr>
          <w:rFonts w:ascii="Arial Narrow" w:hAnsi="Arial Narrow"/>
          <w:sz w:val="22"/>
          <w:szCs w:val="22"/>
          <w:lang w:val="sk-SK"/>
        </w:rPr>
        <w:t>harmonogramu, ktorý tvorí prílohu č.</w:t>
      </w:r>
      <w:r w:rsidR="000F402E" w:rsidRPr="00C631B2">
        <w:rPr>
          <w:rFonts w:ascii="Arial Narrow" w:hAnsi="Arial Narrow"/>
          <w:sz w:val="22"/>
          <w:szCs w:val="22"/>
          <w:lang w:val="sk-SK"/>
        </w:rPr>
        <w:t xml:space="preserve"> </w:t>
      </w:r>
      <w:r w:rsidR="00305A9F" w:rsidRPr="00C631B2">
        <w:rPr>
          <w:rFonts w:ascii="Arial Narrow" w:hAnsi="Arial Narrow"/>
          <w:sz w:val="22"/>
          <w:szCs w:val="22"/>
          <w:lang w:val="sk-SK"/>
        </w:rPr>
        <w:t>2</w:t>
      </w:r>
      <w:r w:rsidR="00305A9F" w:rsidRPr="009D5ABE">
        <w:rPr>
          <w:rFonts w:ascii="Arial Narrow" w:hAnsi="Arial Narrow"/>
          <w:sz w:val="22"/>
          <w:szCs w:val="22"/>
          <w:lang w:val="sk-SK"/>
        </w:rPr>
        <w:t xml:space="preserve"> tejto Zmluvy na základe Zmluvnými stranami podpísaného </w:t>
      </w:r>
      <w:r w:rsidR="00305A9F" w:rsidRPr="009D5ABE">
        <w:rPr>
          <w:rFonts w:ascii="Arial Narrow" w:hAnsi="Arial Narrow"/>
          <w:sz w:val="22"/>
          <w:szCs w:val="22"/>
          <w:lang w:val="sk-SK"/>
        </w:rPr>
        <w:lastRenderedPageBreak/>
        <w:t xml:space="preserve">akceptačného protokolu (ďalej len „protokol“), ktorý predloží Poskytovateľ Objednávateľovi. Služby sa považujú za poskytnuté ich riadnym a včasným poskytnutím Objednávateľovi podľa podmienok dohodnutých v tejto Zmluve. </w:t>
      </w:r>
    </w:p>
    <w:p w14:paraId="5DFC93CE" w14:textId="77777777" w:rsidR="009D5ABE" w:rsidRPr="009D5ABE" w:rsidRDefault="009D5ABE" w:rsidP="009D5ABE">
      <w:pPr>
        <w:tabs>
          <w:tab w:val="center" w:pos="3623"/>
        </w:tabs>
        <w:jc w:val="both"/>
        <w:rPr>
          <w:rFonts w:ascii="Arial Narrow" w:hAnsi="Arial Narrow"/>
          <w:sz w:val="22"/>
          <w:szCs w:val="22"/>
          <w:lang w:val="sk-SK"/>
        </w:rPr>
      </w:pPr>
    </w:p>
    <w:p w14:paraId="3DBF2452" w14:textId="77777777" w:rsidR="009D5ABE" w:rsidRDefault="00305A9F"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 xml:space="preserve">Protokol je vyhotovený v slovenskom jazyku a obsahuje najmä názov, sídlo a identifikačné číslo Objednávateľa, obchodné meno, sídlo a identifikačné číslo Poskytovateľa, vyhlásenie Poskytovateľa o tom, že riadne odovzdal tovar Objednávateľovi, vyhlásenie Objednávateľa o tom, že tovar riadne prevzal od Poskytovateľa, miesto a dátum podpisu protokolu, meno, priezvisko a podpis osoby oprávnenej konať v mene Poskytovateľa. Súčasťou protokolu je aj technický popis tovaru. </w:t>
      </w:r>
    </w:p>
    <w:p w14:paraId="68E13980" w14:textId="77777777" w:rsidR="009D5ABE" w:rsidRDefault="009D5ABE" w:rsidP="009D5ABE">
      <w:pPr>
        <w:pStyle w:val="Odsekzoznamu"/>
        <w:tabs>
          <w:tab w:val="center" w:pos="3623"/>
        </w:tabs>
        <w:ind w:left="360"/>
        <w:jc w:val="both"/>
        <w:rPr>
          <w:rFonts w:ascii="Arial Narrow" w:hAnsi="Arial Narrow"/>
          <w:sz w:val="22"/>
          <w:szCs w:val="22"/>
          <w:lang w:val="sk-SK"/>
        </w:rPr>
      </w:pPr>
    </w:p>
    <w:p w14:paraId="2367C9EE" w14:textId="77777777" w:rsidR="009D5ABE" w:rsidRDefault="00305A9F"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Osobou oprávnenou podpísať za Objednávateľa protokol je</w:t>
      </w:r>
      <w:r w:rsidR="00997827" w:rsidRPr="009D5ABE">
        <w:rPr>
          <w:rFonts w:ascii="Arial Narrow" w:hAnsi="Arial Narrow"/>
          <w:sz w:val="22"/>
          <w:szCs w:val="22"/>
          <w:lang w:val="sk-SK"/>
        </w:rPr>
        <w:t xml:space="preserve"> Ing. Zuzana Némethová, PhD</w:t>
      </w:r>
      <w:r w:rsidRPr="009D5ABE">
        <w:rPr>
          <w:rFonts w:ascii="Arial Narrow" w:hAnsi="Arial Narrow"/>
          <w:sz w:val="22"/>
          <w:szCs w:val="22"/>
          <w:lang w:val="sk-SK"/>
        </w:rPr>
        <w:t xml:space="preserve">. </w:t>
      </w:r>
    </w:p>
    <w:p w14:paraId="5FBA6E8D" w14:textId="77777777" w:rsidR="009D5ABE" w:rsidRPr="009D5ABE" w:rsidRDefault="009D5ABE" w:rsidP="009D5ABE">
      <w:pPr>
        <w:pStyle w:val="Odsekzoznamu"/>
        <w:rPr>
          <w:rFonts w:ascii="Arial Narrow" w:hAnsi="Arial Narrow"/>
          <w:sz w:val="22"/>
          <w:szCs w:val="22"/>
          <w:lang w:val="sk-SK"/>
        </w:rPr>
      </w:pPr>
    </w:p>
    <w:p w14:paraId="0E2FEED1" w14:textId="77777777" w:rsidR="009D5ABE" w:rsidRDefault="00DD15DF"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Poskytovateľ</w:t>
      </w:r>
      <w:r w:rsidR="009D5ABE" w:rsidRPr="009D5ABE">
        <w:rPr>
          <w:rFonts w:ascii="Arial Narrow" w:hAnsi="Arial Narrow"/>
          <w:sz w:val="22"/>
          <w:szCs w:val="22"/>
          <w:lang w:val="sk-SK"/>
        </w:rPr>
        <w:t>’ p</w:t>
      </w:r>
      <w:r w:rsidR="009D5ABE">
        <w:rPr>
          <w:rFonts w:ascii="Arial Narrow" w:hAnsi="Arial Narrow"/>
          <w:sz w:val="22"/>
          <w:szCs w:val="22"/>
          <w:lang w:val="sk-SK"/>
        </w:rPr>
        <w:t>oskytuje služby podľa článku 2</w:t>
      </w:r>
      <w:r w:rsidR="009D5ABE" w:rsidRPr="009D5ABE">
        <w:rPr>
          <w:rFonts w:ascii="Arial Narrow" w:hAnsi="Arial Narrow"/>
          <w:sz w:val="22"/>
          <w:szCs w:val="22"/>
          <w:lang w:val="sk-SK"/>
        </w:rPr>
        <w:t xml:space="preserve">. tejto Zmluvy a v časoch špecifikovaných v Prílohe </w:t>
      </w:r>
      <w:r w:rsidR="009D5ABE" w:rsidRPr="00FD2AB0">
        <w:rPr>
          <w:rFonts w:ascii="Arial Narrow" w:hAnsi="Arial Narrow"/>
          <w:sz w:val="22"/>
          <w:szCs w:val="22"/>
          <w:lang w:val="sk-SK"/>
        </w:rPr>
        <w:t xml:space="preserve">č. </w:t>
      </w:r>
      <w:r w:rsidR="001568BD" w:rsidRPr="00FD2AB0">
        <w:rPr>
          <w:rFonts w:ascii="Arial Narrow" w:hAnsi="Arial Narrow"/>
          <w:sz w:val="22"/>
          <w:szCs w:val="22"/>
          <w:lang w:val="sk-SK"/>
        </w:rPr>
        <w:t>2</w:t>
      </w:r>
      <w:r w:rsidR="009D5ABE" w:rsidRPr="009D5ABE">
        <w:rPr>
          <w:rFonts w:ascii="Arial Narrow" w:hAnsi="Arial Narrow"/>
          <w:sz w:val="22"/>
          <w:szCs w:val="22"/>
          <w:lang w:val="sk-SK"/>
        </w:rPr>
        <w:t xml:space="preserve"> tejto Zmluvy.</w:t>
      </w:r>
    </w:p>
    <w:p w14:paraId="5FE9885D" w14:textId="77777777" w:rsidR="009D5ABE" w:rsidRPr="009D5ABE" w:rsidRDefault="009D5ABE" w:rsidP="009D5ABE">
      <w:pPr>
        <w:pStyle w:val="Odsekzoznamu"/>
        <w:rPr>
          <w:rFonts w:ascii="Arial Narrow" w:hAnsi="Arial Narrow"/>
          <w:sz w:val="22"/>
          <w:szCs w:val="22"/>
          <w:lang w:val="sk-SK"/>
        </w:rPr>
      </w:pPr>
    </w:p>
    <w:p w14:paraId="1D2139B8" w14:textId="77777777" w:rsidR="009D5ABE" w:rsidRDefault="00DD15DF" w:rsidP="009D5ABE">
      <w:pPr>
        <w:pStyle w:val="Odsekzoznamu"/>
        <w:numPr>
          <w:ilvl w:val="1"/>
          <w:numId w:val="14"/>
        </w:numPr>
        <w:tabs>
          <w:tab w:val="center" w:pos="3623"/>
        </w:tabs>
        <w:jc w:val="both"/>
        <w:rPr>
          <w:rFonts w:ascii="Arial Narrow" w:hAnsi="Arial Narrow"/>
          <w:sz w:val="22"/>
          <w:szCs w:val="22"/>
          <w:lang w:val="sk-SK"/>
        </w:rPr>
      </w:pPr>
      <w:r w:rsidRPr="009D5ABE">
        <w:rPr>
          <w:rFonts w:ascii="Arial Narrow" w:hAnsi="Arial Narrow"/>
          <w:sz w:val="22"/>
          <w:szCs w:val="22"/>
          <w:lang w:val="sk-SK"/>
        </w:rPr>
        <w:t>Poskytovateľ</w:t>
      </w:r>
      <w:r w:rsidR="009D5ABE" w:rsidRPr="009D5ABE">
        <w:rPr>
          <w:rFonts w:ascii="Arial Narrow" w:hAnsi="Arial Narrow"/>
          <w:sz w:val="22"/>
          <w:szCs w:val="22"/>
          <w:lang w:val="sk-SK"/>
        </w:rPr>
        <w:t>’ môže na písomnú žiadosť Objednávateľa poskytnúť služby</w:t>
      </w:r>
      <w:r w:rsidR="009D5ABE">
        <w:rPr>
          <w:rFonts w:ascii="Arial Narrow" w:hAnsi="Arial Narrow"/>
          <w:sz w:val="22"/>
          <w:szCs w:val="22"/>
          <w:lang w:val="sk-SK"/>
        </w:rPr>
        <w:t xml:space="preserve"> aj mimo času uvedeného v bode 3</w:t>
      </w:r>
      <w:r w:rsidR="009D5ABE" w:rsidRPr="009D5ABE">
        <w:rPr>
          <w:rFonts w:ascii="Arial Narrow" w:hAnsi="Arial Narrow"/>
          <w:sz w:val="22"/>
          <w:szCs w:val="22"/>
          <w:lang w:val="sk-SK"/>
        </w:rPr>
        <w:t>.</w:t>
      </w:r>
      <w:r w:rsidR="009D5ABE">
        <w:rPr>
          <w:rFonts w:ascii="Arial Narrow" w:hAnsi="Arial Narrow"/>
          <w:sz w:val="22"/>
          <w:szCs w:val="22"/>
          <w:lang w:val="sk-SK"/>
        </w:rPr>
        <w:t>6</w:t>
      </w:r>
      <w:r w:rsidR="009D5ABE" w:rsidRPr="009D5ABE">
        <w:rPr>
          <w:rFonts w:ascii="Arial Narrow" w:hAnsi="Arial Narrow"/>
          <w:sz w:val="22"/>
          <w:szCs w:val="22"/>
          <w:lang w:val="sk-SK"/>
        </w:rPr>
        <w:t xml:space="preserve"> tohto článku a to na základe predchádzajúcej písomnej dohody Zmluvných strán.</w:t>
      </w:r>
    </w:p>
    <w:p w14:paraId="1EB00AD5" w14:textId="77777777" w:rsidR="00DC3094" w:rsidRPr="00DC3094" w:rsidRDefault="00DC3094" w:rsidP="00DC3094">
      <w:pPr>
        <w:tabs>
          <w:tab w:val="center" w:pos="3623"/>
        </w:tabs>
        <w:jc w:val="both"/>
        <w:rPr>
          <w:rFonts w:ascii="Arial Narrow" w:hAnsi="Arial Narrow"/>
          <w:sz w:val="22"/>
          <w:szCs w:val="22"/>
          <w:lang w:val="sk-SK"/>
        </w:rPr>
      </w:pPr>
    </w:p>
    <w:p w14:paraId="629C4FB0" w14:textId="77777777" w:rsidR="00305A9F" w:rsidRPr="002C304D" w:rsidRDefault="00305A9F" w:rsidP="00305A9F">
      <w:pPr>
        <w:spacing w:line="259" w:lineRule="auto"/>
        <w:ind w:left="72"/>
        <w:jc w:val="both"/>
        <w:rPr>
          <w:rFonts w:ascii="Arial Narrow" w:hAnsi="Arial Narrow"/>
          <w:sz w:val="22"/>
          <w:szCs w:val="22"/>
          <w:lang w:val="sk-SK"/>
        </w:rPr>
      </w:pPr>
      <w:r w:rsidRPr="002C304D">
        <w:rPr>
          <w:rFonts w:ascii="Arial Narrow" w:hAnsi="Arial Narrow"/>
          <w:sz w:val="22"/>
          <w:szCs w:val="22"/>
          <w:lang w:val="sk-SK"/>
        </w:rPr>
        <w:t xml:space="preserve"> </w:t>
      </w:r>
    </w:p>
    <w:p w14:paraId="21AA09A0"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4 Cena, platobné a fakturačné podmienky </w:t>
      </w:r>
    </w:p>
    <w:p w14:paraId="13400E2D"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1B6CA007" w14:textId="77777777" w:rsidR="00BB1A1B" w:rsidRDefault="000F402E" w:rsidP="00BB1A1B">
      <w:pPr>
        <w:pStyle w:val="Odsekzoznamu"/>
        <w:numPr>
          <w:ilvl w:val="1"/>
          <w:numId w:val="31"/>
        </w:numPr>
        <w:tabs>
          <w:tab w:val="center" w:pos="3623"/>
        </w:tabs>
        <w:jc w:val="both"/>
        <w:rPr>
          <w:rFonts w:ascii="Arial Narrow" w:hAnsi="Arial Narrow"/>
          <w:sz w:val="22"/>
          <w:szCs w:val="22"/>
          <w:lang w:val="sk-SK"/>
        </w:rPr>
      </w:pPr>
      <w:r w:rsidRPr="00BB1A1B">
        <w:rPr>
          <w:rFonts w:ascii="Arial Narrow" w:hAnsi="Arial Narrow"/>
          <w:sz w:val="22"/>
          <w:szCs w:val="22"/>
          <w:lang w:val="sk-SK"/>
        </w:rPr>
        <w:t>Objednávateľ je povinný uhrádzať Poskytovateľovi cenu a príslušnú DPH podľa všeobecne záväzných právnych predpisov platných na území S</w:t>
      </w:r>
      <w:r w:rsidR="001568BD">
        <w:rPr>
          <w:rFonts w:ascii="Arial Narrow" w:hAnsi="Arial Narrow"/>
          <w:sz w:val="22"/>
          <w:szCs w:val="22"/>
          <w:lang w:val="sk-SK"/>
        </w:rPr>
        <w:t>lovenskej republiky</w:t>
      </w:r>
      <w:r w:rsidRPr="00BB1A1B">
        <w:rPr>
          <w:rFonts w:ascii="Arial Narrow" w:hAnsi="Arial Narrow"/>
          <w:sz w:val="22"/>
          <w:szCs w:val="22"/>
          <w:lang w:val="sk-SK"/>
        </w:rPr>
        <w:t xml:space="preserve"> za poskyt</w:t>
      </w:r>
      <w:r w:rsidR="001568BD">
        <w:rPr>
          <w:rFonts w:ascii="Arial Narrow" w:hAnsi="Arial Narrow"/>
          <w:sz w:val="22"/>
          <w:szCs w:val="22"/>
          <w:lang w:val="sk-SK"/>
        </w:rPr>
        <w:t>nutý tovar a</w:t>
      </w:r>
      <w:r w:rsidRPr="00BB1A1B">
        <w:rPr>
          <w:rFonts w:ascii="Arial Narrow" w:hAnsi="Arial Narrow"/>
          <w:sz w:val="22"/>
          <w:szCs w:val="22"/>
          <w:lang w:val="sk-SK"/>
        </w:rPr>
        <w:t xml:space="preserve"> služby podľa článku </w:t>
      </w:r>
      <w:r w:rsidR="001568BD">
        <w:rPr>
          <w:rFonts w:ascii="Arial Narrow" w:hAnsi="Arial Narrow"/>
          <w:sz w:val="22"/>
          <w:szCs w:val="22"/>
          <w:lang w:val="sk-SK"/>
        </w:rPr>
        <w:t>2</w:t>
      </w:r>
      <w:r w:rsidRPr="00BB1A1B">
        <w:rPr>
          <w:rFonts w:ascii="Arial Narrow" w:hAnsi="Arial Narrow"/>
          <w:sz w:val="22"/>
          <w:szCs w:val="22"/>
          <w:lang w:val="sk-SK"/>
        </w:rPr>
        <w:t>. tejto Zmluvy (ďalej len „</w:t>
      </w:r>
      <w:r w:rsidRPr="00BB1A1B">
        <w:rPr>
          <w:rFonts w:ascii="Arial Narrow" w:hAnsi="Arial Narrow"/>
          <w:b/>
          <w:sz w:val="22"/>
          <w:szCs w:val="22"/>
          <w:lang w:val="sk-SK"/>
        </w:rPr>
        <w:t>Cena</w:t>
      </w:r>
      <w:r w:rsidRPr="00BB1A1B">
        <w:rPr>
          <w:rFonts w:ascii="Arial Narrow" w:hAnsi="Arial Narrow"/>
          <w:sz w:val="22"/>
          <w:szCs w:val="22"/>
          <w:lang w:val="sk-SK"/>
        </w:rPr>
        <w:t>“).</w:t>
      </w:r>
    </w:p>
    <w:p w14:paraId="3143F18E" w14:textId="77777777" w:rsidR="00BB1A1B" w:rsidRDefault="00BB1A1B" w:rsidP="00BB1A1B">
      <w:pPr>
        <w:pStyle w:val="Odsekzoznamu"/>
        <w:tabs>
          <w:tab w:val="center" w:pos="3623"/>
        </w:tabs>
        <w:ind w:left="360"/>
        <w:jc w:val="both"/>
        <w:rPr>
          <w:rFonts w:ascii="Arial Narrow" w:hAnsi="Arial Narrow"/>
          <w:sz w:val="22"/>
          <w:szCs w:val="22"/>
          <w:lang w:val="sk-SK"/>
        </w:rPr>
      </w:pPr>
    </w:p>
    <w:p w14:paraId="1696933B" w14:textId="77777777" w:rsidR="00305A9F" w:rsidRPr="00BB1A1B" w:rsidRDefault="00305A9F" w:rsidP="00BB1A1B">
      <w:pPr>
        <w:pStyle w:val="Odsekzoznamu"/>
        <w:numPr>
          <w:ilvl w:val="1"/>
          <w:numId w:val="31"/>
        </w:numPr>
        <w:tabs>
          <w:tab w:val="center" w:pos="3623"/>
        </w:tabs>
        <w:jc w:val="both"/>
        <w:rPr>
          <w:rFonts w:ascii="Arial Narrow" w:hAnsi="Arial Narrow"/>
          <w:sz w:val="22"/>
          <w:szCs w:val="22"/>
          <w:lang w:val="sk-SK"/>
        </w:rPr>
      </w:pPr>
      <w:r w:rsidRPr="00BB1A1B">
        <w:rPr>
          <w:rFonts w:ascii="Arial Narrow" w:hAnsi="Arial Narrow"/>
          <w:sz w:val="22"/>
          <w:szCs w:val="22"/>
          <w:lang w:val="sk-SK"/>
        </w:rPr>
        <w:t>Zmluvné strany sa v súlade so zákonom Národnej rady Slovenskej republiky č. 18/1996</w:t>
      </w:r>
      <w:r w:rsidR="009D5ABE" w:rsidRPr="00BB1A1B">
        <w:rPr>
          <w:rFonts w:ascii="Arial Narrow" w:hAnsi="Arial Narrow"/>
          <w:sz w:val="22"/>
          <w:szCs w:val="22"/>
          <w:lang w:val="sk-SK"/>
        </w:rPr>
        <w:t xml:space="preserve"> </w:t>
      </w:r>
      <w:r w:rsidRPr="00BB1A1B">
        <w:rPr>
          <w:rFonts w:ascii="Arial Narrow" w:hAnsi="Arial Narrow"/>
          <w:sz w:val="22"/>
          <w:szCs w:val="22"/>
          <w:lang w:val="sk-SK"/>
        </w:rPr>
        <w:t>Z. z. o cenách v znení neskorších predpisov a vyhlášky Ministerstva financií SR č. 87/1996 Z. z., ktorou sa vykonáva zákon Národnej rady Slovenskej republiky č. 18/1996 Z. z.  o cenách dohodli na  cene za predmet zm</w:t>
      </w:r>
      <w:r w:rsidR="000F402E" w:rsidRPr="00BB1A1B">
        <w:rPr>
          <w:rFonts w:ascii="Arial Narrow" w:hAnsi="Arial Narrow"/>
          <w:sz w:val="22"/>
          <w:szCs w:val="22"/>
          <w:lang w:val="sk-SK"/>
        </w:rPr>
        <w:t>luvy podľa  č</w:t>
      </w:r>
      <w:r w:rsidRPr="00BB1A1B">
        <w:rPr>
          <w:rFonts w:ascii="Arial Narrow" w:hAnsi="Arial Narrow"/>
          <w:sz w:val="22"/>
          <w:szCs w:val="22"/>
          <w:lang w:val="sk-SK"/>
        </w:rPr>
        <w:t xml:space="preserve">l. 2 tejto zmluvy v sume </w:t>
      </w:r>
      <w:r w:rsidR="009D5ABE" w:rsidRPr="005A7487">
        <w:rPr>
          <w:rFonts w:ascii="Arial Narrow" w:hAnsi="Arial Narrow"/>
          <w:color w:val="FF0000"/>
          <w:sz w:val="22"/>
          <w:szCs w:val="22"/>
          <w:lang w:val="sk-SK"/>
        </w:rPr>
        <w:t>xxxxx</w:t>
      </w:r>
      <w:r w:rsidRPr="005A7487">
        <w:rPr>
          <w:rFonts w:ascii="Arial Narrow" w:hAnsi="Arial Narrow"/>
          <w:color w:val="FF0000"/>
          <w:sz w:val="22"/>
          <w:szCs w:val="22"/>
          <w:lang w:val="sk-SK"/>
        </w:rPr>
        <w:t xml:space="preserve"> </w:t>
      </w:r>
      <w:r w:rsidRPr="00BB1A1B">
        <w:rPr>
          <w:rFonts w:ascii="Arial Narrow" w:hAnsi="Arial Narrow"/>
          <w:sz w:val="22"/>
          <w:szCs w:val="22"/>
          <w:lang w:val="sk-SK"/>
        </w:rPr>
        <w:t xml:space="preserve"> s DPH. </w:t>
      </w:r>
    </w:p>
    <w:p w14:paraId="299AEC37" w14:textId="77777777" w:rsidR="00305A9F" w:rsidRPr="002C304D" w:rsidRDefault="00305A9F" w:rsidP="00305A9F">
      <w:pPr>
        <w:ind w:left="96" w:right="535"/>
        <w:jc w:val="both"/>
        <w:rPr>
          <w:rFonts w:ascii="Arial Narrow" w:hAnsi="Arial Narrow"/>
          <w:sz w:val="22"/>
          <w:szCs w:val="22"/>
          <w:lang w:val="sk-SK"/>
        </w:rPr>
      </w:pPr>
    </w:p>
    <w:p w14:paraId="3764D325" w14:textId="77777777" w:rsidR="00305A9F" w:rsidRPr="002C304D" w:rsidRDefault="00305A9F" w:rsidP="00305A9F">
      <w:pPr>
        <w:spacing w:after="10" w:line="249" w:lineRule="auto"/>
        <w:ind w:left="67"/>
        <w:rPr>
          <w:rFonts w:ascii="Arial Narrow" w:hAnsi="Arial Narrow"/>
          <w:color w:val="000000" w:themeColor="text1"/>
          <w:sz w:val="22"/>
          <w:szCs w:val="22"/>
          <w:lang w:val="sk-SK"/>
        </w:rPr>
      </w:pPr>
      <w:r w:rsidRPr="002C304D">
        <w:rPr>
          <w:rFonts w:ascii="Arial Narrow" w:hAnsi="Arial Narrow"/>
          <w:b/>
          <w:color w:val="000000" w:themeColor="text1"/>
          <w:sz w:val="22"/>
          <w:szCs w:val="22"/>
          <w:lang w:val="sk-SK"/>
        </w:rPr>
        <w:t xml:space="preserve">Cena za predmet zmluvy bez DPH: </w:t>
      </w:r>
      <w:r w:rsidR="009D5ABE" w:rsidRPr="005A7487">
        <w:rPr>
          <w:rFonts w:ascii="Arial Narrow" w:hAnsi="Arial Narrow"/>
          <w:b/>
          <w:color w:val="FF0000"/>
          <w:sz w:val="22"/>
          <w:szCs w:val="22"/>
          <w:lang w:val="sk-SK"/>
        </w:rPr>
        <w:t>xxxxx</w:t>
      </w:r>
      <w:r w:rsidRPr="005A7487">
        <w:rPr>
          <w:rFonts w:ascii="Arial Narrow" w:hAnsi="Arial Narrow"/>
          <w:b/>
          <w:color w:val="FF0000"/>
          <w:sz w:val="22"/>
          <w:szCs w:val="22"/>
          <w:lang w:val="sk-SK"/>
        </w:rPr>
        <w:t xml:space="preserve">,- € (slovom: </w:t>
      </w:r>
      <w:r w:rsidR="009D5ABE" w:rsidRPr="005A7487">
        <w:rPr>
          <w:rFonts w:ascii="Arial Narrow" w:hAnsi="Arial Narrow"/>
          <w:b/>
          <w:color w:val="FF0000"/>
          <w:sz w:val="22"/>
          <w:szCs w:val="22"/>
          <w:lang w:val="sk-SK"/>
        </w:rPr>
        <w:t>xxxx</w:t>
      </w:r>
      <w:r w:rsidRPr="005A7487">
        <w:rPr>
          <w:rFonts w:ascii="Arial Narrow" w:hAnsi="Arial Narrow"/>
          <w:b/>
          <w:color w:val="FF0000"/>
          <w:sz w:val="22"/>
          <w:szCs w:val="22"/>
          <w:lang w:val="sk-SK"/>
        </w:rPr>
        <w:t xml:space="preserve"> euro) </w:t>
      </w:r>
    </w:p>
    <w:p w14:paraId="32051220" w14:textId="77777777" w:rsidR="00305A9F" w:rsidRPr="002C304D" w:rsidRDefault="00305A9F" w:rsidP="00305A9F">
      <w:pPr>
        <w:spacing w:after="10" w:line="249" w:lineRule="auto"/>
        <w:ind w:left="67"/>
        <w:rPr>
          <w:rFonts w:ascii="Arial Narrow" w:hAnsi="Arial Narrow"/>
          <w:color w:val="000000" w:themeColor="text1"/>
          <w:sz w:val="22"/>
          <w:szCs w:val="22"/>
          <w:lang w:val="sk-SK"/>
        </w:rPr>
      </w:pPr>
      <w:r w:rsidRPr="002C304D">
        <w:rPr>
          <w:rFonts w:ascii="Arial Narrow" w:hAnsi="Arial Narrow"/>
          <w:b/>
          <w:color w:val="000000" w:themeColor="text1"/>
          <w:sz w:val="22"/>
          <w:szCs w:val="22"/>
          <w:lang w:val="sk-SK"/>
        </w:rPr>
        <w:t xml:space="preserve">DPH v 20%: </w:t>
      </w:r>
      <w:r w:rsidR="009D5ABE" w:rsidRPr="005A7487">
        <w:rPr>
          <w:rFonts w:ascii="Arial Narrow" w:hAnsi="Arial Narrow"/>
          <w:b/>
          <w:color w:val="FF0000"/>
          <w:sz w:val="22"/>
          <w:szCs w:val="22"/>
          <w:lang w:val="sk-SK"/>
        </w:rPr>
        <w:t>xxxxx</w:t>
      </w:r>
      <w:r w:rsidRPr="005A7487">
        <w:rPr>
          <w:rFonts w:ascii="Arial Narrow" w:hAnsi="Arial Narrow"/>
          <w:b/>
          <w:color w:val="FF0000"/>
          <w:sz w:val="22"/>
          <w:szCs w:val="22"/>
          <w:lang w:val="sk-SK"/>
        </w:rPr>
        <w:t xml:space="preserve">,- € (slovom: </w:t>
      </w:r>
      <w:r w:rsidR="009D5ABE" w:rsidRPr="005A7487">
        <w:rPr>
          <w:rFonts w:ascii="Arial Narrow" w:hAnsi="Arial Narrow"/>
          <w:b/>
          <w:color w:val="FF0000"/>
          <w:sz w:val="22"/>
          <w:szCs w:val="22"/>
          <w:lang w:val="sk-SK"/>
        </w:rPr>
        <w:t>xxxxx</w:t>
      </w:r>
      <w:r w:rsidRPr="005A7487">
        <w:rPr>
          <w:rFonts w:ascii="Arial Narrow" w:hAnsi="Arial Narrow"/>
          <w:b/>
          <w:color w:val="FF0000"/>
          <w:sz w:val="22"/>
          <w:szCs w:val="22"/>
          <w:lang w:val="sk-SK"/>
        </w:rPr>
        <w:t xml:space="preserve"> euro)</w:t>
      </w:r>
    </w:p>
    <w:p w14:paraId="07952DBF" w14:textId="77777777" w:rsidR="00305A9F" w:rsidRPr="002C304D" w:rsidRDefault="00305A9F" w:rsidP="00305A9F">
      <w:pPr>
        <w:spacing w:after="10" w:line="249" w:lineRule="auto"/>
        <w:ind w:left="67"/>
        <w:rPr>
          <w:rFonts w:ascii="Arial Narrow" w:hAnsi="Arial Narrow"/>
          <w:color w:val="000000" w:themeColor="text1"/>
          <w:sz w:val="22"/>
          <w:szCs w:val="22"/>
          <w:lang w:val="sk-SK"/>
        </w:rPr>
      </w:pPr>
      <w:r w:rsidRPr="002C304D">
        <w:rPr>
          <w:rFonts w:ascii="Arial Narrow" w:hAnsi="Arial Narrow"/>
          <w:b/>
          <w:color w:val="000000" w:themeColor="text1"/>
          <w:sz w:val="22"/>
          <w:szCs w:val="22"/>
          <w:lang w:val="sk-SK"/>
        </w:rPr>
        <w:t>Cena za predmet zmluvy s DPH:</w:t>
      </w:r>
      <w:r w:rsidR="009D5ABE">
        <w:rPr>
          <w:rFonts w:ascii="Arial Narrow" w:hAnsi="Arial Narrow"/>
          <w:b/>
          <w:color w:val="000000" w:themeColor="text1"/>
          <w:sz w:val="22"/>
          <w:szCs w:val="22"/>
          <w:lang w:val="sk-SK"/>
        </w:rPr>
        <w:t xml:space="preserve"> </w:t>
      </w:r>
      <w:r w:rsidR="009D5ABE" w:rsidRPr="005A7487">
        <w:rPr>
          <w:rFonts w:ascii="Arial Narrow" w:hAnsi="Arial Narrow"/>
          <w:b/>
          <w:color w:val="FF0000"/>
          <w:sz w:val="22"/>
          <w:szCs w:val="22"/>
          <w:lang w:val="sk-SK"/>
        </w:rPr>
        <w:t>xxxxx</w:t>
      </w:r>
      <w:r w:rsidRPr="005A7487">
        <w:rPr>
          <w:rFonts w:ascii="Arial Narrow" w:hAnsi="Arial Narrow"/>
          <w:b/>
          <w:color w:val="FF0000"/>
          <w:sz w:val="22"/>
          <w:szCs w:val="22"/>
          <w:lang w:val="sk-SK"/>
        </w:rPr>
        <w:t xml:space="preserve">,- € (slovom: </w:t>
      </w:r>
      <w:r w:rsidR="009D5ABE" w:rsidRPr="005A7487">
        <w:rPr>
          <w:rFonts w:ascii="Arial Narrow" w:hAnsi="Arial Narrow"/>
          <w:b/>
          <w:color w:val="FF0000"/>
          <w:sz w:val="22"/>
          <w:szCs w:val="22"/>
          <w:lang w:val="sk-SK"/>
        </w:rPr>
        <w:t>xxxxx</w:t>
      </w:r>
      <w:r w:rsidRPr="005A7487">
        <w:rPr>
          <w:rFonts w:ascii="Arial Narrow" w:hAnsi="Arial Narrow"/>
          <w:b/>
          <w:color w:val="FF0000"/>
          <w:sz w:val="22"/>
          <w:szCs w:val="22"/>
          <w:lang w:val="sk-SK"/>
        </w:rPr>
        <w:t xml:space="preserve"> euro) </w:t>
      </w:r>
    </w:p>
    <w:p w14:paraId="01089CE2" w14:textId="77777777" w:rsidR="00305A9F" w:rsidRPr="002C304D" w:rsidRDefault="00305A9F" w:rsidP="00305A9F">
      <w:pPr>
        <w:spacing w:line="259" w:lineRule="auto"/>
        <w:ind w:left="72"/>
        <w:rPr>
          <w:rFonts w:ascii="Arial Narrow" w:hAnsi="Arial Narrow"/>
          <w:sz w:val="22"/>
          <w:szCs w:val="22"/>
          <w:lang w:val="sk-SK"/>
        </w:rPr>
      </w:pPr>
      <w:r w:rsidRPr="002C304D">
        <w:rPr>
          <w:rFonts w:ascii="Arial Narrow" w:hAnsi="Arial Narrow"/>
          <w:b/>
          <w:sz w:val="22"/>
          <w:szCs w:val="22"/>
          <w:lang w:val="sk-SK"/>
        </w:rPr>
        <w:t xml:space="preserve"> </w:t>
      </w:r>
    </w:p>
    <w:p w14:paraId="427728D3" w14:textId="77777777" w:rsidR="006C72B2" w:rsidRPr="00BB1A1B" w:rsidRDefault="00305A9F" w:rsidP="00BB1A1B">
      <w:pPr>
        <w:pStyle w:val="Odsekzoznamu"/>
        <w:numPr>
          <w:ilvl w:val="1"/>
          <w:numId w:val="31"/>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na vlastné náklady zabezpečí: dopravu tovaru do miesta dodania, inštaláciu a zavedenie  tovaru do prevádzky. </w:t>
      </w:r>
    </w:p>
    <w:p w14:paraId="7065EC42" w14:textId="77777777" w:rsidR="006C72B2" w:rsidRDefault="006C72B2" w:rsidP="006C72B2">
      <w:pPr>
        <w:pStyle w:val="Odsekzoznamu"/>
        <w:ind w:left="360" w:right="-1"/>
        <w:jc w:val="both"/>
        <w:rPr>
          <w:rFonts w:ascii="Arial Narrow" w:hAnsi="Arial Narrow"/>
          <w:sz w:val="22"/>
          <w:szCs w:val="22"/>
          <w:lang w:val="sk-SK"/>
        </w:rPr>
      </w:pPr>
    </w:p>
    <w:p w14:paraId="1125A1D5" w14:textId="5A8E629C" w:rsidR="000F402E" w:rsidRDefault="006C72B2" w:rsidP="00BB1A1B">
      <w:pPr>
        <w:pStyle w:val="Odsekzoznamu"/>
        <w:numPr>
          <w:ilvl w:val="1"/>
          <w:numId w:val="31"/>
        </w:numPr>
        <w:ind w:right="-1"/>
        <w:jc w:val="both"/>
        <w:rPr>
          <w:rFonts w:ascii="Arial Narrow" w:hAnsi="Arial Narrow"/>
          <w:sz w:val="22"/>
          <w:szCs w:val="22"/>
          <w:lang w:val="sk-SK"/>
        </w:rPr>
      </w:pPr>
      <w:r>
        <w:rPr>
          <w:rFonts w:ascii="Arial Narrow" w:hAnsi="Arial Narrow"/>
          <w:sz w:val="22"/>
          <w:szCs w:val="22"/>
          <w:lang w:val="sk-SK"/>
        </w:rPr>
        <w:t xml:space="preserve">Cena služieb podľa článku </w:t>
      </w:r>
      <w:r w:rsidR="00DE6BCC" w:rsidRPr="002E6C1A">
        <w:rPr>
          <w:rFonts w:ascii="Arial Narrow" w:hAnsi="Arial Narrow"/>
          <w:sz w:val="22"/>
          <w:szCs w:val="22"/>
          <w:lang w:val="sk-SK"/>
        </w:rPr>
        <w:t>4.</w:t>
      </w:r>
      <w:r>
        <w:rPr>
          <w:rFonts w:ascii="Arial Narrow" w:hAnsi="Arial Narrow"/>
          <w:sz w:val="22"/>
          <w:szCs w:val="22"/>
          <w:lang w:val="sk-SK"/>
        </w:rPr>
        <w:t>2</w:t>
      </w:r>
      <w:r w:rsidRPr="006C72B2">
        <w:rPr>
          <w:rFonts w:ascii="Arial Narrow" w:hAnsi="Arial Narrow"/>
          <w:sz w:val="22"/>
          <w:szCs w:val="22"/>
          <w:lang w:val="sk-SK"/>
        </w:rPr>
        <w:t xml:space="preserve">. tejto Zmluvy je určená podľa rozsahu HW a SW komponentov tvoriacich </w:t>
      </w:r>
      <w:r>
        <w:rPr>
          <w:rFonts w:ascii="Arial Narrow" w:hAnsi="Arial Narrow"/>
          <w:sz w:val="22"/>
          <w:szCs w:val="22"/>
          <w:lang w:val="sk-SK"/>
        </w:rPr>
        <w:t>informačný systém</w:t>
      </w:r>
      <w:r w:rsidRPr="006C72B2">
        <w:rPr>
          <w:rFonts w:ascii="Arial Narrow" w:hAnsi="Arial Narrow"/>
          <w:sz w:val="22"/>
          <w:szCs w:val="22"/>
          <w:lang w:val="sk-SK"/>
        </w:rPr>
        <w:t xml:space="preserve"> AFIS v čase podpisu tejto Zmluvy. V prípade, ak dôjde k ich rozšíreniu nasadením nových HW a SW modulov bude dopad na rozsah poskytovania služieb predmetom vzájomnej dohody Zmluvných strán. Zmluvné strany o tejto skutočnosti vyhotovia písomný a očíslovaný dodatok k tejto Zmluve</w:t>
      </w:r>
      <w:r w:rsidR="000F402E">
        <w:rPr>
          <w:rFonts w:ascii="Arial Narrow" w:hAnsi="Arial Narrow"/>
          <w:sz w:val="22"/>
          <w:szCs w:val="22"/>
          <w:lang w:val="sk-SK"/>
        </w:rPr>
        <w:t>.</w:t>
      </w:r>
    </w:p>
    <w:p w14:paraId="6BBE139C" w14:textId="77777777" w:rsidR="000F402E" w:rsidRPr="000F402E" w:rsidRDefault="000F402E" w:rsidP="000F402E">
      <w:pPr>
        <w:pStyle w:val="Odsekzoznamu"/>
        <w:rPr>
          <w:rFonts w:ascii="Arial Narrow" w:hAnsi="Arial Narrow"/>
          <w:sz w:val="22"/>
          <w:szCs w:val="22"/>
          <w:lang w:val="sk-SK"/>
        </w:rPr>
      </w:pPr>
    </w:p>
    <w:p w14:paraId="76034074" w14:textId="052EB128" w:rsidR="000F402E" w:rsidRPr="002E6C1A" w:rsidRDefault="00F33087" w:rsidP="00BB1A1B">
      <w:pPr>
        <w:pStyle w:val="Odsekzoznamu"/>
        <w:numPr>
          <w:ilvl w:val="1"/>
          <w:numId w:val="31"/>
        </w:numPr>
        <w:ind w:right="-1"/>
        <w:jc w:val="both"/>
        <w:rPr>
          <w:rFonts w:ascii="Arial Narrow" w:hAnsi="Arial Narrow"/>
          <w:sz w:val="22"/>
          <w:szCs w:val="22"/>
          <w:lang w:val="sk-SK"/>
        </w:rPr>
      </w:pPr>
      <w:r w:rsidRPr="004F6A03">
        <w:rPr>
          <w:rFonts w:ascii="Arial Narrow" w:hAnsi="Arial Narrow"/>
          <w:sz w:val="22"/>
          <w:szCs w:val="22"/>
          <w:lang w:val="sk-SK"/>
        </w:rPr>
        <w:t>Zálohové platby ani platba vopred sa neumožňujú</w:t>
      </w:r>
      <w:r w:rsidRPr="002E6C1A">
        <w:rPr>
          <w:rFonts w:ascii="Arial Narrow" w:hAnsi="Arial Narrow"/>
          <w:sz w:val="22"/>
          <w:szCs w:val="22"/>
          <w:lang w:val="sk-SK"/>
        </w:rPr>
        <w:t xml:space="preserve"> </w:t>
      </w:r>
      <w:r w:rsidR="00305A9F" w:rsidRPr="002E6C1A">
        <w:rPr>
          <w:rFonts w:ascii="Arial Narrow" w:hAnsi="Arial Narrow"/>
          <w:sz w:val="22"/>
          <w:szCs w:val="22"/>
          <w:lang w:val="sk-SK"/>
        </w:rPr>
        <w:t xml:space="preserve">Úhrada ceny podľa bodu 4.2. tohto článku bude realizovaná výhradne bezhotovostným prevodom </w:t>
      </w:r>
      <w:r>
        <w:rPr>
          <w:rFonts w:ascii="Arial Narrow" w:hAnsi="Arial Narrow"/>
          <w:sz w:val="22"/>
          <w:szCs w:val="22"/>
          <w:lang w:val="sk-SK"/>
        </w:rPr>
        <w:t xml:space="preserve">a na účet Poskytovateľa uvedený v záhlaví tejto Zmluvy </w:t>
      </w:r>
      <w:r w:rsidR="00305A9F" w:rsidRPr="002E6C1A">
        <w:rPr>
          <w:rFonts w:ascii="Arial Narrow" w:hAnsi="Arial Narrow"/>
          <w:sz w:val="22"/>
          <w:szCs w:val="22"/>
          <w:lang w:val="sk-SK"/>
        </w:rPr>
        <w:t>na  základe  faktúr vystavených Poskytovateľom po dodaní tovaru a poskytnutí služieb v</w:t>
      </w:r>
      <w:r w:rsidR="00243378" w:rsidRPr="002E6C1A">
        <w:rPr>
          <w:rFonts w:ascii="Arial Narrow" w:hAnsi="Arial Narrow"/>
          <w:sz w:val="22"/>
          <w:szCs w:val="22"/>
          <w:lang w:val="sk-SK"/>
        </w:rPr>
        <w:t> </w:t>
      </w:r>
      <w:r w:rsidR="00305A9F" w:rsidRPr="002E6C1A">
        <w:rPr>
          <w:rFonts w:ascii="Arial Narrow" w:hAnsi="Arial Narrow"/>
          <w:sz w:val="22"/>
          <w:szCs w:val="22"/>
          <w:lang w:val="sk-SK"/>
        </w:rPr>
        <w:t>súlade</w:t>
      </w:r>
      <w:r w:rsidR="00243378" w:rsidRPr="002E6C1A">
        <w:rPr>
          <w:rFonts w:ascii="Arial Narrow" w:hAnsi="Arial Narrow"/>
          <w:sz w:val="22"/>
          <w:szCs w:val="22"/>
          <w:lang w:val="sk-SK"/>
        </w:rPr>
        <w:t xml:space="preserve"> </w:t>
      </w:r>
      <w:r w:rsidR="00305A9F" w:rsidRPr="002E6C1A">
        <w:rPr>
          <w:rFonts w:ascii="Arial Narrow" w:hAnsi="Arial Narrow"/>
          <w:sz w:val="22"/>
          <w:szCs w:val="22"/>
          <w:lang w:val="sk-SK"/>
        </w:rPr>
        <w:t>s prílohou č. 2</w:t>
      </w:r>
      <w:r w:rsidR="00FB154C" w:rsidRPr="002E6C1A">
        <w:rPr>
          <w:rFonts w:ascii="Arial Narrow" w:hAnsi="Arial Narrow"/>
          <w:sz w:val="22"/>
          <w:szCs w:val="22"/>
          <w:lang w:val="sk-SK"/>
        </w:rPr>
        <w:t xml:space="preserve"> a 3</w:t>
      </w:r>
      <w:r w:rsidR="00305A9F" w:rsidRPr="002E6C1A">
        <w:rPr>
          <w:rFonts w:ascii="Arial Narrow" w:hAnsi="Arial Narrow"/>
          <w:sz w:val="22"/>
          <w:szCs w:val="22"/>
          <w:lang w:val="sk-SK"/>
        </w:rPr>
        <w:t xml:space="preserve"> tejto Zmluvy. Neoddeliteľnou súčasťou faktúry bude protokol. </w:t>
      </w:r>
      <w:r>
        <w:rPr>
          <w:rFonts w:ascii="Arial Narrow" w:hAnsi="Arial Narrow"/>
          <w:sz w:val="22"/>
          <w:szCs w:val="22"/>
          <w:lang w:val="sk-SK"/>
        </w:rPr>
        <w:t>C</w:t>
      </w:r>
      <w:r w:rsidRPr="004F6A03">
        <w:rPr>
          <w:rFonts w:ascii="Arial Narrow" w:hAnsi="Arial Narrow"/>
          <w:sz w:val="22"/>
          <w:szCs w:val="22"/>
          <w:lang w:val="sk-SK"/>
        </w:rPr>
        <w:t>ena je stanovená v mene EURO.</w:t>
      </w:r>
    </w:p>
    <w:p w14:paraId="75CC9AD9" w14:textId="77777777" w:rsidR="000F402E" w:rsidRPr="004F6A03" w:rsidRDefault="000F402E" w:rsidP="000F402E">
      <w:pPr>
        <w:pStyle w:val="Odsekzoznamu"/>
        <w:rPr>
          <w:lang w:val="sk-SK"/>
        </w:rPr>
      </w:pPr>
    </w:p>
    <w:p w14:paraId="455D68A6" w14:textId="77777777" w:rsidR="000F402E" w:rsidRPr="000F402E" w:rsidRDefault="000F402E" w:rsidP="00BB1A1B">
      <w:pPr>
        <w:pStyle w:val="Odsekzoznamu"/>
        <w:numPr>
          <w:ilvl w:val="1"/>
          <w:numId w:val="31"/>
        </w:numPr>
        <w:ind w:right="-1"/>
        <w:jc w:val="both"/>
        <w:rPr>
          <w:rFonts w:ascii="Arial Narrow" w:hAnsi="Arial Narrow"/>
          <w:sz w:val="22"/>
          <w:szCs w:val="22"/>
          <w:lang w:val="sk-SK"/>
        </w:rPr>
      </w:pPr>
      <w:r w:rsidRPr="000F402E">
        <w:rPr>
          <w:rFonts w:ascii="Arial Narrow" w:hAnsi="Arial Narrow"/>
          <w:sz w:val="22"/>
          <w:szCs w:val="22"/>
          <w:lang w:val="sk-SK"/>
        </w:rPr>
        <w:t>Spoločné ustanovenia o platobných podmienkach:</w:t>
      </w:r>
    </w:p>
    <w:p w14:paraId="2B847ED9"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Cena za posky</w:t>
      </w:r>
      <w:r>
        <w:rPr>
          <w:rFonts w:ascii="Arial Narrow" w:hAnsi="Arial Narrow"/>
          <w:sz w:val="22"/>
          <w:szCs w:val="22"/>
          <w:lang w:val="sk-SK"/>
        </w:rPr>
        <w:t>tovanie služieb podľa článku 2</w:t>
      </w:r>
      <w:r w:rsidRPr="000F402E">
        <w:rPr>
          <w:rFonts w:ascii="Arial Narrow" w:hAnsi="Arial Narrow"/>
          <w:sz w:val="22"/>
          <w:szCs w:val="22"/>
          <w:lang w:val="sk-SK"/>
        </w:rPr>
        <w:t>. tejto Zmluvy je stanovená podľa § 3 zákona Národnej rady Slovenskej republiky č. 18/1996 Z. z. o cenách v znení neskorších predpisov a vyhlášky Ministerstva financií Slovenskej republiky č. 87/1996 Z. z., ktorou sa vykonáva zákon Národnej rady Slovenskej republiky č. 18/1996 Z. z. o cenách. Zmluvná cena je vyjadrená v eurách.</w:t>
      </w:r>
    </w:p>
    <w:p w14:paraId="15031CCE"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lastRenderedPageBreak/>
        <w:t>Cena za poskytovanie služieb podľa čl</w:t>
      </w:r>
      <w:r>
        <w:rPr>
          <w:rFonts w:ascii="Arial Narrow" w:hAnsi="Arial Narrow"/>
          <w:sz w:val="22"/>
          <w:szCs w:val="22"/>
          <w:lang w:val="sk-SK"/>
        </w:rPr>
        <w:t>.</w:t>
      </w:r>
      <w:r w:rsidRPr="000F402E">
        <w:rPr>
          <w:rFonts w:ascii="Arial Narrow" w:hAnsi="Arial Narrow"/>
          <w:sz w:val="22"/>
          <w:szCs w:val="22"/>
          <w:lang w:val="sk-SK"/>
        </w:rPr>
        <w:t xml:space="preserve"> </w:t>
      </w:r>
      <w:r>
        <w:rPr>
          <w:rFonts w:ascii="Arial Narrow" w:hAnsi="Arial Narrow"/>
          <w:sz w:val="22"/>
          <w:szCs w:val="22"/>
          <w:lang w:val="sk-SK"/>
        </w:rPr>
        <w:t>2</w:t>
      </w:r>
      <w:r w:rsidRPr="000F402E">
        <w:rPr>
          <w:rFonts w:ascii="Arial Narrow" w:hAnsi="Arial Narrow"/>
          <w:sz w:val="22"/>
          <w:szCs w:val="22"/>
          <w:lang w:val="sk-SK"/>
        </w:rPr>
        <w:t xml:space="preserve"> tejto Zmluvy zahŕňa všetky náklady Poskytovateľa potrebné k poskytnutiu služieb podľa tejto Zmluvy do miesta plnenia, vrátane dopravy do miesta plnenia.</w:t>
      </w:r>
    </w:p>
    <w:p w14:paraId="3374D9BD"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Zmluvné strany sa dohodli na spôsobe platenia prostredníctvom bezhotovostného platobného styku, ktorý sa bude realizovať výhradne prevodným príkazom.</w:t>
      </w:r>
    </w:p>
    <w:p w14:paraId="24D1E567"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 xml:space="preserve">Zmluvné strany sa dohodli, že platba bude realizovaná na základe faktúry, ktorú </w:t>
      </w:r>
      <w:r w:rsidR="00DD15DF" w:rsidRPr="000F402E">
        <w:rPr>
          <w:rFonts w:ascii="Arial Narrow" w:hAnsi="Arial Narrow"/>
          <w:sz w:val="22"/>
          <w:szCs w:val="22"/>
          <w:lang w:val="sk-SK"/>
        </w:rPr>
        <w:t>Poskytovateľ</w:t>
      </w:r>
      <w:r w:rsidRPr="000F402E">
        <w:rPr>
          <w:rFonts w:ascii="Arial Narrow" w:hAnsi="Arial Narrow"/>
          <w:sz w:val="22"/>
          <w:szCs w:val="22"/>
          <w:lang w:val="sk-SK"/>
        </w:rPr>
        <w:t>’ vystaví a doručí Objednávateľovi po riadnom a včasnom poskytnutí služieb v súlade s touto Zmluvou. Prílohou faktúry bud</w:t>
      </w:r>
      <w:r>
        <w:rPr>
          <w:rFonts w:ascii="Arial Narrow" w:hAnsi="Arial Narrow"/>
          <w:sz w:val="22"/>
          <w:szCs w:val="22"/>
          <w:lang w:val="sk-SK"/>
        </w:rPr>
        <w:t>e</w:t>
      </w:r>
      <w:r w:rsidRPr="000F402E">
        <w:rPr>
          <w:rFonts w:ascii="Arial Narrow" w:hAnsi="Arial Narrow"/>
          <w:sz w:val="22"/>
          <w:szCs w:val="22"/>
          <w:lang w:val="sk-SK"/>
        </w:rPr>
        <w:t xml:space="preserve"> protokol o vykonaných službách podpísan</w:t>
      </w:r>
      <w:r>
        <w:rPr>
          <w:rFonts w:ascii="Arial Narrow" w:hAnsi="Arial Narrow"/>
          <w:sz w:val="22"/>
          <w:szCs w:val="22"/>
          <w:lang w:val="sk-SK"/>
        </w:rPr>
        <w:t>ý</w:t>
      </w:r>
      <w:r w:rsidRPr="000F402E">
        <w:rPr>
          <w:rFonts w:ascii="Arial Narrow" w:hAnsi="Arial Narrow"/>
          <w:sz w:val="22"/>
          <w:szCs w:val="22"/>
          <w:lang w:val="sk-SK"/>
        </w:rPr>
        <w:t xml:space="preserve"> oboma Zmluvnými stranami.</w:t>
      </w:r>
    </w:p>
    <w:p w14:paraId="235A6DAC"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Splatnosť faktúry je tridsať (30) dní a začne plynúť po jej doručení Objednávateľovi. Faktúra sa považuje za zaplatenú dňom odpísania finančnej sumy z účtu Objednávateľa.</w:t>
      </w:r>
    </w:p>
    <w:p w14:paraId="5F2E1D60"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 xml:space="preserve">Faktúra musí obsahovať všetky náležitosti daňového dokladu podľa zákona č. 222/2004 Z. z. o dani z pridanej hodnoty v znení neskorších predpisov. Za správne vyhotovenie faktúry zodpovedá v plnom rozsahu </w:t>
      </w:r>
      <w:r w:rsidR="00DD15DF" w:rsidRPr="000F402E">
        <w:rPr>
          <w:rFonts w:ascii="Arial Narrow" w:hAnsi="Arial Narrow"/>
          <w:sz w:val="22"/>
          <w:szCs w:val="22"/>
          <w:lang w:val="sk-SK"/>
        </w:rPr>
        <w:t>Poskytovateľ</w:t>
      </w:r>
      <w:r w:rsidRPr="000F402E">
        <w:rPr>
          <w:rFonts w:ascii="Arial Narrow" w:hAnsi="Arial Narrow"/>
          <w:sz w:val="22"/>
          <w:szCs w:val="22"/>
          <w:lang w:val="sk-SK"/>
        </w:rPr>
        <w:t>’.</w:t>
      </w:r>
    </w:p>
    <w:p w14:paraId="0729C711" w14:textId="77777777" w:rsidR="000F402E" w:rsidRPr="000F402E"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 xml:space="preserve">V prípade, že faktúra nebude obsahovať prílohy podľa tejto Zmluvy, všetky náležitosti daňového dokladu alebo bude obsahovať iné zrejmé nesprávnosti, vady v písaní alebo počítaní, Objednávateľ má právo vrátiť ju </w:t>
      </w:r>
      <w:r w:rsidR="00DD15DF" w:rsidRPr="000F402E">
        <w:rPr>
          <w:rFonts w:ascii="Arial Narrow" w:hAnsi="Arial Narrow"/>
          <w:sz w:val="22"/>
          <w:szCs w:val="22"/>
          <w:lang w:val="sk-SK"/>
        </w:rPr>
        <w:t>Poskytovateľovi</w:t>
      </w:r>
      <w:r w:rsidRPr="000F402E">
        <w:rPr>
          <w:rFonts w:ascii="Arial Narrow" w:hAnsi="Arial Narrow"/>
          <w:sz w:val="22"/>
          <w:szCs w:val="22"/>
          <w:lang w:val="sk-SK"/>
        </w:rPr>
        <w:t xml:space="preserve"> v lehote splatnosti na doplnenie alebo prepracovanie s uvedením nedostatkov, ktoré sa majú odstrániť. V takomto prípade sa ukončí pôvodná lehota splatnosti a nová 30-dňová lehota splatnosti začne plynúť doručením doplnenej, opravenej, resp. novej faktúry Objednávateľovi.</w:t>
      </w:r>
    </w:p>
    <w:p w14:paraId="68C68CD3" w14:textId="77777777" w:rsidR="00305A9F" w:rsidRPr="002C304D" w:rsidRDefault="000F402E" w:rsidP="000F402E">
      <w:pPr>
        <w:pStyle w:val="Odsekzoznamu"/>
        <w:numPr>
          <w:ilvl w:val="0"/>
          <w:numId w:val="19"/>
        </w:numPr>
        <w:ind w:right="-1"/>
        <w:jc w:val="both"/>
        <w:rPr>
          <w:rFonts w:ascii="Arial Narrow" w:hAnsi="Arial Narrow"/>
          <w:sz w:val="22"/>
          <w:szCs w:val="22"/>
          <w:lang w:val="sk-SK"/>
        </w:rPr>
      </w:pPr>
      <w:r w:rsidRPr="000F402E">
        <w:rPr>
          <w:rFonts w:ascii="Arial Narrow" w:hAnsi="Arial Narrow"/>
          <w:sz w:val="22"/>
          <w:szCs w:val="22"/>
          <w:lang w:val="sk-SK"/>
        </w:rPr>
        <w:t xml:space="preserve">Faktúra musí obsahovať </w:t>
      </w:r>
      <w:r w:rsidR="00305A9F" w:rsidRPr="002C304D">
        <w:rPr>
          <w:rFonts w:ascii="Arial Narrow" w:hAnsi="Arial Narrow"/>
          <w:sz w:val="22"/>
          <w:szCs w:val="22"/>
          <w:lang w:val="sk-SK"/>
        </w:rPr>
        <w:t xml:space="preserve">názov Projektu a odkaz na EÚ program („Fond pre vnútornú bezpečnosť, Fondy pre oblasť vnútorných  záležitostí, projekt </w:t>
      </w:r>
      <w:r>
        <w:rPr>
          <w:rFonts w:ascii="Arial Narrow" w:hAnsi="Arial Narrow"/>
          <w:sz w:val="22"/>
          <w:szCs w:val="22"/>
          <w:lang w:val="sk-SK"/>
        </w:rPr>
        <w:t>Interoperabilita</w:t>
      </w:r>
      <w:r w:rsidR="00305A9F" w:rsidRPr="002C304D">
        <w:rPr>
          <w:rFonts w:ascii="Arial Narrow" w:hAnsi="Arial Narrow"/>
          <w:sz w:val="22"/>
          <w:szCs w:val="22"/>
          <w:lang w:val="sk-SK"/>
        </w:rPr>
        <w:t xml:space="preserve">“),  </w:t>
      </w:r>
    </w:p>
    <w:p w14:paraId="24155697" w14:textId="77777777" w:rsidR="00305A9F" w:rsidRDefault="00305A9F" w:rsidP="00305A9F">
      <w:pPr>
        <w:spacing w:line="259" w:lineRule="auto"/>
        <w:ind w:left="72"/>
        <w:jc w:val="both"/>
        <w:rPr>
          <w:rFonts w:ascii="Arial Narrow" w:hAnsi="Arial Narrow"/>
          <w:sz w:val="22"/>
          <w:szCs w:val="22"/>
          <w:lang w:val="sk-SK"/>
        </w:rPr>
      </w:pPr>
    </w:p>
    <w:p w14:paraId="61A7B3D3" w14:textId="77777777" w:rsidR="00DC3094" w:rsidRPr="002C304D" w:rsidRDefault="00DC3094" w:rsidP="00305A9F">
      <w:pPr>
        <w:spacing w:line="259" w:lineRule="auto"/>
        <w:ind w:left="72"/>
        <w:jc w:val="both"/>
        <w:rPr>
          <w:rFonts w:ascii="Arial Narrow" w:hAnsi="Arial Narrow"/>
          <w:sz w:val="22"/>
          <w:szCs w:val="22"/>
          <w:lang w:val="sk-SK"/>
        </w:rPr>
      </w:pPr>
    </w:p>
    <w:p w14:paraId="79AA7EBD"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5 Práva a povinnosti zmluvných strán </w:t>
      </w:r>
    </w:p>
    <w:p w14:paraId="1CCD17BE"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031489E7" w14:textId="77777777" w:rsidR="00BB1A1B" w:rsidRDefault="00305A9F" w:rsidP="00BB1A1B">
      <w:pPr>
        <w:pStyle w:val="Odsekzoznamu"/>
        <w:numPr>
          <w:ilvl w:val="1"/>
          <w:numId w:val="32"/>
        </w:numPr>
        <w:ind w:right="-1"/>
        <w:jc w:val="both"/>
        <w:rPr>
          <w:rFonts w:ascii="Arial Narrow" w:hAnsi="Arial Narrow"/>
          <w:sz w:val="22"/>
          <w:szCs w:val="22"/>
          <w:lang w:val="sk-SK"/>
        </w:rPr>
      </w:pPr>
      <w:r w:rsidRPr="00BB1A1B">
        <w:rPr>
          <w:rFonts w:ascii="Arial Narrow" w:hAnsi="Arial Narrow"/>
          <w:sz w:val="22"/>
          <w:szCs w:val="22"/>
          <w:lang w:val="sk-SK"/>
        </w:rPr>
        <w:t>Poskytovateľ je povinný dodať tovar</w:t>
      </w:r>
      <w:r w:rsidR="001B2016">
        <w:rPr>
          <w:rFonts w:ascii="Arial Narrow" w:hAnsi="Arial Narrow"/>
          <w:sz w:val="22"/>
          <w:szCs w:val="22"/>
          <w:lang w:val="sk-SK"/>
        </w:rPr>
        <w:t xml:space="preserve"> a služby</w:t>
      </w:r>
      <w:r w:rsidRPr="00BB1A1B">
        <w:rPr>
          <w:rFonts w:ascii="Arial Narrow" w:hAnsi="Arial Narrow"/>
          <w:sz w:val="22"/>
          <w:szCs w:val="22"/>
          <w:lang w:val="sk-SK"/>
        </w:rPr>
        <w:t xml:space="preserve"> v dohodnutom množstve, kvalite, v požadovaných technických parametroch, v bezchybnom stave a dohodnutom čase a cene. Poskytovateľ sa zároveň zaväzuje poskytnúť Objednávateľovi služby v kvalite podľa podmienok dohodnutých v tejto Zmluve. </w:t>
      </w:r>
    </w:p>
    <w:p w14:paraId="45FB0709" w14:textId="77777777" w:rsidR="00BB1A1B" w:rsidRDefault="00BB1A1B" w:rsidP="00BB1A1B">
      <w:pPr>
        <w:pStyle w:val="Odsekzoznamu"/>
        <w:ind w:left="360" w:right="-1"/>
        <w:jc w:val="both"/>
        <w:rPr>
          <w:rFonts w:ascii="Arial Narrow" w:hAnsi="Arial Narrow"/>
          <w:sz w:val="22"/>
          <w:szCs w:val="22"/>
          <w:lang w:val="sk-SK"/>
        </w:rPr>
      </w:pPr>
    </w:p>
    <w:p w14:paraId="4A49ACE1" w14:textId="5DF1A350" w:rsidR="00BB1A1B" w:rsidRDefault="00305A9F" w:rsidP="00BB1A1B">
      <w:pPr>
        <w:pStyle w:val="Odsekzoznamu"/>
        <w:numPr>
          <w:ilvl w:val="1"/>
          <w:numId w:val="32"/>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je povinný najmenej sedem (7) pracovných dní vopred písomne oznámiť oprávnenému  zástupcovi Objednávateľa dodanie tovaru podľa Čl. 3 tejto Zmluvy.  </w:t>
      </w:r>
    </w:p>
    <w:p w14:paraId="0779FE98" w14:textId="77777777" w:rsidR="00BB1A1B" w:rsidRPr="00BB1A1B" w:rsidRDefault="00BB1A1B" w:rsidP="00BB1A1B">
      <w:pPr>
        <w:pStyle w:val="Odsekzoznamu"/>
        <w:rPr>
          <w:rFonts w:ascii="Arial Narrow" w:hAnsi="Arial Narrow"/>
          <w:sz w:val="22"/>
          <w:szCs w:val="22"/>
          <w:lang w:val="sk-SK"/>
        </w:rPr>
      </w:pPr>
    </w:p>
    <w:p w14:paraId="6E28D24D" w14:textId="77777777" w:rsidR="00BB1A1B" w:rsidRDefault="00305A9F" w:rsidP="00BB1A1B">
      <w:pPr>
        <w:pStyle w:val="Odsekzoznamu"/>
        <w:numPr>
          <w:ilvl w:val="1"/>
          <w:numId w:val="32"/>
        </w:numPr>
        <w:ind w:right="-1"/>
        <w:jc w:val="both"/>
        <w:rPr>
          <w:rFonts w:ascii="Arial Narrow" w:hAnsi="Arial Narrow"/>
          <w:sz w:val="22"/>
          <w:szCs w:val="22"/>
          <w:lang w:val="sk-SK"/>
        </w:rPr>
      </w:pPr>
      <w:r w:rsidRPr="00BB1A1B">
        <w:rPr>
          <w:rFonts w:ascii="Arial Narrow" w:hAnsi="Arial Narrow"/>
          <w:sz w:val="22"/>
          <w:szCs w:val="22"/>
          <w:lang w:val="sk-SK"/>
        </w:rPr>
        <w:t xml:space="preserve">Objednávateľ je povinný v prípade riadneho dodania tovaru </w:t>
      </w:r>
      <w:r w:rsidR="00DC3094" w:rsidRPr="00BB1A1B">
        <w:rPr>
          <w:rFonts w:ascii="Arial Narrow" w:hAnsi="Arial Narrow"/>
          <w:sz w:val="22"/>
          <w:szCs w:val="22"/>
          <w:lang w:val="sk-SK"/>
        </w:rPr>
        <w:t xml:space="preserve">a služieb </w:t>
      </w:r>
      <w:r w:rsidRPr="00BB1A1B">
        <w:rPr>
          <w:rFonts w:ascii="Arial Narrow" w:hAnsi="Arial Narrow"/>
          <w:sz w:val="22"/>
          <w:szCs w:val="22"/>
          <w:lang w:val="sk-SK"/>
        </w:rPr>
        <w:t xml:space="preserve">ho protokolárne prevziať. </w:t>
      </w:r>
    </w:p>
    <w:p w14:paraId="2F18BFF2" w14:textId="77777777" w:rsidR="00BB1A1B" w:rsidRPr="00BB1A1B" w:rsidRDefault="00BB1A1B" w:rsidP="00BB1A1B">
      <w:pPr>
        <w:pStyle w:val="Odsekzoznamu"/>
        <w:rPr>
          <w:rFonts w:ascii="Arial Narrow" w:hAnsi="Arial Narrow"/>
          <w:sz w:val="22"/>
          <w:szCs w:val="22"/>
          <w:lang w:val="sk-SK"/>
        </w:rPr>
      </w:pPr>
    </w:p>
    <w:p w14:paraId="63887703" w14:textId="77777777" w:rsidR="00BB1A1B" w:rsidRDefault="00305A9F" w:rsidP="00BB1A1B">
      <w:pPr>
        <w:pStyle w:val="Odsekzoznamu"/>
        <w:numPr>
          <w:ilvl w:val="1"/>
          <w:numId w:val="32"/>
        </w:numPr>
        <w:ind w:right="-1"/>
        <w:jc w:val="both"/>
        <w:rPr>
          <w:rFonts w:ascii="Arial Narrow" w:hAnsi="Arial Narrow"/>
          <w:sz w:val="22"/>
          <w:szCs w:val="22"/>
          <w:lang w:val="sk-SK"/>
        </w:rPr>
      </w:pPr>
      <w:r w:rsidRPr="00BB1A1B">
        <w:rPr>
          <w:rFonts w:ascii="Arial Narrow" w:hAnsi="Arial Narrow"/>
          <w:sz w:val="22"/>
          <w:szCs w:val="22"/>
          <w:lang w:val="sk-SK"/>
        </w:rPr>
        <w:t>Zmluvné strany sa dohodli, že tovar je možné dodať po častiach podľa harmonogramu v prílohe č.</w:t>
      </w:r>
      <w:r w:rsidR="00DD15DF">
        <w:rPr>
          <w:rFonts w:ascii="Arial Narrow" w:hAnsi="Arial Narrow"/>
          <w:sz w:val="22"/>
          <w:szCs w:val="22"/>
          <w:lang w:val="sk-SK"/>
        </w:rPr>
        <w:t xml:space="preserve"> </w:t>
      </w:r>
      <w:r w:rsidRPr="00BB1A1B">
        <w:rPr>
          <w:rFonts w:ascii="Arial Narrow" w:hAnsi="Arial Narrow"/>
          <w:sz w:val="22"/>
          <w:szCs w:val="22"/>
          <w:lang w:val="sk-SK"/>
        </w:rPr>
        <w:t xml:space="preserve">2 tejto Zmluvy. </w:t>
      </w:r>
    </w:p>
    <w:p w14:paraId="054A8E9A" w14:textId="77777777" w:rsidR="00BB1A1B" w:rsidRPr="00BB1A1B" w:rsidRDefault="00BB1A1B" w:rsidP="00BB1A1B">
      <w:pPr>
        <w:pStyle w:val="Odsekzoznamu"/>
        <w:rPr>
          <w:rFonts w:ascii="Arial Narrow" w:hAnsi="Arial Narrow"/>
          <w:sz w:val="22"/>
          <w:szCs w:val="22"/>
          <w:lang w:val="sk-SK"/>
        </w:rPr>
      </w:pPr>
    </w:p>
    <w:p w14:paraId="184D5BA0" w14:textId="77777777" w:rsidR="00B5188E" w:rsidRPr="00D33717" w:rsidRDefault="00305A9F" w:rsidP="00B5188E">
      <w:pPr>
        <w:pStyle w:val="Odsekzoznamu"/>
        <w:numPr>
          <w:ilvl w:val="1"/>
          <w:numId w:val="32"/>
        </w:numPr>
        <w:ind w:right="-1"/>
        <w:jc w:val="both"/>
        <w:rPr>
          <w:rFonts w:ascii="Arial Narrow" w:hAnsi="Arial Narrow"/>
          <w:sz w:val="22"/>
          <w:szCs w:val="22"/>
          <w:lang w:val="sk-SK"/>
        </w:rPr>
      </w:pPr>
      <w:r w:rsidRPr="00D33717">
        <w:rPr>
          <w:rFonts w:ascii="Arial Narrow" w:hAnsi="Arial Narrow"/>
          <w:sz w:val="22"/>
          <w:szCs w:val="22"/>
          <w:lang w:val="sk-SK"/>
        </w:rPr>
        <w:t>V prípade servisných zásahov je Objednávateľ povinný umožniť servisným technikom Poskytovateľa  prístup k tovaru, na ktoro</w:t>
      </w:r>
      <w:r w:rsidR="00B5188E" w:rsidRPr="00D33717">
        <w:rPr>
          <w:rFonts w:ascii="Arial Narrow" w:hAnsi="Arial Narrow"/>
          <w:sz w:val="22"/>
          <w:szCs w:val="22"/>
          <w:lang w:val="sk-SK"/>
        </w:rPr>
        <w:t>m sa má vykonať servisný zásah a zabezpečiť overenie vykonania služieb poskytovaných na základe dohody zmluvných strán na to určeným zodpovedným pracovníkom.</w:t>
      </w:r>
    </w:p>
    <w:p w14:paraId="6AC0CD02" w14:textId="77777777" w:rsidR="00AA5C8E" w:rsidRPr="00D33717" w:rsidRDefault="00AA5C8E" w:rsidP="00AA5C8E">
      <w:pPr>
        <w:pStyle w:val="Odsekzoznamu"/>
        <w:rPr>
          <w:rFonts w:ascii="Arial Narrow" w:hAnsi="Arial Narrow"/>
          <w:sz w:val="22"/>
          <w:szCs w:val="22"/>
          <w:lang w:val="sk-SK"/>
        </w:rPr>
      </w:pPr>
    </w:p>
    <w:p w14:paraId="0185B54D" w14:textId="77777777" w:rsidR="00AA5C8E" w:rsidRPr="00D33717" w:rsidRDefault="00AA5C8E" w:rsidP="00AA5C8E">
      <w:pPr>
        <w:pStyle w:val="Odsekzoznamu"/>
        <w:numPr>
          <w:ilvl w:val="1"/>
          <w:numId w:val="32"/>
        </w:numPr>
        <w:ind w:right="-1"/>
        <w:jc w:val="both"/>
        <w:rPr>
          <w:rFonts w:ascii="Arial Narrow" w:hAnsi="Arial Narrow"/>
          <w:sz w:val="22"/>
          <w:szCs w:val="22"/>
          <w:lang w:val="sk-SK"/>
        </w:rPr>
      </w:pPr>
      <w:r w:rsidRPr="00D33717">
        <w:rPr>
          <w:rFonts w:ascii="Arial Narrow" w:hAnsi="Arial Narrow"/>
          <w:sz w:val="22"/>
          <w:szCs w:val="22"/>
          <w:lang w:val="sk-SK"/>
        </w:rPr>
        <w:t xml:space="preserve">V prípade servisných zásahov je </w:t>
      </w:r>
      <w:r w:rsidR="00DD15DF" w:rsidRPr="00D33717">
        <w:rPr>
          <w:rFonts w:ascii="Arial Narrow" w:hAnsi="Arial Narrow"/>
          <w:sz w:val="22"/>
          <w:szCs w:val="22"/>
          <w:lang w:val="sk-SK"/>
        </w:rPr>
        <w:t>Poskytovateľ</w:t>
      </w:r>
      <w:r w:rsidRPr="00D33717">
        <w:rPr>
          <w:rFonts w:ascii="Arial Narrow" w:hAnsi="Arial Narrow"/>
          <w:sz w:val="22"/>
          <w:szCs w:val="22"/>
          <w:lang w:val="sk-SK"/>
        </w:rPr>
        <w:t>’ povinný zabezpečiť:</w:t>
      </w:r>
    </w:p>
    <w:p w14:paraId="0188E9D9" w14:textId="77777777" w:rsidR="00AA5C8E" w:rsidRPr="00D33717" w:rsidRDefault="00B5188E" w:rsidP="00AA5C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D</w:t>
      </w:r>
      <w:r w:rsidR="00AA5C8E" w:rsidRPr="00D33717">
        <w:rPr>
          <w:rFonts w:ascii="Arial Narrow" w:hAnsi="Arial Narrow"/>
          <w:sz w:val="22"/>
          <w:szCs w:val="22"/>
          <w:lang w:val="sk-SK"/>
        </w:rPr>
        <w:t>o štyroch (4) hodín od prijatia telefonického alebo písomného oznámenia o chybe začať práce na odstránení takejto chyby, chybných funkcií alebo porúch v softvéri, ktoré boli spôsobené haváriou hardvéru, narušením systému alebo v dôsledku výpadku elektrickej energie, klimatizácie príp. iným spôsobom,</w:t>
      </w:r>
    </w:p>
    <w:p w14:paraId="7C7FD703" w14:textId="77777777" w:rsidR="00AA5C8E" w:rsidRPr="00D33717" w:rsidRDefault="00AA5C8E" w:rsidP="00AA5C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odstrániť chyby nahlásené v zmysle bodu a) tohto článku v lehotách</w:t>
      </w:r>
    </w:p>
    <w:p w14:paraId="4F6887BC" w14:textId="77777777" w:rsidR="00AA5C8E" w:rsidRPr="00D33717" w:rsidRDefault="00AA5C8E" w:rsidP="00AA5C8E">
      <w:pPr>
        <w:numPr>
          <w:ilvl w:val="1"/>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Kritické chyby do 24 hodín od prijatia oznámenia podľa bodu a)</w:t>
      </w:r>
    </w:p>
    <w:p w14:paraId="782C0957" w14:textId="77777777" w:rsidR="00AA5C8E" w:rsidRPr="00D33717" w:rsidRDefault="00AA5C8E" w:rsidP="00AA5C8E">
      <w:pPr>
        <w:numPr>
          <w:ilvl w:val="1"/>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Závažné chyby do 72 hodín od prijatia oznámenia podľa bodu a)</w:t>
      </w:r>
    </w:p>
    <w:p w14:paraId="4C6F4AD6" w14:textId="77777777" w:rsidR="00AA5C8E" w:rsidRPr="00D33717" w:rsidRDefault="00AA5C8E" w:rsidP="00AA5C8E">
      <w:pPr>
        <w:numPr>
          <w:ilvl w:val="1"/>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Ostatné chyby do 30 dní od prijatia oznámenia podľa bodu a)</w:t>
      </w:r>
    </w:p>
    <w:p w14:paraId="6496D3E0" w14:textId="77777777" w:rsidR="00B5188E" w:rsidRPr="00D33717" w:rsidRDefault="00B5188E" w:rsidP="00B518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 xml:space="preserve">po vykonaní služieb podľa bodu b) vyzve </w:t>
      </w:r>
      <w:r w:rsidR="00DD15DF" w:rsidRPr="00D33717">
        <w:rPr>
          <w:rFonts w:ascii="Arial Narrow" w:hAnsi="Arial Narrow"/>
          <w:sz w:val="22"/>
          <w:szCs w:val="22"/>
          <w:lang w:val="sk-SK"/>
        </w:rPr>
        <w:t>Poskytovateľ</w:t>
      </w:r>
      <w:r w:rsidRPr="00D33717">
        <w:rPr>
          <w:rFonts w:ascii="Arial Narrow" w:hAnsi="Arial Narrow"/>
          <w:sz w:val="22"/>
          <w:szCs w:val="22"/>
          <w:lang w:val="sk-SK"/>
        </w:rPr>
        <w:t>’ Objednávateľa k prevzatiu služieb a k podpisu protokolu o vykonaní služieb,</w:t>
      </w:r>
    </w:p>
    <w:p w14:paraId="094B13F1" w14:textId="77777777" w:rsidR="00B5188E" w:rsidRPr="00D33717" w:rsidRDefault="00B5188E" w:rsidP="00B518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t>celý proces inštalácie korekcií softvéru, nových verzií softvéru, aktuálnej verzie systému AFIS a doplnkov,</w:t>
      </w:r>
    </w:p>
    <w:p w14:paraId="2048B6AE" w14:textId="77777777" w:rsidR="00B5188E" w:rsidRPr="00D33717" w:rsidRDefault="00B5188E" w:rsidP="00B5188E">
      <w:pPr>
        <w:pStyle w:val="Odsekzoznamu"/>
        <w:numPr>
          <w:ilvl w:val="0"/>
          <w:numId w:val="39"/>
        </w:numPr>
        <w:spacing w:after="15" w:line="248" w:lineRule="auto"/>
        <w:ind w:right="535"/>
        <w:jc w:val="both"/>
        <w:rPr>
          <w:rFonts w:ascii="Arial Narrow" w:hAnsi="Arial Narrow"/>
          <w:sz w:val="22"/>
          <w:szCs w:val="22"/>
          <w:lang w:val="sk-SK"/>
        </w:rPr>
      </w:pPr>
      <w:r w:rsidRPr="00D33717">
        <w:rPr>
          <w:rFonts w:ascii="Arial Narrow" w:hAnsi="Arial Narrow"/>
          <w:sz w:val="22"/>
          <w:szCs w:val="22"/>
          <w:lang w:val="sk-SK"/>
        </w:rPr>
        <w:lastRenderedPageBreak/>
        <w:t>sankcie za nedodržanie dohodnutej povinnosti Poskytovateľom sú dohodnuté v článku 6. tejto zmluvy.</w:t>
      </w:r>
    </w:p>
    <w:p w14:paraId="2094F88B" w14:textId="77777777" w:rsidR="00B5188E" w:rsidRPr="00F9669F" w:rsidRDefault="00B5188E" w:rsidP="00B5188E">
      <w:pPr>
        <w:pStyle w:val="Odsekzoznamu"/>
        <w:spacing w:after="15" w:line="248" w:lineRule="auto"/>
        <w:ind w:left="1111" w:right="535"/>
        <w:jc w:val="both"/>
        <w:rPr>
          <w:rFonts w:ascii="Arial Narrow" w:hAnsi="Arial Narrow"/>
          <w:sz w:val="22"/>
          <w:szCs w:val="22"/>
          <w:highlight w:val="yellow"/>
          <w:lang w:val="sk-SK"/>
        </w:rPr>
      </w:pPr>
    </w:p>
    <w:p w14:paraId="0E0FC357" w14:textId="77777777" w:rsidR="00B5188E" w:rsidRPr="000F38D9" w:rsidRDefault="00DD15DF" w:rsidP="00B5188E">
      <w:pPr>
        <w:pStyle w:val="Odsekzoznamu"/>
        <w:numPr>
          <w:ilvl w:val="1"/>
          <w:numId w:val="42"/>
        </w:numPr>
        <w:spacing w:after="15" w:line="248" w:lineRule="auto"/>
        <w:ind w:right="535"/>
        <w:jc w:val="both"/>
        <w:rPr>
          <w:rFonts w:ascii="Arial Narrow" w:hAnsi="Arial Narrow"/>
          <w:sz w:val="22"/>
          <w:szCs w:val="22"/>
          <w:lang w:val="sk-SK"/>
        </w:rPr>
      </w:pPr>
      <w:r w:rsidRPr="000F38D9">
        <w:rPr>
          <w:rFonts w:ascii="Arial Narrow" w:hAnsi="Arial Narrow"/>
          <w:sz w:val="22"/>
          <w:szCs w:val="22"/>
          <w:lang w:val="sk-SK"/>
        </w:rPr>
        <w:t>Poskytovateľ</w:t>
      </w:r>
      <w:r w:rsidR="00B5188E" w:rsidRPr="000F38D9">
        <w:rPr>
          <w:rFonts w:ascii="Arial Narrow" w:hAnsi="Arial Narrow"/>
          <w:sz w:val="22"/>
          <w:szCs w:val="22"/>
          <w:lang w:val="sk-SK"/>
        </w:rPr>
        <w:t xml:space="preserve">’ je povinný na plnenie tejto Zmluvy použiť expertov, prostredníctvom ktorých preukazoval splnenie podmienok účasti vo Verejnom obstarávaní a ktorí splnili podmienky účasti určené Objednávateľom podľa § 34 ods. 1 písm. g) Zákona o verejnom obstarávaní, a to počas doby trvania Zmluvy. Zoznam expertov podľa predchádzajúcej vety tvorí ako Príloha č. 5 neoddeliteľnú súčasť tejto Zmluvy, pričom </w:t>
      </w:r>
      <w:r w:rsidRPr="000F38D9">
        <w:rPr>
          <w:rFonts w:ascii="Arial Narrow" w:hAnsi="Arial Narrow"/>
          <w:sz w:val="22"/>
          <w:szCs w:val="22"/>
          <w:lang w:val="sk-SK"/>
        </w:rPr>
        <w:t>poskytovateľ</w:t>
      </w:r>
      <w:r w:rsidR="00B5188E" w:rsidRPr="000F38D9">
        <w:rPr>
          <w:rFonts w:ascii="Arial Narrow" w:hAnsi="Arial Narrow"/>
          <w:sz w:val="22"/>
          <w:szCs w:val="22"/>
          <w:lang w:val="sk-SK"/>
        </w:rPr>
        <w:t xml:space="preserve">’ je povinný tento zoznam aktualizovať, a to po predchádzajúcom schválení zmeny experta zo strany Objednávateľa v zmysle nasledujúceho bodu tohto článku Zmluvy. Aktuálny zoznam expertov je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povinný zaslať Objednávateľovi elektronicky bezodkladne po schválení zmeny.</w:t>
      </w:r>
    </w:p>
    <w:p w14:paraId="0DC5A817" w14:textId="77777777" w:rsidR="00B5188E" w:rsidRPr="000F38D9" w:rsidRDefault="00B5188E" w:rsidP="00B5188E">
      <w:pPr>
        <w:pStyle w:val="Odsekzoznamu"/>
        <w:spacing w:after="15" w:line="248" w:lineRule="auto"/>
        <w:ind w:left="360" w:right="535"/>
        <w:jc w:val="both"/>
        <w:rPr>
          <w:rFonts w:ascii="Arial Narrow" w:hAnsi="Arial Narrow"/>
          <w:sz w:val="22"/>
          <w:szCs w:val="22"/>
          <w:lang w:val="sk-SK"/>
        </w:rPr>
      </w:pPr>
    </w:p>
    <w:p w14:paraId="72CE38C5" w14:textId="77777777" w:rsidR="00B5188E" w:rsidRPr="000F38D9" w:rsidRDefault="00DD15DF" w:rsidP="00B5188E">
      <w:pPr>
        <w:pStyle w:val="Odsekzoznamu"/>
        <w:numPr>
          <w:ilvl w:val="1"/>
          <w:numId w:val="42"/>
        </w:numPr>
        <w:spacing w:after="15" w:line="248" w:lineRule="auto"/>
        <w:ind w:right="535"/>
        <w:jc w:val="both"/>
        <w:rPr>
          <w:rFonts w:ascii="Arial Narrow" w:hAnsi="Arial Narrow"/>
          <w:sz w:val="22"/>
          <w:szCs w:val="22"/>
          <w:lang w:val="sk-SK"/>
        </w:rPr>
      </w:pP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xml:space="preserve">' je povinný vyžiadať si vopred písomný súhlas Objednávateľa, týkajúci sa zmeny expertov, ktorých používa na realizáciu tejto Zmluvy. V prípade, ak niektorý z expertov ukončí spoluprácu so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xml:space="preserve">’, v prípade úmrtia experta alebo v inom relevantnom prípade, ktorý zabraňuje expertovi riadne vykonávať plnenie tejto Zmluvy, je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xml:space="preserve">’ povinný o tejto skutočnosti bez zbytočného odkladu písomne informovať Objednávateľa.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xml:space="preserve">’ sa zaväzuje, že bude mať na realizáciu plnenia k dispozícii minimálne taký počet expertov, aký bol stanovený v rámci podmienok účasti vo Verejnom obstarávaní k predmetu tejto Zmluvy. Pri zmene experta, musí tento expert spĺňať minimálne požiadavky stanovené Objednávateľom v rámci podmienok účasti na Verejnom obstarávaní k predmetu tejto Zmluvy. Žiadosť o písomný súhlas pri zmene experta predloží </w:t>
      </w:r>
      <w:r>
        <w:rPr>
          <w:rFonts w:ascii="Arial Narrow" w:hAnsi="Arial Narrow"/>
          <w:sz w:val="22"/>
          <w:szCs w:val="22"/>
          <w:lang w:val="sk-SK"/>
        </w:rPr>
        <w:t>P</w:t>
      </w:r>
      <w:r w:rsidRPr="000F38D9">
        <w:rPr>
          <w:rFonts w:ascii="Arial Narrow" w:hAnsi="Arial Narrow"/>
          <w:sz w:val="22"/>
          <w:szCs w:val="22"/>
          <w:lang w:val="sk-SK"/>
        </w:rPr>
        <w:t>oskytovateľ</w:t>
      </w:r>
      <w:r w:rsidR="00B5188E" w:rsidRPr="000F38D9">
        <w:rPr>
          <w:rFonts w:ascii="Arial Narrow" w:hAnsi="Arial Narrow"/>
          <w:sz w:val="22"/>
          <w:szCs w:val="22"/>
          <w:lang w:val="sk-SK"/>
        </w:rPr>
        <w:t>’ v písomnej forme spolu s dokladmi preukazujúcimi splnenie predmetných minimálnych</w:t>
      </w:r>
      <w:r w:rsidR="00D33717" w:rsidRPr="000F38D9">
        <w:rPr>
          <w:rFonts w:ascii="Arial Narrow" w:hAnsi="Arial Narrow"/>
          <w:sz w:val="22"/>
          <w:szCs w:val="22"/>
          <w:lang w:val="sk-SK"/>
        </w:rPr>
        <w:t xml:space="preserve"> </w:t>
      </w:r>
      <w:r w:rsidR="00B5188E" w:rsidRPr="000F38D9">
        <w:rPr>
          <w:rFonts w:ascii="Arial Narrow" w:hAnsi="Arial Narrow"/>
          <w:sz w:val="22"/>
          <w:szCs w:val="22"/>
          <w:lang w:val="sk-SK"/>
        </w:rPr>
        <w:t>požiadaviek na expertov pred ich nástupom na výkon činností podľa tejto Zmluvy. Po kladnom stanovisku Objednávateľa môže príslušný expert začať vykonávať príslušné činnosti v rámci plnenia tejto Zmluvy</w:t>
      </w:r>
      <w:r w:rsidR="000F38D9" w:rsidRPr="000F38D9">
        <w:rPr>
          <w:rFonts w:ascii="Arial Narrow" w:hAnsi="Arial Narrow"/>
          <w:sz w:val="22"/>
          <w:szCs w:val="22"/>
          <w:lang w:val="sk-SK"/>
        </w:rPr>
        <w:t>.</w:t>
      </w:r>
    </w:p>
    <w:p w14:paraId="6C64C32B" w14:textId="77777777" w:rsidR="00B5188E" w:rsidRPr="00F9669F" w:rsidRDefault="00B5188E" w:rsidP="00B5188E">
      <w:pPr>
        <w:pStyle w:val="Odsekzoznamu"/>
        <w:spacing w:after="15" w:line="248" w:lineRule="auto"/>
        <w:ind w:left="360" w:right="535"/>
        <w:jc w:val="both"/>
        <w:rPr>
          <w:rFonts w:ascii="Arial Narrow" w:hAnsi="Arial Narrow"/>
          <w:sz w:val="22"/>
          <w:szCs w:val="22"/>
          <w:highlight w:val="yellow"/>
          <w:lang w:val="sk-SK"/>
        </w:rPr>
      </w:pPr>
    </w:p>
    <w:p w14:paraId="70A02E25" w14:textId="77777777" w:rsidR="00B5188E" w:rsidRPr="001D6E20" w:rsidRDefault="00305A9F" w:rsidP="00B5188E">
      <w:pPr>
        <w:pStyle w:val="Odsekzoznamu"/>
        <w:numPr>
          <w:ilvl w:val="1"/>
          <w:numId w:val="42"/>
        </w:numPr>
        <w:spacing w:after="15" w:line="248" w:lineRule="auto"/>
        <w:ind w:right="535"/>
        <w:jc w:val="both"/>
        <w:rPr>
          <w:rFonts w:ascii="Arial Narrow" w:hAnsi="Arial Narrow"/>
          <w:sz w:val="22"/>
          <w:szCs w:val="22"/>
          <w:lang w:val="sk-SK"/>
        </w:rPr>
      </w:pPr>
      <w:r w:rsidRPr="001D6E20">
        <w:rPr>
          <w:rFonts w:ascii="Arial Narrow" w:hAnsi="Arial Narrow"/>
          <w:sz w:val="22"/>
          <w:szCs w:val="22"/>
          <w:lang w:val="sk-SK"/>
        </w:rPr>
        <w:t xml:space="preserve">Poskytovateľ sa zaväzuje v priestoroch Objednávateľa dodržiavať všeobecne záväzné právne predpisy  platné na území SR o ochrane pred požiarmi a bezpečnosti a ochrany zdravia pri práci, ako i ďalšie  vnútorné bezpečnostné predpisy. </w:t>
      </w:r>
    </w:p>
    <w:p w14:paraId="4C174670" w14:textId="77777777" w:rsidR="00B5188E" w:rsidRPr="001D6E20" w:rsidRDefault="00B5188E" w:rsidP="00B5188E">
      <w:pPr>
        <w:pStyle w:val="Odsekzoznamu"/>
        <w:rPr>
          <w:rFonts w:ascii="Arial Narrow" w:hAnsi="Arial Narrow"/>
          <w:sz w:val="22"/>
          <w:szCs w:val="22"/>
          <w:lang w:val="sk-SK"/>
        </w:rPr>
      </w:pPr>
    </w:p>
    <w:p w14:paraId="33F6206A" w14:textId="77777777" w:rsidR="00B5188E" w:rsidRPr="001D6E20"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sidRPr="001D6E20">
        <w:rPr>
          <w:rFonts w:ascii="Arial Narrow" w:hAnsi="Arial Narrow"/>
          <w:sz w:val="22"/>
          <w:szCs w:val="22"/>
          <w:lang w:val="sk-SK"/>
        </w:rPr>
        <w:t xml:space="preserve"> </w:t>
      </w:r>
      <w:r w:rsidR="00305A9F" w:rsidRPr="001D6E20">
        <w:rPr>
          <w:rFonts w:ascii="Arial Narrow" w:hAnsi="Arial Narrow"/>
          <w:sz w:val="22"/>
          <w:szCs w:val="22"/>
          <w:lang w:val="sk-SK"/>
        </w:rPr>
        <w:t xml:space="preserve">Poskytovateľ prehlasuje, že tovar nie je zaťažený právami tretích osôb. </w:t>
      </w:r>
    </w:p>
    <w:p w14:paraId="0446414D" w14:textId="77777777" w:rsidR="00B5188E" w:rsidRPr="001D6E20" w:rsidRDefault="00B5188E" w:rsidP="00B5188E">
      <w:pPr>
        <w:pStyle w:val="Odsekzoznamu"/>
        <w:rPr>
          <w:rFonts w:ascii="Arial Narrow" w:hAnsi="Arial Narrow"/>
          <w:sz w:val="22"/>
          <w:szCs w:val="22"/>
          <w:lang w:val="sk-SK"/>
        </w:rPr>
      </w:pPr>
    </w:p>
    <w:p w14:paraId="1643E2B2" w14:textId="77777777" w:rsidR="00B5188E" w:rsidRPr="001D6E20"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sidRPr="001D6E20">
        <w:rPr>
          <w:rFonts w:ascii="Arial Narrow" w:hAnsi="Arial Narrow"/>
          <w:sz w:val="22"/>
          <w:szCs w:val="22"/>
          <w:lang w:val="sk-SK"/>
        </w:rPr>
        <w:t xml:space="preserve"> </w:t>
      </w:r>
      <w:r w:rsidR="00305A9F" w:rsidRPr="001D6E20">
        <w:rPr>
          <w:rFonts w:ascii="Arial Narrow" w:hAnsi="Arial Narrow"/>
          <w:sz w:val="22"/>
          <w:szCs w:val="22"/>
          <w:lang w:val="sk-SK"/>
        </w:rPr>
        <w:t xml:space="preserve">Poskytovateľ je povinný  pred odovzdaním tovaru zabezpečiť vykonanie predpredajného servisu,  zabezpečiť jeho inštaláciu, inštruktáž  obsluhy a predviesť jeho funkčnosť. </w:t>
      </w:r>
    </w:p>
    <w:p w14:paraId="455C7139" w14:textId="77777777" w:rsidR="00B5188E" w:rsidRPr="001D6E20" w:rsidRDefault="00B5188E" w:rsidP="00B5188E">
      <w:pPr>
        <w:pStyle w:val="Odsekzoznamu"/>
        <w:rPr>
          <w:rFonts w:ascii="Arial Narrow" w:hAnsi="Arial Narrow"/>
          <w:sz w:val="22"/>
          <w:szCs w:val="22"/>
          <w:lang w:val="sk-SK"/>
        </w:rPr>
      </w:pPr>
    </w:p>
    <w:p w14:paraId="06707825" w14:textId="77777777" w:rsidR="00B5188E" w:rsidRPr="001D6E20"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sidRPr="001D6E20">
        <w:rPr>
          <w:rFonts w:ascii="Arial Narrow" w:hAnsi="Arial Narrow"/>
          <w:sz w:val="22"/>
          <w:szCs w:val="22"/>
          <w:lang w:val="sk-SK"/>
        </w:rPr>
        <w:t xml:space="preserve"> </w:t>
      </w:r>
      <w:r w:rsidR="00305A9F" w:rsidRPr="001D6E20">
        <w:rPr>
          <w:rFonts w:ascii="Arial Narrow" w:hAnsi="Arial Narrow"/>
          <w:sz w:val="22"/>
          <w:szCs w:val="22"/>
          <w:lang w:val="sk-SK"/>
        </w:rPr>
        <w:t xml:space="preserve">Poskytovateľ je povinný strpieť výkon kontroly/auditu/overovania súvisiaceho s plnením predmetu zmluvy, kedykoľvek ak nastanú skutočnosti uvedené v článku 90 Nariadenia Rady ES č. 1083/2006, a to oprávnenými osobami, ktorými sú: Najvyšší kontrolný úrad SR, príslušná Správa finančnej kontroly, Certifikačný orgán a nimi poverené osoby, Orgán auditu, jeho spolupracujúce orgány a nimi poverené osoby, splnomocnení zástupcovia Európskej Komisie a Európskeho dvora audítorov, osoby prizvané orgánmi uvedenými v tomto bode v súlade s príslušnými všeobecne záväznými právnymi predpismi SR a EÚ, a poskytnúť im všetku potrebnú súčinnosť.  </w:t>
      </w:r>
    </w:p>
    <w:p w14:paraId="23BDCE27" w14:textId="77777777" w:rsidR="00B5188E" w:rsidRPr="00F9669F" w:rsidRDefault="00B5188E" w:rsidP="00B5188E">
      <w:pPr>
        <w:pStyle w:val="Odsekzoznamu"/>
        <w:rPr>
          <w:rFonts w:ascii="Arial Narrow" w:hAnsi="Arial Narrow"/>
          <w:sz w:val="22"/>
          <w:szCs w:val="22"/>
          <w:highlight w:val="yellow"/>
          <w:lang w:val="sk-SK"/>
        </w:rPr>
      </w:pPr>
    </w:p>
    <w:p w14:paraId="35673524" w14:textId="0EF07E2B" w:rsidR="00243378" w:rsidRDefault="00B5188E" w:rsidP="00243378">
      <w:pPr>
        <w:pStyle w:val="Odsekzoznamu"/>
        <w:numPr>
          <w:ilvl w:val="1"/>
          <w:numId w:val="42"/>
        </w:numPr>
        <w:spacing w:after="15" w:line="248" w:lineRule="auto"/>
        <w:ind w:right="535"/>
        <w:jc w:val="both"/>
        <w:rPr>
          <w:rFonts w:ascii="Arial Narrow" w:hAnsi="Arial Narrow"/>
          <w:sz w:val="22"/>
          <w:szCs w:val="22"/>
          <w:lang w:val="sk-SK"/>
        </w:rPr>
      </w:pPr>
      <w:r w:rsidRPr="00A300F7">
        <w:rPr>
          <w:rFonts w:ascii="Arial Narrow" w:hAnsi="Arial Narrow"/>
          <w:sz w:val="22"/>
          <w:szCs w:val="22"/>
          <w:lang w:val="sk-SK"/>
        </w:rPr>
        <w:t xml:space="preserve"> </w:t>
      </w:r>
      <w:r w:rsidR="00305A9F" w:rsidRPr="002E6C1A">
        <w:rPr>
          <w:rFonts w:ascii="Arial Narrow" w:hAnsi="Arial Narrow"/>
          <w:sz w:val="22"/>
          <w:szCs w:val="22"/>
          <w:lang w:val="sk-SK"/>
        </w:rPr>
        <w:t xml:space="preserve">Poskytovateľ sa zaväzuje, že pred </w:t>
      </w:r>
      <w:r w:rsidR="00274C0F" w:rsidRPr="002E6C1A">
        <w:rPr>
          <w:rFonts w:ascii="Arial Narrow" w:hAnsi="Arial Narrow"/>
          <w:sz w:val="22"/>
          <w:szCs w:val="22"/>
          <w:lang w:val="sk-SK"/>
        </w:rPr>
        <w:t xml:space="preserve">počas trvania zmluvy bude disponovať platným certifikátom ohľadom </w:t>
      </w:r>
      <w:r w:rsidR="00305A9F" w:rsidRPr="002E6C1A">
        <w:rPr>
          <w:rFonts w:ascii="Arial Narrow" w:hAnsi="Arial Narrow"/>
          <w:sz w:val="22"/>
          <w:szCs w:val="22"/>
          <w:lang w:val="sk-SK"/>
        </w:rPr>
        <w:t>plneni</w:t>
      </w:r>
      <w:r w:rsidR="00274C0F" w:rsidRPr="002E6C1A">
        <w:rPr>
          <w:rFonts w:ascii="Arial Narrow" w:hAnsi="Arial Narrow"/>
          <w:sz w:val="22"/>
          <w:szCs w:val="22"/>
          <w:lang w:val="sk-SK"/>
        </w:rPr>
        <w:t>a</w:t>
      </w:r>
      <w:r w:rsidR="00305A9F" w:rsidRPr="002E6C1A">
        <w:rPr>
          <w:rFonts w:ascii="Arial Narrow" w:hAnsi="Arial Narrow"/>
          <w:sz w:val="22"/>
          <w:szCs w:val="22"/>
          <w:lang w:val="sk-SK"/>
        </w:rPr>
        <w:t xml:space="preserve"> prvkov medzinárodnej normy </w:t>
      </w:r>
      <w:r w:rsidR="00274C0F" w:rsidRPr="002E6C1A">
        <w:rPr>
          <w:rFonts w:ascii="Arial Narrow" w:hAnsi="Arial Narrow"/>
          <w:sz w:val="22"/>
          <w:szCs w:val="22"/>
          <w:lang w:val="sk-SK"/>
        </w:rPr>
        <w:t>o</w:t>
      </w:r>
      <w:r w:rsidR="00305A9F" w:rsidRPr="002E6C1A">
        <w:rPr>
          <w:rFonts w:ascii="Arial Narrow" w:hAnsi="Arial Narrow"/>
          <w:sz w:val="22"/>
          <w:szCs w:val="22"/>
          <w:lang w:val="sk-SK"/>
        </w:rPr>
        <w:t xml:space="preserve"> informačnej </w:t>
      </w:r>
      <w:r w:rsidR="00305A9F" w:rsidRPr="004F6A03">
        <w:rPr>
          <w:rFonts w:ascii="Arial Narrow" w:hAnsi="Arial Narrow"/>
          <w:sz w:val="22"/>
          <w:szCs w:val="22"/>
          <w:lang w:val="sk-SK"/>
        </w:rPr>
        <w:t>bezpečnosti ISO 27001</w:t>
      </w:r>
      <w:r w:rsidR="00274C0F" w:rsidRPr="004F6A03">
        <w:rPr>
          <w:rFonts w:ascii="Arial Narrow" w:hAnsi="Arial Narrow"/>
          <w:sz w:val="22"/>
          <w:szCs w:val="22"/>
          <w:lang w:val="sk-SK"/>
        </w:rPr>
        <w:t xml:space="preserve"> </w:t>
      </w:r>
      <w:r w:rsidR="00274C0F" w:rsidRPr="002E6C1A">
        <w:rPr>
          <w:rFonts w:ascii="Arial Narrow" w:hAnsi="Arial Narrow"/>
          <w:sz w:val="22"/>
          <w:szCs w:val="22"/>
          <w:lang w:val="sk-SK"/>
        </w:rPr>
        <w:t xml:space="preserve">alebo ekvivalent a na realizáciu zmluvy bude využívať kľúčových expertov </w:t>
      </w:r>
      <w:r w:rsidR="00D95598" w:rsidRPr="002E6C1A">
        <w:rPr>
          <w:rFonts w:ascii="Arial Narrow" w:hAnsi="Arial Narrow"/>
          <w:sz w:val="22"/>
          <w:szCs w:val="22"/>
          <w:lang w:val="sk-SK"/>
        </w:rPr>
        <w:t xml:space="preserve">podľa prílohy č.5 </w:t>
      </w:r>
      <w:r w:rsidR="00274C0F" w:rsidRPr="002E6C1A">
        <w:rPr>
          <w:rFonts w:ascii="Arial Narrow" w:hAnsi="Arial Narrow"/>
          <w:sz w:val="22"/>
          <w:szCs w:val="22"/>
          <w:lang w:val="sk-SK"/>
        </w:rPr>
        <w:t xml:space="preserve">s platnými </w:t>
      </w:r>
      <w:r w:rsidR="00243378" w:rsidRPr="002E6C1A">
        <w:rPr>
          <w:rFonts w:ascii="Arial Narrow" w:hAnsi="Arial Narrow"/>
          <w:sz w:val="22"/>
          <w:szCs w:val="22"/>
          <w:lang w:val="sk-SK"/>
        </w:rPr>
        <w:t>certifikátmi o bezpečnostnej previerke fyzickej o</w:t>
      </w:r>
      <w:r w:rsidR="00274C0F" w:rsidRPr="002E6C1A">
        <w:rPr>
          <w:rFonts w:ascii="Arial Narrow" w:hAnsi="Arial Narrow"/>
          <w:sz w:val="22"/>
          <w:szCs w:val="22"/>
          <w:lang w:val="sk-SK"/>
        </w:rPr>
        <w:t>soby</w:t>
      </w:r>
      <w:r w:rsidR="002E6C1A" w:rsidRPr="002E6C1A">
        <w:rPr>
          <w:rFonts w:ascii="Arial Narrow" w:hAnsi="Arial Narrow"/>
          <w:sz w:val="22"/>
          <w:szCs w:val="22"/>
          <w:lang w:val="sk-SK"/>
        </w:rPr>
        <w:t>, minimálne typ „Vyhradené“</w:t>
      </w:r>
    </w:p>
    <w:p w14:paraId="17B4652E" w14:textId="339DEEAF" w:rsidR="00B5188E" w:rsidRPr="00243378" w:rsidRDefault="00243378" w:rsidP="00243378">
      <w:pPr>
        <w:spacing w:after="15" w:line="248" w:lineRule="auto"/>
        <w:ind w:right="535"/>
        <w:jc w:val="both"/>
        <w:rPr>
          <w:rFonts w:ascii="Arial Narrow" w:hAnsi="Arial Narrow"/>
          <w:sz w:val="22"/>
          <w:szCs w:val="22"/>
          <w:lang w:val="sk-SK"/>
        </w:rPr>
      </w:pPr>
      <w:r w:rsidRPr="00243378">
        <w:rPr>
          <w:rFonts w:ascii="Arial Narrow" w:hAnsi="Arial Narrow"/>
          <w:sz w:val="22"/>
          <w:szCs w:val="22"/>
          <w:lang w:val="sk-SK"/>
        </w:rPr>
        <w:t xml:space="preserve"> </w:t>
      </w:r>
    </w:p>
    <w:p w14:paraId="7E9A5E76" w14:textId="77777777" w:rsidR="00B5188E" w:rsidRPr="00A300F7"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sidRPr="00A300F7">
        <w:rPr>
          <w:rFonts w:ascii="Arial Narrow" w:hAnsi="Arial Narrow"/>
          <w:sz w:val="22"/>
          <w:szCs w:val="22"/>
          <w:lang w:val="sk-SK"/>
        </w:rPr>
        <w:t xml:space="preserve"> </w:t>
      </w:r>
      <w:r w:rsidR="00305A9F" w:rsidRPr="00A300F7">
        <w:rPr>
          <w:rFonts w:ascii="Arial Narrow" w:hAnsi="Arial Narrow"/>
          <w:sz w:val="22"/>
          <w:szCs w:val="22"/>
          <w:lang w:val="sk-SK"/>
        </w:rPr>
        <w:t xml:space="preserve">Zmluvné strany sa dohodli zachovávať mlčanlivosť o všetkých dôverných informáciách o ktorých  sa dozvedeli pri uzatváraní tejto Zmluvy, a to počas jej platnosti a účinnosti  i po skončení platnosti a účinnosti tejto Zmluvy. </w:t>
      </w:r>
    </w:p>
    <w:p w14:paraId="0326E363" w14:textId="77777777" w:rsidR="00B5188E" w:rsidRPr="00B5188E" w:rsidRDefault="00B5188E" w:rsidP="00B5188E">
      <w:pPr>
        <w:pStyle w:val="Odsekzoznamu"/>
        <w:rPr>
          <w:rFonts w:ascii="Arial Narrow" w:hAnsi="Arial Narrow"/>
          <w:sz w:val="22"/>
          <w:szCs w:val="22"/>
          <w:lang w:val="sk-SK"/>
        </w:rPr>
      </w:pPr>
    </w:p>
    <w:p w14:paraId="05EDECAA" w14:textId="77777777" w:rsidR="00B5188E"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Pr>
          <w:rFonts w:ascii="Arial Narrow" w:hAnsi="Arial Narrow"/>
          <w:sz w:val="22"/>
          <w:szCs w:val="22"/>
          <w:lang w:val="sk-SK"/>
        </w:rPr>
        <w:lastRenderedPageBreak/>
        <w:t xml:space="preserve"> </w:t>
      </w:r>
      <w:r w:rsidR="00305A9F" w:rsidRPr="00B5188E">
        <w:rPr>
          <w:rFonts w:ascii="Arial Narrow" w:hAnsi="Arial Narrow"/>
          <w:sz w:val="22"/>
          <w:szCs w:val="22"/>
          <w:lang w:val="sk-SK"/>
        </w:rPr>
        <w:t xml:space="preserve">V prílohe č. 3 sú uvedené údaje o všetkých známych subdodávateľoch poskytovateľa, ktorí sú známi v čase uzavierania tejto zmluvy, a údaje o osobe oprávnenej konať za subdodávateľa v rozsahu meno a priezvisko, adresa pobytu, dátum narodenia. </w:t>
      </w:r>
    </w:p>
    <w:p w14:paraId="139CE2DF" w14:textId="77777777" w:rsidR="00B5188E" w:rsidRPr="00B5188E" w:rsidRDefault="00B5188E" w:rsidP="00B5188E">
      <w:pPr>
        <w:pStyle w:val="Odsekzoznamu"/>
        <w:rPr>
          <w:rFonts w:ascii="Arial Narrow" w:hAnsi="Arial Narrow"/>
          <w:sz w:val="22"/>
          <w:szCs w:val="22"/>
          <w:lang w:val="sk-SK"/>
        </w:rPr>
      </w:pPr>
    </w:p>
    <w:p w14:paraId="04B83675" w14:textId="3FBA754B" w:rsidR="00B5188E"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Pr>
          <w:rFonts w:ascii="Arial Narrow" w:hAnsi="Arial Narrow"/>
          <w:sz w:val="22"/>
          <w:szCs w:val="22"/>
          <w:lang w:val="sk-SK"/>
        </w:rPr>
        <w:t xml:space="preserve"> </w:t>
      </w:r>
      <w:r w:rsidR="00305A9F" w:rsidRPr="00B5188E">
        <w:rPr>
          <w:rFonts w:ascii="Arial Narrow" w:hAnsi="Arial Narrow"/>
          <w:sz w:val="22"/>
          <w:szCs w:val="22"/>
          <w:lang w:val="sk-SK"/>
        </w:rPr>
        <w:t xml:space="preserve">Poskytovateľ je povinný objednávateľovi oznámiť akúkoľvek zmenu údajov u subdodávateľov uvedených </w:t>
      </w:r>
      <w:r w:rsidR="00305A9F" w:rsidRPr="002E6C1A">
        <w:rPr>
          <w:rFonts w:ascii="Arial Narrow" w:hAnsi="Arial Narrow"/>
          <w:sz w:val="22"/>
          <w:szCs w:val="22"/>
          <w:lang w:val="sk-SK"/>
        </w:rPr>
        <w:t xml:space="preserve">v Prílohe č. </w:t>
      </w:r>
      <w:r w:rsidR="00B74B39" w:rsidRPr="002E6C1A">
        <w:rPr>
          <w:rFonts w:ascii="Arial Narrow" w:hAnsi="Arial Narrow"/>
          <w:sz w:val="22"/>
          <w:szCs w:val="22"/>
          <w:lang w:val="sk-SK"/>
        </w:rPr>
        <w:t>4</w:t>
      </w:r>
      <w:r w:rsidR="00305A9F" w:rsidRPr="00B5188E">
        <w:rPr>
          <w:rFonts w:ascii="Arial Narrow" w:hAnsi="Arial Narrow"/>
          <w:sz w:val="22"/>
          <w:szCs w:val="22"/>
          <w:lang w:val="sk-SK"/>
        </w:rPr>
        <w:t xml:space="preserve">, a to bezodkladne.  </w:t>
      </w:r>
    </w:p>
    <w:p w14:paraId="2A0DEC9A" w14:textId="77777777" w:rsidR="00B5188E" w:rsidRPr="00B5188E" w:rsidRDefault="00B5188E" w:rsidP="00B5188E">
      <w:pPr>
        <w:pStyle w:val="Odsekzoznamu"/>
        <w:rPr>
          <w:rFonts w:ascii="Arial Narrow" w:hAnsi="Arial Narrow"/>
          <w:sz w:val="22"/>
          <w:szCs w:val="22"/>
          <w:lang w:val="sk-SK"/>
        </w:rPr>
      </w:pPr>
    </w:p>
    <w:p w14:paraId="733A93B7" w14:textId="77777777" w:rsidR="00305A9F" w:rsidRPr="00B5188E" w:rsidRDefault="00B5188E" w:rsidP="00B5188E">
      <w:pPr>
        <w:pStyle w:val="Odsekzoznamu"/>
        <w:numPr>
          <w:ilvl w:val="1"/>
          <w:numId w:val="42"/>
        </w:numPr>
        <w:spacing w:after="15" w:line="248" w:lineRule="auto"/>
        <w:ind w:right="535"/>
        <w:jc w:val="both"/>
        <w:rPr>
          <w:rFonts w:ascii="Arial Narrow" w:hAnsi="Arial Narrow"/>
          <w:sz w:val="22"/>
          <w:szCs w:val="22"/>
          <w:lang w:val="sk-SK"/>
        </w:rPr>
      </w:pPr>
      <w:r>
        <w:rPr>
          <w:rFonts w:ascii="Arial Narrow" w:hAnsi="Arial Narrow"/>
          <w:sz w:val="22"/>
          <w:szCs w:val="22"/>
          <w:lang w:val="sk-SK"/>
        </w:rPr>
        <w:t xml:space="preserve"> </w:t>
      </w:r>
      <w:r w:rsidR="00305A9F" w:rsidRPr="00B5188E">
        <w:rPr>
          <w:rFonts w:ascii="Arial Narrow" w:hAnsi="Arial Narrow"/>
          <w:sz w:val="22"/>
          <w:szCs w:val="22"/>
          <w:lang w:val="sk-SK"/>
        </w:rPr>
        <w:t>V prípade zmeny subdodávateľa je Poskytovateľ povinný najneskôr do 5 pracovných dní odo dňa zmeny subdodávateľa predložiť Objednávateľovi informácie o novom subdodávateľovi v rozsahu údajov podľa bodu 5.1</w:t>
      </w:r>
      <w:r>
        <w:rPr>
          <w:rFonts w:ascii="Arial Narrow" w:hAnsi="Arial Narrow"/>
          <w:sz w:val="22"/>
          <w:szCs w:val="22"/>
          <w:lang w:val="sk-SK"/>
        </w:rPr>
        <w:t>6</w:t>
      </w:r>
      <w:r w:rsidR="00305A9F" w:rsidRPr="00B5188E">
        <w:rPr>
          <w:rFonts w:ascii="Arial Narrow" w:hAnsi="Arial Narrow"/>
          <w:sz w:val="22"/>
          <w:szCs w:val="22"/>
          <w:lang w:val="sk-SK"/>
        </w:rPr>
        <w:t xml:space="preserve"> a predmety subdodávok a čestného vyhlásenia, že každý navrhnutý subdodávateľ spĺňa alebo najneskôr v čase plnenia bude spĺňať podmienky účasti podľa § 32 ods. 1 zákona č. 343/2015 Z. z., pričom pri výbere subdodávateľa musí Poskytovateľ postupovať tak, aby vynaložené náklady na zabezpečenie plnenia na základe zmluvy o subdodávke boli primerané jeho kvalite a cene. </w:t>
      </w:r>
    </w:p>
    <w:p w14:paraId="2941CBC8" w14:textId="77777777" w:rsidR="00305A9F" w:rsidRDefault="00305A9F" w:rsidP="00305A9F">
      <w:pPr>
        <w:spacing w:line="259" w:lineRule="auto"/>
        <w:ind w:left="72"/>
        <w:jc w:val="both"/>
        <w:rPr>
          <w:rFonts w:ascii="Arial Narrow" w:hAnsi="Arial Narrow"/>
          <w:sz w:val="22"/>
          <w:szCs w:val="22"/>
          <w:lang w:val="sk-SK"/>
        </w:rPr>
      </w:pPr>
      <w:r w:rsidRPr="002C304D">
        <w:rPr>
          <w:rFonts w:ascii="Arial Narrow" w:hAnsi="Arial Narrow"/>
          <w:sz w:val="22"/>
          <w:szCs w:val="22"/>
          <w:lang w:val="sk-SK"/>
        </w:rPr>
        <w:t xml:space="preserve"> </w:t>
      </w:r>
    </w:p>
    <w:p w14:paraId="5C336FED" w14:textId="77777777" w:rsidR="001D78BF" w:rsidRPr="002C304D" w:rsidRDefault="001D78BF" w:rsidP="00305A9F">
      <w:pPr>
        <w:spacing w:line="259" w:lineRule="auto"/>
        <w:ind w:left="72"/>
        <w:jc w:val="both"/>
        <w:rPr>
          <w:rFonts w:ascii="Arial Narrow" w:hAnsi="Arial Narrow"/>
          <w:sz w:val="22"/>
          <w:szCs w:val="22"/>
          <w:lang w:val="sk-SK"/>
        </w:rPr>
      </w:pPr>
    </w:p>
    <w:p w14:paraId="3C59C0BF" w14:textId="77777777" w:rsidR="00305A9F"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6 Sankcie za porušenie zmluvných povinností </w:t>
      </w:r>
    </w:p>
    <w:p w14:paraId="5A443D92" w14:textId="77777777" w:rsidR="001D78BF" w:rsidRPr="001D78BF" w:rsidRDefault="001D78BF" w:rsidP="001D78BF">
      <w:pPr>
        <w:rPr>
          <w:lang w:val="sk-SK"/>
        </w:rPr>
      </w:pPr>
    </w:p>
    <w:p w14:paraId="06FAF03F" w14:textId="77777777" w:rsidR="001D78BF" w:rsidRDefault="00305A9F" w:rsidP="001D78BF">
      <w:pPr>
        <w:pStyle w:val="Odsekzoznamu"/>
        <w:numPr>
          <w:ilvl w:val="1"/>
          <w:numId w:val="24"/>
        </w:numPr>
        <w:ind w:right="-1"/>
        <w:jc w:val="both"/>
        <w:rPr>
          <w:rFonts w:ascii="Arial Narrow" w:hAnsi="Arial Narrow"/>
          <w:sz w:val="22"/>
          <w:szCs w:val="22"/>
          <w:lang w:val="sk-SK"/>
        </w:rPr>
      </w:pPr>
      <w:r w:rsidRPr="001D78BF">
        <w:rPr>
          <w:rFonts w:ascii="Arial Narrow" w:hAnsi="Arial Narrow"/>
          <w:sz w:val="22"/>
          <w:szCs w:val="22"/>
          <w:lang w:val="sk-SK"/>
        </w:rPr>
        <w:t xml:space="preserve">Pri porušení zmluvnej povinnosti Poskytovateľa dodať tovar v dohodnutom čase a na dohodnuté miesto podľa Čl. 3 tejto Zmluvy je Objednávateľ oprávnený uplatniť si voči Poskytovateľovi zmluvnú pokutu vo výške 0,05 % z celkovej ceny nedodaného tovaru za každý aj začatý deň omeškania. To platí aj v prípade nedodania alebo oneskoreného dodania dokladov, ktoré sú potrebné na prevzatie alebo používanie tovaru, alebo iných dokladov, ktoré je Poskytovateľ povinný predložiť Objednávateľovi podľa tejto Zmluvy. </w:t>
      </w:r>
    </w:p>
    <w:p w14:paraId="63DF4B12" w14:textId="77777777" w:rsidR="001D78BF" w:rsidRDefault="001D78BF" w:rsidP="001D78BF">
      <w:pPr>
        <w:pStyle w:val="Odsekzoznamu"/>
        <w:ind w:left="360" w:right="-1"/>
        <w:jc w:val="both"/>
        <w:rPr>
          <w:rFonts w:ascii="Arial Narrow" w:hAnsi="Arial Narrow"/>
          <w:sz w:val="22"/>
          <w:szCs w:val="22"/>
          <w:lang w:val="sk-SK"/>
        </w:rPr>
      </w:pPr>
    </w:p>
    <w:p w14:paraId="084FD57F" w14:textId="77777777" w:rsidR="001D78BF" w:rsidRDefault="00305A9F" w:rsidP="001D78BF">
      <w:pPr>
        <w:pStyle w:val="Odsekzoznamu"/>
        <w:numPr>
          <w:ilvl w:val="1"/>
          <w:numId w:val="24"/>
        </w:numPr>
        <w:ind w:right="-1"/>
        <w:jc w:val="both"/>
        <w:rPr>
          <w:rFonts w:ascii="Arial Narrow" w:hAnsi="Arial Narrow"/>
          <w:sz w:val="22"/>
          <w:szCs w:val="22"/>
          <w:lang w:val="sk-SK"/>
        </w:rPr>
      </w:pPr>
      <w:r w:rsidRPr="001D78BF">
        <w:rPr>
          <w:rFonts w:ascii="Arial Narrow" w:hAnsi="Arial Narrow"/>
          <w:sz w:val="22"/>
          <w:szCs w:val="22"/>
          <w:lang w:val="sk-SK"/>
        </w:rPr>
        <w:t>Pri porušení zmluvnej povinnosti Poskytovateľa poskytnúť Objednávateľovi služby podľa tejto zmluvy je Objednávateľ oprávnený uplatniť si voči Poskytovateľovi zmluvnú pokutu vo výške 0,05 % z celkovej ceny neposkytnutých služieb za každý aj začatý deň omeškania s poskytovaním služieb.</w:t>
      </w:r>
    </w:p>
    <w:p w14:paraId="79BE2873" w14:textId="77777777" w:rsidR="001D78BF" w:rsidRPr="001D78BF" w:rsidRDefault="001D78BF" w:rsidP="001D78BF">
      <w:pPr>
        <w:pStyle w:val="Odsekzoznamu"/>
        <w:rPr>
          <w:rFonts w:ascii="Arial Narrow" w:hAnsi="Arial Narrow"/>
          <w:sz w:val="22"/>
          <w:szCs w:val="22"/>
          <w:lang w:val="sk-SK"/>
        </w:rPr>
      </w:pPr>
    </w:p>
    <w:p w14:paraId="0F22B047" w14:textId="77777777" w:rsidR="001D78BF" w:rsidRDefault="00305A9F" w:rsidP="001D78BF">
      <w:pPr>
        <w:pStyle w:val="Odsekzoznamu"/>
        <w:numPr>
          <w:ilvl w:val="1"/>
          <w:numId w:val="24"/>
        </w:numPr>
        <w:ind w:right="-1"/>
        <w:jc w:val="both"/>
        <w:rPr>
          <w:rFonts w:ascii="Arial Narrow" w:hAnsi="Arial Narrow"/>
          <w:sz w:val="22"/>
          <w:szCs w:val="22"/>
          <w:lang w:val="sk-SK"/>
        </w:rPr>
      </w:pPr>
      <w:r w:rsidRPr="001D78BF">
        <w:rPr>
          <w:rFonts w:ascii="Arial Narrow" w:hAnsi="Arial Narrow"/>
          <w:sz w:val="22"/>
          <w:szCs w:val="22"/>
          <w:lang w:val="sk-SK"/>
        </w:rPr>
        <w:t xml:space="preserve">Pre prípad omeškania Poskytovateľa s odstránením vád tovaru podľa Čl. 7 bod 7.5. tejto zmluvy je Objednávateľ oprávnený uplatniť si voči Poskytovateľovi zmluvnú pokutu vo výške 0,05 % z ceny tovaru s odstránením vád, ktorého je v omeškaní, za každý aj začatý deň omeškania. </w:t>
      </w:r>
    </w:p>
    <w:p w14:paraId="40D147DE" w14:textId="77777777" w:rsidR="001D78BF" w:rsidRPr="001D78BF" w:rsidRDefault="001D78BF" w:rsidP="001D78BF">
      <w:pPr>
        <w:pStyle w:val="Odsekzoznamu"/>
        <w:rPr>
          <w:rFonts w:ascii="Arial Narrow" w:hAnsi="Arial Narrow"/>
          <w:sz w:val="22"/>
          <w:szCs w:val="22"/>
          <w:lang w:val="sk-SK"/>
        </w:rPr>
      </w:pPr>
    </w:p>
    <w:p w14:paraId="37BEF2B4" w14:textId="77777777" w:rsidR="00DC4849" w:rsidRDefault="00305A9F" w:rsidP="00DC4849">
      <w:pPr>
        <w:pStyle w:val="Odsekzoznamu"/>
        <w:numPr>
          <w:ilvl w:val="1"/>
          <w:numId w:val="24"/>
        </w:numPr>
        <w:ind w:right="-1"/>
        <w:jc w:val="both"/>
        <w:rPr>
          <w:rFonts w:ascii="Arial Narrow" w:hAnsi="Arial Narrow"/>
          <w:sz w:val="22"/>
          <w:szCs w:val="22"/>
          <w:lang w:val="sk-SK"/>
        </w:rPr>
      </w:pPr>
      <w:r w:rsidRPr="001D78BF">
        <w:rPr>
          <w:rFonts w:ascii="Arial Narrow" w:hAnsi="Arial Narrow"/>
          <w:sz w:val="22"/>
          <w:szCs w:val="22"/>
          <w:lang w:val="sk-SK"/>
        </w:rPr>
        <w:t xml:space="preserve">Zmluvné strany sa dohodli, že zaplatením zmluvnej pokuty nie je dotknuté právo oprávnenej zmluvnej strany na náhradu škody, ktorá vznikla v príčinnej súvislosti s porušením zmluvnej povinnosti, za ktorú je uplatňovaná zmluvná pokuta. </w:t>
      </w:r>
    </w:p>
    <w:p w14:paraId="3371C22D" w14:textId="77777777" w:rsidR="00DC4849" w:rsidRPr="00DC4849" w:rsidRDefault="00DC4849" w:rsidP="00DC4849">
      <w:pPr>
        <w:pStyle w:val="Odsekzoznamu"/>
        <w:rPr>
          <w:rFonts w:ascii="Arial Narrow" w:hAnsi="Arial Narrow"/>
          <w:sz w:val="22"/>
          <w:szCs w:val="22"/>
          <w:lang w:val="sk-SK"/>
        </w:rPr>
      </w:pPr>
    </w:p>
    <w:p w14:paraId="2E330992" w14:textId="77777777" w:rsidR="00305A9F" w:rsidRPr="00DC4849" w:rsidRDefault="00305A9F" w:rsidP="00DC4849">
      <w:pPr>
        <w:pStyle w:val="Odsekzoznamu"/>
        <w:numPr>
          <w:ilvl w:val="1"/>
          <w:numId w:val="24"/>
        </w:numPr>
        <w:ind w:right="-1"/>
        <w:jc w:val="both"/>
        <w:rPr>
          <w:rFonts w:ascii="Arial Narrow" w:hAnsi="Arial Narrow"/>
          <w:sz w:val="22"/>
          <w:szCs w:val="22"/>
          <w:lang w:val="sk-SK"/>
        </w:rPr>
      </w:pPr>
      <w:r w:rsidRPr="00DC4849">
        <w:rPr>
          <w:rFonts w:ascii="Arial Narrow" w:hAnsi="Arial Narrow"/>
          <w:sz w:val="22"/>
          <w:szCs w:val="22"/>
          <w:lang w:val="sk-SK"/>
        </w:rPr>
        <w:t xml:space="preserve">V prípade omeškania Objednávateľa so zaplatením ceny podľa Čl. 4 tejto zmluvy, je Poskytovateľ oprávnený uplatniť si voči Objednávateľovi úrok z omeškania v zákonom stanovenej výške.  </w:t>
      </w:r>
    </w:p>
    <w:p w14:paraId="7702FBFB" w14:textId="77777777" w:rsidR="00DC4849" w:rsidRPr="00DC4849" w:rsidRDefault="00DC4849" w:rsidP="00DC4849">
      <w:pPr>
        <w:pStyle w:val="Odsekzoznamu"/>
        <w:rPr>
          <w:rFonts w:ascii="Arial Narrow" w:hAnsi="Arial Narrow"/>
          <w:sz w:val="22"/>
          <w:szCs w:val="22"/>
          <w:lang w:val="sk-SK"/>
        </w:rPr>
      </w:pPr>
    </w:p>
    <w:p w14:paraId="4889B323" w14:textId="77777777" w:rsidR="00DC4849" w:rsidRPr="001D78BF" w:rsidRDefault="00DC4849" w:rsidP="00DC4849">
      <w:pPr>
        <w:pStyle w:val="Odsekzoznamu"/>
        <w:spacing w:line="259" w:lineRule="auto"/>
        <w:ind w:left="72" w:right="-1"/>
        <w:jc w:val="both"/>
        <w:rPr>
          <w:rFonts w:ascii="Arial Narrow" w:hAnsi="Arial Narrow"/>
          <w:sz w:val="22"/>
          <w:szCs w:val="22"/>
          <w:lang w:val="sk-SK"/>
        </w:rPr>
      </w:pPr>
    </w:p>
    <w:p w14:paraId="65AA0F5E"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7 Záručná doba a zodpovednosť za vady </w:t>
      </w:r>
    </w:p>
    <w:p w14:paraId="481C7831"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073BD0FD" w14:textId="77777777" w:rsidR="001D78BF" w:rsidRDefault="00305A9F" w:rsidP="001D78BF">
      <w:pPr>
        <w:pStyle w:val="Odsekzoznamu"/>
        <w:numPr>
          <w:ilvl w:val="1"/>
          <w:numId w:val="25"/>
        </w:numPr>
        <w:ind w:right="-1"/>
        <w:jc w:val="both"/>
        <w:rPr>
          <w:rFonts w:ascii="Arial Narrow" w:hAnsi="Arial Narrow"/>
          <w:sz w:val="22"/>
          <w:szCs w:val="22"/>
          <w:lang w:val="sk-SK"/>
        </w:rPr>
      </w:pPr>
      <w:r w:rsidRPr="001D78BF">
        <w:rPr>
          <w:rFonts w:ascii="Arial Narrow" w:hAnsi="Arial Narrow"/>
          <w:sz w:val="22"/>
          <w:szCs w:val="22"/>
          <w:lang w:val="sk-SK"/>
        </w:rPr>
        <w:t xml:space="preserve">Poskytovateľ zodpovedá za vady zo záruky predmetu zmluvy po dobu </w:t>
      </w:r>
      <w:r w:rsidR="001D78BF">
        <w:rPr>
          <w:rFonts w:ascii="Arial Narrow" w:hAnsi="Arial Narrow"/>
          <w:sz w:val="22"/>
          <w:szCs w:val="22"/>
          <w:lang w:val="sk-SK"/>
        </w:rPr>
        <w:t>48</w:t>
      </w:r>
      <w:r w:rsidRPr="001D78BF">
        <w:rPr>
          <w:rFonts w:ascii="Arial Narrow" w:hAnsi="Arial Narrow"/>
          <w:sz w:val="22"/>
          <w:szCs w:val="22"/>
          <w:lang w:val="sk-SK"/>
        </w:rPr>
        <w:t xml:space="preserve"> mesiacov od protokolárneho prevzatia tovaru Objednávateľom a od poskytnutia služieb Poskytovateľom. </w:t>
      </w:r>
    </w:p>
    <w:p w14:paraId="1CCD1D94" w14:textId="77777777" w:rsidR="001D78BF" w:rsidRDefault="001D78BF" w:rsidP="001D78BF">
      <w:pPr>
        <w:pStyle w:val="Odsekzoznamu"/>
        <w:ind w:left="360" w:right="-1"/>
        <w:jc w:val="both"/>
        <w:rPr>
          <w:rFonts w:ascii="Arial Narrow" w:hAnsi="Arial Narrow"/>
          <w:sz w:val="22"/>
          <w:szCs w:val="22"/>
          <w:lang w:val="sk-SK"/>
        </w:rPr>
      </w:pPr>
    </w:p>
    <w:p w14:paraId="03F47BEE" w14:textId="77777777" w:rsidR="001D78BF" w:rsidRDefault="00305A9F" w:rsidP="001D78BF">
      <w:pPr>
        <w:pStyle w:val="Odsekzoznamu"/>
        <w:numPr>
          <w:ilvl w:val="1"/>
          <w:numId w:val="25"/>
        </w:numPr>
        <w:ind w:right="-1"/>
        <w:jc w:val="both"/>
        <w:rPr>
          <w:rFonts w:ascii="Arial Narrow" w:hAnsi="Arial Narrow"/>
          <w:sz w:val="22"/>
          <w:szCs w:val="22"/>
          <w:lang w:val="sk-SK"/>
        </w:rPr>
      </w:pPr>
      <w:r w:rsidRPr="001D78BF">
        <w:rPr>
          <w:rFonts w:ascii="Arial Narrow" w:hAnsi="Arial Narrow"/>
          <w:sz w:val="22"/>
          <w:szCs w:val="22"/>
          <w:lang w:val="sk-SK"/>
        </w:rPr>
        <w:t xml:space="preserve">Poskytovateľ zodpovedá za to, že tovar je bez akýchkoľvek vád, je dodaný podľa podmienok dohodnutých v tejto Zmluve a je v súlade s príslušnými všeobecne záväznými právnymi predpismi platnými na území Slovenskej republiky a platnými európskymi technickými normami. Poskytovateľ zároveň zodpovedá za to, že služby poskytnuté Objednávateľovi podľa tejto Zmluvy poskytne podľa podmienok dohodnutých v tejto Zmluve. </w:t>
      </w:r>
    </w:p>
    <w:p w14:paraId="5542FFAC" w14:textId="77777777" w:rsidR="001D78BF" w:rsidRPr="001D78BF" w:rsidRDefault="001D78BF" w:rsidP="001D78BF">
      <w:pPr>
        <w:pStyle w:val="Odsekzoznamu"/>
        <w:rPr>
          <w:rFonts w:ascii="Arial Narrow" w:hAnsi="Arial Narrow"/>
          <w:sz w:val="22"/>
          <w:szCs w:val="22"/>
          <w:lang w:val="sk-SK"/>
        </w:rPr>
      </w:pPr>
    </w:p>
    <w:p w14:paraId="06575BC1" w14:textId="77777777" w:rsidR="001D78BF" w:rsidRDefault="00305A9F" w:rsidP="001D78BF">
      <w:pPr>
        <w:pStyle w:val="Odsekzoznamu"/>
        <w:numPr>
          <w:ilvl w:val="1"/>
          <w:numId w:val="25"/>
        </w:numPr>
        <w:ind w:right="-1"/>
        <w:jc w:val="both"/>
        <w:rPr>
          <w:rFonts w:ascii="Arial Narrow" w:hAnsi="Arial Narrow"/>
          <w:sz w:val="22"/>
          <w:szCs w:val="22"/>
          <w:lang w:val="sk-SK"/>
        </w:rPr>
      </w:pPr>
      <w:r w:rsidRPr="001D78BF">
        <w:rPr>
          <w:rFonts w:ascii="Arial Narrow" w:hAnsi="Arial Narrow"/>
          <w:sz w:val="22"/>
          <w:szCs w:val="22"/>
          <w:lang w:val="sk-SK"/>
        </w:rPr>
        <w:t xml:space="preserve">Poskytovateľ je počas záručnej doby povinný poskytovať Objednávateľovi servisné služby tovaru, a to technické prehliadky, údržbu a opravy tovaru, vrátane odstránenia chýb poskytnutých služieb. </w:t>
      </w:r>
    </w:p>
    <w:p w14:paraId="6067AEAA" w14:textId="77777777" w:rsidR="001D78BF" w:rsidRPr="001D78BF" w:rsidRDefault="001D78BF" w:rsidP="001D78BF">
      <w:pPr>
        <w:pStyle w:val="Odsekzoznamu"/>
        <w:rPr>
          <w:rFonts w:ascii="Arial Narrow" w:hAnsi="Arial Narrow"/>
          <w:sz w:val="22"/>
          <w:szCs w:val="22"/>
          <w:lang w:val="sk-SK"/>
        </w:rPr>
      </w:pPr>
    </w:p>
    <w:p w14:paraId="04A48867" w14:textId="18C3DA47" w:rsidR="001D78BF" w:rsidRPr="0047241D" w:rsidRDefault="00305A9F" w:rsidP="001D78BF">
      <w:pPr>
        <w:pStyle w:val="Odsekzoznamu"/>
        <w:numPr>
          <w:ilvl w:val="1"/>
          <w:numId w:val="25"/>
        </w:numPr>
        <w:ind w:right="-1"/>
        <w:jc w:val="both"/>
        <w:rPr>
          <w:rFonts w:ascii="Arial Narrow" w:hAnsi="Arial Narrow"/>
          <w:strike/>
          <w:color w:val="00B050"/>
          <w:sz w:val="22"/>
          <w:szCs w:val="22"/>
          <w:lang w:val="sk-SK"/>
        </w:rPr>
      </w:pPr>
      <w:r w:rsidRPr="0047241D">
        <w:rPr>
          <w:rFonts w:ascii="Arial Narrow" w:hAnsi="Arial Narrow"/>
          <w:color w:val="00B050"/>
          <w:sz w:val="22"/>
          <w:szCs w:val="22"/>
          <w:lang w:val="sk-SK"/>
        </w:rPr>
        <w:lastRenderedPageBreak/>
        <w:t>Objednávateľ je povinný písomne oznámiť Poskytovateľovi vady zistené na tovare a chyby poskytnutých služieb bezodkladne po tom, ako sa o nich dozvedel</w:t>
      </w:r>
      <w:r w:rsidR="00CA77AF" w:rsidRPr="0047241D">
        <w:rPr>
          <w:rFonts w:ascii="Arial Narrow" w:hAnsi="Arial Narrow"/>
          <w:color w:val="00B050"/>
          <w:sz w:val="22"/>
          <w:szCs w:val="22"/>
          <w:lang w:val="sk-SK"/>
        </w:rPr>
        <w:t xml:space="preserve"> ( </w:t>
      </w:r>
      <w:r w:rsidR="00761313" w:rsidRPr="0047241D">
        <w:rPr>
          <w:rFonts w:ascii="Arial Narrow" w:hAnsi="Arial Narrow"/>
          <w:color w:val="00B050"/>
          <w:sz w:val="22"/>
          <w:szCs w:val="22"/>
          <w:lang w:val="sk-SK"/>
        </w:rPr>
        <w:t>ď</w:t>
      </w:r>
      <w:r w:rsidR="00CA77AF" w:rsidRPr="0047241D">
        <w:rPr>
          <w:rFonts w:ascii="Arial Narrow" w:hAnsi="Arial Narrow"/>
          <w:color w:val="00B050"/>
          <w:sz w:val="22"/>
          <w:szCs w:val="22"/>
          <w:lang w:val="sk-SK"/>
        </w:rPr>
        <w:t>a</w:t>
      </w:r>
      <w:r w:rsidR="00761313" w:rsidRPr="0047241D">
        <w:rPr>
          <w:rFonts w:ascii="Arial Narrow" w:hAnsi="Arial Narrow"/>
          <w:color w:val="00B050"/>
          <w:sz w:val="22"/>
          <w:szCs w:val="22"/>
          <w:lang w:val="sk-SK"/>
        </w:rPr>
        <w:t>l</w:t>
      </w:r>
      <w:r w:rsidR="00CA77AF" w:rsidRPr="0047241D">
        <w:rPr>
          <w:rFonts w:ascii="Arial Narrow" w:hAnsi="Arial Narrow"/>
          <w:color w:val="00B050"/>
          <w:sz w:val="22"/>
          <w:szCs w:val="22"/>
          <w:lang w:val="sk-SK"/>
        </w:rPr>
        <w:t>ej len „vytk</w:t>
      </w:r>
      <w:r w:rsidR="00761313" w:rsidRPr="0047241D">
        <w:rPr>
          <w:rFonts w:ascii="Arial Narrow" w:hAnsi="Arial Narrow"/>
          <w:color w:val="00B050"/>
          <w:sz w:val="22"/>
          <w:szCs w:val="22"/>
          <w:lang w:val="sk-SK"/>
        </w:rPr>
        <w:t>n</w:t>
      </w:r>
      <w:r w:rsidR="00CA77AF" w:rsidRPr="0047241D">
        <w:rPr>
          <w:rFonts w:ascii="Arial Narrow" w:hAnsi="Arial Narrow"/>
          <w:color w:val="00B050"/>
          <w:sz w:val="22"/>
          <w:szCs w:val="22"/>
          <w:lang w:val="sk-SK"/>
        </w:rPr>
        <w:t>úť vadu“)</w:t>
      </w:r>
      <w:r w:rsidRPr="0047241D">
        <w:rPr>
          <w:rFonts w:ascii="Arial Narrow" w:hAnsi="Arial Narrow"/>
          <w:color w:val="00B050"/>
          <w:sz w:val="22"/>
          <w:szCs w:val="22"/>
          <w:lang w:val="sk-SK"/>
        </w:rPr>
        <w:t xml:space="preserve">. Poskytovateľ </w:t>
      </w:r>
      <w:r w:rsidR="00436FA2" w:rsidRPr="0047241D">
        <w:rPr>
          <w:rFonts w:ascii="Arial Narrow" w:hAnsi="Arial Narrow"/>
          <w:color w:val="00B050"/>
          <w:sz w:val="22"/>
          <w:szCs w:val="22"/>
          <w:lang w:val="sk-SK"/>
        </w:rPr>
        <w:t>odovzdá</w:t>
      </w:r>
      <w:r w:rsidR="00CA77AF" w:rsidRPr="0047241D">
        <w:rPr>
          <w:color w:val="00B050"/>
          <w:lang w:val="sk-SK"/>
        </w:rPr>
        <w:t xml:space="preserve"> </w:t>
      </w:r>
      <w:r w:rsidR="00CA77AF" w:rsidRPr="0047241D">
        <w:rPr>
          <w:rFonts w:ascii="Arial Narrow" w:hAnsi="Arial Narrow"/>
          <w:color w:val="00B050"/>
          <w:sz w:val="22"/>
          <w:lang w:val="sk-SK"/>
        </w:rPr>
        <w:t>Objednávateľovi písomné potvrdenie o vytknutí vady bezodkladne po vytknutí vady</w:t>
      </w:r>
      <w:r w:rsidR="00436FA2" w:rsidRPr="0047241D">
        <w:rPr>
          <w:rFonts w:ascii="Arial Narrow" w:hAnsi="Arial Narrow"/>
          <w:color w:val="00B050"/>
          <w:sz w:val="22"/>
          <w:lang w:val="sk-SK"/>
        </w:rPr>
        <w:t xml:space="preserve"> Objednávateľom</w:t>
      </w:r>
      <w:r w:rsidR="00CA77AF" w:rsidRPr="0047241D">
        <w:rPr>
          <w:rFonts w:ascii="Arial Narrow" w:hAnsi="Arial Narrow"/>
          <w:color w:val="00B050"/>
          <w:sz w:val="22"/>
          <w:lang w:val="sk-SK"/>
        </w:rPr>
        <w:t xml:space="preserve"> a uvedie lehotu v ktorej vadu ods</w:t>
      </w:r>
      <w:r w:rsidR="00761313" w:rsidRPr="0047241D">
        <w:rPr>
          <w:rFonts w:ascii="Arial Narrow" w:hAnsi="Arial Narrow"/>
          <w:color w:val="00B050"/>
          <w:sz w:val="22"/>
          <w:lang w:val="sk-SK"/>
        </w:rPr>
        <w:t>t</w:t>
      </w:r>
      <w:r w:rsidR="00CA77AF" w:rsidRPr="0047241D">
        <w:rPr>
          <w:rFonts w:ascii="Arial Narrow" w:hAnsi="Arial Narrow"/>
          <w:color w:val="00B050"/>
          <w:sz w:val="22"/>
          <w:lang w:val="sk-SK"/>
        </w:rPr>
        <w:t>ráni.</w:t>
      </w:r>
      <w:r w:rsidR="00CA77AF" w:rsidRPr="0047241D">
        <w:rPr>
          <w:color w:val="00B050"/>
          <w:sz w:val="22"/>
          <w:lang w:val="sk-SK"/>
        </w:rPr>
        <w:t xml:space="preserve"> </w:t>
      </w:r>
    </w:p>
    <w:p w14:paraId="37118653" w14:textId="77777777" w:rsidR="001D78BF" w:rsidRPr="0047241D" w:rsidRDefault="001D78BF" w:rsidP="001D78BF">
      <w:pPr>
        <w:pStyle w:val="Odsekzoznamu"/>
        <w:rPr>
          <w:rFonts w:ascii="Arial Narrow" w:hAnsi="Arial Narrow"/>
          <w:color w:val="00B050"/>
          <w:sz w:val="22"/>
          <w:szCs w:val="22"/>
          <w:lang w:val="sk-SK"/>
        </w:rPr>
      </w:pPr>
    </w:p>
    <w:p w14:paraId="59397058" w14:textId="29703A4F" w:rsidR="001D78BF" w:rsidRPr="0047241D" w:rsidRDefault="00305A9F" w:rsidP="00A011C2">
      <w:pPr>
        <w:pStyle w:val="Odsekzoznamu"/>
        <w:numPr>
          <w:ilvl w:val="1"/>
          <w:numId w:val="25"/>
        </w:numPr>
        <w:ind w:right="-1"/>
        <w:jc w:val="both"/>
        <w:rPr>
          <w:rFonts w:ascii="Arial Narrow" w:hAnsi="Arial Narrow"/>
          <w:color w:val="00B050"/>
          <w:sz w:val="22"/>
          <w:szCs w:val="22"/>
          <w:lang w:val="sk-SK"/>
        </w:rPr>
      </w:pPr>
      <w:r w:rsidRPr="0047241D">
        <w:rPr>
          <w:rFonts w:ascii="Arial Narrow" w:hAnsi="Arial Narrow"/>
          <w:color w:val="00B050"/>
          <w:sz w:val="22"/>
          <w:szCs w:val="22"/>
          <w:lang w:val="sk-SK"/>
        </w:rPr>
        <w:t xml:space="preserve">Poskytovateľ je povinný odstrániť na vlastné náklady </w:t>
      </w:r>
      <w:r w:rsidR="00CA77AF" w:rsidRPr="0047241D">
        <w:rPr>
          <w:rFonts w:ascii="Arial Narrow" w:hAnsi="Arial Narrow"/>
          <w:color w:val="00B050"/>
          <w:sz w:val="22"/>
          <w:szCs w:val="22"/>
          <w:lang w:val="sk-SK"/>
        </w:rPr>
        <w:t xml:space="preserve"> kritické </w:t>
      </w:r>
      <w:r w:rsidRPr="0047241D">
        <w:rPr>
          <w:rFonts w:ascii="Arial Narrow" w:hAnsi="Arial Narrow"/>
          <w:color w:val="00B050"/>
          <w:sz w:val="22"/>
          <w:szCs w:val="22"/>
          <w:lang w:val="sk-SK"/>
        </w:rPr>
        <w:t>vady na tovare do</w:t>
      </w:r>
      <w:r w:rsidR="00CA77AF" w:rsidRPr="0047241D">
        <w:rPr>
          <w:rFonts w:ascii="Arial Narrow" w:hAnsi="Arial Narrow"/>
          <w:color w:val="00B050"/>
          <w:sz w:val="22"/>
          <w:szCs w:val="22"/>
          <w:lang w:val="sk-SK"/>
        </w:rPr>
        <w:t xml:space="preserve"> 24 hodí, závažné vady na tovare</w:t>
      </w:r>
      <w:r w:rsidR="00776A0C" w:rsidRPr="0047241D">
        <w:rPr>
          <w:rFonts w:ascii="Arial Narrow" w:hAnsi="Arial Narrow"/>
          <w:color w:val="00B050"/>
          <w:sz w:val="22"/>
          <w:szCs w:val="22"/>
          <w:lang w:val="sk-SK"/>
        </w:rPr>
        <w:t xml:space="preserve"> do</w:t>
      </w:r>
      <w:r w:rsidRPr="0047241D">
        <w:rPr>
          <w:rFonts w:ascii="Arial Narrow" w:hAnsi="Arial Narrow"/>
          <w:color w:val="00B050"/>
          <w:sz w:val="22"/>
          <w:szCs w:val="22"/>
          <w:lang w:val="sk-SK"/>
        </w:rPr>
        <w:t xml:space="preserve"> 72 hodín</w:t>
      </w:r>
      <w:r w:rsidR="00436FA2" w:rsidRPr="0047241D">
        <w:rPr>
          <w:rFonts w:ascii="Arial Narrow" w:hAnsi="Arial Narrow"/>
          <w:color w:val="00B050"/>
          <w:sz w:val="22"/>
          <w:szCs w:val="22"/>
          <w:lang w:val="sk-SK"/>
        </w:rPr>
        <w:t xml:space="preserve"> a ostatné vady na tovare </w:t>
      </w:r>
      <w:r w:rsidR="00DA5C32" w:rsidRPr="0047241D">
        <w:rPr>
          <w:rFonts w:ascii="Arial Narrow" w:hAnsi="Arial Narrow"/>
          <w:color w:val="00B050"/>
          <w:sz w:val="22"/>
          <w:szCs w:val="22"/>
          <w:lang w:val="sk-SK"/>
        </w:rPr>
        <w:t xml:space="preserve">v lehote ktorá nesmie byť dlhšia ako 30 dní </w:t>
      </w:r>
      <w:r w:rsidR="00436FA2" w:rsidRPr="0047241D">
        <w:rPr>
          <w:rFonts w:ascii="Arial Narrow" w:hAnsi="Arial Narrow"/>
          <w:color w:val="00B050"/>
          <w:sz w:val="22"/>
          <w:szCs w:val="22"/>
          <w:lang w:val="sk-SK"/>
        </w:rPr>
        <w:t xml:space="preserve">od vytknutia vady. </w:t>
      </w:r>
    </w:p>
    <w:p w14:paraId="5179B846" w14:textId="25BE1576" w:rsidR="00C24C52" w:rsidRPr="0047241D" w:rsidRDefault="00C24C52" w:rsidP="00C24C52">
      <w:pPr>
        <w:ind w:right="-1"/>
        <w:jc w:val="both"/>
        <w:rPr>
          <w:rFonts w:ascii="Arial Narrow" w:hAnsi="Arial Narrow"/>
          <w:color w:val="00B050"/>
          <w:sz w:val="22"/>
          <w:szCs w:val="22"/>
          <w:lang w:val="sk-SK"/>
        </w:rPr>
      </w:pPr>
    </w:p>
    <w:p w14:paraId="0B97BDB5" w14:textId="4350250D" w:rsidR="001D78BF" w:rsidRPr="0047241D" w:rsidRDefault="00305A9F" w:rsidP="001D78BF">
      <w:pPr>
        <w:pStyle w:val="Odsekzoznamu"/>
        <w:numPr>
          <w:ilvl w:val="1"/>
          <w:numId w:val="25"/>
        </w:numPr>
        <w:ind w:right="-1"/>
        <w:jc w:val="both"/>
        <w:rPr>
          <w:rFonts w:ascii="Arial Narrow" w:hAnsi="Arial Narrow"/>
          <w:color w:val="00B050"/>
          <w:sz w:val="22"/>
          <w:szCs w:val="22"/>
          <w:lang w:val="sk-SK"/>
        </w:rPr>
      </w:pPr>
      <w:r w:rsidRPr="0047241D">
        <w:rPr>
          <w:rFonts w:ascii="Arial Narrow" w:hAnsi="Arial Narrow"/>
          <w:color w:val="00B050"/>
          <w:sz w:val="22"/>
          <w:szCs w:val="22"/>
          <w:lang w:val="sk-SK"/>
        </w:rPr>
        <w:t xml:space="preserve">Poskytovateľ je povinný odstrániť </w:t>
      </w:r>
      <w:r w:rsidR="00436FA2" w:rsidRPr="0047241D">
        <w:rPr>
          <w:rFonts w:ascii="Arial Narrow" w:hAnsi="Arial Narrow"/>
          <w:color w:val="00B050"/>
          <w:sz w:val="22"/>
          <w:szCs w:val="22"/>
          <w:lang w:val="sk-SK"/>
        </w:rPr>
        <w:t>na vlas</w:t>
      </w:r>
      <w:r w:rsidR="00776A0C" w:rsidRPr="0047241D">
        <w:rPr>
          <w:rFonts w:ascii="Arial Narrow" w:hAnsi="Arial Narrow"/>
          <w:color w:val="00B050"/>
          <w:sz w:val="22"/>
          <w:szCs w:val="22"/>
          <w:lang w:val="sk-SK"/>
        </w:rPr>
        <w:t>t</w:t>
      </w:r>
      <w:r w:rsidR="00436FA2" w:rsidRPr="0047241D">
        <w:rPr>
          <w:rFonts w:ascii="Arial Narrow" w:hAnsi="Arial Narrow"/>
          <w:color w:val="00B050"/>
          <w:sz w:val="22"/>
          <w:szCs w:val="22"/>
          <w:lang w:val="sk-SK"/>
        </w:rPr>
        <w:t xml:space="preserve">né náklady kritické chyby poskytnutých služieb do 24 hodí, závažné chyby poskytnutých služieb do 72 hodín a ostatné chyby poskytnutých služieb v lehote ktorá nesmie byť dlhšia ako 30 dní. </w:t>
      </w:r>
      <w:r w:rsidRPr="0047241D">
        <w:rPr>
          <w:rFonts w:ascii="Arial Narrow" w:hAnsi="Arial Narrow"/>
          <w:color w:val="00B050"/>
          <w:sz w:val="22"/>
          <w:szCs w:val="22"/>
          <w:lang w:val="sk-SK"/>
        </w:rPr>
        <w:t xml:space="preserve"> </w:t>
      </w:r>
    </w:p>
    <w:p w14:paraId="57558525" w14:textId="77777777" w:rsidR="001D78BF" w:rsidRPr="0047241D" w:rsidRDefault="001D78BF" w:rsidP="001D78BF">
      <w:pPr>
        <w:pStyle w:val="Odsekzoznamu"/>
        <w:rPr>
          <w:rFonts w:ascii="Arial Narrow" w:hAnsi="Arial Narrow"/>
          <w:color w:val="00B050"/>
          <w:sz w:val="22"/>
          <w:szCs w:val="22"/>
          <w:lang w:val="sk-SK"/>
        </w:rPr>
      </w:pPr>
    </w:p>
    <w:p w14:paraId="06E1C5B8" w14:textId="2D4FA42B" w:rsidR="00305A9F" w:rsidRPr="0047241D" w:rsidRDefault="00305A9F" w:rsidP="001D78BF">
      <w:pPr>
        <w:pStyle w:val="Odsekzoznamu"/>
        <w:numPr>
          <w:ilvl w:val="1"/>
          <w:numId w:val="25"/>
        </w:numPr>
        <w:ind w:right="-1"/>
        <w:jc w:val="both"/>
        <w:rPr>
          <w:rFonts w:ascii="Arial Narrow" w:hAnsi="Arial Narrow"/>
          <w:color w:val="00B050"/>
          <w:sz w:val="22"/>
          <w:szCs w:val="22"/>
          <w:lang w:val="sk-SK"/>
        </w:rPr>
      </w:pPr>
      <w:r w:rsidRPr="0047241D">
        <w:rPr>
          <w:rFonts w:ascii="Arial Narrow" w:hAnsi="Arial Narrow"/>
          <w:color w:val="00B050"/>
          <w:sz w:val="22"/>
          <w:szCs w:val="22"/>
          <w:lang w:val="sk-SK"/>
        </w:rPr>
        <w:t xml:space="preserve">Poskytovateľ nezodpovedá za vady na tovare, ktoré boli spôsobené preukázateľným neodborným zásahom do tovaru zo strany Objednávateľa.  </w:t>
      </w:r>
    </w:p>
    <w:p w14:paraId="09DE838B" w14:textId="77777777" w:rsidR="00436FA2" w:rsidRPr="0047241D" w:rsidRDefault="00436FA2" w:rsidP="00C24C52">
      <w:pPr>
        <w:pStyle w:val="Odsekzoznamu"/>
        <w:rPr>
          <w:rFonts w:ascii="Arial Narrow" w:hAnsi="Arial Narrow"/>
          <w:color w:val="00B050"/>
          <w:sz w:val="22"/>
          <w:szCs w:val="22"/>
          <w:lang w:val="sk-SK"/>
        </w:rPr>
      </w:pPr>
    </w:p>
    <w:p w14:paraId="6359DF75" w14:textId="718D307C" w:rsidR="00436FA2" w:rsidRPr="00C24C52" w:rsidRDefault="00436FA2" w:rsidP="001D78BF">
      <w:pPr>
        <w:pStyle w:val="Odsekzoznamu"/>
        <w:numPr>
          <w:ilvl w:val="1"/>
          <w:numId w:val="25"/>
        </w:numPr>
        <w:ind w:right="-1"/>
        <w:jc w:val="both"/>
        <w:rPr>
          <w:rFonts w:ascii="Arial Narrow" w:hAnsi="Arial Narrow"/>
          <w:sz w:val="22"/>
          <w:szCs w:val="22"/>
          <w:lang w:val="sk-SK"/>
        </w:rPr>
      </w:pPr>
      <w:r w:rsidRPr="0047241D">
        <w:rPr>
          <w:rFonts w:ascii="Arial Narrow" w:hAnsi="Arial Narrow"/>
          <w:color w:val="00B050"/>
          <w:sz w:val="22"/>
          <w:szCs w:val="22"/>
          <w:lang w:val="sk-SK"/>
        </w:rPr>
        <w:t xml:space="preserve">Za kritické vady </w:t>
      </w:r>
      <w:r w:rsidR="00E02DE1" w:rsidRPr="0047241D">
        <w:rPr>
          <w:rFonts w:ascii="Arial Narrow" w:hAnsi="Arial Narrow"/>
          <w:color w:val="00B050"/>
          <w:sz w:val="22"/>
          <w:szCs w:val="22"/>
          <w:lang w:val="sk-SK"/>
        </w:rPr>
        <w:t>alebo</w:t>
      </w:r>
      <w:r w:rsidRPr="0047241D">
        <w:rPr>
          <w:rFonts w:ascii="Arial Narrow" w:hAnsi="Arial Narrow"/>
          <w:color w:val="00B050"/>
          <w:sz w:val="22"/>
          <w:szCs w:val="22"/>
          <w:lang w:val="sk-SK"/>
        </w:rPr>
        <w:t> chyby systému sa považ</w:t>
      </w:r>
      <w:r w:rsidR="00E02DE1" w:rsidRPr="0047241D">
        <w:rPr>
          <w:rFonts w:ascii="Arial Narrow" w:hAnsi="Arial Narrow"/>
          <w:color w:val="00B050"/>
          <w:sz w:val="22"/>
          <w:szCs w:val="22"/>
          <w:lang w:val="sk-SK"/>
        </w:rPr>
        <w:t>u</w:t>
      </w:r>
      <w:r w:rsidRPr="0047241D">
        <w:rPr>
          <w:rFonts w:ascii="Arial Narrow" w:hAnsi="Arial Narrow"/>
          <w:color w:val="00B050"/>
          <w:sz w:val="22"/>
          <w:szCs w:val="22"/>
          <w:lang w:val="sk-SK"/>
        </w:rPr>
        <w:t>je nefunkčnosť s</w:t>
      </w:r>
      <w:r w:rsidR="00E02DE1" w:rsidRPr="0047241D">
        <w:rPr>
          <w:rFonts w:ascii="Arial Narrow" w:hAnsi="Arial Narrow"/>
          <w:color w:val="00B050"/>
          <w:sz w:val="22"/>
          <w:szCs w:val="22"/>
          <w:lang w:val="sk-SK"/>
        </w:rPr>
        <w:t>y</w:t>
      </w:r>
      <w:r w:rsidRPr="0047241D">
        <w:rPr>
          <w:rFonts w:ascii="Arial Narrow" w:hAnsi="Arial Narrow"/>
          <w:color w:val="00B050"/>
          <w:sz w:val="22"/>
          <w:szCs w:val="22"/>
          <w:lang w:val="sk-SK"/>
        </w:rPr>
        <w:t>stému alebo jeho</w:t>
      </w:r>
      <w:r w:rsidR="00E02DE1" w:rsidRPr="0047241D">
        <w:rPr>
          <w:rFonts w:ascii="Arial Narrow" w:hAnsi="Arial Narrow"/>
          <w:color w:val="00B050"/>
          <w:sz w:val="22"/>
          <w:szCs w:val="22"/>
          <w:lang w:val="sk-SK"/>
        </w:rPr>
        <w:t xml:space="preserve"> funkčnosť pod úrovňou 50% požadovaných prevádzkových nastavení. Za závažné vady alebo</w:t>
      </w:r>
      <w:bookmarkStart w:id="2" w:name="_GoBack"/>
      <w:bookmarkEnd w:id="2"/>
      <w:r w:rsidR="00E02DE1" w:rsidRPr="0047241D">
        <w:rPr>
          <w:rFonts w:ascii="Arial Narrow" w:hAnsi="Arial Narrow"/>
          <w:color w:val="00B050"/>
          <w:sz w:val="22"/>
          <w:szCs w:val="22"/>
          <w:lang w:val="sk-SK"/>
        </w:rPr>
        <w:t xml:space="preserve"> chyby systému sa považuje obmedzenie alebo znemožnenie používania systému alebo jeho častí alebo poskytovaných služieb systémom, n</w:t>
      </w:r>
      <w:r w:rsidR="00152B99" w:rsidRPr="0047241D">
        <w:rPr>
          <w:rFonts w:ascii="Arial Narrow" w:hAnsi="Arial Narrow"/>
          <w:color w:val="00B050"/>
          <w:sz w:val="22"/>
          <w:szCs w:val="22"/>
          <w:lang w:val="sk-SK"/>
        </w:rPr>
        <w:t>e</w:t>
      </w:r>
      <w:r w:rsidR="00E02DE1" w:rsidRPr="0047241D">
        <w:rPr>
          <w:rFonts w:ascii="Arial Narrow" w:hAnsi="Arial Narrow"/>
          <w:color w:val="00B050"/>
          <w:sz w:val="22"/>
          <w:szCs w:val="22"/>
          <w:lang w:val="sk-SK"/>
        </w:rPr>
        <w:t>do</w:t>
      </w:r>
      <w:r w:rsidR="00152B99" w:rsidRPr="0047241D">
        <w:rPr>
          <w:rFonts w:ascii="Arial Narrow" w:hAnsi="Arial Narrow"/>
          <w:color w:val="00B050"/>
          <w:sz w:val="22"/>
          <w:szCs w:val="22"/>
          <w:lang w:val="sk-SK"/>
        </w:rPr>
        <w:t>d</w:t>
      </w:r>
      <w:r w:rsidR="00E02DE1" w:rsidRPr="0047241D">
        <w:rPr>
          <w:rFonts w:ascii="Arial Narrow" w:hAnsi="Arial Narrow"/>
          <w:color w:val="00B050"/>
          <w:sz w:val="22"/>
          <w:szCs w:val="22"/>
          <w:lang w:val="sk-SK"/>
        </w:rPr>
        <w:t>ržovanie</w:t>
      </w:r>
      <w:r w:rsidR="00152B99" w:rsidRPr="0047241D">
        <w:rPr>
          <w:rFonts w:ascii="Arial Narrow" w:hAnsi="Arial Narrow"/>
          <w:color w:val="00B050"/>
          <w:sz w:val="22"/>
          <w:szCs w:val="22"/>
          <w:lang w:val="sk-SK"/>
        </w:rPr>
        <w:t xml:space="preserve"> požadovaných</w:t>
      </w:r>
      <w:r w:rsidR="00E02DE1" w:rsidRPr="0047241D">
        <w:rPr>
          <w:rFonts w:ascii="Arial Narrow" w:hAnsi="Arial Narrow"/>
          <w:color w:val="00B050"/>
          <w:sz w:val="22"/>
          <w:szCs w:val="22"/>
          <w:lang w:val="sk-SK"/>
        </w:rPr>
        <w:t xml:space="preserve"> časov </w:t>
      </w:r>
      <w:r w:rsidR="00152B99" w:rsidRPr="0047241D">
        <w:rPr>
          <w:rFonts w:ascii="Arial Narrow" w:hAnsi="Arial Narrow"/>
          <w:color w:val="00B050"/>
          <w:sz w:val="22"/>
          <w:szCs w:val="22"/>
          <w:lang w:val="sk-SK"/>
        </w:rPr>
        <w:t>odoziev alebo požadovanej prevádzkovej kapacity systému</w:t>
      </w:r>
      <w:r w:rsidR="003E40FE" w:rsidRPr="0047241D">
        <w:rPr>
          <w:rFonts w:ascii="Arial Narrow" w:hAnsi="Arial Narrow"/>
          <w:color w:val="00B050"/>
          <w:sz w:val="22"/>
          <w:szCs w:val="22"/>
          <w:lang w:val="sk-SK"/>
        </w:rPr>
        <w:t xml:space="preserve"> alebo obmedzenie komunikácie systému s periférnymi zariadeniami alebo iný stav systému ktorý je považovaný za kritický s pohľadu koncového užívateľa. Za ostatné chyby alebo vady systému sa považujú</w:t>
      </w:r>
      <w:r w:rsidR="00820B7B" w:rsidRPr="0047241D">
        <w:rPr>
          <w:rFonts w:ascii="Arial Narrow" w:hAnsi="Arial Narrow"/>
          <w:color w:val="00B050"/>
          <w:sz w:val="22"/>
          <w:szCs w:val="22"/>
          <w:lang w:val="sk-SK"/>
        </w:rPr>
        <w:t xml:space="preserve"> všetky odchýlky od požadovaných prevádzkových parametrov </w:t>
      </w:r>
      <w:r w:rsidR="00820B7B" w:rsidRPr="00C24C52">
        <w:rPr>
          <w:rFonts w:ascii="Arial Narrow" w:hAnsi="Arial Narrow"/>
          <w:sz w:val="22"/>
          <w:szCs w:val="22"/>
          <w:lang w:val="sk-SK"/>
        </w:rPr>
        <w:t>systému</w:t>
      </w:r>
      <w:r w:rsidR="003E40FE" w:rsidRPr="00C24C52">
        <w:rPr>
          <w:rFonts w:ascii="Arial Narrow" w:hAnsi="Arial Narrow"/>
          <w:sz w:val="22"/>
          <w:szCs w:val="22"/>
          <w:lang w:val="sk-SK"/>
        </w:rPr>
        <w:t xml:space="preserve"> ktoré nie sú kritick</w:t>
      </w:r>
      <w:r w:rsidR="00820B7B" w:rsidRPr="00C24C52">
        <w:rPr>
          <w:rFonts w:ascii="Arial Narrow" w:hAnsi="Arial Narrow"/>
          <w:sz w:val="22"/>
          <w:szCs w:val="22"/>
          <w:lang w:val="sk-SK"/>
        </w:rPr>
        <w:t>ými</w:t>
      </w:r>
      <w:r w:rsidR="003E40FE" w:rsidRPr="00C24C52">
        <w:rPr>
          <w:rFonts w:ascii="Arial Narrow" w:hAnsi="Arial Narrow"/>
          <w:sz w:val="22"/>
          <w:szCs w:val="22"/>
          <w:lang w:val="sk-SK"/>
        </w:rPr>
        <w:t xml:space="preserve"> al</w:t>
      </w:r>
      <w:r w:rsidR="00820B7B" w:rsidRPr="00C24C52">
        <w:rPr>
          <w:rFonts w:ascii="Arial Narrow" w:hAnsi="Arial Narrow"/>
          <w:sz w:val="22"/>
          <w:szCs w:val="22"/>
          <w:lang w:val="sk-SK"/>
        </w:rPr>
        <w:t>ebo</w:t>
      </w:r>
      <w:r w:rsidR="003E40FE" w:rsidRPr="00C24C52">
        <w:rPr>
          <w:rFonts w:ascii="Arial Narrow" w:hAnsi="Arial Narrow"/>
          <w:sz w:val="22"/>
          <w:szCs w:val="22"/>
          <w:lang w:val="sk-SK"/>
        </w:rPr>
        <w:t xml:space="preserve"> závažn</w:t>
      </w:r>
      <w:r w:rsidR="00820B7B" w:rsidRPr="00C24C52">
        <w:rPr>
          <w:rFonts w:ascii="Arial Narrow" w:hAnsi="Arial Narrow"/>
          <w:sz w:val="22"/>
          <w:szCs w:val="22"/>
          <w:lang w:val="sk-SK"/>
        </w:rPr>
        <w:t>ými chybami alebo vadami systému.</w:t>
      </w:r>
    </w:p>
    <w:p w14:paraId="050108E3" w14:textId="77777777" w:rsidR="001D78BF" w:rsidRPr="002C304D" w:rsidRDefault="001D78BF" w:rsidP="00305A9F">
      <w:pPr>
        <w:spacing w:line="259" w:lineRule="auto"/>
        <w:ind w:left="72"/>
        <w:rPr>
          <w:rFonts w:ascii="Arial Narrow" w:hAnsi="Arial Narrow"/>
          <w:sz w:val="22"/>
          <w:szCs w:val="22"/>
          <w:lang w:val="sk-SK"/>
        </w:rPr>
      </w:pPr>
    </w:p>
    <w:p w14:paraId="13BE94C8"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8 Doručovanie </w:t>
      </w:r>
    </w:p>
    <w:p w14:paraId="115E657F" w14:textId="77777777" w:rsidR="00305A9F" w:rsidRPr="002C304D" w:rsidRDefault="00305A9F" w:rsidP="00305A9F">
      <w:pPr>
        <w:spacing w:line="259" w:lineRule="auto"/>
        <w:ind w:right="416"/>
        <w:jc w:val="center"/>
        <w:rPr>
          <w:rFonts w:ascii="Arial Narrow" w:hAnsi="Arial Narrow"/>
          <w:sz w:val="22"/>
          <w:szCs w:val="22"/>
          <w:lang w:val="sk-SK"/>
        </w:rPr>
      </w:pPr>
      <w:r w:rsidRPr="002C304D">
        <w:rPr>
          <w:rFonts w:ascii="Arial Narrow" w:hAnsi="Arial Narrow"/>
          <w:b/>
          <w:sz w:val="22"/>
          <w:szCs w:val="22"/>
          <w:lang w:val="sk-SK"/>
        </w:rPr>
        <w:t xml:space="preserve"> </w:t>
      </w:r>
    </w:p>
    <w:p w14:paraId="6D686C63" w14:textId="77777777" w:rsidR="00305A9F" w:rsidRPr="001D78BF" w:rsidRDefault="00305A9F" w:rsidP="001D78BF">
      <w:pPr>
        <w:pStyle w:val="Odsekzoznamu"/>
        <w:numPr>
          <w:ilvl w:val="1"/>
          <w:numId w:val="26"/>
        </w:numPr>
        <w:ind w:right="-1"/>
        <w:jc w:val="both"/>
        <w:rPr>
          <w:rFonts w:ascii="Arial Narrow" w:hAnsi="Arial Narrow"/>
          <w:sz w:val="22"/>
          <w:szCs w:val="22"/>
          <w:lang w:val="sk-SK"/>
        </w:rPr>
      </w:pPr>
      <w:r w:rsidRPr="001D78BF">
        <w:rPr>
          <w:rFonts w:ascii="Arial Narrow" w:hAnsi="Arial Narrow"/>
          <w:sz w:val="22"/>
          <w:szCs w:val="22"/>
          <w:lang w:val="sk-SK"/>
        </w:rPr>
        <w:t xml:space="preserve">Ak v tejto Zmluve nie je uvedené inak, akákoľvek korešpondencia medzi zmluvnými stranami v súvislosti s plnením podľa tejto Zmluvy musí mať písomnú formu a musí sa doručiť poštou ako doporučená zásielka s doručenkou alebo kuriérom alebo faxom, emailom alebo osobne s vyžiadaním potvrdenia o prijatí na nasledujúce adresy: </w:t>
      </w:r>
    </w:p>
    <w:p w14:paraId="5A12F518" w14:textId="77777777" w:rsidR="00305A9F" w:rsidRPr="001D78BF" w:rsidRDefault="00305A9F" w:rsidP="001D78BF">
      <w:pPr>
        <w:ind w:right="-1"/>
        <w:jc w:val="both"/>
        <w:rPr>
          <w:rFonts w:ascii="Arial Narrow" w:hAnsi="Arial Narrow"/>
          <w:sz w:val="22"/>
          <w:szCs w:val="22"/>
          <w:lang w:val="sk-SK"/>
        </w:rPr>
      </w:pPr>
    </w:p>
    <w:p w14:paraId="24517F8C" w14:textId="77777777" w:rsidR="00305A9F" w:rsidRPr="002C304D" w:rsidRDefault="00305A9F" w:rsidP="00DC4849">
      <w:pPr>
        <w:ind w:right="4110"/>
        <w:rPr>
          <w:rFonts w:ascii="Arial Narrow" w:hAnsi="Arial Narrow"/>
          <w:sz w:val="22"/>
          <w:szCs w:val="22"/>
          <w:lang w:val="sk-SK"/>
        </w:rPr>
      </w:pPr>
      <w:r w:rsidRPr="002C304D">
        <w:rPr>
          <w:rFonts w:ascii="Arial Narrow" w:hAnsi="Arial Narrow"/>
          <w:sz w:val="22"/>
          <w:szCs w:val="22"/>
          <w:lang w:val="sk-SK"/>
        </w:rPr>
        <w:t xml:space="preserve">Poskytovateľ:        </w:t>
      </w:r>
    </w:p>
    <w:p w14:paraId="6596F1ED" w14:textId="77777777" w:rsidR="00305A9F" w:rsidRPr="002C304D" w:rsidRDefault="001D78BF" w:rsidP="00DC4849">
      <w:pPr>
        <w:spacing w:after="1"/>
        <w:ind w:right="5667"/>
        <w:rPr>
          <w:rFonts w:ascii="Arial Narrow" w:hAnsi="Arial Narrow"/>
          <w:color w:val="000000" w:themeColor="text1"/>
          <w:sz w:val="22"/>
          <w:szCs w:val="22"/>
          <w:lang w:val="sk-SK"/>
        </w:rPr>
      </w:pPr>
      <w:r>
        <w:rPr>
          <w:rFonts w:ascii="Arial Narrow" w:hAnsi="Arial Narrow"/>
          <w:color w:val="FF0000"/>
          <w:sz w:val="22"/>
          <w:szCs w:val="22"/>
          <w:lang w:val="sk-SK"/>
        </w:rPr>
        <w:t>xxxxx</w:t>
      </w:r>
    </w:p>
    <w:p w14:paraId="6ACC09A8" w14:textId="77777777" w:rsidR="00305A9F" w:rsidRPr="002C304D" w:rsidRDefault="00305A9F" w:rsidP="00305A9F">
      <w:pPr>
        <w:spacing w:after="1"/>
        <w:ind w:left="67" w:right="5667"/>
        <w:rPr>
          <w:rFonts w:ascii="Arial Narrow" w:hAnsi="Arial Narrow"/>
          <w:color w:val="000000" w:themeColor="text1"/>
          <w:sz w:val="22"/>
          <w:szCs w:val="22"/>
          <w:lang w:val="sk-SK"/>
        </w:rPr>
      </w:pPr>
    </w:p>
    <w:p w14:paraId="309B55D6" w14:textId="77777777" w:rsidR="00305A9F" w:rsidRPr="002C304D" w:rsidRDefault="00305A9F" w:rsidP="00DC4849">
      <w:pPr>
        <w:ind w:right="535"/>
        <w:rPr>
          <w:rFonts w:ascii="Arial Narrow" w:hAnsi="Arial Narrow"/>
          <w:sz w:val="22"/>
          <w:szCs w:val="22"/>
          <w:lang w:val="sk-SK"/>
        </w:rPr>
      </w:pPr>
      <w:r w:rsidRPr="002C304D">
        <w:rPr>
          <w:rFonts w:ascii="Arial Narrow" w:hAnsi="Arial Narrow"/>
          <w:sz w:val="22"/>
          <w:szCs w:val="22"/>
          <w:lang w:val="sk-SK"/>
        </w:rPr>
        <w:t xml:space="preserve">Objednávateľ:  </w:t>
      </w:r>
    </w:p>
    <w:p w14:paraId="5238CA7C" w14:textId="07441B23" w:rsidR="00305A9F" w:rsidRPr="002C304D" w:rsidRDefault="00305A9F" w:rsidP="00DC4849">
      <w:pPr>
        <w:ind w:right="4252"/>
        <w:rPr>
          <w:rFonts w:ascii="Arial Narrow" w:hAnsi="Arial Narrow"/>
          <w:sz w:val="22"/>
          <w:szCs w:val="22"/>
          <w:lang w:val="sk-SK"/>
        </w:rPr>
      </w:pPr>
      <w:r w:rsidRPr="002C304D">
        <w:rPr>
          <w:rFonts w:ascii="Arial Narrow" w:hAnsi="Arial Narrow"/>
          <w:sz w:val="22"/>
          <w:szCs w:val="22"/>
          <w:lang w:val="sk-SK"/>
        </w:rPr>
        <w:t>Ministerstvo vnútra Sl</w:t>
      </w:r>
      <w:r w:rsidR="002E6C1A">
        <w:rPr>
          <w:rFonts w:ascii="Arial Narrow" w:hAnsi="Arial Narrow"/>
          <w:sz w:val="22"/>
          <w:szCs w:val="22"/>
          <w:lang w:val="sk-SK"/>
        </w:rPr>
        <w:t xml:space="preserve">ovenskej republiky </w:t>
      </w:r>
    </w:p>
    <w:p w14:paraId="67BCC56B" w14:textId="77777777" w:rsidR="00305A9F" w:rsidRPr="002C304D" w:rsidRDefault="00305A9F" w:rsidP="00DC4849">
      <w:pPr>
        <w:tabs>
          <w:tab w:val="left" w:pos="4536"/>
          <w:tab w:val="left" w:pos="4820"/>
        </w:tabs>
        <w:ind w:right="4252"/>
        <w:rPr>
          <w:rFonts w:ascii="Arial Narrow" w:hAnsi="Arial Narrow"/>
          <w:sz w:val="22"/>
          <w:szCs w:val="22"/>
          <w:lang w:val="sk-SK"/>
        </w:rPr>
      </w:pPr>
      <w:r w:rsidRPr="002C304D">
        <w:rPr>
          <w:rFonts w:ascii="Arial Narrow" w:hAnsi="Arial Narrow"/>
          <w:sz w:val="22"/>
          <w:szCs w:val="22"/>
          <w:lang w:val="sk-SK"/>
        </w:rPr>
        <w:t>zodpovedn</w:t>
      </w:r>
      <w:r w:rsidR="001D78BF">
        <w:rPr>
          <w:rFonts w:ascii="Arial Narrow" w:hAnsi="Arial Narrow"/>
          <w:sz w:val="22"/>
          <w:szCs w:val="22"/>
          <w:lang w:val="sk-SK"/>
        </w:rPr>
        <w:t xml:space="preserve">á osoba pre hlásenie technických </w:t>
      </w:r>
      <w:r w:rsidRPr="002C304D">
        <w:rPr>
          <w:rFonts w:ascii="Arial Narrow" w:hAnsi="Arial Narrow"/>
          <w:sz w:val="22"/>
          <w:szCs w:val="22"/>
          <w:lang w:val="sk-SK"/>
        </w:rPr>
        <w:t xml:space="preserve">porúch : </w:t>
      </w:r>
    </w:p>
    <w:p w14:paraId="4FEE99EC" w14:textId="77777777" w:rsidR="00DC4849" w:rsidRDefault="00DC4849" w:rsidP="00DC4849">
      <w:pPr>
        <w:ind w:right="5103"/>
        <w:rPr>
          <w:rFonts w:ascii="Arial Narrow" w:hAnsi="Arial Narrow"/>
          <w:sz w:val="22"/>
          <w:szCs w:val="22"/>
          <w:lang w:val="sk-SK"/>
        </w:rPr>
      </w:pPr>
    </w:p>
    <w:p w14:paraId="0F93DCD6" w14:textId="77777777" w:rsidR="00DC4849" w:rsidRPr="002E6C1A" w:rsidRDefault="00305A9F" w:rsidP="00DC4849">
      <w:pPr>
        <w:ind w:right="5103"/>
        <w:rPr>
          <w:rFonts w:ascii="Arial Narrow" w:hAnsi="Arial Narrow"/>
          <w:sz w:val="22"/>
          <w:szCs w:val="22"/>
          <w:lang w:val="sk-SK"/>
        </w:rPr>
      </w:pPr>
      <w:r w:rsidRPr="002E6C1A">
        <w:rPr>
          <w:rFonts w:ascii="Arial Narrow" w:hAnsi="Arial Narrow"/>
          <w:sz w:val="22"/>
          <w:szCs w:val="22"/>
          <w:lang w:val="sk-SK"/>
        </w:rPr>
        <w:t>Mgr. Jaroslav Podlucký</w:t>
      </w:r>
    </w:p>
    <w:p w14:paraId="368BB903" w14:textId="77777777" w:rsidR="00DC4849" w:rsidRPr="002E6C1A" w:rsidRDefault="00305A9F" w:rsidP="00DC4849">
      <w:pPr>
        <w:ind w:right="5103"/>
        <w:rPr>
          <w:rFonts w:ascii="Arial Narrow" w:hAnsi="Arial Narrow"/>
          <w:sz w:val="22"/>
          <w:szCs w:val="22"/>
          <w:lang w:val="sk-SK"/>
        </w:rPr>
      </w:pPr>
      <w:r w:rsidRPr="002E6C1A">
        <w:rPr>
          <w:rFonts w:ascii="Arial Narrow" w:hAnsi="Arial Narrow"/>
          <w:sz w:val="22"/>
          <w:szCs w:val="22"/>
          <w:lang w:val="sk-SK"/>
        </w:rPr>
        <w:t xml:space="preserve">tel. 09610 57030 </w:t>
      </w:r>
    </w:p>
    <w:p w14:paraId="29457591" w14:textId="77777777" w:rsidR="00305A9F" w:rsidRPr="002E6C1A" w:rsidRDefault="00305A9F" w:rsidP="00DC4849">
      <w:pPr>
        <w:ind w:right="5103"/>
        <w:rPr>
          <w:rFonts w:ascii="Arial Narrow" w:hAnsi="Arial Narrow"/>
          <w:sz w:val="22"/>
          <w:szCs w:val="22"/>
          <w:lang w:val="sk-SK"/>
        </w:rPr>
      </w:pPr>
      <w:r w:rsidRPr="002E6C1A">
        <w:rPr>
          <w:rFonts w:ascii="Arial Narrow" w:hAnsi="Arial Narrow"/>
          <w:sz w:val="22"/>
          <w:szCs w:val="22"/>
          <w:lang w:val="sk-SK"/>
        </w:rPr>
        <w:t xml:space="preserve">email: jaroslav.podlucky@minv.sk </w:t>
      </w:r>
    </w:p>
    <w:p w14:paraId="68BC0E78" w14:textId="77777777" w:rsidR="00DC4849" w:rsidRPr="002E6C1A" w:rsidRDefault="00DC4849" w:rsidP="00BB1A1B">
      <w:pPr>
        <w:spacing w:line="259" w:lineRule="auto"/>
        <w:rPr>
          <w:rFonts w:ascii="Arial Narrow" w:hAnsi="Arial Narrow"/>
          <w:sz w:val="22"/>
          <w:szCs w:val="22"/>
          <w:lang w:val="sk-SK"/>
        </w:rPr>
      </w:pPr>
    </w:p>
    <w:p w14:paraId="118406C9" w14:textId="77777777" w:rsidR="00305A9F" w:rsidRPr="002E6C1A" w:rsidRDefault="00305A9F" w:rsidP="00DC4849">
      <w:pPr>
        <w:spacing w:line="259" w:lineRule="auto"/>
        <w:rPr>
          <w:rFonts w:ascii="Arial Narrow" w:hAnsi="Arial Narrow"/>
          <w:sz w:val="22"/>
          <w:szCs w:val="22"/>
          <w:lang w:val="sk-SK"/>
        </w:rPr>
      </w:pPr>
      <w:r w:rsidRPr="002E6C1A">
        <w:rPr>
          <w:rFonts w:ascii="Arial Narrow" w:hAnsi="Arial Narrow"/>
          <w:sz w:val="22"/>
          <w:szCs w:val="22"/>
          <w:lang w:val="sk-SK"/>
        </w:rPr>
        <w:t xml:space="preserve">zodpovedná osoba pre preberanie prác :  </w:t>
      </w:r>
    </w:p>
    <w:p w14:paraId="110503CC" w14:textId="77777777" w:rsidR="00305A9F" w:rsidRPr="002E6C1A" w:rsidRDefault="005A7487" w:rsidP="00BB1A1B">
      <w:pPr>
        <w:spacing w:after="1"/>
        <w:ind w:right="5667"/>
        <w:rPr>
          <w:rFonts w:ascii="Arial Narrow" w:hAnsi="Arial Narrow"/>
          <w:sz w:val="22"/>
          <w:szCs w:val="22"/>
          <w:lang w:val="sk-SK"/>
        </w:rPr>
      </w:pPr>
      <w:r w:rsidRPr="002E6C1A">
        <w:rPr>
          <w:rFonts w:ascii="Arial Narrow" w:hAnsi="Arial Narrow"/>
          <w:sz w:val="22"/>
          <w:szCs w:val="22"/>
          <w:lang w:val="sk-SK"/>
        </w:rPr>
        <w:t>Mgr. Milan Kováč</w:t>
      </w:r>
    </w:p>
    <w:p w14:paraId="086F541F" w14:textId="77777777" w:rsidR="005A7487" w:rsidRPr="002E6C1A" w:rsidRDefault="005A7487" w:rsidP="00BB1A1B">
      <w:pPr>
        <w:spacing w:after="1"/>
        <w:ind w:right="5667"/>
        <w:rPr>
          <w:rFonts w:ascii="Arial Narrow" w:hAnsi="Arial Narrow"/>
          <w:sz w:val="22"/>
          <w:szCs w:val="22"/>
          <w:lang w:val="sk-SK"/>
        </w:rPr>
      </w:pPr>
      <w:r w:rsidRPr="002E6C1A">
        <w:rPr>
          <w:rFonts w:ascii="Arial Narrow" w:hAnsi="Arial Narrow"/>
          <w:sz w:val="22"/>
          <w:szCs w:val="22"/>
          <w:lang w:val="sk-SK"/>
        </w:rPr>
        <w:t>Tel. 09610 57160</w:t>
      </w:r>
    </w:p>
    <w:p w14:paraId="31FAE6C7" w14:textId="77777777" w:rsidR="005A7487" w:rsidRPr="00BB1A1B" w:rsidRDefault="005A7487" w:rsidP="00BB1A1B">
      <w:pPr>
        <w:spacing w:after="1"/>
        <w:ind w:right="5667"/>
        <w:rPr>
          <w:rFonts w:ascii="Arial Narrow" w:hAnsi="Arial Narrow"/>
          <w:color w:val="000000" w:themeColor="text1"/>
          <w:sz w:val="22"/>
          <w:szCs w:val="22"/>
          <w:lang w:val="sk-SK"/>
        </w:rPr>
      </w:pPr>
      <w:r w:rsidRPr="002E6C1A">
        <w:rPr>
          <w:rFonts w:ascii="Arial Narrow" w:hAnsi="Arial Narrow"/>
          <w:sz w:val="22"/>
          <w:szCs w:val="22"/>
          <w:lang w:val="sk-SK"/>
        </w:rPr>
        <w:t>Email. milan.kovac6@minv.sk</w:t>
      </w:r>
    </w:p>
    <w:p w14:paraId="01743F02" w14:textId="77777777" w:rsidR="00305A9F" w:rsidRPr="002C304D" w:rsidRDefault="00305A9F" w:rsidP="00305A9F">
      <w:pPr>
        <w:spacing w:line="259" w:lineRule="auto"/>
        <w:ind w:left="72"/>
        <w:rPr>
          <w:rFonts w:ascii="Arial Narrow" w:hAnsi="Arial Narrow"/>
          <w:sz w:val="22"/>
          <w:szCs w:val="22"/>
          <w:lang w:val="sk-SK"/>
        </w:rPr>
      </w:pPr>
    </w:p>
    <w:p w14:paraId="63A1D39E" w14:textId="77777777" w:rsidR="00DC4849" w:rsidRDefault="00305A9F" w:rsidP="00DC4849">
      <w:pPr>
        <w:pStyle w:val="Odsekzoznamu"/>
        <w:numPr>
          <w:ilvl w:val="1"/>
          <w:numId w:val="26"/>
        </w:numPr>
        <w:ind w:right="-1"/>
        <w:jc w:val="both"/>
        <w:rPr>
          <w:rFonts w:ascii="Arial Narrow" w:hAnsi="Arial Narrow"/>
          <w:sz w:val="22"/>
          <w:szCs w:val="22"/>
          <w:lang w:val="sk-SK"/>
        </w:rPr>
      </w:pPr>
      <w:r w:rsidRPr="00DC4849">
        <w:rPr>
          <w:rFonts w:ascii="Arial Narrow" w:hAnsi="Arial Narrow"/>
          <w:sz w:val="22"/>
          <w:szCs w:val="22"/>
          <w:lang w:val="sk-SK"/>
        </w:rPr>
        <w:t xml:space="preserve">Každá zmluvná strana môže zmeniť adresu pre doručovanie korešpondencie podľa bodu 8.1 tohto článku písomným oznámením druhej zmluvnej strane. </w:t>
      </w:r>
    </w:p>
    <w:p w14:paraId="52402E76" w14:textId="77777777" w:rsidR="00DC4849" w:rsidRDefault="00DC4849" w:rsidP="00DC4849">
      <w:pPr>
        <w:pStyle w:val="Odsekzoznamu"/>
        <w:ind w:left="360" w:right="-1"/>
        <w:jc w:val="both"/>
        <w:rPr>
          <w:rFonts w:ascii="Arial Narrow" w:hAnsi="Arial Narrow"/>
          <w:sz w:val="22"/>
          <w:szCs w:val="22"/>
          <w:lang w:val="sk-SK"/>
        </w:rPr>
      </w:pPr>
    </w:p>
    <w:p w14:paraId="034356E9" w14:textId="77777777" w:rsidR="00305A9F" w:rsidRPr="00DC4849" w:rsidRDefault="00305A9F" w:rsidP="00DC4849">
      <w:pPr>
        <w:pStyle w:val="Odsekzoznamu"/>
        <w:numPr>
          <w:ilvl w:val="1"/>
          <w:numId w:val="26"/>
        </w:numPr>
        <w:ind w:right="-1"/>
        <w:jc w:val="both"/>
        <w:rPr>
          <w:rFonts w:ascii="Arial Narrow" w:hAnsi="Arial Narrow"/>
          <w:sz w:val="22"/>
          <w:szCs w:val="22"/>
          <w:lang w:val="sk-SK"/>
        </w:rPr>
      </w:pPr>
      <w:r w:rsidRPr="00DC4849">
        <w:rPr>
          <w:rFonts w:ascii="Arial Narrow" w:hAnsi="Arial Narrow"/>
          <w:sz w:val="22"/>
          <w:szCs w:val="22"/>
          <w:lang w:val="sk-SK"/>
        </w:rPr>
        <w:t>Korešpondencia zasielaná poštou ako doporučená zásielka s doručenkou alebo</w:t>
      </w:r>
      <w:r w:rsidR="00BB1A1B">
        <w:rPr>
          <w:rFonts w:ascii="Arial Narrow" w:hAnsi="Arial Narrow"/>
          <w:sz w:val="22"/>
          <w:szCs w:val="22"/>
          <w:lang w:val="sk-SK"/>
        </w:rPr>
        <w:t xml:space="preserve"> </w:t>
      </w:r>
      <w:r w:rsidRPr="00DC4849">
        <w:rPr>
          <w:rFonts w:ascii="Arial Narrow" w:hAnsi="Arial Narrow"/>
          <w:sz w:val="22"/>
          <w:szCs w:val="22"/>
          <w:lang w:val="sk-SK"/>
        </w:rPr>
        <w:t xml:space="preserve">kuriérom sa považuje za doručenú: </w:t>
      </w:r>
    </w:p>
    <w:p w14:paraId="4969EDA7" w14:textId="77777777" w:rsidR="00305A9F" w:rsidRPr="002C304D"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t xml:space="preserve">keď adresát korešpondenciu prevezme, </w:t>
      </w:r>
    </w:p>
    <w:p w14:paraId="7FCF04AC" w14:textId="77777777" w:rsidR="00BB1A1B"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lastRenderedPageBreak/>
        <w:t xml:space="preserve">uplynutím troch (3) pracovných dní od jej odoslania odosielateľom v prípade, že pošta alebo prevádzkovateľ kuriérskej služby korešpondenciu vráti odosielateľovi ako nedoručiteľnú alebo ak doručenie korešpondencie bolo zmarené konaním alebo opomenutím adresáta, </w:t>
      </w:r>
    </w:p>
    <w:p w14:paraId="43F325A2" w14:textId="77777777" w:rsidR="00305A9F" w:rsidRDefault="00305A9F" w:rsidP="00AA5C8E">
      <w:pPr>
        <w:numPr>
          <w:ilvl w:val="0"/>
          <w:numId w:val="39"/>
        </w:numPr>
        <w:spacing w:after="15" w:line="248" w:lineRule="auto"/>
        <w:ind w:right="535"/>
        <w:jc w:val="both"/>
        <w:rPr>
          <w:rFonts w:ascii="Arial Narrow" w:hAnsi="Arial Narrow"/>
          <w:sz w:val="22"/>
          <w:szCs w:val="22"/>
          <w:lang w:val="sk-SK"/>
        </w:rPr>
      </w:pPr>
      <w:r w:rsidRPr="00BB1A1B">
        <w:rPr>
          <w:rFonts w:ascii="Arial Narrow" w:hAnsi="Arial Narrow"/>
          <w:sz w:val="22"/>
          <w:szCs w:val="22"/>
          <w:lang w:val="sk-SK"/>
        </w:rPr>
        <w:t xml:space="preserve">okamihom odmietnutia prevziať korešpondenciu, ak adresát prevzatie korešpondencie odmietne. </w:t>
      </w:r>
    </w:p>
    <w:p w14:paraId="61F78819" w14:textId="77777777" w:rsidR="005A7487" w:rsidRPr="00BB1A1B" w:rsidRDefault="005A7487" w:rsidP="005A7487">
      <w:pPr>
        <w:spacing w:after="15" w:line="248" w:lineRule="auto"/>
        <w:ind w:left="751" w:right="535"/>
        <w:jc w:val="both"/>
        <w:rPr>
          <w:rFonts w:ascii="Arial Narrow" w:hAnsi="Arial Narrow"/>
          <w:sz w:val="22"/>
          <w:szCs w:val="22"/>
          <w:lang w:val="sk-SK"/>
        </w:rPr>
      </w:pPr>
    </w:p>
    <w:p w14:paraId="702D1586" w14:textId="77777777" w:rsidR="00305A9F" w:rsidRPr="00BB1A1B" w:rsidRDefault="00305A9F" w:rsidP="00BB1A1B">
      <w:pPr>
        <w:pStyle w:val="Odsekzoznamu"/>
        <w:numPr>
          <w:ilvl w:val="1"/>
          <w:numId w:val="26"/>
        </w:numPr>
        <w:ind w:right="-1"/>
        <w:jc w:val="both"/>
        <w:rPr>
          <w:rFonts w:ascii="Arial Narrow" w:hAnsi="Arial Narrow"/>
          <w:sz w:val="22"/>
          <w:szCs w:val="22"/>
          <w:lang w:val="sk-SK"/>
        </w:rPr>
      </w:pPr>
      <w:r w:rsidRPr="00BB1A1B">
        <w:rPr>
          <w:rFonts w:ascii="Arial Narrow" w:hAnsi="Arial Narrow"/>
          <w:sz w:val="22"/>
          <w:szCs w:val="22"/>
          <w:lang w:val="sk-SK"/>
        </w:rPr>
        <w:t xml:space="preserve">Korešpondencia doručovaná osobne sa považuje za doručenú: </w:t>
      </w:r>
    </w:p>
    <w:p w14:paraId="0C9FABD8" w14:textId="77777777" w:rsidR="00305A9F" w:rsidRPr="002C304D"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t xml:space="preserve">keď ju adresát korešpondencie prevezme, </w:t>
      </w:r>
    </w:p>
    <w:p w14:paraId="6490422D" w14:textId="77777777" w:rsidR="00305A9F" w:rsidRPr="002C304D"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t xml:space="preserve">okamihom neúspešného pokusu o jej doručenie, ak doručenie korešpondencie bolo zmarené konaním alebo opomenutím adresáta, </w:t>
      </w:r>
    </w:p>
    <w:p w14:paraId="0D47A7D8" w14:textId="77777777" w:rsidR="00305A9F" w:rsidRDefault="00305A9F" w:rsidP="00AA5C8E">
      <w:pPr>
        <w:numPr>
          <w:ilvl w:val="0"/>
          <w:numId w:val="39"/>
        </w:numPr>
        <w:spacing w:after="15" w:line="248" w:lineRule="auto"/>
        <w:ind w:right="535"/>
        <w:jc w:val="both"/>
        <w:rPr>
          <w:rFonts w:ascii="Arial Narrow" w:hAnsi="Arial Narrow"/>
          <w:sz w:val="22"/>
          <w:szCs w:val="22"/>
          <w:lang w:val="sk-SK"/>
        </w:rPr>
      </w:pPr>
      <w:r w:rsidRPr="002C304D">
        <w:rPr>
          <w:rFonts w:ascii="Arial Narrow" w:hAnsi="Arial Narrow"/>
          <w:sz w:val="22"/>
          <w:szCs w:val="22"/>
          <w:lang w:val="sk-SK"/>
        </w:rPr>
        <w:t xml:space="preserve">okamihom odmietnutia prevziať korešpondenciu, ak adresát prevzatie korešpondencie odmietne. </w:t>
      </w:r>
    </w:p>
    <w:p w14:paraId="10FEC7BD" w14:textId="77777777" w:rsidR="00BB1A1B" w:rsidRPr="002C304D" w:rsidRDefault="00BB1A1B" w:rsidP="00BB1A1B">
      <w:pPr>
        <w:spacing w:after="15" w:line="248" w:lineRule="auto"/>
        <w:ind w:left="751" w:right="535"/>
        <w:jc w:val="both"/>
        <w:rPr>
          <w:rFonts w:ascii="Arial Narrow" w:hAnsi="Arial Narrow"/>
          <w:sz w:val="22"/>
          <w:szCs w:val="22"/>
          <w:lang w:val="sk-SK"/>
        </w:rPr>
      </w:pPr>
    </w:p>
    <w:p w14:paraId="19414EF7" w14:textId="77777777" w:rsidR="00305A9F" w:rsidRPr="002C304D" w:rsidRDefault="00305A9F" w:rsidP="00DC4849">
      <w:pPr>
        <w:pStyle w:val="Odsekzoznamu"/>
        <w:numPr>
          <w:ilvl w:val="1"/>
          <w:numId w:val="26"/>
        </w:numPr>
        <w:ind w:right="-1"/>
        <w:jc w:val="both"/>
        <w:rPr>
          <w:rFonts w:ascii="Arial Narrow" w:hAnsi="Arial Narrow"/>
          <w:sz w:val="22"/>
          <w:szCs w:val="22"/>
          <w:lang w:val="sk-SK"/>
        </w:rPr>
      </w:pPr>
      <w:r w:rsidRPr="002C304D">
        <w:rPr>
          <w:rFonts w:ascii="Arial Narrow" w:hAnsi="Arial Narrow"/>
          <w:sz w:val="22"/>
          <w:szCs w:val="22"/>
          <w:lang w:val="sk-SK"/>
        </w:rPr>
        <w:t xml:space="preserve">V prípade korešpondencie zasielanej faxom alebo emailom sa korešpondencia považuje za riadne doručenú len za predpokladu, že druhá strana potvrdí jej prevzatie. </w:t>
      </w:r>
    </w:p>
    <w:p w14:paraId="797F2122" w14:textId="77777777" w:rsidR="00305A9F" w:rsidRPr="002C304D" w:rsidRDefault="00305A9F" w:rsidP="00BB1A1B">
      <w:pPr>
        <w:pStyle w:val="Odsekzoznamu"/>
        <w:ind w:left="360" w:right="-1"/>
        <w:jc w:val="both"/>
        <w:rPr>
          <w:rFonts w:ascii="Arial Narrow" w:hAnsi="Arial Narrow"/>
          <w:sz w:val="22"/>
          <w:szCs w:val="22"/>
          <w:lang w:val="sk-SK"/>
        </w:rPr>
      </w:pPr>
    </w:p>
    <w:p w14:paraId="1D271987" w14:textId="77777777" w:rsidR="00305A9F" w:rsidRPr="002C304D" w:rsidRDefault="00305A9F" w:rsidP="00DC4849">
      <w:pPr>
        <w:pStyle w:val="Odsekzoznamu"/>
        <w:numPr>
          <w:ilvl w:val="1"/>
          <w:numId w:val="26"/>
        </w:numPr>
        <w:ind w:right="-1"/>
        <w:jc w:val="both"/>
        <w:rPr>
          <w:rFonts w:ascii="Arial Narrow" w:hAnsi="Arial Narrow"/>
          <w:sz w:val="22"/>
          <w:szCs w:val="22"/>
          <w:lang w:val="sk-SK"/>
        </w:rPr>
      </w:pPr>
      <w:r w:rsidRPr="002C304D">
        <w:rPr>
          <w:rFonts w:ascii="Arial Narrow" w:hAnsi="Arial Narrow"/>
          <w:sz w:val="22"/>
          <w:szCs w:val="22"/>
          <w:lang w:val="sk-SK"/>
        </w:rPr>
        <w:t xml:space="preserve">Ak v tejto zmluve nie je uvedené inak, akákoľvek korešpondencia a dokumenty súvisiace s touto zmluvou musia byť doručované adresátovi v slovenskom jazyku alebo s úradne overeným prekladom do slovenského jazyka. Náklady spojené s vyhotovením korešpondencie a dokumentov a/alebo náklady spojené s úradným prekladom korešpondencie a dokumentov do slovenského jazyka znáša odosielateľ korešpondencie alebo dokumentov. </w:t>
      </w:r>
    </w:p>
    <w:p w14:paraId="000B1368" w14:textId="77777777" w:rsidR="00305A9F" w:rsidRPr="002C304D" w:rsidRDefault="00305A9F" w:rsidP="00BB1A1B">
      <w:pPr>
        <w:pStyle w:val="Odsekzoznamu"/>
        <w:ind w:left="360" w:right="-1"/>
        <w:jc w:val="both"/>
        <w:rPr>
          <w:rFonts w:ascii="Arial Narrow" w:hAnsi="Arial Narrow"/>
          <w:sz w:val="22"/>
          <w:szCs w:val="22"/>
          <w:lang w:val="sk-SK"/>
        </w:rPr>
      </w:pPr>
    </w:p>
    <w:p w14:paraId="43F43B92" w14:textId="77777777" w:rsidR="00305A9F" w:rsidRPr="002C304D" w:rsidRDefault="00305A9F" w:rsidP="00DC4849">
      <w:pPr>
        <w:pStyle w:val="Odsekzoznamu"/>
        <w:numPr>
          <w:ilvl w:val="1"/>
          <w:numId w:val="26"/>
        </w:numPr>
        <w:ind w:right="-1"/>
        <w:jc w:val="both"/>
        <w:rPr>
          <w:rFonts w:ascii="Arial Narrow" w:hAnsi="Arial Narrow"/>
          <w:sz w:val="22"/>
          <w:szCs w:val="22"/>
          <w:lang w:val="sk-SK"/>
        </w:rPr>
      </w:pPr>
      <w:r w:rsidRPr="002C304D">
        <w:rPr>
          <w:rFonts w:ascii="Arial Narrow" w:hAnsi="Arial Narrow"/>
          <w:sz w:val="22"/>
          <w:szCs w:val="22"/>
          <w:lang w:val="sk-SK"/>
        </w:rPr>
        <w:t>V každej korešpondencii alebo dokumente v súvislosti s touto zmluvou uvedie zmluvná strana, ktorá ich vyhotovuje</w:t>
      </w:r>
      <w:r w:rsidR="00BB1A1B">
        <w:rPr>
          <w:rFonts w:ascii="Arial Narrow" w:hAnsi="Arial Narrow"/>
          <w:sz w:val="22"/>
          <w:szCs w:val="22"/>
          <w:lang w:val="sk-SK"/>
        </w:rPr>
        <w:t>,</w:t>
      </w:r>
      <w:r w:rsidRPr="002C304D">
        <w:rPr>
          <w:rFonts w:ascii="Arial Narrow" w:hAnsi="Arial Narrow"/>
          <w:sz w:val="22"/>
          <w:szCs w:val="22"/>
          <w:lang w:val="sk-SK"/>
        </w:rPr>
        <w:t xml:space="preserve"> číslo tejto zmluvy. </w:t>
      </w:r>
    </w:p>
    <w:p w14:paraId="0B9E3220" w14:textId="77777777" w:rsidR="00305A9F" w:rsidRPr="00BB1A1B" w:rsidRDefault="00305A9F" w:rsidP="00BB1A1B">
      <w:pPr>
        <w:ind w:right="-1"/>
        <w:jc w:val="both"/>
        <w:rPr>
          <w:rFonts w:ascii="Arial Narrow" w:hAnsi="Arial Narrow"/>
          <w:sz w:val="22"/>
          <w:szCs w:val="22"/>
          <w:lang w:val="sk-SK"/>
        </w:rPr>
      </w:pPr>
    </w:p>
    <w:p w14:paraId="4EF5ADD2" w14:textId="77777777" w:rsidR="00305A9F" w:rsidRPr="00BB1A1B" w:rsidRDefault="00305A9F" w:rsidP="00BB1A1B">
      <w:pPr>
        <w:pStyle w:val="Odsekzoznamu"/>
        <w:numPr>
          <w:ilvl w:val="1"/>
          <w:numId w:val="26"/>
        </w:numPr>
        <w:ind w:right="-1"/>
        <w:jc w:val="both"/>
        <w:rPr>
          <w:rFonts w:ascii="Arial Narrow" w:hAnsi="Arial Narrow"/>
          <w:sz w:val="22"/>
          <w:szCs w:val="22"/>
          <w:lang w:val="sk-SK"/>
        </w:rPr>
      </w:pPr>
      <w:r w:rsidRPr="002C304D">
        <w:rPr>
          <w:rFonts w:ascii="Arial Narrow" w:hAnsi="Arial Narrow"/>
          <w:sz w:val="22"/>
          <w:szCs w:val="22"/>
          <w:lang w:val="sk-SK"/>
        </w:rPr>
        <w:t xml:space="preserve">Korešpondencia vo forme e-mailu bude možná len medzi osobami uvedenými v tomto článku Zmluvy a nebude považovaná za právne záväzný prejav vôle niektorej zo zmluvných strán, ak táto nebude dodatočne písomne potvrdená. </w:t>
      </w:r>
    </w:p>
    <w:p w14:paraId="421A33F8" w14:textId="77777777" w:rsidR="00305A9F" w:rsidRPr="002C304D" w:rsidRDefault="00305A9F" w:rsidP="00305A9F">
      <w:pPr>
        <w:spacing w:line="259" w:lineRule="auto"/>
        <w:ind w:left="72"/>
        <w:jc w:val="both"/>
        <w:rPr>
          <w:rFonts w:ascii="Arial Narrow" w:hAnsi="Arial Narrow"/>
          <w:sz w:val="22"/>
          <w:szCs w:val="22"/>
          <w:lang w:val="sk-SK"/>
        </w:rPr>
      </w:pPr>
    </w:p>
    <w:p w14:paraId="02489367" w14:textId="77777777" w:rsidR="00305A9F" w:rsidRPr="002C304D" w:rsidRDefault="00305A9F" w:rsidP="00305A9F">
      <w:pPr>
        <w:pStyle w:val="Nadpis4"/>
        <w:ind w:left="235" w:right="693"/>
        <w:rPr>
          <w:rFonts w:ascii="Arial Narrow" w:hAnsi="Arial Narrow" w:cs="Times New Roman"/>
        </w:rPr>
      </w:pPr>
      <w:r w:rsidRPr="002C304D">
        <w:rPr>
          <w:rFonts w:ascii="Arial Narrow" w:hAnsi="Arial Narrow" w:cs="Times New Roman"/>
        </w:rPr>
        <w:t xml:space="preserve">Čl. 9 Licenčné podmienky </w:t>
      </w:r>
    </w:p>
    <w:p w14:paraId="354B95E2" w14:textId="77777777" w:rsidR="00305A9F" w:rsidRDefault="00305A9F" w:rsidP="00305A9F">
      <w:pPr>
        <w:spacing w:line="259" w:lineRule="auto"/>
        <w:ind w:right="416"/>
        <w:jc w:val="center"/>
        <w:rPr>
          <w:rFonts w:ascii="Arial Narrow" w:hAnsi="Arial Narrow"/>
          <w:b/>
          <w:sz w:val="22"/>
          <w:szCs w:val="22"/>
          <w:lang w:val="sk-SK"/>
        </w:rPr>
      </w:pPr>
      <w:r w:rsidRPr="002C304D">
        <w:rPr>
          <w:rFonts w:ascii="Arial Narrow" w:hAnsi="Arial Narrow"/>
          <w:b/>
          <w:sz w:val="22"/>
          <w:szCs w:val="22"/>
          <w:lang w:val="sk-SK"/>
        </w:rPr>
        <w:t xml:space="preserve"> </w:t>
      </w:r>
    </w:p>
    <w:p w14:paraId="2FC1D32D" w14:textId="77777777" w:rsidR="00917898" w:rsidRPr="002C304D" w:rsidRDefault="00917898" w:rsidP="00305A9F">
      <w:pPr>
        <w:spacing w:line="259" w:lineRule="auto"/>
        <w:ind w:right="416"/>
        <w:jc w:val="center"/>
        <w:rPr>
          <w:rFonts w:ascii="Arial Narrow" w:hAnsi="Arial Narrow"/>
          <w:sz w:val="22"/>
          <w:szCs w:val="22"/>
          <w:lang w:val="sk-SK"/>
        </w:rPr>
      </w:pPr>
    </w:p>
    <w:p w14:paraId="39CF282F" w14:textId="5A8B4E8E" w:rsidR="00BB1A1B" w:rsidRPr="00AC0996" w:rsidRDefault="00305A9F" w:rsidP="00BB1A1B">
      <w:pPr>
        <w:pStyle w:val="Odsekzoznamu"/>
        <w:numPr>
          <w:ilvl w:val="1"/>
          <w:numId w:val="33"/>
        </w:numPr>
        <w:ind w:right="-1"/>
        <w:jc w:val="both"/>
        <w:rPr>
          <w:rFonts w:ascii="Arial Narrow" w:hAnsi="Arial Narrow"/>
          <w:color w:val="00B050"/>
          <w:sz w:val="22"/>
          <w:szCs w:val="22"/>
          <w:lang w:val="sk-SK"/>
        </w:rPr>
      </w:pPr>
      <w:r w:rsidRPr="00AC0996">
        <w:rPr>
          <w:rFonts w:ascii="Arial Narrow" w:hAnsi="Arial Narrow"/>
          <w:color w:val="00B050"/>
          <w:sz w:val="22"/>
          <w:szCs w:val="22"/>
          <w:lang w:val="sk-SK"/>
        </w:rPr>
        <w:t xml:space="preserve">Poskytovateľ touto Zmluvou udeľuje Objednávateľovi na softvér podľa Čl. 2 tejto Zmluvy </w:t>
      </w:r>
      <w:r w:rsidR="005373A9" w:rsidRPr="00AC0996">
        <w:rPr>
          <w:rFonts w:ascii="Arial Narrow" w:hAnsi="Arial Narrow"/>
          <w:color w:val="00B050"/>
          <w:sz w:val="22"/>
          <w:szCs w:val="22"/>
          <w:lang w:val="sk-SK"/>
        </w:rPr>
        <w:t>ne</w:t>
      </w:r>
      <w:r w:rsidRPr="00AC0996">
        <w:rPr>
          <w:rFonts w:ascii="Arial Narrow" w:hAnsi="Arial Narrow"/>
          <w:color w:val="00B050"/>
          <w:sz w:val="22"/>
          <w:szCs w:val="22"/>
          <w:lang w:val="sk-SK"/>
        </w:rPr>
        <w:t>výhradnú licenciu v neobmedzenom vecnom a územnom rozsahu</w:t>
      </w:r>
      <w:r w:rsidR="005373A9" w:rsidRPr="00AC0996">
        <w:rPr>
          <w:rFonts w:ascii="Arial Narrow" w:hAnsi="Arial Narrow"/>
          <w:color w:val="00B050"/>
          <w:sz w:val="22"/>
          <w:szCs w:val="22"/>
          <w:lang w:val="sk-SK"/>
        </w:rPr>
        <w:t xml:space="preserve"> v rámci Slovenskej republiky</w:t>
      </w:r>
      <w:r w:rsidRPr="00AC0996">
        <w:rPr>
          <w:rFonts w:ascii="Arial Narrow" w:hAnsi="Arial Narrow"/>
          <w:color w:val="00B050"/>
          <w:sz w:val="22"/>
          <w:szCs w:val="22"/>
          <w:lang w:val="sk-SK"/>
        </w:rPr>
        <w:t xml:space="preserve">. </w:t>
      </w:r>
    </w:p>
    <w:p w14:paraId="5B456DD0" w14:textId="77777777" w:rsidR="00BB1A1B" w:rsidRDefault="00BB1A1B" w:rsidP="00BB1A1B">
      <w:pPr>
        <w:pStyle w:val="Odsekzoznamu"/>
        <w:ind w:left="360" w:right="-1"/>
        <w:jc w:val="both"/>
        <w:rPr>
          <w:rFonts w:ascii="Arial Narrow" w:hAnsi="Arial Narrow"/>
          <w:sz w:val="22"/>
          <w:szCs w:val="22"/>
          <w:lang w:val="sk-SK"/>
        </w:rPr>
      </w:pPr>
    </w:p>
    <w:p w14:paraId="11929D22" w14:textId="77777777" w:rsid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udeľuje Objednávateľovi licenciu podľa bodu 1 tohto článku na celú dobu trvania majetkových práv Poskytovateľa k softvéru. </w:t>
      </w:r>
    </w:p>
    <w:p w14:paraId="40A2C94A" w14:textId="77777777" w:rsidR="00BB1A1B" w:rsidRPr="00BB1A1B" w:rsidRDefault="00BB1A1B" w:rsidP="00BB1A1B">
      <w:pPr>
        <w:pStyle w:val="Odsekzoznamu"/>
        <w:rPr>
          <w:rFonts w:ascii="Arial Narrow" w:hAnsi="Arial Narrow"/>
          <w:sz w:val="22"/>
          <w:szCs w:val="22"/>
          <w:lang w:val="sk-SK"/>
        </w:rPr>
      </w:pPr>
    </w:p>
    <w:p w14:paraId="4010EE9B" w14:textId="77777777" w:rsid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udeľuje Objednávateľovi licenciu na v čase uzavretia zmluvy všetky známe spôsoby použitia softvéru.  </w:t>
      </w:r>
    </w:p>
    <w:p w14:paraId="649E782A" w14:textId="77777777" w:rsidR="00BB1A1B" w:rsidRPr="00BB1A1B" w:rsidRDefault="00BB1A1B" w:rsidP="00BB1A1B">
      <w:pPr>
        <w:pStyle w:val="Odsekzoznamu"/>
        <w:rPr>
          <w:rFonts w:ascii="Arial Narrow" w:hAnsi="Arial Narrow"/>
          <w:sz w:val="22"/>
          <w:szCs w:val="22"/>
          <w:lang w:val="sk-SK"/>
        </w:rPr>
      </w:pPr>
    </w:p>
    <w:p w14:paraId="2E74C484" w14:textId="12EEEC1D" w:rsid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Na ďalšie nakladanie s licenciou podľa tohto článku sa vzťahujú osobitné ustanovenia o počítačovom programe podľa § 87 a nasl. zákona č. 185/2015 Z. z. Autorský zákon v znení </w:t>
      </w:r>
      <w:r w:rsidR="00EC6902">
        <w:rPr>
          <w:rFonts w:ascii="Arial Narrow" w:hAnsi="Arial Narrow"/>
          <w:sz w:val="22"/>
          <w:szCs w:val="22"/>
          <w:lang w:val="sk-SK"/>
        </w:rPr>
        <w:t xml:space="preserve">neskorších predpisov </w:t>
      </w:r>
      <w:r w:rsidRPr="00BB1A1B">
        <w:rPr>
          <w:rFonts w:ascii="Arial Narrow" w:hAnsi="Arial Narrow"/>
          <w:sz w:val="22"/>
          <w:szCs w:val="22"/>
          <w:lang w:val="sk-SK"/>
        </w:rPr>
        <w:t xml:space="preserve"> (ďalej len „autorský zákon“). </w:t>
      </w:r>
    </w:p>
    <w:p w14:paraId="50A3CCF3" w14:textId="77777777" w:rsidR="00BB1A1B" w:rsidRPr="00BB1A1B" w:rsidRDefault="00BB1A1B" w:rsidP="00BB1A1B">
      <w:pPr>
        <w:pStyle w:val="Odsekzoznamu"/>
        <w:rPr>
          <w:rFonts w:ascii="Arial Narrow" w:hAnsi="Arial Narrow"/>
          <w:sz w:val="22"/>
          <w:szCs w:val="22"/>
          <w:lang w:val="sk-SK"/>
        </w:rPr>
      </w:pPr>
    </w:p>
    <w:p w14:paraId="36FA6DAE" w14:textId="72E4BF9E" w:rsid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Poskytovateľ udeľuje Objednávateľovi licenciu odplatne, pričom cena licencie je špecifikovaná v </w:t>
      </w:r>
      <w:r w:rsidR="00BA0599">
        <w:rPr>
          <w:rFonts w:ascii="Arial Narrow" w:hAnsi="Arial Narrow"/>
          <w:sz w:val="22"/>
          <w:szCs w:val="22"/>
          <w:lang w:val="sk-SK"/>
        </w:rPr>
        <w:t>štruktúrovanom rozpočte, ktorý tvorí prílohu č. 3</w:t>
      </w:r>
      <w:r w:rsidRPr="00BB1A1B">
        <w:rPr>
          <w:rFonts w:ascii="Arial Narrow" w:hAnsi="Arial Narrow"/>
          <w:sz w:val="22"/>
          <w:szCs w:val="22"/>
          <w:lang w:val="sk-SK"/>
        </w:rPr>
        <w:t xml:space="preserve"> tejto Zmluvy.  </w:t>
      </w:r>
    </w:p>
    <w:p w14:paraId="404E792A" w14:textId="77777777" w:rsidR="00BB1A1B" w:rsidRPr="00BB1A1B" w:rsidRDefault="00BB1A1B" w:rsidP="00BB1A1B">
      <w:pPr>
        <w:pStyle w:val="Odsekzoznamu"/>
        <w:rPr>
          <w:rFonts w:ascii="Arial Narrow" w:hAnsi="Arial Narrow"/>
          <w:sz w:val="22"/>
          <w:szCs w:val="22"/>
          <w:lang w:val="sk-SK"/>
        </w:rPr>
      </w:pPr>
    </w:p>
    <w:p w14:paraId="1D8B08A4" w14:textId="77777777" w:rsidR="00305A9F" w:rsidRPr="00BB1A1B" w:rsidRDefault="00305A9F" w:rsidP="00BB1A1B">
      <w:pPr>
        <w:pStyle w:val="Odsekzoznamu"/>
        <w:numPr>
          <w:ilvl w:val="1"/>
          <w:numId w:val="33"/>
        </w:numPr>
        <w:ind w:right="-1"/>
        <w:jc w:val="both"/>
        <w:rPr>
          <w:rFonts w:ascii="Arial Narrow" w:hAnsi="Arial Narrow"/>
          <w:sz w:val="22"/>
          <w:szCs w:val="22"/>
          <w:lang w:val="sk-SK"/>
        </w:rPr>
      </w:pPr>
      <w:r w:rsidRPr="00BB1A1B">
        <w:rPr>
          <w:rFonts w:ascii="Arial Narrow" w:hAnsi="Arial Narrow"/>
          <w:sz w:val="22"/>
          <w:szCs w:val="22"/>
          <w:lang w:val="sk-SK"/>
        </w:rPr>
        <w:t xml:space="preserve">V prípade, že pri poskytovaní služieb podľa tejto Zmluvy vzniknú v súlade s plnením predmetu zmluvy ďalšie práva týkajúce sa práv duševného vlastníctva, Poskytovateľ sa zaväzuje k tejto časti plnenia predmetu zmluvy udeliť Objednávateľovi výhradnú, časovo a územne neobmedzenú a bezodplatnú licenciu. </w:t>
      </w:r>
    </w:p>
    <w:p w14:paraId="79D740E2" w14:textId="77777777" w:rsidR="00305A9F" w:rsidRPr="002C304D" w:rsidRDefault="00305A9F" w:rsidP="00BB1A1B">
      <w:pPr>
        <w:pStyle w:val="Odsekzoznamu"/>
        <w:ind w:left="360" w:right="-1"/>
        <w:jc w:val="both"/>
        <w:rPr>
          <w:rFonts w:ascii="Arial Narrow" w:hAnsi="Arial Narrow"/>
          <w:sz w:val="22"/>
          <w:szCs w:val="22"/>
          <w:lang w:val="sk-SK"/>
        </w:rPr>
      </w:pPr>
      <w:r w:rsidRPr="002C304D">
        <w:rPr>
          <w:rFonts w:ascii="Arial Narrow" w:hAnsi="Arial Narrow"/>
          <w:sz w:val="22"/>
          <w:szCs w:val="22"/>
          <w:lang w:val="sk-SK"/>
        </w:rPr>
        <w:t xml:space="preserve"> </w:t>
      </w:r>
    </w:p>
    <w:p w14:paraId="51E11EFA" w14:textId="77777777" w:rsidR="00305A9F" w:rsidRDefault="00305A9F" w:rsidP="00305A9F">
      <w:pPr>
        <w:spacing w:line="259" w:lineRule="auto"/>
        <w:ind w:left="72"/>
        <w:rPr>
          <w:rFonts w:ascii="Arial Narrow" w:hAnsi="Arial Narrow"/>
          <w:sz w:val="22"/>
          <w:szCs w:val="22"/>
          <w:lang w:val="sk-SK"/>
        </w:rPr>
      </w:pPr>
    </w:p>
    <w:p w14:paraId="446E46D8" w14:textId="77777777" w:rsidR="00FD2AB0" w:rsidRDefault="00FD2AB0" w:rsidP="00305A9F">
      <w:pPr>
        <w:spacing w:line="259" w:lineRule="auto"/>
        <w:ind w:left="72"/>
        <w:rPr>
          <w:rFonts w:ascii="Arial Narrow" w:hAnsi="Arial Narrow"/>
          <w:sz w:val="22"/>
          <w:szCs w:val="22"/>
          <w:lang w:val="sk-SK"/>
        </w:rPr>
      </w:pPr>
    </w:p>
    <w:p w14:paraId="55A0A722" w14:textId="77777777" w:rsidR="00FD2AB0" w:rsidRDefault="00FD2AB0" w:rsidP="00305A9F">
      <w:pPr>
        <w:spacing w:line="259" w:lineRule="auto"/>
        <w:ind w:left="72"/>
        <w:rPr>
          <w:rFonts w:ascii="Arial Narrow" w:hAnsi="Arial Narrow"/>
          <w:sz w:val="22"/>
          <w:szCs w:val="22"/>
          <w:lang w:val="sk-SK"/>
        </w:rPr>
      </w:pPr>
    </w:p>
    <w:p w14:paraId="0F3894F4" w14:textId="77777777" w:rsidR="00FD2AB0" w:rsidRPr="00917898" w:rsidRDefault="00FD2AB0" w:rsidP="00FD2AB0">
      <w:pPr>
        <w:spacing w:after="120"/>
        <w:jc w:val="center"/>
        <w:rPr>
          <w:rFonts w:ascii="Arial Narrow" w:hAnsi="Arial Narrow" w:cs="Arial"/>
          <w:b/>
          <w:sz w:val="22"/>
          <w:szCs w:val="22"/>
          <w:lang w:val="sk-SK"/>
        </w:rPr>
      </w:pPr>
      <w:r w:rsidRPr="00917898">
        <w:rPr>
          <w:rFonts w:ascii="Arial Narrow" w:hAnsi="Arial Narrow" w:cs="Arial"/>
          <w:b/>
          <w:sz w:val="22"/>
          <w:szCs w:val="22"/>
          <w:lang w:val="sk-SK"/>
        </w:rPr>
        <w:t>Čl.</w:t>
      </w:r>
      <w:r w:rsidR="00917898" w:rsidRPr="00917898">
        <w:rPr>
          <w:rFonts w:ascii="Arial Narrow" w:hAnsi="Arial Narrow" w:cs="Arial"/>
          <w:b/>
          <w:sz w:val="22"/>
          <w:szCs w:val="22"/>
          <w:lang w:val="sk-SK"/>
        </w:rPr>
        <w:t xml:space="preserve"> 10 Ukončenie zmluvy</w:t>
      </w:r>
    </w:p>
    <w:p w14:paraId="6730099A" w14:textId="475BD52E" w:rsidR="00EC6902" w:rsidRPr="00BE30F5" w:rsidRDefault="00EC6902" w:rsidP="00EC6902">
      <w:pPr>
        <w:pStyle w:val="Odsekzoznamu"/>
        <w:numPr>
          <w:ilvl w:val="1"/>
          <w:numId w:val="49"/>
        </w:numPr>
        <w:spacing w:line="24" w:lineRule="atLeast"/>
        <w:ind w:left="567" w:hanging="567"/>
        <w:contextualSpacing w:val="0"/>
        <w:jc w:val="both"/>
        <w:rPr>
          <w:rFonts w:ascii="Arial Narrow" w:hAnsi="Arial Narrow" w:cs="Calibri"/>
          <w:sz w:val="22"/>
          <w:szCs w:val="22"/>
          <w:lang w:val="sk-SK"/>
        </w:rPr>
      </w:pPr>
      <w:r w:rsidRPr="00BE30F5">
        <w:rPr>
          <w:rFonts w:ascii="Arial Narrow" w:hAnsi="Arial Narrow" w:cs="Calibri"/>
          <w:sz w:val="22"/>
          <w:szCs w:val="22"/>
          <w:lang w:val="sk-SK"/>
        </w:rPr>
        <w:t xml:space="preserve">Zmluvné strany sa dohodli, že túto </w:t>
      </w:r>
      <w:r w:rsidR="006F20E8">
        <w:rPr>
          <w:rFonts w:ascii="Arial Narrow" w:hAnsi="Arial Narrow" w:cs="Calibri"/>
          <w:sz w:val="22"/>
          <w:szCs w:val="22"/>
          <w:lang w:val="sk-SK"/>
        </w:rPr>
        <w:t>Z</w:t>
      </w:r>
      <w:r w:rsidRPr="00BE30F5">
        <w:rPr>
          <w:rFonts w:ascii="Arial Narrow" w:hAnsi="Arial Narrow" w:cs="Calibri"/>
          <w:sz w:val="22"/>
          <w:szCs w:val="22"/>
          <w:lang w:val="sk-SK"/>
        </w:rPr>
        <w:t>mluvu je možné skončiť:</w:t>
      </w:r>
    </w:p>
    <w:p w14:paraId="38ED4824" w14:textId="19DE2854" w:rsidR="00EC6902" w:rsidRPr="00BE30F5" w:rsidRDefault="00EC6902" w:rsidP="00EC6902">
      <w:pPr>
        <w:pStyle w:val="Odsekzoznamu"/>
        <w:numPr>
          <w:ilvl w:val="1"/>
          <w:numId w:val="48"/>
        </w:numPr>
        <w:tabs>
          <w:tab w:val="left" w:pos="1418"/>
        </w:tabs>
        <w:spacing w:line="24" w:lineRule="atLeast"/>
        <w:contextualSpacing w:val="0"/>
        <w:jc w:val="both"/>
        <w:rPr>
          <w:rFonts w:ascii="Arial Narrow" w:hAnsi="Arial Narrow" w:cs="Calibri"/>
          <w:sz w:val="22"/>
          <w:szCs w:val="22"/>
          <w:lang w:val="sk-SK"/>
        </w:rPr>
      </w:pPr>
      <w:r w:rsidRPr="00BE30F5">
        <w:rPr>
          <w:rFonts w:ascii="Arial Narrow" w:hAnsi="Arial Narrow"/>
          <w:sz w:val="22"/>
          <w:szCs w:val="22"/>
          <w:lang w:val="sk-SK"/>
        </w:rPr>
        <w:t>písomnou dohodou Zmluvných strán</w:t>
      </w:r>
      <w:r w:rsidRPr="00BE30F5">
        <w:rPr>
          <w:rFonts w:ascii="Arial Narrow" w:hAnsi="Arial Narrow" w:cs="Calibri"/>
          <w:sz w:val="22"/>
          <w:szCs w:val="22"/>
          <w:lang w:val="sk-SK"/>
        </w:rPr>
        <w:t xml:space="preserve">, a to dňom uvedeným v takejto dohode; v dohode o skončení </w:t>
      </w:r>
      <w:r w:rsidR="006F20E8">
        <w:rPr>
          <w:rFonts w:ascii="Arial Narrow" w:hAnsi="Arial Narrow" w:cs="Calibri"/>
          <w:sz w:val="22"/>
          <w:szCs w:val="22"/>
          <w:lang w:val="sk-SK"/>
        </w:rPr>
        <w:t>Z</w:t>
      </w:r>
      <w:r w:rsidRPr="00BE30F5">
        <w:rPr>
          <w:rFonts w:ascii="Arial Narrow" w:hAnsi="Arial Narrow" w:cs="Calibri"/>
          <w:sz w:val="22"/>
          <w:szCs w:val="22"/>
          <w:lang w:val="sk-SK"/>
        </w:rPr>
        <w:t>mluvy sa súčasne upravia nároky Zmluvných strán vzniknuté na základe alebo v súvislosti s touto zmluvou,</w:t>
      </w:r>
    </w:p>
    <w:p w14:paraId="01F555D6" w14:textId="699B6D36" w:rsidR="00EC6902" w:rsidRPr="004F6A03" w:rsidRDefault="00EC6902" w:rsidP="00EC6902">
      <w:pPr>
        <w:numPr>
          <w:ilvl w:val="1"/>
          <w:numId w:val="48"/>
        </w:numPr>
        <w:tabs>
          <w:tab w:val="left" w:pos="1418"/>
        </w:tabs>
        <w:spacing w:line="24" w:lineRule="atLeast"/>
        <w:ind w:left="1434" w:hanging="357"/>
        <w:jc w:val="both"/>
        <w:rPr>
          <w:rFonts w:ascii="Arial Narrow" w:hAnsi="Arial Narrow" w:cs="Calibri"/>
          <w:sz w:val="22"/>
          <w:szCs w:val="22"/>
          <w:lang w:val="sk-SK"/>
        </w:rPr>
      </w:pPr>
      <w:r w:rsidRPr="004F6A03">
        <w:rPr>
          <w:rFonts w:ascii="Arial Narrow" w:hAnsi="Arial Narrow" w:cs="Calibri"/>
          <w:sz w:val="22"/>
          <w:szCs w:val="22"/>
          <w:lang w:val="sk-SK"/>
        </w:rPr>
        <w:t xml:space="preserve">písomným odstúpením od </w:t>
      </w:r>
      <w:r w:rsidR="006F20E8" w:rsidRPr="004F6A03">
        <w:rPr>
          <w:rFonts w:ascii="Arial Narrow" w:hAnsi="Arial Narrow" w:cs="Calibri"/>
          <w:sz w:val="22"/>
          <w:szCs w:val="22"/>
          <w:lang w:val="sk-SK"/>
        </w:rPr>
        <w:t>Z</w:t>
      </w:r>
      <w:r w:rsidRPr="004F6A03">
        <w:rPr>
          <w:rFonts w:ascii="Arial Narrow" w:hAnsi="Arial Narrow" w:cs="Calibri"/>
          <w:sz w:val="22"/>
          <w:szCs w:val="22"/>
          <w:lang w:val="sk-SK"/>
        </w:rPr>
        <w:t xml:space="preserve">mluvy v prípade podstatného porušenia </w:t>
      </w:r>
      <w:r w:rsidR="006F20E8" w:rsidRPr="004F6A03">
        <w:rPr>
          <w:rFonts w:ascii="Arial Narrow" w:hAnsi="Arial Narrow" w:cs="Calibri"/>
          <w:sz w:val="22"/>
          <w:szCs w:val="22"/>
          <w:lang w:val="sk-SK"/>
        </w:rPr>
        <w:t>Z</w:t>
      </w:r>
      <w:r w:rsidRPr="004F6A03">
        <w:rPr>
          <w:rFonts w:ascii="Arial Narrow" w:hAnsi="Arial Narrow" w:cs="Calibri"/>
          <w:sz w:val="22"/>
          <w:szCs w:val="22"/>
          <w:lang w:val="sk-SK"/>
        </w:rPr>
        <w:t>mluvy</w:t>
      </w:r>
      <w:r w:rsidRPr="00EC6902">
        <w:rPr>
          <w:rFonts w:ascii="Arial Narrow" w:hAnsi="Arial Narrow" w:cs="Arial"/>
          <w:sz w:val="22"/>
          <w:szCs w:val="22"/>
          <w:lang w:val="sk-SK"/>
        </w:rPr>
        <w:t xml:space="preserve"> </w:t>
      </w:r>
      <w:r>
        <w:rPr>
          <w:rFonts w:ascii="Arial Narrow" w:hAnsi="Arial Narrow" w:cs="Arial"/>
          <w:sz w:val="22"/>
          <w:szCs w:val="22"/>
          <w:lang w:val="sk-SK"/>
        </w:rPr>
        <w:t xml:space="preserve"> a </w:t>
      </w:r>
      <w:r w:rsidRPr="00917898">
        <w:rPr>
          <w:rFonts w:ascii="Arial Narrow" w:hAnsi="Arial Narrow" w:cs="Arial"/>
          <w:sz w:val="22"/>
          <w:szCs w:val="22"/>
          <w:lang w:val="sk-SK"/>
        </w:rPr>
        <w:t xml:space="preserve">z dôvodov, ktoré stanovuje zákon (najmä podľa § 19 </w:t>
      </w:r>
      <w:r w:rsidRPr="00917898">
        <w:rPr>
          <w:rFonts w:ascii="Arial Narrow" w:hAnsi="Arial Narrow"/>
          <w:sz w:val="22"/>
          <w:szCs w:val="22"/>
          <w:lang w:val="sk-SK"/>
        </w:rPr>
        <w:t>zákona č. 343/2015 Z. z.</w:t>
      </w:r>
      <w:r w:rsidRPr="00917898">
        <w:rPr>
          <w:rFonts w:ascii="Arial Narrow" w:hAnsi="Arial Narrow" w:cs="Arial"/>
          <w:sz w:val="22"/>
          <w:szCs w:val="22"/>
          <w:lang w:val="sk-SK"/>
        </w:rPr>
        <w:t>)</w:t>
      </w:r>
      <w:r>
        <w:rPr>
          <w:rFonts w:ascii="Arial Narrow" w:hAnsi="Arial Narrow" w:cs="Arial"/>
          <w:sz w:val="22"/>
          <w:szCs w:val="22"/>
          <w:lang w:val="sk-SK"/>
        </w:rPr>
        <w:t>.</w:t>
      </w:r>
    </w:p>
    <w:p w14:paraId="7187FC40" w14:textId="77777777" w:rsidR="00EC6902" w:rsidRPr="004F6A03" w:rsidRDefault="00EC6902" w:rsidP="00EC6902">
      <w:pPr>
        <w:tabs>
          <w:tab w:val="left" w:pos="1418"/>
        </w:tabs>
        <w:spacing w:line="24" w:lineRule="atLeast"/>
        <w:ind w:left="1434"/>
        <w:jc w:val="both"/>
        <w:rPr>
          <w:rFonts w:ascii="Arial Narrow" w:hAnsi="Arial Narrow" w:cs="Calibri"/>
          <w:sz w:val="22"/>
          <w:szCs w:val="22"/>
          <w:lang w:val="sk-SK"/>
        </w:rPr>
      </w:pPr>
    </w:p>
    <w:p w14:paraId="6FA2A55F" w14:textId="77777777" w:rsidR="00FD2AB0" w:rsidRPr="00917898" w:rsidRDefault="00FD2AB0" w:rsidP="00FD2AB0">
      <w:pPr>
        <w:pStyle w:val="Odsekzoznamu"/>
        <w:numPr>
          <w:ilvl w:val="1"/>
          <w:numId w:val="44"/>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Od Zmluvy môže ktorákoľvek zo Zmluvných strán písomne odstúpiť v prípadoch podstatného porušenia Zmluvy. </w:t>
      </w:r>
    </w:p>
    <w:p w14:paraId="4DAF1F41" w14:textId="48BB10E8" w:rsidR="00FD2AB0" w:rsidRPr="00917898" w:rsidRDefault="00FD2AB0" w:rsidP="00FD2AB0">
      <w:pPr>
        <w:pStyle w:val="Odsekzoznamu"/>
        <w:numPr>
          <w:ilvl w:val="1"/>
          <w:numId w:val="44"/>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Na účely Zmluvy sa za podstatné porušenie Zmluvy </w:t>
      </w:r>
      <w:r w:rsidR="00EC6902">
        <w:rPr>
          <w:rFonts w:ascii="Arial Narrow" w:hAnsi="Arial Narrow" w:cs="Arial"/>
          <w:sz w:val="22"/>
          <w:szCs w:val="22"/>
          <w:lang w:val="sk-SK"/>
        </w:rPr>
        <w:t xml:space="preserve">zo strany </w:t>
      </w:r>
      <w:r w:rsidR="00F4770F">
        <w:rPr>
          <w:rFonts w:ascii="Arial Narrow" w:hAnsi="Arial Narrow" w:cs="Arial"/>
          <w:sz w:val="22"/>
          <w:szCs w:val="22"/>
          <w:lang w:val="sk-SK"/>
        </w:rPr>
        <w:t>Poskytovateľ</w:t>
      </w:r>
      <w:r w:rsidR="00EC6902">
        <w:rPr>
          <w:rFonts w:ascii="Arial Narrow" w:hAnsi="Arial Narrow" w:cs="Arial"/>
          <w:sz w:val="22"/>
          <w:szCs w:val="22"/>
          <w:lang w:val="sk-SK"/>
        </w:rPr>
        <w:t>a</w:t>
      </w:r>
      <w:r w:rsidRPr="00917898">
        <w:rPr>
          <w:rFonts w:ascii="Arial Narrow" w:hAnsi="Arial Narrow" w:cs="Arial"/>
          <w:sz w:val="22"/>
          <w:szCs w:val="22"/>
          <w:lang w:val="sk-SK"/>
        </w:rPr>
        <w:t>, kedy je Objednávateľ oprávnený od Zmluvy odstúpiť, považuje:</w:t>
      </w:r>
    </w:p>
    <w:p w14:paraId="454ECA5F" w14:textId="616D61BB" w:rsidR="00F33087" w:rsidRPr="00BE30F5" w:rsidRDefault="00FD2AB0" w:rsidP="004F6A03">
      <w:pPr>
        <w:pStyle w:val="Odsekzoznamu"/>
        <w:numPr>
          <w:ilvl w:val="0"/>
          <w:numId w:val="50"/>
        </w:numPr>
        <w:tabs>
          <w:tab w:val="left" w:pos="1134"/>
        </w:tabs>
        <w:spacing w:after="120" w:line="24" w:lineRule="atLeast"/>
        <w:ind w:left="993" w:hanging="284"/>
        <w:contextualSpacing w:val="0"/>
        <w:jc w:val="both"/>
        <w:rPr>
          <w:rFonts w:ascii="Arial Narrow" w:hAnsi="Arial Narrow" w:cs="Calibri"/>
          <w:sz w:val="22"/>
          <w:szCs w:val="22"/>
          <w:lang w:val="sk-SK"/>
        </w:rPr>
      </w:pPr>
      <w:r w:rsidRPr="00917898">
        <w:rPr>
          <w:rFonts w:ascii="Arial Narrow" w:hAnsi="Arial Narrow" w:cs="Arial"/>
          <w:sz w:val="22"/>
          <w:szCs w:val="22"/>
          <w:lang w:val="sk-SK"/>
        </w:rPr>
        <w:t xml:space="preserve">ak je </w:t>
      </w:r>
      <w:r w:rsidR="00F4770F">
        <w:rPr>
          <w:rFonts w:ascii="Arial Narrow" w:hAnsi="Arial Narrow" w:cs="Arial"/>
          <w:sz w:val="22"/>
          <w:szCs w:val="22"/>
          <w:lang w:val="sk-SK"/>
        </w:rPr>
        <w:t>Poskytovateľ</w:t>
      </w:r>
      <w:r w:rsidRPr="00917898">
        <w:rPr>
          <w:rFonts w:ascii="Arial Narrow" w:hAnsi="Arial Narrow" w:cs="Arial"/>
          <w:sz w:val="22"/>
          <w:szCs w:val="22"/>
          <w:lang w:val="sk-SK"/>
        </w:rPr>
        <w:t xml:space="preserve"> v omeškaní s riadnym a včasným dodaním </w:t>
      </w:r>
      <w:r w:rsidR="00F33087">
        <w:rPr>
          <w:rFonts w:ascii="Arial Narrow" w:hAnsi="Arial Narrow" w:cs="Arial"/>
          <w:sz w:val="22"/>
          <w:szCs w:val="22"/>
          <w:lang w:val="sk-SK"/>
        </w:rPr>
        <w:t xml:space="preserve">predmetu zmluvy </w:t>
      </w:r>
      <w:r w:rsidR="00EC6902">
        <w:rPr>
          <w:rFonts w:ascii="Arial Narrow" w:hAnsi="Arial Narrow" w:cs="Arial"/>
          <w:sz w:val="22"/>
          <w:szCs w:val="22"/>
          <w:lang w:val="sk-SK"/>
        </w:rPr>
        <w:t xml:space="preserve">o viac ako </w:t>
      </w:r>
      <w:r w:rsidR="004F6A03">
        <w:rPr>
          <w:rFonts w:ascii="Arial Narrow" w:hAnsi="Arial Narrow" w:cs="Arial"/>
          <w:sz w:val="22"/>
          <w:szCs w:val="22"/>
          <w:lang w:val="sk-SK"/>
        </w:rPr>
        <w:t xml:space="preserve">30 dní </w:t>
      </w:r>
      <w:r w:rsidR="00EC6902">
        <w:rPr>
          <w:rFonts w:ascii="Arial Narrow" w:hAnsi="Arial Narrow" w:cs="Arial"/>
          <w:sz w:val="22"/>
          <w:szCs w:val="22"/>
          <w:lang w:val="sk-SK"/>
        </w:rPr>
        <w:t>bez uvedenia dôvodu</w:t>
      </w:r>
      <w:r w:rsidR="004F6A03">
        <w:rPr>
          <w:rFonts w:ascii="Arial Narrow" w:hAnsi="Arial Narrow" w:cs="Arial"/>
          <w:sz w:val="22"/>
          <w:szCs w:val="22"/>
          <w:lang w:val="sk-SK"/>
        </w:rPr>
        <w:t>,</w:t>
      </w:r>
      <w:r w:rsidR="00F33087" w:rsidRPr="00F33087">
        <w:rPr>
          <w:rFonts w:ascii="Arial Narrow" w:hAnsi="Arial Narrow" w:cs="Calibri"/>
          <w:sz w:val="22"/>
          <w:szCs w:val="22"/>
          <w:lang w:val="sk-SK"/>
        </w:rPr>
        <w:t xml:space="preserve"> </w:t>
      </w:r>
      <w:r w:rsidR="00F33087" w:rsidRPr="00930F80">
        <w:rPr>
          <w:rFonts w:ascii="Arial Narrow" w:hAnsi="Arial Narrow" w:cs="Calibri"/>
          <w:sz w:val="22"/>
          <w:szCs w:val="22"/>
          <w:lang w:val="sk-SK"/>
        </w:rPr>
        <w:t>ktorý by omeškanie ospravedlňoval (vyššia moc),</w:t>
      </w:r>
      <w:r w:rsidR="00F33087" w:rsidRPr="00BE30F5">
        <w:rPr>
          <w:rFonts w:ascii="Arial Narrow" w:hAnsi="Arial Narrow" w:cs="Calibri"/>
          <w:sz w:val="22"/>
          <w:szCs w:val="22"/>
          <w:lang w:val="sk-SK"/>
        </w:rPr>
        <w:t xml:space="preserve"> </w:t>
      </w:r>
    </w:p>
    <w:p w14:paraId="34987767" w14:textId="1C458B16" w:rsidR="00FD2AB0" w:rsidRPr="00917898" w:rsidRDefault="00FD2AB0" w:rsidP="00F33087">
      <w:pPr>
        <w:pStyle w:val="Odsekzoznamu"/>
        <w:numPr>
          <w:ilvl w:val="0"/>
          <w:numId w:val="50"/>
        </w:numPr>
        <w:ind w:left="1134" w:hanging="425"/>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porušenie ustanovenia článku </w:t>
      </w:r>
      <w:r w:rsidR="00D92574">
        <w:rPr>
          <w:rFonts w:ascii="Arial Narrow" w:hAnsi="Arial Narrow" w:cs="Arial"/>
          <w:sz w:val="22"/>
          <w:szCs w:val="22"/>
          <w:lang w:val="sk-SK"/>
        </w:rPr>
        <w:t>2</w:t>
      </w:r>
      <w:r w:rsidRPr="00917898">
        <w:rPr>
          <w:rFonts w:ascii="Arial Narrow" w:hAnsi="Arial Narrow" w:cs="Arial"/>
          <w:sz w:val="22"/>
          <w:szCs w:val="22"/>
          <w:lang w:val="sk-SK"/>
        </w:rPr>
        <w:t>. bod 2.</w:t>
      </w:r>
      <w:r w:rsidRPr="002E6C1A">
        <w:rPr>
          <w:rFonts w:ascii="Arial Narrow" w:hAnsi="Arial Narrow" w:cs="Arial"/>
          <w:sz w:val="22"/>
          <w:szCs w:val="22"/>
          <w:lang w:val="sk-SK"/>
        </w:rPr>
        <w:t xml:space="preserve">2  </w:t>
      </w:r>
      <w:r w:rsidR="00230E46" w:rsidRPr="002E6C1A">
        <w:rPr>
          <w:rFonts w:ascii="Arial Narrow" w:hAnsi="Arial Narrow" w:cs="Arial"/>
          <w:sz w:val="22"/>
          <w:szCs w:val="22"/>
          <w:lang w:val="sk-SK"/>
        </w:rPr>
        <w:t xml:space="preserve">a článku 5 bod 5.13  </w:t>
      </w:r>
      <w:r w:rsidRPr="002E6C1A">
        <w:rPr>
          <w:rFonts w:ascii="Arial Narrow" w:hAnsi="Arial Narrow" w:cs="Arial"/>
          <w:sz w:val="22"/>
          <w:szCs w:val="22"/>
          <w:lang w:val="sk-SK"/>
        </w:rPr>
        <w:t xml:space="preserve">tejto Zmluvy </w:t>
      </w:r>
      <w:r w:rsidR="00F4770F" w:rsidRPr="002E6C1A">
        <w:rPr>
          <w:rFonts w:ascii="Arial Narrow" w:hAnsi="Arial Narrow" w:cs="Arial"/>
          <w:sz w:val="22"/>
          <w:szCs w:val="22"/>
          <w:lang w:val="sk-SK"/>
        </w:rPr>
        <w:t>Poskytovateľ</w:t>
      </w:r>
      <w:r w:rsidRPr="002E6C1A">
        <w:rPr>
          <w:rFonts w:ascii="Arial Narrow" w:hAnsi="Arial Narrow" w:cs="Arial"/>
          <w:sz w:val="22"/>
          <w:szCs w:val="22"/>
          <w:lang w:val="sk-SK"/>
        </w:rPr>
        <w:t>om</w:t>
      </w:r>
      <w:r w:rsidRPr="00917898">
        <w:rPr>
          <w:rFonts w:ascii="Arial Narrow" w:hAnsi="Arial Narrow" w:cs="Arial"/>
          <w:sz w:val="22"/>
          <w:szCs w:val="22"/>
          <w:lang w:val="sk-SK"/>
        </w:rPr>
        <w:t>,</w:t>
      </w:r>
    </w:p>
    <w:p w14:paraId="582974D2" w14:textId="77777777" w:rsidR="00FD2AB0" w:rsidRPr="00917898" w:rsidRDefault="00F4770F" w:rsidP="00F33087">
      <w:pPr>
        <w:pStyle w:val="Farebnzoznamzvraznenie11"/>
        <w:numPr>
          <w:ilvl w:val="0"/>
          <w:numId w:val="50"/>
        </w:numPr>
        <w:autoSpaceDE w:val="0"/>
        <w:autoSpaceDN w:val="0"/>
        <w:adjustRightInd w:val="0"/>
        <w:ind w:left="1134" w:hanging="425"/>
        <w:contextualSpacing w:val="0"/>
        <w:jc w:val="both"/>
        <w:rPr>
          <w:rFonts w:ascii="Arial Narrow" w:hAnsi="Arial Narrow" w:cs="Arial"/>
          <w:sz w:val="22"/>
          <w:szCs w:val="22"/>
          <w:lang w:val="sk-SK" w:eastAsia="sk-SK"/>
        </w:rPr>
      </w:pPr>
      <w:r>
        <w:rPr>
          <w:rFonts w:ascii="Arial Narrow" w:hAnsi="Arial Narrow" w:cs="Arial"/>
          <w:sz w:val="22"/>
          <w:szCs w:val="22"/>
          <w:lang w:val="sk-SK"/>
        </w:rPr>
        <w:t>Poskytovateľ</w:t>
      </w:r>
      <w:r w:rsidR="00FD2AB0" w:rsidRPr="00917898">
        <w:rPr>
          <w:rFonts w:ascii="Arial Narrow" w:hAnsi="Arial Narrow" w:cs="Arial"/>
          <w:sz w:val="22"/>
          <w:szCs w:val="22"/>
          <w:lang w:val="sk-SK" w:eastAsia="sk-SK"/>
        </w:rPr>
        <w:t xml:space="preserve"> je v úpadku alebo ak je na majetok </w:t>
      </w:r>
      <w:r>
        <w:rPr>
          <w:rFonts w:ascii="Arial Narrow" w:hAnsi="Arial Narrow" w:cs="Arial"/>
          <w:sz w:val="22"/>
          <w:szCs w:val="22"/>
          <w:lang w:val="sk-SK"/>
        </w:rPr>
        <w:t>Poskytovateľ</w:t>
      </w:r>
      <w:r w:rsidR="00FD2AB0" w:rsidRPr="00917898">
        <w:rPr>
          <w:rFonts w:ascii="Arial Narrow" w:hAnsi="Arial Narrow" w:cs="Arial"/>
          <w:sz w:val="22"/>
          <w:szCs w:val="22"/>
          <w:lang w:val="sk-SK" w:eastAsia="sk-SK"/>
        </w:rPr>
        <w:t xml:space="preserve">a začatá exekúcia, </w:t>
      </w:r>
    </w:p>
    <w:p w14:paraId="4973844A" w14:textId="77777777" w:rsidR="00FD2AB0" w:rsidRPr="00917898" w:rsidRDefault="00FD2AB0" w:rsidP="00F33087">
      <w:pPr>
        <w:numPr>
          <w:ilvl w:val="0"/>
          <w:numId w:val="50"/>
        </w:numPr>
        <w:ind w:left="1077" w:hanging="357"/>
        <w:jc w:val="both"/>
        <w:rPr>
          <w:rFonts w:ascii="Arial Narrow" w:hAnsi="Arial Narrow"/>
          <w:sz w:val="22"/>
          <w:szCs w:val="22"/>
          <w:lang w:val="sk-SK"/>
        </w:rPr>
      </w:pPr>
      <w:r w:rsidRPr="00917898">
        <w:rPr>
          <w:rFonts w:ascii="Arial Narrow" w:hAnsi="Arial Narrow"/>
          <w:sz w:val="22"/>
          <w:szCs w:val="22"/>
          <w:lang w:val="sk-SK"/>
        </w:rPr>
        <w:t xml:space="preserve">proti </w:t>
      </w:r>
      <w:r w:rsidR="00F4770F">
        <w:rPr>
          <w:rFonts w:ascii="Arial Narrow" w:hAnsi="Arial Narrow" w:cs="Arial"/>
          <w:sz w:val="22"/>
          <w:szCs w:val="22"/>
          <w:lang w:val="sk-SK"/>
        </w:rPr>
        <w:t>Poskytovateľovi</w:t>
      </w:r>
      <w:r w:rsidRPr="00917898">
        <w:rPr>
          <w:rFonts w:ascii="Arial Narrow" w:hAnsi="Arial Narrow"/>
          <w:sz w:val="22"/>
          <w:szCs w:val="22"/>
          <w:lang w:val="sk-SK"/>
        </w:rPr>
        <w:t xml:space="preserve"> bol podaný návrh na vyhlásenie konkurzu alebo návrh na povolenie reštrukturalizácie,</w:t>
      </w:r>
    </w:p>
    <w:p w14:paraId="6FA6E937" w14:textId="77777777" w:rsidR="00FD2AB0" w:rsidRPr="00917898" w:rsidRDefault="00F4770F" w:rsidP="00F33087">
      <w:pPr>
        <w:numPr>
          <w:ilvl w:val="0"/>
          <w:numId w:val="50"/>
        </w:numPr>
        <w:ind w:left="1077" w:hanging="357"/>
        <w:jc w:val="both"/>
        <w:rPr>
          <w:rFonts w:ascii="Arial Narrow" w:hAnsi="Arial Narrow"/>
          <w:sz w:val="22"/>
          <w:szCs w:val="22"/>
          <w:lang w:val="sk-SK"/>
        </w:rPr>
      </w:pPr>
      <w:r>
        <w:rPr>
          <w:rFonts w:ascii="Arial Narrow" w:hAnsi="Arial Narrow" w:cs="Arial"/>
          <w:sz w:val="22"/>
          <w:szCs w:val="22"/>
          <w:lang w:val="sk-SK"/>
        </w:rPr>
        <w:t>Poskytovateľ</w:t>
      </w:r>
      <w:r w:rsidR="00FD2AB0" w:rsidRPr="00917898">
        <w:rPr>
          <w:rFonts w:ascii="Arial Narrow" w:hAnsi="Arial Narrow"/>
          <w:sz w:val="22"/>
          <w:szCs w:val="22"/>
          <w:lang w:val="sk-SK"/>
        </w:rPr>
        <w:t xml:space="preserve"> vstúpil do likvidácie, </w:t>
      </w:r>
      <w:r w:rsidR="00FD2AB0" w:rsidRPr="00917898">
        <w:rPr>
          <w:rFonts w:ascii="Arial Narrow" w:hAnsi="Arial Narrow" w:cs="Arial"/>
          <w:sz w:val="22"/>
          <w:szCs w:val="22"/>
          <w:lang w:val="sk-SK"/>
        </w:rPr>
        <w:t>prerušil alebo skončil svoju podnikateľskú činnosť</w:t>
      </w:r>
      <w:r w:rsidR="00FD2AB0" w:rsidRPr="00917898">
        <w:rPr>
          <w:rFonts w:ascii="Arial Narrow" w:hAnsi="Arial Narrow"/>
          <w:sz w:val="22"/>
          <w:szCs w:val="22"/>
          <w:lang w:val="sk-SK"/>
        </w:rPr>
        <w:t>;</w:t>
      </w:r>
    </w:p>
    <w:p w14:paraId="714DD71E" w14:textId="77777777" w:rsidR="00FD2AB0" w:rsidRPr="00917898" w:rsidRDefault="00F4770F" w:rsidP="00F33087">
      <w:pPr>
        <w:numPr>
          <w:ilvl w:val="0"/>
          <w:numId w:val="50"/>
        </w:numPr>
        <w:ind w:left="1077" w:hanging="357"/>
        <w:jc w:val="both"/>
        <w:rPr>
          <w:rFonts w:ascii="Arial Narrow" w:hAnsi="Arial Narrow"/>
          <w:sz w:val="22"/>
          <w:szCs w:val="22"/>
          <w:lang w:val="sk-SK"/>
        </w:rPr>
      </w:pPr>
      <w:r>
        <w:rPr>
          <w:rFonts w:ascii="Arial Narrow" w:hAnsi="Arial Narrow" w:cs="Arial"/>
          <w:sz w:val="22"/>
          <w:szCs w:val="22"/>
          <w:lang w:val="sk-SK"/>
        </w:rPr>
        <w:t>Poskytovateľ</w:t>
      </w:r>
      <w:r w:rsidR="00FD2AB0" w:rsidRPr="00917898">
        <w:rPr>
          <w:rFonts w:ascii="Arial Narrow" w:hAnsi="Arial Narrow"/>
          <w:sz w:val="22"/>
          <w:szCs w:val="22"/>
          <w:lang w:val="sk-SK"/>
        </w:rPr>
        <w:t xml:space="preserve"> koná v rozpore s touto Zmluvou, všeobecne záväznými právnymi predpismi platnými na území SR a na písomnú výzvu Objednávateľa toto konanie a jeho následky v určenej primeranej lehote neodstráni;</w:t>
      </w:r>
    </w:p>
    <w:p w14:paraId="524288B7" w14:textId="77777777" w:rsidR="00FD2AB0" w:rsidRPr="00917898" w:rsidRDefault="00F4770F"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Pr>
          <w:rFonts w:ascii="Arial Narrow" w:hAnsi="Arial Narrow" w:cs="Arial"/>
          <w:sz w:val="22"/>
          <w:szCs w:val="22"/>
          <w:lang w:val="sk-SK"/>
        </w:rPr>
        <w:t>Poskytovateľ</w:t>
      </w:r>
      <w:r w:rsidR="00FD2AB0" w:rsidRPr="00917898">
        <w:rPr>
          <w:rFonts w:ascii="Arial Narrow" w:hAnsi="Arial Narrow" w:cs="Arial"/>
          <w:sz w:val="22"/>
          <w:szCs w:val="22"/>
          <w:lang w:val="sk-SK" w:eastAsia="sk-SK"/>
        </w:rPr>
        <w:t xml:space="preserve"> alebo jeho štatutárny zástupca je právoplatne odsúdený za trestný čin súvisiaci s výkonom jeho činnosti, alebo podnikaním, </w:t>
      </w:r>
    </w:p>
    <w:p w14:paraId="5D83C732" w14:textId="77777777" w:rsidR="00FD2AB0" w:rsidRPr="00917898" w:rsidRDefault="00F4770F"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Pr>
          <w:rFonts w:ascii="Arial Narrow" w:hAnsi="Arial Narrow" w:cs="Arial"/>
          <w:sz w:val="22"/>
          <w:szCs w:val="22"/>
          <w:lang w:val="sk-SK"/>
        </w:rPr>
        <w:t>Poskytovateľ</w:t>
      </w:r>
      <w:r w:rsidRPr="00917898">
        <w:rPr>
          <w:rFonts w:ascii="Arial Narrow" w:hAnsi="Arial Narrow"/>
          <w:sz w:val="22"/>
          <w:szCs w:val="22"/>
          <w:lang w:val="sk-SK"/>
        </w:rPr>
        <w:t xml:space="preserve"> </w:t>
      </w:r>
      <w:r w:rsidR="00FD2AB0" w:rsidRPr="00917898">
        <w:rPr>
          <w:rFonts w:ascii="Arial Narrow" w:hAnsi="Arial Narrow"/>
          <w:sz w:val="22"/>
          <w:szCs w:val="22"/>
          <w:lang w:val="sk-SK"/>
        </w:rPr>
        <w:t>nebol v čase uzavretia Zmluvy zapísaný v registri partnerov verejného sektora alebo ak bol vymazaný z registra partnerov verejného sektora;</w:t>
      </w:r>
    </w:p>
    <w:p w14:paraId="237DA687" w14:textId="5DBC39D2" w:rsidR="00FD2AB0" w:rsidRPr="00917898" w:rsidRDefault="00FD2AB0"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sidRPr="00917898">
        <w:rPr>
          <w:rFonts w:ascii="Arial Narrow" w:hAnsi="Arial Narrow"/>
          <w:sz w:val="22"/>
          <w:szCs w:val="22"/>
          <w:lang w:val="sk-SK"/>
        </w:rPr>
        <w:t xml:space="preserve">v čase uzavretia Zmluvy existoval dôvod na vylúčenie </w:t>
      </w:r>
      <w:r w:rsidR="00F4770F">
        <w:rPr>
          <w:rFonts w:ascii="Arial Narrow" w:hAnsi="Arial Narrow" w:cs="Arial"/>
          <w:sz w:val="22"/>
          <w:szCs w:val="22"/>
          <w:lang w:val="sk-SK"/>
        </w:rPr>
        <w:t>Poskytovateľ</w:t>
      </w:r>
      <w:r w:rsidR="00EC6902">
        <w:rPr>
          <w:rFonts w:ascii="Arial Narrow" w:hAnsi="Arial Narrow" w:cs="Arial"/>
          <w:sz w:val="22"/>
          <w:szCs w:val="22"/>
          <w:lang w:val="sk-SK"/>
        </w:rPr>
        <w:t>a</w:t>
      </w:r>
      <w:r w:rsidRPr="00917898">
        <w:rPr>
          <w:rFonts w:ascii="Arial Narrow" w:hAnsi="Arial Narrow"/>
          <w:sz w:val="22"/>
          <w:szCs w:val="22"/>
          <w:lang w:val="sk-SK"/>
        </w:rPr>
        <w:t xml:space="preserve"> pre nesplnenie podmienky účasti podľa § 32 ods. 1 písm. a) zákona č.343/2015 Z. z.</w:t>
      </w:r>
    </w:p>
    <w:p w14:paraId="266A48F5" w14:textId="77777777" w:rsidR="00FD2AB0" w:rsidRPr="00917898" w:rsidRDefault="00FD2AB0"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sidRPr="00917898">
        <w:rPr>
          <w:rFonts w:ascii="Arial Narrow" w:hAnsi="Arial Narrow"/>
          <w:sz w:val="22"/>
          <w:szCs w:val="22"/>
          <w:lang w:val="sk-SK"/>
        </w:rPr>
        <w:t xml:space="preserve">Zmluva nemala byť uzavretá so </w:t>
      </w:r>
      <w:r w:rsidR="00F4770F">
        <w:rPr>
          <w:rFonts w:ascii="Arial Narrow" w:hAnsi="Arial Narrow" w:cs="Arial"/>
          <w:sz w:val="22"/>
          <w:szCs w:val="22"/>
          <w:lang w:val="sk-SK"/>
        </w:rPr>
        <w:t>Poskytovateľ</w:t>
      </w:r>
      <w:r w:rsidRPr="00917898">
        <w:rPr>
          <w:rFonts w:ascii="Arial Narrow" w:hAnsi="Arial Narrow"/>
          <w:sz w:val="22"/>
          <w:szCs w:val="22"/>
          <w:lang w:val="sk-SK"/>
        </w:rPr>
        <w:t>om v súvislosti so závažným porušením povinnosti vyplývajúcej z právne záväzného aktu Európskej únie, o ktorom rozhodol Súdny dvor Európskej únie v súlade so Zmluvou o fungovaní Európskej únie;</w:t>
      </w:r>
    </w:p>
    <w:p w14:paraId="567DB685" w14:textId="77777777" w:rsidR="00FD2AB0" w:rsidRPr="00917898" w:rsidRDefault="00FD2AB0"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sidRPr="00917898">
        <w:rPr>
          <w:rFonts w:ascii="Arial Narrow" w:hAnsi="Arial Narrow" w:cs="Arial"/>
          <w:sz w:val="22"/>
          <w:szCs w:val="22"/>
          <w:lang w:val="sk-SK" w:eastAsia="sk-SK"/>
        </w:rPr>
        <w:t xml:space="preserve">u </w:t>
      </w:r>
      <w:r w:rsidR="00F4770F">
        <w:rPr>
          <w:rFonts w:ascii="Arial Narrow" w:hAnsi="Arial Narrow" w:cs="Arial"/>
          <w:sz w:val="22"/>
          <w:szCs w:val="22"/>
          <w:lang w:val="sk-SK"/>
        </w:rPr>
        <w:t>Poskytovateľa</w:t>
      </w:r>
      <w:r w:rsidRPr="00917898">
        <w:rPr>
          <w:rFonts w:ascii="Arial Narrow" w:hAnsi="Arial Narrow" w:cs="Arial"/>
          <w:sz w:val="22"/>
          <w:szCs w:val="22"/>
          <w:lang w:val="sk-SK" w:eastAsia="sk-SK"/>
        </w:rPr>
        <w:t xml:space="preserve"> došlo k predaju podniku, </w:t>
      </w:r>
    </w:p>
    <w:p w14:paraId="2FCFEC27" w14:textId="77777777" w:rsidR="00FD2AB0" w:rsidRPr="00917898" w:rsidRDefault="00F4770F" w:rsidP="00F33087">
      <w:pPr>
        <w:pStyle w:val="Farebnzoznamzvraznenie11"/>
        <w:numPr>
          <w:ilvl w:val="0"/>
          <w:numId w:val="50"/>
        </w:numPr>
        <w:autoSpaceDE w:val="0"/>
        <w:autoSpaceDN w:val="0"/>
        <w:adjustRightInd w:val="0"/>
        <w:ind w:left="1077" w:hanging="357"/>
        <w:contextualSpacing w:val="0"/>
        <w:jc w:val="both"/>
        <w:rPr>
          <w:rFonts w:ascii="Arial Narrow" w:hAnsi="Arial Narrow" w:cs="Arial"/>
          <w:sz w:val="22"/>
          <w:szCs w:val="22"/>
          <w:lang w:val="sk-SK" w:eastAsia="sk-SK"/>
        </w:rPr>
      </w:pPr>
      <w:r>
        <w:rPr>
          <w:rFonts w:ascii="Arial Narrow" w:hAnsi="Arial Narrow" w:cs="Arial"/>
          <w:sz w:val="22"/>
          <w:szCs w:val="22"/>
          <w:lang w:val="sk-SK"/>
        </w:rPr>
        <w:t>Poskytovateľ</w:t>
      </w:r>
      <w:r w:rsidR="00FD2AB0" w:rsidRPr="00917898">
        <w:rPr>
          <w:rFonts w:ascii="Arial Narrow" w:hAnsi="Arial Narrow" w:cs="Arial"/>
          <w:sz w:val="22"/>
          <w:szCs w:val="22"/>
          <w:lang w:val="sk-SK" w:eastAsia="sk-SK"/>
        </w:rPr>
        <w:t xml:space="preserve"> stratí právne predpoklady na riadne plnenie Zmluvy,</w:t>
      </w:r>
    </w:p>
    <w:p w14:paraId="56A353DB" w14:textId="2A144FAA" w:rsidR="00FD2AB0" w:rsidRPr="00917898" w:rsidRDefault="00FD2AB0" w:rsidP="00F33087">
      <w:pPr>
        <w:pStyle w:val="Farebnzoznamzvraznenie11"/>
        <w:numPr>
          <w:ilvl w:val="0"/>
          <w:numId w:val="50"/>
        </w:numPr>
        <w:autoSpaceDE w:val="0"/>
        <w:autoSpaceDN w:val="0"/>
        <w:adjustRightInd w:val="0"/>
        <w:spacing w:after="120"/>
        <w:ind w:left="1077" w:hanging="357"/>
        <w:contextualSpacing w:val="0"/>
        <w:jc w:val="both"/>
        <w:rPr>
          <w:rFonts w:ascii="Arial Narrow" w:hAnsi="Arial Narrow" w:cs="Arial"/>
          <w:sz w:val="22"/>
          <w:szCs w:val="22"/>
          <w:lang w:val="sk-SK" w:eastAsia="sk-SK"/>
        </w:rPr>
      </w:pPr>
      <w:r w:rsidRPr="00917898">
        <w:rPr>
          <w:rFonts w:ascii="Arial Narrow" w:hAnsi="Arial Narrow" w:cs="Arial"/>
          <w:sz w:val="22"/>
          <w:szCs w:val="22"/>
          <w:lang w:val="sk-SK" w:eastAsia="sk-SK"/>
        </w:rPr>
        <w:t xml:space="preserve">Objednávateľ má právo bez akýchkoľvek sankcií odstúpiť od tejto zmluvy s </w:t>
      </w:r>
      <w:r w:rsidR="00F4770F">
        <w:rPr>
          <w:rFonts w:ascii="Arial Narrow" w:hAnsi="Arial Narrow" w:cs="Arial"/>
          <w:sz w:val="22"/>
          <w:szCs w:val="22"/>
          <w:lang w:val="sk-SK"/>
        </w:rPr>
        <w:t>Poskytovateľ</w:t>
      </w:r>
      <w:r w:rsidRPr="00917898">
        <w:rPr>
          <w:rFonts w:ascii="Arial Narrow" w:hAnsi="Arial Narrow" w:cs="Arial"/>
          <w:sz w:val="22"/>
          <w:szCs w:val="22"/>
          <w:lang w:val="sk-SK" w:eastAsia="sk-SK"/>
        </w:rPr>
        <w:t>om v prípade, kedy ešte nedošlo k plneniu zo Zmluvy medzi dodávateľom a </w:t>
      </w:r>
      <w:r w:rsidR="00F4770F">
        <w:rPr>
          <w:rFonts w:ascii="Arial Narrow" w:hAnsi="Arial Narrow" w:cs="Arial"/>
          <w:sz w:val="22"/>
          <w:szCs w:val="22"/>
          <w:lang w:val="sk-SK"/>
        </w:rPr>
        <w:t>Poskytovateľ</w:t>
      </w:r>
      <w:r w:rsidRPr="00917898">
        <w:rPr>
          <w:rFonts w:ascii="Arial Narrow" w:hAnsi="Arial Narrow" w:cs="Arial"/>
          <w:sz w:val="22"/>
          <w:szCs w:val="22"/>
          <w:lang w:val="sk-SK" w:eastAsia="sk-SK"/>
        </w:rPr>
        <w:t xml:space="preserve">om a výsledky kontroly </w:t>
      </w:r>
      <w:r w:rsidR="009B1FC1">
        <w:rPr>
          <w:rFonts w:ascii="Arial Narrow" w:hAnsi="Arial Narrow" w:cs="Arial"/>
          <w:sz w:val="22"/>
          <w:szCs w:val="22"/>
          <w:lang w:val="sk-SK" w:eastAsia="sk-SK"/>
        </w:rPr>
        <w:t>objednávateľa</w:t>
      </w:r>
      <w:r w:rsidR="009B1FC1" w:rsidRPr="00917898">
        <w:rPr>
          <w:rFonts w:ascii="Arial Narrow" w:hAnsi="Arial Narrow" w:cs="Arial"/>
          <w:sz w:val="22"/>
          <w:szCs w:val="22"/>
          <w:lang w:val="sk-SK" w:eastAsia="sk-SK"/>
        </w:rPr>
        <w:t xml:space="preserve"> </w:t>
      </w:r>
      <w:r w:rsidRPr="00917898">
        <w:rPr>
          <w:rFonts w:ascii="Arial Narrow" w:hAnsi="Arial Narrow" w:cs="Arial"/>
          <w:sz w:val="22"/>
          <w:szCs w:val="22"/>
          <w:lang w:val="sk-SK" w:eastAsia="sk-SK"/>
        </w:rPr>
        <w:t xml:space="preserve">neumožňujú financovanie výdavkov vzniknutých z tohto obstarávania. </w:t>
      </w:r>
    </w:p>
    <w:p w14:paraId="52D4E188" w14:textId="77777777" w:rsidR="00FD2AB0" w:rsidRPr="00917898" w:rsidRDefault="00F4770F" w:rsidP="00FD2AB0">
      <w:pPr>
        <w:pStyle w:val="Odsekzoznamu"/>
        <w:numPr>
          <w:ilvl w:val="1"/>
          <w:numId w:val="44"/>
        </w:numPr>
        <w:spacing w:after="120"/>
        <w:ind w:left="567" w:hanging="567"/>
        <w:contextualSpacing w:val="0"/>
        <w:jc w:val="both"/>
        <w:rPr>
          <w:rFonts w:ascii="Arial Narrow" w:hAnsi="Arial Narrow" w:cs="Arial"/>
          <w:sz w:val="22"/>
          <w:szCs w:val="22"/>
          <w:lang w:val="sk-SK"/>
        </w:rPr>
      </w:pPr>
      <w:r>
        <w:rPr>
          <w:rFonts w:ascii="Arial Narrow" w:hAnsi="Arial Narrow" w:cs="Arial"/>
          <w:sz w:val="22"/>
          <w:szCs w:val="22"/>
          <w:lang w:val="sk-SK"/>
        </w:rPr>
        <w:t>Poskytovateľ</w:t>
      </w:r>
      <w:r w:rsidR="00FD2AB0" w:rsidRPr="00917898">
        <w:rPr>
          <w:rFonts w:ascii="Arial Narrow" w:hAnsi="Arial Narrow" w:cs="Arial"/>
          <w:sz w:val="22"/>
          <w:szCs w:val="22"/>
          <w:lang w:val="sk-SK"/>
        </w:rPr>
        <w:t xml:space="preserve"> je oprávnený od Zmluvy písomne odstúpiť, ak je Objednávateľ v omeškaní s úhradou faktúry o viac ako 60 kalendárnych dní po lehote jej splatnosti a túto neuhradí ani na písomnú výzvu </w:t>
      </w:r>
      <w:r>
        <w:rPr>
          <w:rFonts w:ascii="Arial Narrow" w:hAnsi="Arial Narrow" w:cs="Arial"/>
          <w:sz w:val="22"/>
          <w:szCs w:val="22"/>
          <w:lang w:val="sk-SK"/>
        </w:rPr>
        <w:t>Poskytovateľa</w:t>
      </w:r>
      <w:r w:rsidRPr="00917898">
        <w:rPr>
          <w:rFonts w:ascii="Arial Narrow" w:hAnsi="Arial Narrow" w:cs="Arial"/>
          <w:sz w:val="22"/>
          <w:szCs w:val="22"/>
          <w:lang w:val="sk-SK"/>
        </w:rPr>
        <w:t xml:space="preserve"> </w:t>
      </w:r>
      <w:r w:rsidR="00FD2AB0" w:rsidRPr="00917898">
        <w:rPr>
          <w:rFonts w:ascii="Arial Narrow" w:hAnsi="Arial Narrow" w:cs="Arial"/>
          <w:sz w:val="22"/>
          <w:szCs w:val="22"/>
          <w:lang w:val="sk-SK"/>
        </w:rPr>
        <w:t>a doručenú Objednávateľovi.</w:t>
      </w:r>
    </w:p>
    <w:p w14:paraId="4BDD0A9A" w14:textId="12C98534" w:rsidR="00FD2AB0" w:rsidRDefault="00FD2AB0" w:rsidP="00FD2AB0">
      <w:pPr>
        <w:pStyle w:val="Odsekzoznamu"/>
        <w:numPr>
          <w:ilvl w:val="1"/>
          <w:numId w:val="44"/>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Odstúpením od Zmluvy nie sú dotknuté ustanovenia týkajúce sa ochrany informácií, voľby práva a riešenia sporov. Odstúpením od Zmluvy niektorej zo Zmluvných strán sa Zmluva zrušuje ku dňu doručenia odstúpenia druhej Zmluvnej strane, pričom účinky odstúpenia sa spravujú príslušnými ustanoveniami Obchodného zákonníka. Ohľadom plnení, ktoré neboli riadne ukončené ku dňu zániku Zmluvy, pripraví </w:t>
      </w:r>
      <w:r w:rsidR="00F4770F">
        <w:rPr>
          <w:rFonts w:ascii="Arial Narrow" w:hAnsi="Arial Narrow" w:cs="Arial"/>
          <w:sz w:val="22"/>
          <w:szCs w:val="22"/>
          <w:lang w:val="sk-SK"/>
        </w:rPr>
        <w:t>Poskytovateľ</w:t>
      </w:r>
      <w:r w:rsidRPr="00917898">
        <w:rPr>
          <w:rFonts w:ascii="Arial Narrow" w:hAnsi="Arial Narrow" w:cs="Arial"/>
          <w:sz w:val="22"/>
          <w:szCs w:val="22"/>
          <w:lang w:val="sk-SK"/>
        </w:rPr>
        <w:t xml:space="preserve"> ich inventarizáciu a Objednávateľ bude oprávnený, ale nie povinný ich prevziať, pokiaľ uhradí príslušnú časť zmluvnej ceny zodpovedajúcej miere rozpracovanosti podľa dohody Zmluvných strán. </w:t>
      </w:r>
    </w:p>
    <w:p w14:paraId="111FC32E" w14:textId="77777777" w:rsidR="00F33087" w:rsidRDefault="00F33087" w:rsidP="007442F7">
      <w:pPr>
        <w:pStyle w:val="CTL"/>
        <w:numPr>
          <w:ilvl w:val="1"/>
          <w:numId w:val="44"/>
        </w:numPr>
        <w:tabs>
          <w:tab w:val="left" w:pos="567"/>
        </w:tabs>
        <w:spacing w:line="24" w:lineRule="atLeast"/>
        <w:ind w:hanging="644"/>
        <w:rPr>
          <w:rFonts w:ascii="Arial Narrow" w:hAnsi="Arial Narrow" w:cs="Calibri"/>
          <w:sz w:val="22"/>
          <w:szCs w:val="22"/>
        </w:rPr>
      </w:pPr>
      <w:r w:rsidRPr="00BE30F5">
        <w:rPr>
          <w:rFonts w:ascii="Arial Narrow" w:hAnsi="Arial Narrow"/>
          <w:sz w:val="22"/>
        </w:rPr>
        <w:t xml:space="preserve">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 </w:t>
      </w:r>
      <w:r w:rsidRPr="00AD6D27">
        <w:rPr>
          <w:rFonts w:ascii="Arial Narrow" w:hAnsi="Arial Narrow" w:cs="Calibri"/>
          <w:sz w:val="22"/>
          <w:szCs w:val="22"/>
        </w:rPr>
        <w:t xml:space="preserve">Oslobodenie od zodpovednosti za nesplnenie dodania </w:t>
      </w:r>
      <w:r>
        <w:rPr>
          <w:rFonts w:ascii="Arial Narrow" w:hAnsi="Arial Narrow" w:cs="Calibri"/>
          <w:sz w:val="22"/>
          <w:szCs w:val="22"/>
        </w:rPr>
        <w:t xml:space="preserve">tovaru </w:t>
      </w:r>
      <w:r w:rsidRPr="00AD6D27">
        <w:rPr>
          <w:rFonts w:ascii="Arial Narrow" w:hAnsi="Arial Narrow" w:cs="Calibri"/>
          <w:sz w:val="22"/>
          <w:szCs w:val="22"/>
        </w:rPr>
        <w:t xml:space="preserve">trvá po dobu pôsobenia vyššej moci, najviac však dva mesiace. Po uplynutí </w:t>
      </w:r>
      <w:r w:rsidRPr="00AD6D27">
        <w:rPr>
          <w:rFonts w:ascii="Arial Narrow" w:hAnsi="Arial Narrow" w:cs="Calibri"/>
          <w:sz w:val="22"/>
          <w:szCs w:val="22"/>
        </w:rPr>
        <w:lastRenderedPageBreak/>
        <w:t>tejto doby sa Zmluvné strany dohodnú o ďalšom postupe. Ak nedôjde k dohode, má strana, ktorá sa odvolala na okolnosti vylučujúce zodpovednosť, právo odstúpiť od zmluvy.</w:t>
      </w:r>
    </w:p>
    <w:p w14:paraId="5807C6E6" w14:textId="77777777" w:rsidR="00F33087" w:rsidRPr="00917898" w:rsidRDefault="00F33087" w:rsidP="004F6A03">
      <w:pPr>
        <w:pStyle w:val="Odsekzoznamu"/>
        <w:spacing w:after="120"/>
        <w:ind w:left="567"/>
        <w:contextualSpacing w:val="0"/>
        <w:jc w:val="both"/>
        <w:rPr>
          <w:rFonts w:ascii="Arial Narrow" w:hAnsi="Arial Narrow" w:cs="Arial"/>
          <w:sz w:val="22"/>
          <w:szCs w:val="22"/>
          <w:lang w:val="sk-SK"/>
        </w:rPr>
      </w:pPr>
    </w:p>
    <w:p w14:paraId="79EC9ADF" w14:textId="77777777" w:rsidR="00FD2AB0" w:rsidRPr="00917898" w:rsidRDefault="00FD2AB0" w:rsidP="00FD2AB0">
      <w:pPr>
        <w:jc w:val="center"/>
        <w:rPr>
          <w:rFonts w:ascii="Arial Narrow" w:hAnsi="Arial Narrow" w:cs="Arial"/>
          <w:b/>
          <w:sz w:val="22"/>
          <w:szCs w:val="22"/>
          <w:lang w:val="sk-SK"/>
        </w:rPr>
      </w:pPr>
    </w:p>
    <w:p w14:paraId="04FE508E" w14:textId="77777777" w:rsidR="00FD2AB0" w:rsidRDefault="00917898" w:rsidP="00FD2AB0">
      <w:pPr>
        <w:spacing w:after="120"/>
        <w:jc w:val="center"/>
        <w:rPr>
          <w:rFonts w:ascii="Arial Narrow" w:hAnsi="Arial Narrow" w:cs="Arial"/>
          <w:b/>
          <w:sz w:val="22"/>
          <w:szCs w:val="22"/>
          <w:lang w:val="sk-SK"/>
        </w:rPr>
      </w:pPr>
      <w:r>
        <w:rPr>
          <w:rFonts w:ascii="Arial Narrow" w:hAnsi="Arial Narrow" w:cs="Arial"/>
          <w:b/>
          <w:sz w:val="22"/>
          <w:szCs w:val="22"/>
          <w:lang w:val="sk-SK"/>
        </w:rPr>
        <w:t>Čl. 11 Záverečné ustanovenia</w:t>
      </w:r>
    </w:p>
    <w:p w14:paraId="2B650EA9" w14:textId="77777777" w:rsidR="00917898" w:rsidRPr="00917898" w:rsidRDefault="00917898" w:rsidP="00FD2AB0">
      <w:pPr>
        <w:spacing w:after="120"/>
        <w:jc w:val="center"/>
        <w:rPr>
          <w:rFonts w:ascii="Arial Narrow" w:hAnsi="Arial Narrow" w:cs="Arial"/>
          <w:b/>
          <w:sz w:val="22"/>
          <w:szCs w:val="22"/>
          <w:lang w:val="sk-SK"/>
        </w:rPr>
      </w:pPr>
    </w:p>
    <w:p w14:paraId="5EF03046" w14:textId="77777777" w:rsidR="00FD2AB0" w:rsidRPr="00917898" w:rsidRDefault="00FD2AB0" w:rsidP="00917898">
      <w:pPr>
        <w:pStyle w:val="Odsekzoznamu"/>
        <w:numPr>
          <w:ilvl w:val="1"/>
          <w:numId w:val="45"/>
        </w:numPr>
        <w:spacing w:after="120"/>
        <w:ind w:left="426" w:hanging="426"/>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Akékoľvek zmeny a/alebo doplnenia tejto Zmluvy sa môžu vykonať iba na základe dohody obidvoch Zmluvných strán, a to vo forme písomných a očíslovaných dodatkov k Zmluve podpísaných oprávnenými zástupcami oboch Zmluvných strán. </w:t>
      </w:r>
    </w:p>
    <w:p w14:paraId="3F78E730"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Uzavretý dodatok musí byť v súlade so </w:t>
      </w:r>
      <w:r w:rsidRPr="00917898">
        <w:rPr>
          <w:rFonts w:ascii="Arial Narrow" w:hAnsi="Arial Narrow"/>
          <w:sz w:val="22"/>
          <w:szCs w:val="22"/>
          <w:lang w:val="sk-SK"/>
        </w:rPr>
        <w:t>zákonom č. 343/2015 Z. z.</w:t>
      </w:r>
      <w:r w:rsidRPr="00917898">
        <w:rPr>
          <w:rFonts w:ascii="Arial Narrow" w:hAnsi="Arial Narrow"/>
          <w:b/>
          <w:sz w:val="22"/>
          <w:szCs w:val="22"/>
          <w:lang w:val="sk-SK"/>
        </w:rPr>
        <w:t xml:space="preserve"> </w:t>
      </w:r>
      <w:r w:rsidRPr="00917898">
        <w:rPr>
          <w:rFonts w:ascii="Arial Narrow" w:hAnsi="Arial Narrow" w:cs="Arial"/>
          <w:sz w:val="22"/>
          <w:szCs w:val="22"/>
          <w:lang w:val="sk-SK"/>
        </w:rPr>
        <w:t xml:space="preserve">a príslušnou judikatúrou a rozhodovacou praxou týkajúcou sa uzatvárania dodatkov k zmluvám zadávaným verejným obstarávaním. </w:t>
      </w:r>
      <w:r w:rsidR="00F4770F">
        <w:rPr>
          <w:rFonts w:ascii="Arial Narrow" w:hAnsi="Arial Narrow" w:cs="Arial"/>
          <w:sz w:val="22"/>
          <w:szCs w:val="22"/>
          <w:lang w:val="sk-SK"/>
        </w:rPr>
        <w:t>Poskytovateľ</w:t>
      </w:r>
      <w:r w:rsidR="00F4770F" w:rsidRPr="00917898">
        <w:rPr>
          <w:rFonts w:ascii="Arial Narrow" w:hAnsi="Arial Narrow" w:cs="Arial"/>
          <w:sz w:val="22"/>
          <w:szCs w:val="22"/>
          <w:lang w:val="sk-SK"/>
        </w:rPr>
        <w:t xml:space="preserve"> </w:t>
      </w:r>
      <w:r w:rsidRPr="00917898">
        <w:rPr>
          <w:rFonts w:ascii="Arial Narrow" w:hAnsi="Arial Narrow" w:cs="Arial"/>
          <w:sz w:val="22"/>
          <w:szCs w:val="22"/>
          <w:lang w:val="sk-SK"/>
        </w:rPr>
        <w:t xml:space="preserve">je v prípade potreby povinný požiadať Objednávateľa písomne o zmenu Zmluvy, navrhovanú zmenu riadne zdôvodniť a navrhnúť text zmeny Zmluvy. Objednávateľ posúdi navrhovanú zmenu Zmluvy a najneskôr do 30 dní odo dňa obdŕžania žiadosti sa rozhodne, či prijme navrhovanú zmenu Zmluvy. Ak je zmena Zmluvy spôsobená neplnením alebo porušením Zmluvy </w:t>
      </w:r>
      <w:r w:rsidR="00F4770F">
        <w:rPr>
          <w:rFonts w:ascii="Arial Narrow" w:hAnsi="Arial Narrow" w:cs="Arial"/>
          <w:sz w:val="22"/>
          <w:szCs w:val="22"/>
          <w:lang w:val="sk-SK"/>
        </w:rPr>
        <w:t>Poskytovateľ</w:t>
      </w:r>
      <w:r w:rsidRPr="00917898">
        <w:rPr>
          <w:rFonts w:ascii="Arial Narrow" w:hAnsi="Arial Narrow" w:cs="Arial"/>
          <w:sz w:val="22"/>
          <w:szCs w:val="22"/>
          <w:lang w:val="sk-SK"/>
        </w:rPr>
        <w:t xml:space="preserve">om, všetky dodatočné výdavky spojené s touto zmenou znáša </w:t>
      </w:r>
      <w:r w:rsidR="00F4770F">
        <w:rPr>
          <w:rFonts w:ascii="Arial Narrow" w:hAnsi="Arial Narrow" w:cs="Arial"/>
          <w:sz w:val="22"/>
          <w:szCs w:val="22"/>
          <w:lang w:val="sk-SK"/>
        </w:rPr>
        <w:t>Poskytovateľ.</w:t>
      </w:r>
    </w:p>
    <w:p w14:paraId="1C49FCA6"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Práva a povinnosti Zmluvných strán, ktoré nie sú výslovne upravené v tejto Zmluve, sa riadia príslušnými ustanoveniami Obchodného zákonníka a iných všeobecne záväzných právnych predpisov Slovenskej republiky.</w:t>
      </w:r>
    </w:p>
    <w:p w14:paraId="5D6E2878"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66137E53" w14:textId="77777777" w:rsidR="00FD2AB0" w:rsidRPr="00917898" w:rsidRDefault="00F4770F"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Pr>
          <w:rFonts w:ascii="Arial Narrow" w:hAnsi="Arial Narrow" w:cs="Arial"/>
          <w:sz w:val="22"/>
          <w:szCs w:val="22"/>
          <w:lang w:val="sk-SK"/>
        </w:rPr>
        <w:t>Poskytovateľ</w:t>
      </w:r>
      <w:r w:rsidR="00FD2AB0" w:rsidRPr="00917898">
        <w:rPr>
          <w:rFonts w:ascii="Arial Narrow" w:hAnsi="Arial Narrow" w:cs="Arial"/>
          <w:sz w:val="22"/>
          <w:szCs w:val="22"/>
          <w:lang w:val="sk-SK"/>
        </w:rPr>
        <w:t xml:space="preserve"> nie je oprávnený postúpiť akékoľvek svoje práva (pohľadávky) alebo povinnosti vyplývajúce z tejto Zmluvy na tretie osoby bez predchádzajúceho písomného súhlasu Objednávateľa.</w:t>
      </w:r>
    </w:p>
    <w:p w14:paraId="14E2243A"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Táto Zmluva, vrátane jej príloh, ktoré tvoria jej neoddeliteľnú súčasť, nadobúda platnosť  dňom jej podpisu oboma Zmluvnými stranami a účinnosť dňom nasledujúcim po dni jej zverejnenia v Centrálnom registri zmlúv, ktorý vedie Úrad vlády SR.</w:t>
      </w:r>
    </w:p>
    <w:p w14:paraId="42947207"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 xml:space="preserve">Zmluva je vyhotovená v šiestich (6) rovnopisoch s platnosťou originálu v slovenskom jazyku, z toho štyri (4) obdrží Objednávateľ a dva (2) </w:t>
      </w:r>
      <w:r w:rsidR="00F4770F">
        <w:rPr>
          <w:rFonts w:ascii="Arial Narrow" w:hAnsi="Arial Narrow" w:cs="Arial"/>
          <w:sz w:val="22"/>
          <w:szCs w:val="22"/>
          <w:lang w:val="sk-SK"/>
        </w:rPr>
        <w:t>Poskytovateľ</w:t>
      </w:r>
      <w:r w:rsidRPr="00917898">
        <w:rPr>
          <w:rFonts w:ascii="Arial Narrow" w:hAnsi="Arial Narrow" w:cs="Arial"/>
          <w:sz w:val="22"/>
          <w:szCs w:val="22"/>
          <w:lang w:val="sk-SK"/>
        </w:rPr>
        <w:t>.</w:t>
      </w:r>
    </w:p>
    <w:p w14:paraId="53E74FC8"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6BEC924E"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t>Neoddeliteľnú súčasť tejto Zmluvy tvorí:</w:t>
      </w:r>
    </w:p>
    <w:p w14:paraId="6DB5B4B1"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príloha č. 1a - Opis predmetu zákazky, technické požiadavky a vlastný návrh plnenia.</w:t>
      </w:r>
    </w:p>
    <w:p w14:paraId="6EE1DBF7"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xml:space="preserve">- príloha č. 1b - </w:t>
      </w:r>
      <w:r w:rsidRPr="00917898">
        <w:rPr>
          <w:rFonts w:ascii="Arial Narrow" w:hAnsi="Arial Narrow"/>
          <w:sz w:val="22"/>
          <w:szCs w:val="22"/>
          <w:lang w:val="sk-SK"/>
        </w:rPr>
        <w:t>Vlastný návrh technického riešenia predmetu zákazky poskytovateľa.</w:t>
      </w:r>
    </w:p>
    <w:p w14:paraId="69C081B2"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xml:space="preserve">- príloha č. 2   - </w:t>
      </w:r>
      <w:r w:rsidRPr="00917898">
        <w:rPr>
          <w:rFonts w:ascii="Arial Narrow" w:hAnsi="Arial Narrow"/>
          <w:sz w:val="22"/>
          <w:szCs w:val="22"/>
          <w:lang w:val="sk-SK"/>
        </w:rPr>
        <w:t>Časový harmonogram predmetu zákazky a platobný kalendár.</w:t>
      </w:r>
    </w:p>
    <w:p w14:paraId="193C8A52"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príloha č. 3   - Štruktúrovaný rozpočet ceny zmluvy.</w:t>
      </w:r>
    </w:p>
    <w:p w14:paraId="42931A8B" w14:textId="77777777" w:rsidR="00FD2AB0" w:rsidRPr="00917898" w:rsidRDefault="00FD2AB0" w:rsidP="00FD2AB0">
      <w:pPr>
        <w:pStyle w:val="Odsekzoznamu"/>
        <w:ind w:left="794"/>
        <w:contextualSpacing w:val="0"/>
        <w:rPr>
          <w:rFonts w:ascii="Arial Narrow" w:hAnsi="Arial Narrow" w:cs="Arial"/>
          <w:sz w:val="22"/>
          <w:szCs w:val="22"/>
          <w:lang w:val="sk-SK"/>
        </w:rPr>
      </w:pPr>
      <w:r w:rsidRPr="00917898">
        <w:rPr>
          <w:rFonts w:ascii="Arial Narrow" w:hAnsi="Arial Narrow" w:cs="Arial"/>
          <w:sz w:val="22"/>
          <w:szCs w:val="22"/>
          <w:lang w:val="sk-SK"/>
        </w:rPr>
        <w:t xml:space="preserve">- príloha č. 4 </w:t>
      </w:r>
      <w:r w:rsidR="00F4770F">
        <w:rPr>
          <w:rFonts w:ascii="Arial Narrow" w:hAnsi="Arial Narrow" w:cs="Arial"/>
          <w:sz w:val="22"/>
          <w:szCs w:val="22"/>
          <w:lang w:val="sk-SK"/>
        </w:rPr>
        <w:t xml:space="preserve">  </w:t>
      </w:r>
      <w:r w:rsidRPr="00917898">
        <w:rPr>
          <w:rFonts w:ascii="Arial Narrow" w:hAnsi="Arial Narrow" w:cs="Arial"/>
          <w:sz w:val="22"/>
          <w:szCs w:val="22"/>
          <w:lang w:val="sk-SK"/>
        </w:rPr>
        <w:t>- Zoznam subdodávateľov.</w:t>
      </w:r>
    </w:p>
    <w:p w14:paraId="206E2D86" w14:textId="77777777" w:rsidR="00FD2AB0" w:rsidRPr="00917898" w:rsidRDefault="00FD2AB0" w:rsidP="00FD2AB0">
      <w:pPr>
        <w:pStyle w:val="Odsekzoznamu"/>
        <w:ind w:left="794"/>
        <w:contextualSpacing w:val="0"/>
        <w:rPr>
          <w:rFonts w:ascii="Arial Narrow" w:hAnsi="Arial Narrow"/>
          <w:sz w:val="22"/>
          <w:szCs w:val="22"/>
          <w:lang w:val="sk-SK"/>
        </w:rPr>
      </w:pPr>
      <w:r w:rsidRPr="00917898">
        <w:rPr>
          <w:rFonts w:ascii="Arial Narrow" w:hAnsi="Arial Narrow" w:cs="Arial"/>
          <w:sz w:val="22"/>
          <w:szCs w:val="22"/>
          <w:lang w:val="sk-SK"/>
        </w:rPr>
        <w:t xml:space="preserve">- príloha č. 5 </w:t>
      </w:r>
      <w:r w:rsidR="00F4770F">
        <w:rPr>
          <w:rFonts w:ascii="Arial Narrow" w:hAnsi="Arial Narrow" w:cs="Arial"/>
          <w:sz w:val="22"/>
          <w:szCs w:val="22"/>
          <w:lang w:val="sk-SK"/>
        </w:rPr>
        <w:t xml:space="preserve">  </w:t>
      </w:r>
      <w:r w:rsidRPr="00917898">
        <w:rPr>
          <w:rFonts w:ascii="Arial Narrow" w:hAnsi="Arial Narrow" w:cs="Arial"/>
          <w:sz w:val="22"/>
          <w:szCs w:val="22"/>
          <w:lang w:val="sk-SK"/>
        </w:rPr>
        <w:t xml:space="preserve">- </w:t>
      </w:r>
      <w:r w:rsidRPr="00917898">
        <w:rPr>
          <w:rFonts w:ascii="Arial Narrow" w:hAnsi="Arial Narrow"/>
          <w:sz w:val="22"/>
          <w:szCs w:val="22"/>
          <w:lang w:val="sk-SK"/>
        </w:rPr>
        <w:t>Zoznam expertov poskytovateľa.</w:t>
      </w:r>
    </w:p>
    <w:p w14:paraId="3DD53E27" w14:textId="77777777" w:rsidR="00FD2AB0" w:rsidRPr="00917898" w:rsidRDefault="00FD2AB0" w:rsidP="00FD2AB0">
      <w:pPr>
        <w:pStyle w:val="Odsekzoznamu"/>
        <w:ind w:left="794"/>
        <w:contextualSpacing w:val="0"/>
        <w:rPr>
          <w:rFonts w:ascii="Arial Narrow" w:hAnsi="Arial Narrow" w:cs="Arial"/>
          <w:sz w:val="22"/>
          <w:szCs w:val="22"/>
          <w:lang w:val="sk-SK"/>
        </w:rPr>
      </w:pPr>
    </w:p>
    <w:p w14:paraId="38BE3B28" w14:textId="77777777" w:rsidR="00FD2AB0" w:rsidRPr="00917898" w:rsidRDefault="00FD2AB0" w:rsidP="00FD2AB0">
      <w:pPr>
        <w:pStyle w:val="Odsekzoznamu"/>
        <w:numPr>
          <w:ilvl w:val="1"/>
          <w:numId w:val="45"/>
        </w:numPr>
        <w:spacing w:after="120"/>
        <w:ind w:left="567" w:hanging="567"/>
        <w:contextualSpacing w:val="0"/>
        <w:jc w:val="both"/>
        <w:rPr>
          <w:rFonts w:ascii="Arial Narrow" w:hAnsi="Arial Narrow" w:cs="Arial"/>
          <w:sz w:val="22"/>
          <w:szCs w:val="22"/>
          <w:lang w:val="sk-SK"/>
        </w:rPr>
      </w:pPr>
      <w:r w:rsidRPr="00917898">
        <w:rPr>
          <w:rFonts w:ascii="Arial Narrow" w:hAnsi="Arial Narrow" w:cs="Arial"/>
          <w:sz w:val="22"/>
          <w:szCs w:val="22"/>
          <w:lang w:val="sk-SK"/>
        </w:rPr>
        <w:lastRenderedPageBreak/>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74F030F7" w14:textId="77777777" w:rsidR="00FD2AB0" w:rsidRPr="00917898" w:rsidRDefault="00FD2AB0" w:rsidP="00305A9F">
      <w:pPr>
        <w:spacing w:line="259" w:lineRule="auto"/>
        <w:ind w:left="72"/>
        <w:rPr>
          <w:rFonts w:ascii="Arial Narrow" w:hAnsi="Arial Narrow"/>
          <w:sz w:val="22"/>
          <w:szCs w:val="22"/>
          <w:lang w:val="sk-SK"/>
        </w:rPr>
      </w:pPr>
    </w:p>
    <w:p w14:paraId="3D935FDA" w14:textId="77777777" w:rsidR="00305A9F" w:rsidRDefault="00305A9F" w:rsidP="00305A9F">
      <w:pPr>
        <w:spacing w:line="259" w:lineRule="auto"/>
        <w:ind w:left="72"/>
        <w:rPr>
          <w:rFonts w:ascii="Arial Narrow" w:hAnsi="Arial Narrow"/>
          <w:sz w:val="22"/>
          <w:szCs w:val="22"/>
          <w:lang w:val="sk-SK"/>
        </w:rPr>
      </w:pPr>
    </w:p>
    <w:p w14:paraId="59D10C3B" w14:textId="77777777" w:rsidR="00917898" w:rsidRDefault="00917898" w:rsidP="00305A9F">
      <w:pPr>
        <w:spacing w:line="259" w:lineRule="auto"/>
        <w:ind w:left="72"/>
        <w:rPr>
          <w:rFonts w:ascii="Arial Narrow" w:hAnsi="Arial Narrow"/>
          <w:sz w:val="22"/>
          <w:szCs w:val="22"/>
          <w:lang w:val="sk-SK"/>
        </w:rPr>
      </w:pPr>
    </w:p>
    <w:p w14:paraId="43CF0BB3" w14:textId="77777777" w:rsidR="00917898" w:rsidRPr="002C304D" w:rsidRDefault="00917898" w:rsidP="00305A9F">
      <w:pPr>
        <w:spacing w:line="259" w:lineRule="auto"/>
        <w:ind w:left="72"/>
        <w:rPr>
          <w:rFonts w:ascii="Arial Narrow" w:hAnsi="Arial Narrow"/>
          <w:sz w:val="22"/>
          <w:szCs w:val="22"/>
          <w:lang w:val="sk-SK"/>
        </w:rPr>
      </w:pPr>
    </w:p>
    <w:p w14:paraId="7900AAD0" w14:textId="77777777" w:rsidR="00305A9F" w:rsidRPr="002C304D"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tbl>
      <w:tblPr>
        <w:tblW w:w="8943" w:type="dxa"/>
        <w:tblInd w:w="72" w:type="dxa"/>
        <w:tblCellMar>
          <w:left w:w="0" w:type="dxa"/>
          <w:right w:w="0" w:type="dxa"/>
        </w:tblCellMar>
        <w:tblLook w:val="04A0" w:firstRow="1" w:lastRow="0" w:firstColumn="1" w:lastColumn="0" w:noHBand="0" w:noVBand="1"/>
      </w:tblPr>
      <w:tblGrid>
        <w:gridCol w:w="4601"/>
        <w:gridCol w:w="4342"/>
      </w:tblGrid>
      <w:tr w:rsidR="00305A9F" w:rsidRPr="002C304D" w14:paraId="5E2C53B1" w14:textId="77777777" w:rsidTr="005A7487">
        <w:trPr>
          <w:trHeight w:val="384"/>
        </w:trPr>
        <w:tc>
          <w:tcPr>
            <w:tcW w:w="4601" w:type="dxa"/>
            <w:shd w:val="clear" w:color="auto" w:fill="auto"/>
          </w:tcPr>
          <w:p w14:paraId="29A5F722" w14:textId="77777777" w:rsidR="00305A9F" w:rsidRPr="002C304D" w:rsidRDefault="005A7487" w:rsidP="005A7487">
            <w:pPr>
              <w:spacing w:line="259" w:lineRule="auto"/>
              <w:ind w:right="280"/>
              <w:rPr>
                <w:rFonts w:ascii="Arial Narrow" w:hAnsi="Arial Narrow"/>
                <w:sz w:val="22"/>
                <w:szCs w:val="22"/>
                <w:lang w:val="sk-SK"/>
              </w:rPr>
            </w:pPr>
            <w:r>
              <w:rPr>
                <w:rFonts w:ascii="Arial Narrow" w:hAnsi="Arial Narrow"/>
                <w:sz w:val="22"/>
                <w:szCs w:val="22"/>
                <w:lang w:val="sk-SK"/>
              </w:rPr>
              <w:t>V Bratislave dňa ...........................</w:t>
            </w:r>
            <w:r w:rsidR="00305A9F" w:rsidRPr="002C304D">
              <w:rPr>
                <w:rFonts w:ascii="Arial Narrow" w:hAnsi="Arial Narrow"/>
                <w:sz w:val="22"/>
                <w:szCs w:val="22"/>
                <w:lang w:val="sk-SK"/>
              </w:rPr>
              <w:t>.</w:t>
            </w:r>
            <w:r>
              <w:rPr>
                <w:rFonts w:ascii="Arial Narrow" w:hAnsi="Arial Narrow"/>
                <w:sz w:val="22"/>
                <w:szCs w:val="22"/>
                <w:lang w:val="sk-SK"/>
              </w:rPr>
              <w:t>....</w:t>
            </w:r>
            <w:r w:rsidR="00305A9F" w:rsidRPr="002C304D">
              <w:rPr>
                <w:rFonts w:ascii="Arial Narrow" w:hAnsi="Arial Narrow"/>
                <w:sz w:val="22"/>
                <w:szCs w:val="22"/>
                <w:lang w:val="sk-SK"/>
              </w:rPr>
              <w:t>....20</w:t>
            </w:r>
            <w:r w:rsidR="00F634DA" w:rsidRPr="002C304D">
              <w:rPr>
                <w:rFonts w:ascii="Arial Narrow" w:hAnsi="Arial Narrow"/>
                <w:sz w:val="22"/>
                <w:szCs w:val="22"/>
                <w:lang w:val="sk-SK"/>
              </w:rPr>
              <w:t>24</w:t>
            </w:r>
          </w:p>
          <w:p w14:paraId="5F0699B5" w14:textId="77777777" w:rsidR="00305A9F" w:rsidRPr="002C304D" w:rsidRDefault="00305A9F" w:rsidP="006416BA">
            <w:pPr>
              <w:spacing w:line="259" w:lineRule="auto"/>
              <w:ind w:right="1882"/>
              <w:rPr>
                <w:rFonts w:ascii="Arial Narrow" w:hAnsi="Arial Narrow"/>
                <w:sz w:val="22"/>
                <w:szCs w:val="22"/>
                <w:lang w:val="sk-SK"/>
              </w:rPr>
            </w:pPr>
          </w:p>
          <w:p w14:paraId="1B43A41A" w14:textId="77777777" w:rsidR="00305A9F" w:rsidRPr="002C304D" w:rsidRDefault="00305A9F" w:rsidP="006416BA">
            <w:pPr>
              <w:spacing w:line="259" w:lineRule="auto"/>
              <w:ind w:right="1882"/>
              <w:rPr>
                <w:rFonts w:ascii="Arial Narrow" w:hAnsi="Arial Narrow"/>
                <w:sz w:val="22"/>
                <w:szCs w:val="22"/>
                <w:lang w:val="sk-SK"/>
              </w:rPr>
            </w:pPr>
            <w:r w:rsidRPr="002C304D">
              <w:rPr>
                <w:rFonts w:ascii="Arial Narrow" w:hAnsi="Arial Narrow"/>
                <w:sz w:val="22"/>
                <w:szCs w:val="22"/>
                <w:lang w:val="sk-SK"/>
              </w:rPr>
              <w:t xml:space="preserve">Za Objednávateľa: </w:t>
            </w:r>
          </w:p>
        </w:tc>
        <w:tc>
          <w:tcPr>
            <w:tcW w:w="4342" w:type="dxa"/>
            <w:shd w:val="clear" w:color="auto" w:fill="auto"/>
          </w:tcPr>
          <w:p w14:paraId="0CFB29C7" w14:textId="77777777" w:rsidR="00305A9F" w:rsidRPr="002C304D" w:rsidRDefault="00305A9F" w:rsidP="006416BA">
            <w:pPr>
              <w:spacing w:line="259" w:lineRule="auto"/>
              <w:rPr>
                <w:rFonts w:ascii="Arial Narrow" w:hAnsi="Arial Narrow"/>
                <w:sz w:val="22"/>
                <w:szCs w:val="22"/>
                <w:lang w:val="sk-SK"/>
              </w:rPr>
            </w:pPr>
            <w:r w:rsidRPr="002C304D">
              <w:rPr>
                <w:rFonts w:ascii="Arial Narrow" w:hAnsi="Arial Narrow"/>
                <w:sz w:val="22"/>
                <w:szCs w:val="22"/>
                <w:lang w:val="sk-SK"/>
              </w:rPr>
              <w:t>V Bratislave dňa ...</w:t>
            </w:r>
            <w:r w:rsidR="005A7487">
              <w:rPr>
                <w:rFonts w:ascii="Arial Narrow" w:hAnsi="Arial Narrow"/>
                <w:sz w:val="22"/>
                <w:szCs w:val="22"/>
                <w:lang w:val="sk-SK"/>
              </w:rPr>
              <w:t>..............</w:t>
            </w:r>
            <w:r w:rsidRPr="002C304D">
              <w:rPr>
                <w:rFonts w:ascii="Arial Narrow" w:hAnsi="Arial Narrow"/>
                <w:sz w:val="22"/>
                <w:szCs w:val="22"/>
                <w:lang w:val="sk-SK"/>
              </w:rPr>
              <w:t>.................20</w:t>
            </w:r>
            <w:r w:rsidR="00F634DA" w:rsidRPr="002C304D">
              <w:rPr>
                <w:rFonts w:ascii="Arial Narrow" w:hAnsi="Arial Narrow"/>
                <w:sz w:val="22"/>
                <w:szCs w:val="22"/>
                <w:lang w:val="sk-SK"/>
              </w:rPr>
              <w:t>24</w:t>
            </w:r>
          </w:p>
          <w:p w14:paraId="1A7E70D7" w14:textId="77777777" w:rsidR="00305A9F" w:rsidRPr="002C304D" w:rsidRDefault="00305A9F" w:rsidP="006416BA">
            <w:pPr>
              <w:spacing w:line="259" w:lineRule="auto"/>
              <w:rPr>
                <w:rFonts w:ascii="Arial Narrow" w:hAnsi="Arial Narrow"/>
                <w:sz w:val="22"/>
                <w:szCs w:val="22"/>
                <w:lang w:val="sk-SK"/>
              </w:rPr>
            </w:pPr>
          </w:p>
          <w:p w14:paraId="7FBBAEC2" w14:textId="77777777" w:rsidR="00305A9F" w:rsidRPr="002C304D" w:rsidRDefault="00305A9F" w:rsidP="006416BA">
            <w:pPr>
              <w:spacing w:line="259" w:lineRule="auto"/>
              <w:rPr>
                <w:rFonts w:ascii="Arial Narrow" w:hAnsi="Arial Narrow"/>
                <w:sz w:val="22"/>
                <w:szCs w:val="22"/>
                <w:lang w:val="sk-SK"/>
              </w:rPr>
            </w:pPr>
            <w:r w:rsidRPr="002C304D">
              <w:rPr>
                <w:rFonts w:ascii="Arial Narrow" w:hAnsi="Arial Narrow"/>
                <w:sz w:val="22"/>
                <w:szCs w:val="22"/>
                <w:lang w:val="sk-SK"/>
              </w:rPr>
              <w:t xml:space="preserve">Za Poskytovateľa: </w:t>
            </w:r>
          </w:p>
        </w:tc>
      </w:tr>
    </w:tbl>
    <w:p w14:paraId="65939A05" w14:textId="77777777" w:rsidR="00305A9F" w:rsidRPr="002C304D"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p w14:paraId="6A88A128" w14:textId="77777777" w:rsidR="00305A9F" w:rsidRPr="002C304D" w:rsidRDefault="00305A9F" w:rsidP="00305A9F">
      <w:pPr>
        <w:spacing w:line="259" w:lineRule="auto"/>
        <w:ind w:left="72"/>
        <w:rPr>
          <w:rFonts w:ascii="Arial Narrow" w:hAnsi="Arial Narrow"/>
          <w:sz w:val="22"/>
          <w:szCs w:val="22"/>
          <w:lang w:val="sk-SK"/>
        </w:rPr>
      </w:pPr>
      <w:r w:rsidRPr="002C304D">
        <w:rPr>
          <w:rFonts w:ascii="Arial Narrow" w:hAnsi="Arial Narrow"/>
          <w:sz w:val="22"/>
          <w:szCs w:val="22"/>
          <w:lang w:val="sk-SK"/>
        </w:rPr>
        <w:t xml:space="preserve"> </w:t>
      </w:r>
    </w:p>
    <w:p w14:paraId="169B7897" w14:textId="77777777" w:rsidR="00305A9F" w:rsidRPr="002C304D" w:rsidRDefault="00305A9F" w:rsidP="00305A9F">
      <w:pPr>
        <w:ind w:left="96" w:right="535"/>
        <w:rPr>
          <w:rFonts w:ascii="Arial Narrow" w:hAnsi="Arial Narrow"/>
          <w:sz w:val="22"/>
          <w:szCs w:val="22"/>
          <w:lang w:val="sk-SK"/>
        </w:rPr>
      </w:pPr>
      <w:r w:rsidRPr="002C304D">
        <w:rPr>
          <w:rFonts w:ascii="Arial Narrow" w:hAnsi="Arial Narrow"/>
          <w:sz w:val="22"/>
          <w:szCs w:val="22"/>
          <w:lang w:val="sk-SK"/>
        </w:rPr>
        <w:t>..............................................</w:t>
      </w:r>
      <w:r w:rsidR="00F634DA" w:rsidRPr="002C304D">
        <w:rPr>
          <w:rFonts w:ascii="Arial Narrow" w:hAnsi="Arial Narrow"/>
          <w:sz w:val="22"/>
          <w:szCs w:val="22"/>
          <w:lang w:val="sk-SK"/>
        </w:rPr>
        <w:t>....</w:t>
      </w:r>
      <w:r w:rsidRPr="002C304D">
        <w:rPr>
          <w:rFonts w:ascii="Arial Narrow" w:hAnsi="Arial Narrow"/>
          <w:sz w:val="22"/>
          <w:szCs w:val="22"/>
          <w:lang w:val="sk-SK"/>
        </w:rPr>
        <w:t>.</w:t>
      </w:r>
      <w:r w:rsidR="00F634DA" w:rsidRPr="002C304D">
        <w:rPr>
          <w:rFonts w:ascii="Arial Narrow" w:hAnsi="Arial Narrow"/>
          <w:sz w:val="22"/>
          <w:szCs w:val="22"/>
          <w:lang w:val="sk-SK"/>
        </w:rPr>
        <w:t>...</w:t>
      </w:r>
      <w:r w:rsidRPr="002C304D">
        <w:rPr>
          <w:rFonts w:ascii="Arial Narrow" w:hAnsi="Arial Narrow"/>
          <w:sz w:val="22"/>
          <w:szCs w:val="22"/>
          <w:lang w:val="sk-SK"/>
        </w:rPr>
        <w:t>....</w:t>
      </w:r>
      <w:r w:rsidR="005A7487">
        <w:rPr>
          <w:rFonts w:ascii="Arial Narrow" w:hAnsi="Arial Narrow"/>
          <w:sz w:val="22"/>
          <w:szCs w:val="22"/>
          <w:lang w:val="sk-SK"/>
        </w:rPr>
        <w:t>..........</w:t>
      </w:r>
      <w:r w:rsidRPr="002C304D">
        <w:rPr>
          <w:rFonts w:ascii="Arial Narrow" w:hAnsi="Arial Narrow"/>
          <w:sz w:val="22"/>
          <w:szCs w:val="22"/>
          <w:lang w:val="sk-SK"/>
        </w:rPr>
        <w:t xml:space="preserve">.......... </w:t>
      </w:r>
      <w:r w:rsidRPr="002C304D">
        <w:rPr>
          <w:rFonts w:ascii="Arial Narrow" w:hAnsi="Arial Narrow"/>
          <w:sz w:val="22"/>
          <w:szCs w:val="22"/>
          <w:lang w:val="sk-SK"/>
        </w:rPr>
        <w:tab/>
        <w:t xml:space="preserve">  </w:t>
      </w:r>
      <w:r w:rsidR="00F634DA" w:rsidRPr="002C304D">
        <w:rPr>
          <w:rFonts w:ascii="Arial Narrow" w:hAnsi="Arial Narrow"/>
          <w:sz w:val="22"/>
          <w:szCs w:val="22"/>
          <w:lang w:val="sk-SK"/>
        </w:rPr>
        <w:t xml:space="preserve">      ..……….......</w:t>
      </w:r>
      <w:r w:rsidRPr="002C304D">
        <w:rPr>
          <w:rFonts w:ascii="Arial Narrow" w:hAnsi="Arial Narrow"/>
          <w:sz w:val="22"/>
          <w:szCs w:val="22"/>
          <w:lang w:val="sk-SK"/>
        </w:rPr>
        <w:t>………</w:t>
      </w:r>
      <w:r w:rsidR="005A7487">
        <w:rPr>
          <w:rFonts w:ascii="Arial Narrow" w:hAnsi="Arial Narrow"/>
          <w:sz w:val="22"/>
          <w:szCs w:val="22"/>
          <w:lang w:val="sk-SK"/>
        </w:rPr>
        <w:t>....</w:t>
      </w:r>
      <w:r w:rsidRPr="002C304D">
        <w:rPr>
          <w:rFonts w:ascii="Arial Narrow" w:hAnsi="Arial Narrow"/>
          <w:sz w:val="22"/>
          <w:szCs w:val="22"/>
          <w:lang w:val="sk-SK"/>
        </w:rPr>
        <w:t>……</w:t>
      </w:r>
      <w:r w:rsidR="00F634DA" w:rsidRPr="002C304D">
        <w:rPr>
          <w:rFonts w:ascii="Arial Narrow" w:hAnsi="Arial Narrow"/>
          <w:sz w:val="22"/>
          <w:szCs w:val="22"/>
          <w:lang w:val="sk-SK"/>
        </w:rPr>
        <w:t>...</w:t>
      </w:r>
      <w:r w:rsidR="005A7487">
        <w:rPr>
          <w:rFonts w:ascii="Arial Narrow" w:hAnsi="Arial Narrow"/>
          <w:sz w:val="22"/>
          <w:szCs w:val="22"/>
          <w:lang w:val="sk-SK"/>
        </w:rPr>
        <w:t>....</w:t>
      </w:r>
      <w:r w:rsidR="00F634DA" w:rsidRPr="002C304D">
        <w:rPr>
          <w:rFonts w:ascii="Arial Narrow" w:hAnsi="Arial Narrow"/>
          <w:sz w:val="22"/>
          <w:szCs w:val="22"/>
          <w:lang w:val="sk-SK"/>
        </w:rPr>
        <w:t>.</w:t>
      </w:r>
      <w:r w:rsidRPr="002C304D">
        <w:rPr>
          <w:rFonts w:ascii="Arial Narrow" w:hAnsi="Arial Narrow"/>
          <w:sz w:val="22"/>
          <w:szCs w:val="22"/>
          <w:lang w:val="sk-SK"/>
        </w:rPr>
        <w:t>………</w:t>
      </w:r>
      <w:r w:rsidR="00F634DA" w:rsidRPr="002C304D">
        <w:rPr>
          <w:rFonts w:ascii="Arial Narrow" w:hAnsi="Arial Narrow"/>
          <w:sz w:val="22"/>
          <w:szCs w:val="22"/>
          <w:lang w:val="sk-SK"/>
        </w:rPr>
        <w:t>......</w:t>
      </w:r>
      <w:r w:rsidRPr="002C304D">
        <w:rPr>
          <w:rFonts w:ascii="Arial Narrow" w:hAnsi="Arial Narrow"/>
          <w:sz w:val="22"/>
          <w:szCs w:val="22"/>
          <w:lang w:val="sk-SK"/>
        </w:rPr>
        <w:t>………</w:t>
      </w:r>
    </w:p>
    <w:p w14:paraId="656DF266" w14:textId="77777777" w:rsidR="00305A9F" w:rsidRPr="002C304D" w:rsidRDefault="00305A9F" w:rsidP="00305A9F">
      <w:pPr>
        <w:spacing w:after="1"/>
        <w:ind w:left="67"/>
        <w:rPr>
          <w:rFonts w:ascii="Arial Narrow" w:hAnsi="Arial Narrow"/>
          <w:sz w:val="22"/>
          <w:szCs w:val="22"/>
          <w:lang w:val="sk-SK"/>
        </w:rPr>
      </w:pPr>
    </w:p>
    <w:tbl>
      <w:tblPr>
        <w:tblStyle w:val="Mriekatabuky"/>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595"/>
      </w:tblGrid>
      <w:tr w:rsidR="005A7487" w:rsidRPr="002C304D" w14:paraId="0329A1B0" w14:textId="77777777" w:rsidTr="005A7487">
        <w:trPr>
          <w:trHeight w:val="285"/>
        </w:trPr>
        <w:tc>
          <w:tcPr>
            <w:tcW w:w="4604" w:type="dxa"/>
          </w:tcPr>
          <w:p w14:paraId="45F92013" w14:textId="77777777" w:rsidR="00F634DA" w:rsidRPr="005A7487" w:rsidRDefault="00917898" w:rsidP="005A7487">
            <w:pPr>
              <w:spacing w:after="1"/>
              <w:ind w:right="515"/>
              <w:rPr>
                <w:rFonts w:ascii="Arial Narrow" w:hAnsi="Arial Narrow"/>
                <w:b/>
                <w:sz w:val="22"/>
                <w:szCs w:val="22"/>
                <w:lang w:val="sk-SK"/>
              </w:rPr>
            </w:pPr>
            <w:r>
              <w:rPr>
                <w:rFonts w:ascii="Arial Narrow" w:hAnsi="Arial Narrow"/>
                <w:b/>
                <w:sz w:val="22"/>
                <w:szCs w:val="22"/>
                <w:lang w:val="sk-SK"/>
              </w:rPr>
              <w:t>xxx</w:t>
            </w:r>
          </w:p>
        </w:tc>
        <w:tc>
          <w:tcPr>
            <w:tcW w:w="4595" w:type="dxa"/>
          </w:tcPr>
          <w:p w14:paraId="01505DC3" w14:textId="2EB40FA2" w:rsidR="00F634DA" w:rsidRPr="005A7487" w:rsidRDefault="00DE6BCC" w:rsidP="00305A9F">
            <w:pPr>
              <w:spacing w:line="259" w:lineRule="auto"/>
              <w:rPr>
                <w:rFonts w:ascii="Arial Narrow" w:hAnsi="Arial Narrow"/>
                <w:color w:val="FF0000"/>
                <w:sz w:val="22"/>
                <w:szCs w:val="22"/>
                <w:lang w:val="sk-SK"/>
              </w:rPr>
            </w:pPr>
            <w:r w:rsidRPr="005A7487">
              <w:rPr>
                <w:rFonts w:ascii="Arial Narrow" w:hAnsi="Arial Narrow"/>
                <w:color w:val="FF0000"/>
                <w:sz w:val="22"/>
                <w:szCs w:val="22"/>
                <w:lang w:val="sk-SK"/>
              </w:rPr>
              <w:t>X</w:t>
            </w:r>
            <w:r w:rsidR="00F634DA" w:rsidRPr="005A7487">
              <w:rPr>
                <w:rFonts w:ascii="Arial Narrow" w:hAnsi="Arial Narrow"/>
                <w:color w:val="FF0000"/>
                <w:sz w:val="22"/>
                <w:szCs w:val="22"/>
                <w:lang w:val="sk-SK"/>
              </w:rPr>
              <w:t>xxx</w:t>
            </w:r>
          </w:p>
        </w:tc>
      </w:tr>
      <w:tr w:rsidR="005A7487" w:rsidRPr="002C304D" w14:paraId="5B071E3D" w14:textId="77777777" w:rsidTr="005A7487">
        <w:trPr>
          <w:trHeight w:val="285"/>
        </w:trPr>
        <w:tc>
          <w:tcPr>
            <w:tcW w:w="4604" w:type="dxa"/>
          </w:tcPr>
          <w:p w14:paraId="6F2C97FB" w14:textId="77777777" w:rsidR="00F634DA" w:rsidRPr="002C304D" w:rsidRDefault="00F634DA" w:rsidP="00305A9F">
            <w:pPr>
              <w:spacing w:line="259" w:lineRule="auto"/>
              <w:rPr>
                <w:rFonts w:ascii="Arial Narrow" w:hAnsi="Arial Narrow"/>
                <w:sz w:val="22"/>
                <w:szCs w:val="22"/>
                <w:lang w:val="sk-SK"/>
              </w:rPr>
            </w:pPr>
          </w:p>
        </w:tc>
        <w:tc>
          <w:tcPr>
            <w:tcW w:w="4595" w:type="dxa"/>
          </w:tcPr>
          <w:p w14:paraId="1CCF629F" w14:textId="77777777" w:rsidR="00F634DA" w:rsidRPr="005A7487" w:rsidRDefault="00F634DA" w:rsidP="00305A9F">
            <w:pPr>
              <w:spacing w:line="259" w:lineRule="auto"/>
              <w:rPr>
                <w:rFonts w:ascii="Arial Narrow" w:hAnsi="Arial Narrow"/>
                <w:color w:val="FF0000"/>
                <w:sz w:val="22"/>
                <w:szCs w:val="22"/>
                <w:lang w:val="sk-SK"/>
              </w:rPr>
            </w:pPr>
          </w:p>
        </w:tc>
      </w:tr>
      <w:tr w:rsidR="005A7487" w:rsidRPr="002C304D" w14:paraId="6CA301AE" w14:textId="77777777" w:rsidTr="005A7487">
        <w:trPr>
          <w:trHeight w:val="285"/>
        </w:trPr>
        <w:tc>
          <w:tcPr>
            <w:tcW w:w="4604" w:type="dxa"/>
          </w:tcPr>
          <w:p w14:paraId="3B1FF801" w14:textId="77777777" w:rsidR="00F634DA" w:rsidRPr="002C304D" w:rsidRDefault="00917898" w:rsidP="00305A9F">
            <w:pPr>
              <w:spacing w:line="259" w:lineRule="auto"/>
              <w:rPr>
                <w:rFonts w:ascii="Arial Narrow" w:hAnsi="Arial Narrow"/>
                <w:sz w:val="22"/>
                <w:szCs w:val="22"/>
                <w:lang w:val="sk-SK"/>
              </w:rPr>
            </w:pPr>
            <w:r>
              <w:rPr>
                <w:rFonts w:ascii="Arial Narrow" w:hAnsi="Arial Narrow"/>
                <w:sz w:val="22"/>
                <w:szCs w:val="22"/>
                <w:lang w:val="sk-SK"/>
              </w:rPr>
              <w:t>xxx</w:t>
            </w:r>
          </w:p>
        </w:tc>
        <w:tc>
          <w:tcPr>
            <w:tcW w:w="4595" w:type="dxa"/>
          </w:tcPr>
          <w:p w14:paraId="547A2324" w14:textId="43D4361F" w:rsidR="00F634DA" w:rsidRPr="005A7487" w:rsidRDefault="00DE6BCC" w:rsidP="00305A9F">
            <w:pPr>
              <w:spacing w:line="259" w:lineRule="auto"/>
              <w:rPr>
                <w:rFonts w:ascii="Arial Narrow" w:hAnsi="Arial Narrow"/>
                <w:color w:val="FF0000"/>
                <w:sz w:val="22"/>
                <w:szCs w:val="22"/>
                <w:lang w:val="sk-SK"/>
              </w:rPr>
            </w:pPr>
            <w:r w:rsidRPr="005A7487">
              <w:rPr>
                <w:rFonts w:ascii="Arial Narrow" w:hAnsi="Arial Narrow"/>
                <w:color w:val="FF0000"/>
                <w:sz w:val="22"/>
                <w:szCs w:val="22"/>
                <w:lang w:val="sk-SK"/>
              </w:rPr>
              <w:t>X</w:t>
            </w:r>
            <w:r w:rsidR="00F634DA" w:rsidRPr="005A7487">
              <w:rPr>
                <w:rFonts w:ascii="Arial Narrow" w:hAnsi="Arial Narrow"/>
                <w:color w:val="FF0000"/>
                <w:sz w:val="22"/>
                <w:szCs w:val="22"/>
                <w:lang w:val="sk-SK"/>
              </w:rPr>
              <w:t>xxx</w:t>
            </w:r>
          </w:p>
        </w:tc>
      </w:tr>
      <w:tr w:rsidR="005A7487" w:rsidRPr="002C304D" w14:paraId="7FFCB0E4" w14:textId="77777777" w:rsidTr="005A7487">
        <w:trPr>
          <w:trHeight w:val="285"/>
        </w:trPr>
        <w:tc>
          <w:tcPr>
            <w:tcW w:w="4604" w:type="dxa"/>
          </w:tcPr>
          <w:p w14:paraId="448455BD" w14:textId="77777777" w:rsidR="00F634DA" w:rsidRPr="002C304D" w:rsidRDefault="00917898" w:rsidP="005A7487">
            <w:pPr>
              <w:spacing w:line="259" w:lineRule="auto"/>
              <w:rPr>
                <w:rFonts w:ascii="Arial Narrow" w:hAnsi="Arial Narrow"/>
                <w:sz w:val="22"/>
                <w:szCs w:val="22"/>
                <w:lang w:val="sk-SK"/>
              </w:rPr>
            </w:pPr>
            <w:r>
              <w:rPr>
                <w:rFonts w:ascii="Arial Narrow" w:hAnsi="Arial Narrow"/>
                <w:sz w:val="22"/>
                <w:szCs w:val="22"/>
                <w:lang w:val="sk-SK"/>
              </w:rPr>
              <w:t>xxx</w:t>
            </w:r>
          </w:p>
        </w:tc>
        <w:tc>
          <w:tcPr>
            <w:tcW w:w="4595" w:type="dxa"/>
          </w:tcPr>
          <w:p w14:paraId="23DA124C" w14:textId="420151C3" w:rsidR="00F634DA" w:rsidRPr="005A7487" w:rsidRDefault="00DE6BCC" w:rsidP="00305A9F">
            <w:pPr>
              <w:spacing w:line="259" w:lineRule="auto"/>
              <w:rPr>
                <w:rFonts w:ascii="Arial Narrow" w:hAnsi="Arial Narrow"/>
                <w:color w:val="FF0000"/>
                <w:sz w:val="22"/>
                <w:szCs w:val="22"/>
                <w:lang w:val="sk-SK"/>
              </w:rPr>
            </w:pPr>
            <w:r w:rsidRPr="005A7487">
              <w:rPr>
                <w:rFonts w:ascii="Arial Narrow" w:hAnsi="Arial Narrow"/>
                <w:color w:val="FF0000"/>
                <w:sz w:val="22"/>
                <w:szCs w:val="22"/>
                <w:lang w:val="sk-SK"/>
              </w:rPr>
              <w:t>X</w:t>
            </w:r>
            <w:r w:rsidR="00F634DA" w:rsidRPr="005A7487">
              <w:rPr>
                <w:rFonts w:ascii="Arial Narrow" w:hAnsi="Arial Narrow"/>
                <w:color w:val="FF0000"/>
                <w:sz w:val="22"/>
                <w:szCs w:val="22"/>
                <w:lang w:val="sk-SK"/>
              </w:rPr>
              <w:t>xxx</w:t>
            </w:r>
          </w:p>
        </w:tc>
      </w:tr>
      <w:tr w:rsidR="005A7487" w:rsidRPr="002C304D" w14:paraId="39008BAF" w14:textId="77777777" w:rsidTr="005A7487">
        <w:trPr>
          <w:trHeight w:val="562"/>
        </w:trPr>
        <w:tc>
          <w:tcPr>
            <w:tcW w:w="4604" w:type="dxa"/>
          </w:tcPr>
          <w:p w14:paraId="1C1B1F61" w14:textId="77777777" w:rsidR="005A7487" w:rsidRPr="002C304D" w:rsidRDefault="005A7487" w:rsidP="00305A9F">
            <w:pPr>
              <w:spacing w:line="259" w:lineRule="auto"/>
              <w:rPr>
                <w:rFonts w:ascii="Arial Narrow" w:hAnsi="Arial Narrow"/>
                <w:color w:val="000000" w:themeColor="text1"/>
                <w:sz w:val="22"/>
                <w:szCs w:val="22"/>
                <w:lang w:val="sk-SK"/>
              </w:rPr>
            </w:pPr>
          </w:p>
        </w:tc>
        <w:tc>
          <w:tcPr>
            <w:tcW w:w="4595" w:type="dxa"/>
          </w:tcPr>
          <w:p w14:paraId="578F8C27" w14:textId="77777777" w:rsidR="005A7487" w:rsidRPr="002C304D" w:rsidRDefault="005A7487" w:rsidP="00305A9F">
            <w:pPr>
              <w:spacing w:line="259" w:lineRule="auto"/>
              <w:rPr>
                <w:rFonts w:ascii="Arial Narrow" w:hAnsi="Arial Narrow"/>
                <w:sz w:val="22"/>
                <w:szCs w:val="22"/>
                <w:lang w:val="sk-SK"/>
              </w:rPr>
            </w:pPr>
          </w:p>
        </w:tc>
      </w:tr>
    </w:tbl>
    <w:p w14:paraId="64FB9868" w14:textId="77777777" w:rsidR="00C16AAA" w:rsidRDefault="00C16AAA" w:rsidP="00305A9F">
      <w:pPr>
        <w:spacing w:line="259" w:lineRule="auto"/>
        <w:ind w:left="72"/>
        <w:rPr>
          <w:rFonts w:ascii="Arial Narrow" w:hAnsi="Arial Narrow"/>
          <w:sz w:val="22"/>
          <w:szCs w:val="22"/>
          <w:lang w:val="sk-SK"/>
        </w:rPr>
      </w:pPr>
    </w:p>
    <w:p w14:paraId="2312B3D6" w14:textId="77777777" w:rsidR="00C16AAA" w:rsidRDefault="00C16AAA" w:rsidP="00305A9F">
      <w:pPr>
        <w:spacing w:line="259" w:lineRule="auto"/>
        <w:ind w:left="72"/>
        <w:rPr>
          <w:rFonts w:ascii="Arial Narrow" w:hAnsi="Arial Narrow"/>
          <w:sz w:val="22"/>
          <w:szCs w:val="22"/>
          <w:lang w:val="sk-SK"/>
        </w:rPr>
      </w:pPr>
    </w:p>
    <w:sectPr w:rsidR="00C16AAA" w:rsidSect="00FD2AB0">
      <w:headerReference w:type="default" r:id="rId11"/>
      <w:footerReference w:type="default" r:id="rId12"/>
      <w:headerReference w:type="first" r:id="rId13"/>
      <w:footerReference w:type="first" r:id="rId14"/>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F7E1F" w14:textId="77777777" w:rsidR="00966923" w:rsidRDefault="00966923" w:rsidP="00305A9F">
      <w:r>
        <w:separator/>
      </w:r>
    </w:p>
  </w:endnote>
  <w:endnote w:type="continuationSeparator" w:id="0">
    <w:p w14:paraId="3936B052" w14:textId="77777777" w:rsidR="00966923" w:rsidRDefault="00966923" w:rsidP="0030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2318"/>
      <w:gridCol w:w="2976"/>
    </w:tblGrid>
    <w:tr w:rsidR="00FD2AB0" w:rsidRPr="00776A0C" w14:paraId="35D99306" w14:textId="77777777" w:rsidTr="00917898">
      <w:tc>
        <w:tcPr>
          <w:tcW w:w="3773" w:type="dxa"/>
          <w:shd w:val="clear" w:color="auto" w:fill="auto"/>
          <w:vAlign w:val="center"/>
        </w:tcPr>
        <w:p w14:paraId="358B8603" w14:textId="77777777" w:rsidR="00FD2AB0" w:rsidRDefault="00FD2AB0" w:rsidP="00FD2AB0">
          <w:pPr>
            <w:jc w:val="center"/>
          </w:pPr>
          <w:r w:rsidRPr="00060E60">
            <w:rPr>
              <w:b/>
              <w:noProof/>
              <w:color w:val="000000"/>
              <w:lang w:val="sk-SK"/>
            </w:rPr>
            <w:drawing>
              <wp:inline distT="0" distB="0" distL="0" distR="0" wp14:anchorId="5FD8A9F6" wp14:editId="15FD1936">
                <wp:extent cx="2095500" cy="336550"/>
                <wp:effectExtent l="0" t="0" r="0" b="6350"/>
                <wp:docPr id="1" name="Obrázok 1" descr="C:\Users\podlucky1234270\Documents\Projekty\IFS POLICE\logo ISF AMIF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C:\Users\podlucky1234270\Documents\Projekty\IFS POLICE\logo ISF AMIF 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36550"/>
                        </a:xfrm>
                        <a:prstGeom prst="rect">
                          <a:avLst/>
                        </a:prstGeom>
                        <a:noFill/>
                        <a:ln>
                          <a:noFill/>
                        </a:ln>
                      </pic:spPr>
                    </pic:pic>
                  </a:graphicData>
                </a:graphic>
              </wp:inline>
            </w:drawing>
          </w:r>
        </w:p>
      </w:tc>
      <w:tc>
        <w:tcPr>
          <w:tcW w:w="2318" w:type="dxa"/>
          <w:shd w:val="clear" w:color="auto" w:fill="auto"/>
          <w:vAlign w:val="center"/>
        </w:tcPr>
        <w:p w14:paraId="44A0EFC4" w14:textId="77777777" w:rsidR="00FD2AB0" w:rsidRPr="00060E60" w:rsidRDefault="00FD2AB0" w:rsidP="00FD2AB0">
          <w:pPr>
            <w:jc w:val="center"/>
            <w:rPr>
              <w:sz w:val="14"/>
              <w:szCs w:val="14"/>
            </w:rPr>
          </w:pPr>
        </w:p>
      </w:tc>
      <w:tc>
        <w:tcPr>
          <w:tcW w:w="2976" w:type="dxa"/>
          <w:shd w:val="clear" w:color="auto" w:fill="auto"/>
          <w:vAlign w:val="center"/>
        </w:tcPr>
        <w:p w14:paraId="6D1B0166" w14:textId="77777777" w:rsidR="00FD2AB0" w:rsidRPr="00FD2AB0" w:rsidRDefault="00FD2AB0" w:rsidP="00FD2AB0">
          <w:pPr>
            <w:spacing w:line="276" w:lineRule="auto"/>
            <w:ind w:right="-284"/>
            <w:rPr>
              <w:sz w:val="14"/>
              <w:szCs w:val="14"/>
              <w:lang w:val="sk-SK"/>
            </w:rPr>
          </w:pPr>
          <w:r w:rsidRPr="00FD2AB0">
            <w:rPr>
              <w:sz w:val="14"/>
              <w:szCs w:val="14"/>
              <w:lang w:val="sk-SK"/>
            </w:rPr>
            <w:t>Projekt je spolufinancovaný Európskou úniou z</w:t>
          </w:r>
        </w:p>
        <w:p w14:paraId="4011A608" w14:textId="77777777" w:rsidR="00FD2AB0" w:rsidRPr="00FD2AB0" w:rsidRDefault="00FD2AB0" w:rsidP="00FD2AB0">
          <w:pPr>
            <w:spacing w:line="276" w:lineRule="auto"/>
            <w:ind w:right="-284"/>
            <w:rPr>
              <w:sz w:val="14"/>
              <w:szCs w:val="14"/>
              <w:lang w:val="sk-SK"/>
            </w:rPr>
          </w:pPr>
          <w:r w:rsidRPr="00FD2AB0">
            <w:rPr>
              <w:sz w:val="14"/>
              <w:szCs w:val="14"/>
              <w:lang w:val="sk-SK"/>
            </w:rPr>
            <w:t>Fondu pre vnútornú bezpečnosť</w:t>
          </w:r>
        </w:p>
        <w:p w14:paraId="001B640A" w14:textId="77777777" w:rsidR="00FD2AB0" w:rsidRPr="00814C0E" w:rsidRDefault="00FD2AB0" w:rsidP="00FD2AB0">
          <w:pPr>
            <w:rPr>
              <w:lang w:val="sk-SK"/>
            </w:rPr>
          </w:pPr>
          <w:r w:rsidRPr="00FD2AB0">
            <w:rPr>
              <w:sz w:val="14"/>
              <w:szCs w:val="14"/>
              <w:lang w:val="sk-SK"/>
            </w:rPr>
            <w:t>Fondy pre oblasť vnútorných záležitostí</w:t>
          </w:r>
        </w:p>
      </w:tc>
    </w:tr>
  </w:tbl>
  <w:p w14:paraId="76EA1A48" w14:textId="77777777" w:rsidR="00FD2AB0" w:rsidRPr="00814C0E" w:rsidRDefault="00FD2AB0">
    <w:pPr>
      <w:pStyle w:val="Pta"/>
      <w:rPr>
        <w:lang w:val="sk-S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E4EFB" w14:textId="77777777" w:rsidR="00FD2AB0" w:rsidRPr="003D7666" w:rsidRDefault="005E253C" w:rsidP="003D7666">
    <w:pPr>
      <w:pStyle w:val="Hlavika"/>
      <w:jc w:val="center"/>
      <w:rPr>
        <w:rFonts w:ascii="Calibri" w:hAnsi="Calibri"/>
        <w:sz w:val="16"/>
        <w:szCs w:val="16"/>
        <w:lang w:val="de-DE"/>
      </w:rPr>
    </w:pPr>
    <w:r w:rsidRPr="003D7666">
      <w:rPr>
        <w:rFonts w:ascii="Calibri" w:hAnsi="Calibri"/>
        <w:sz w:val="16"/>
        <w:szCs w:val="16"/>
        <w:lang w:val="de-DE"/>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042"/>
      <w:gridCol w:w="3260"/>
    </w:tblGrid>
    <w:tr w:rsidR="00FD2AB0" w:rsidRPr="00776A0C" w14:paraId="769002A6" w14:textId="77777777" w:rsidTr="00917898">
      <w:tc>
        <w:tcPr>
          <w:tcW w:w="3765" w:type="dxa"/>
          <w:shd w:val="clear" w:color="auto" w:fill="auto"/>
          <w:vAlign w:val="center"/>
        </w:tcPr>
        <w:p w14:paraId="17E8D964" w14:textId="77777777" w:rsidR="00FD2AB0" w:rsidRDefault="00FD2AB0" w:rsidP="00FD2AB0">
          <w:pPr>
            <w:jc w:val="center"/>
          </w:pPr>
          <w:r w:rsidRPr="00060E60">
            <w:rPr>
              <w:b/>
              <w:noProof/>
              <w:color w:val="000000"/>
              <w:lang w:val="sk-SK"/>
            </w:rPr>
            <w:drawing>
              <wp:inline distT="0" distB="0" distL="0" distR="0" wp14:anchorId="29BCF41A" wp14:editId="50ED47DC">
                <wp:extent cx="2095500" cy="336550"/>
                <wp:effectExtent l="0" t="0" r="0" b="6350"/>
                <wp:docPr id="4" name="Obrázok 4" descr="C:\Users\podlucky1234270\Documents\Projekty\IFS POLICE\logo ISF AMIF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C:\Users\podlucky1234270\Documents\Projekty\IFS POLICE\logo ISF AMIF 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36550"/>
                        </a:xfrm>
                        <a:prstGeom prst="rect">
                          <a:avLst/>
                        </a:prstGeom>
                        <a:noFill/>
                        <a:ln>
                          <a:noFill/>
                        </a:ln>
                      </pic:spPr>
                    </pic:pic>
                  </a:graphicData>
                </a:graphic>
              </wp:inline>
            </w:drawing>
          </w:r>
        </w:p>
      </w:tc>
      <w:tc>
        <w:tcPr>
          <w:tcW w:w="2042" w:type="dxa"/>
          <w:shd w:val="clear" w:color="auto" w:fill="auto"/>
          <w:vAlign w:val="center"/>
        </w:tcPr>
        <w:p w14:paraId="5AE886FA" w14:textId="77777777" w:rsidR="00FD2AB0" w:rsidRPr="00917898" w:rsidRDefault="00FD2AB0" w:rsidP="00FD2AB0">
          <w:pPr>
            <w:jc w:val="center"/>
            <w:rPr>
              <w:sz w:val="16"/>
              <w:szCs w:val="16"/>
            </w:rPr>
          </w:pPr>
        </w:p>
      </w:tc>
      <w:tc>
        <w:tcPr>
          <w:tcW w:w="3260" w:type="dxa"/>
          <w:shd w:val="clear" w:color="auto" w:fill="auto"/>
          <w:vAlign w:val="center"/>
        </w:tcPr>
        <w:p w14:paraId="258F00C2" w14:textId="77777777" w:rsidR="00FD2AB0" w:rsidRPr="00FD2AB0" w:rsidRDefault="00FD2AB0" w:rsidP="00FD2AB0">
          <w:pPr>
            <w:spacing w:line="276" w:lineRule="auto"/>
            <w:ind w:right="-284"/>
            <w:rPr>
              <w:sz w:val="14"/>
              <w:szCs w:val="14"/>
              <w:lang w:val="sk-SK"/>
            </w:rPr>
          </w:pPr>
          <w:r w:rsidRPr="00FD2AB0">
            <w:rPr>
              <w:sz w:val="14"/>
              <w:szCs w:val="14"/>
              <w:lang w:val="sk-SK"/>
            </w:rPr>
            <w:t>Projekt je spolufinancovaný Európskou úniou z</w:t>
          </w:r>
        </w:p>
        <w:p w14:paraId="7A1CE771" w14:textId="77777777" w:rsidR="00FD2AB0" w:rsidRPr="00FD2AB0" w:rsidRDefault="00FD2AB0" w:rsidP="00FD2AB0">
          <w:pPr>
            <w:spacing w:line="276" w:lineRule="auto"/>
            <w:ind w:right="-284"/>
            <w:rPr>
              <w:sz w:val="14"/>
              <w:szCs w:val="14"/>
              <w:lang w:val="sk-SK"/>
            </w:rPr>
          </w:pPr>
          <w:r w:rsidRPr="00FD2AB0">
            <w:rPr>
              <w:sz w:val="14"/>
              <w:szCs w:val="14"/>
              <w:lang w:val="sk-SK"/>
            </w:rPr>
            <w:t>Fondu pre vnútornú bezpečnosť</w:t>
          </w:r>
        </w:p>
        <w:p w14:paraId="41E7D981" w14:textId="77777777" w:rsidR="00FD2AB0" w:rsidRPr="00814C0E" w:rsidRDefault="00FD2AB0" w:rsidP="00FD2AB0">
          <w:pPr>
            <w:rPr>
              <w:lang w:val="sk-SK"/>
            </w:rPr>
          </w:pPr>
          <w:r w:rsidRPr="00FD2AB0">
            <w:rPr>
              <w:sz w:val="14"/>
              <w:szCs w:val="14"/>
              <w:lang w:val="sk-SK"/>
            </w:rPr>
            <w:t>Fondy pre oblasť vnútorných záležitostí</w:t>
          </w:r>
        </w:p>
      </w:tc>
    </w:tr>
  </w:tbl>
  <w:p w14:paraId="0DC2A3E0" w14:textId="77777777" w:rsidR="003D7666" w:rsidRPr="00814C0E" w:rsidRDefault="005E253C" w:rsidP="003D7666">
    <w:pPr>
      <w:pStyle w:val="Hlavika"/>
      <w:jc w:val="center"/>
      <w:rPr>
        <w:rFonts w:ascii="Calibri" w:hAnsi="Calibri"/>
        <w:sz w:val="16"/>
        <w:szCs w:val="16"/>
        <w:lang w:val="sk-SK"/>
      </w:rPr>
    </w:pPr>
    <w:r w:rsidRPr="00814C0E">
      <w:rPr>
        <w:rFonts w:ascii="Calibri" w:hAnsi="Calibri"/>
        <w:sz w:val="16"/>
        <w:szCs w:val="16"/>
        <w:lang w:val="sk-SK"/>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1"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627"/>
      <w:gridCol w:w="2669"/>
    </w:tblGrid>
    <w:tr w:rsidR="00FD2AB0" w:rsidRPr="00776A0C" w14:paraId="29D990CC" w14:textId="77777777" w:rsidTr="00FD2AB0">
      <w:tc>
        <w:tcPr>
          <w:tcW w:w="3765" w:type="dxa"/>
          <w:shd w:val="clear" w:color="auto" w:fill="auto"/>
          <w:vAlign w:val="center"/>
        </w:tcPr>
        <w:p w14:paraId="262DA9C6" w14:textId="77777777" w:rsidR="00FD2AB0" w:rsidRDefault="00FD2AB0" w:rsidP="00FD2AB0">
          <w:pPr>
            <w:jc w:val="center"/>
          </w:pPr>
          <w:r w:rsidRPr="00060E60">
            <w:rPr>
              <w:b/>
              <w:noProof/>
              <w:color w:val="000000"/>
              <w:lang w:val="sk-SK"/>
            </w:rPr>
            <w:drawing>
              <wp:inline distT="0" distB="0" distL="0" distR="0" wp14:anchorId="39EAA886" wp14:editId="7A500234">
                <wp:extent cx="2095500" cy="336550"/>
                <wp:effectExtent l="0" t="0" r="0" b="6350"/>
                <wp:docPr id="2" name="Obrázok 2" descr="C:\Users\podlucky1234270\Documents\Projekty\IFS POLICE\logo ISF AMIF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9" descr="C:\Users\podlucky1234270\Documents\Projekty\IFS POLICE\logo ISF AMIF 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336550"/>
                        </a:xfrm>
                        <a:prstGeom prst="rect">
                          <a:avLst/>
                        </a:prstGeom>
                        <a:noFill/>
                        <a:ln>
                          <a:noFill/>
                        </a:ln>
                      </pic:spPr>
                    </pic:pic>
                  </a:graphicData>
                </a:graphic>
              </wp:inline>
            </w:drawing>
          </w:r>
        </w:p>
      </w:tc>
      <w:tc>
        <w:tcPr>
          <w:tcW w:w="2627" w:type="dxa"/>
          <w:shd w:val="clear" w:color="auto" w:fill="auto"/>
          <w:vAlign w:val="center"/>
        </w:tcPr>
        <w:p w14:paraId="40D6D650" w14:textId="77777777" w:rsidR="00FD2AB0" w:rsidRPr="00060E60" w:rsidRDefault="00FD2AB0" w:rsidP="00FD2AB0">
          <w:pPr>
            <w:jc w:val="center"/>
            <w:rPr>
              <w:sz w:val="14"/>
              <w:szCs w:val="14"/>
            </w:rPr>
          </w:pPr>
        </w:p>
      </w:tc>
      <w:tc>
        <w:tcPr>
          <w:tcW w:w="2669" w:type="dxa"/>
          <w:shd w:val="clear" w:color="auto" w:fill="auto"/>
          <w:vAlign w:val="center"/>
        </w:tcPr>
        <w:p w14:paraId="0CE89C8C" w14:textId="77777777" w:rsidR="00FD2AB0" w:rsidRPr="00FD2AB0" w:rsidRDefault="00FD2AB0" w:rsidP="00FD2AB0">
          <w:pPr>
            <w:spacing w:line="276" w:lineRule="auto"/>
            <w:ind w:right="-284"/>
            <w:rPr>
              <w:sz w:val="14"/>
              <w:szCs w:val="14"/>
              <w:lang w:val="sk-SK"/>
            </w:rPr>
          </w:pPr>
          <w:r w:rsidRPr="00FD2AB0">
            <w:rPr>
              <w:sz w:val="14"/>
              <w:szCs w:val="14"/>
              <w:lang w:val="sk-SK"/>
            </w:rPr>
            <w:t>Projekt je spolufinancovaný Európskou úniou z</w:t>
          </w:r>
        </w:p>
        <w:p w14:paraId="52CA6666" w14:textId="77777777" w:rsidR="00FD2AB0" w:rsidRPr="00FD2AB0" w:rsidRDefault="00FD2AB0" w:rsidP="00FD2AB0">
          <w:pPr>
            <w:spacing w:line="276" w:lineRule="auto"/>
            <w:ind w:right="-284"/>
            <w:rPr>
              <w:sz w:val="14"/>
              <w:szCs w:val="14"/>
              <w:lang w:val="sk-SK"/>
            </w:rPr>
          </w:pPr>
          <w:r w:rsidRPr="00FD2AB0">
            <w:rPr>
              <w:sz w:val="14"/>
              <w:szCs w:val="14"/>
              <w:lang w:val="sk-SK"/>
            </w:rPr>
            <w:t>Fondu pre vnútornú bezpečnosť</w:t>
          </w:r>
        </w:p>
        <w:p w14:paraId="39C73218" w14:textId="77777777" w:rsidR="00FD2AB0" w:rsidRPr="00814C0E" w:rsidRDefault="00FD2AB0" w:rsidP="00FD2AB0">
          <w:pPr>
            <w:rPr>
              <w:lang w:val="sk-SK"/>
            </w:rPr>
          </w:pPr>
          <w:r w:rsidRPr="00FD2AB0">
            <w:rPr>
              <w:sz w:val="14"/>
              <w:szCs w:val="14"/>
              <w:lang w:val="sk-SK"/>
            </w:rPr>
            <w:t>Fondy pre oblasť vnútorných záležitostí</w:t>
          </w:r>
        </w:p>
      </w:tc>
    </w:tr>
  </w:tbl>
  <w:p w14:paraId="1A949FEE" w14:textId="77777777" w:rsidR="00B2359F" w:rsidRPr="00101367" w:rsidRDefault="00AC0996" w:rsidP="00F83D31">
    <w:pPr>
      <w:pStyle w:val="Pta"/>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0963A" w14:textId="77777777" w:rsidR="00966923" w:rsidRDefault="00966923" w:rsidP="00305A9F">
      <w:r>
        <w:separator/>
      </w:r>
    </w:p>
  </w:footnote>
  <w:footnote w:type="continuationSeparator" w:id="0">
    <w:p w14:paraId="622C6E58" w14:textId="77777777" w:rsidR="00966923" w:rsidRDefault="00966923" w:rsidP="00305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8C6CF" w14:textId="77777777" w:rsidR="002C304D" w:rsidRDefault="002C304D">
    <w:pPr>
      <w:rPr>
        <w:sz w:val="2"/>
        <w:szCs w:val="2"/>
      </w:rPr>
    </w:pPr>
    <w:r>
      <w:rPr>
        <w:noProof/>
        <w:lang w:val="sk-SK"/>
      </w:rPr>
      <mc:AlternateContent>
        <mc:Choice Requires="wps">
          <w:drawing>
            <wp:anchor distT="0" distB="0" distL="63500" distR="63500" simplePos="0" relativeHeight="251659264" behindDoc="1" locked="0" layoutInCell="1" allowOverlap="1" wp14:anchorId="09B69384" wp14:editId="3C45E115">
              <wp:simplePos x="0" y="0"/>
              <wp:positionH relativeFrom="page">
                <wp:posOffset>3213100</wp:posOffset>
              </wp:positionH>
              <wp:positionV relativeFrom="page">
                <wp:posOffset>895985</wp:posOffset>
              </wp:positionV>
              <wp:extent cx="1216025" cy="160020"/>
              <wp:effectExtent l="3175" t="635"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89D0" w14:textId="77777777" w:rsidR="002C304D" w:rsidRPr="006664AE" w:rsidRDefault="002C304D">
                          <w:r w:rsidRPr="006664AE">
                            <w:rPr>
                              <w:rStyle w:val="ZhlavneboZpat"/>
                              <w:b w:val="0"/>
                              <w:bCs w:val="0"/>
                            </w:rPr>
                            <w:t>I. Úvodné ustanovenia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B69384" id="_x0000_t202" coordsize="21600,21600" o:spt="202" path="m,l,21600r21600,l21600,xe">
              <v:stroke joinstyle="miter"/>
              <v:path gradientshapeok="t" o:connecttype="rect"/>
            </v:shapetype>
            <v:shape id="Text Box 2" o:spid="_x0000_s1026" type="#_x0000_t202" style="position:absolute;margin-left:253pt;margin-top:70.55pt;width:95.75pt;height:12.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" filled="f" stroked="f">
              <v:textbox style="mso-fit-shape-to-text:t" inset="0,0,0,0">
                <w:txbxContent>
                  <w:p w14:paraId="6A7189D0" w14:textId="77777777" w:rsidR="002C304D" w:rsidRPr="006664AE" w:rsidRDefault="002C304D">
                    <w:r w:rsidRPr="006664AE">
                      <w:rPr>
                        <w:rStyle w:val="ZhlavneboZpat"/>
                        <w:b w:val="0"/>
                        <w:bCs w:val="0"/>
                      </w:rPr>
                      <w:t>I. Úvodné ustanovenia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3984A" w14:textId="77777777" w:rsidR="002C304D" w:rsidRPr="002C304D" w:rsidRDefault="002C304D" w:rsidP="002C304D">
    <w:pPr>
      <w:pStyle w:val="Hlavika"/>
      <w:ind w:left="426"/>
      <w:jc w:val="center"/>
      <w:rPr>
        <w:sz w:val="22"/>
        <w:lang w:val="sk-S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C768F" w14:textId="77777777" w:rsidR="003F5B06" w:rsidRPr="007E2ABC" w:rsidRDefault="00AC0996" w:rsidP="0059737F">
    <w:pPr>
      <w:pStyle w:val="Hlavika"/>
      <w:jc w:val="center"/>
      <w:rPr>
        <w:rFonts w:ascii="Calibri" w:hAnsi="Calibri"/>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18B46" w14:textId="77777777" w:rsidR="00822308" w:rsidRPr="002C304D" w:rsidRDefault="00822308" w:rsidP="002C304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205169C"/>
    <w:multiLevelType w:val="multilevel"/>
    <w:tmpl w:val="39084552"/>
    <w:styleLink w:val="tl2"/>
    <w:lvl w:ilvl="0">
      <w:start w:val="1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DF5BBA"/>
    <w:multiLevelType w:val="multilevel"/>
    <w:tmpl w:val="8910AD8C"/>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A741E"/>
    <w:multiLevelType w:val="multilevel"/>
    <w:tmpl w:val="DD6C0BE2"/>
    <w:lvl w:ilvl="0">
      <w:start w:val="11"/>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07454D"/>
    <w:multiLevelType w:val="multilevel"/>
    <w:tmpl w:val="69C2A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8768E4"/>
    <w:multiLevelType w:val="hybridMultilevel"/>
    <w:tmpl w:val="9914F890"/>
    <w:lvl w:ilvl="0" w:tplc="42E6FE7E">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2E7B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A13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866D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26BAA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6890A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04E0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2593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62C1D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F159B4"/>
    <w:multiLevelType w:val="hybridMultilevel"/>
    <w:tmpl w:val="0C2C49C0"/>
    <w:lvl w:ilvl="0" w:tplc="C7F45908">
      <w:start w:val="10"/>
      <w:numFmt w:val="decimal"/>
      <w:lvlText w:val="%1."/>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0A27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5CA0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CE4C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60B8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5C75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8A64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5273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46F9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894F92"/>
    <w:multiLevelType w:val="multilevel"/>
    <w:tmpl w:val="BE6EFC38"/>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0ABD"/>
    <w:multiLevelType w:val="multilevel"/>
    <w:tmpl w:val="6EDA352E"/>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BA17FE"/>
    <w:multiLevelType w:val="multilevel"/>
    <w:tmpl w:val="69C2A4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3DC6A9D"/>
    <w:multiLevelType w:val="multilevel"/>
    <w:tmpl w:val="973C853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286464"/>
    <w:multiLevelType w:val="hybridMultilevel"/>
    <w:tmpl w:val="472CD6C6"/>
    <w:lvl w:ilvl="0" w:tplc="ED021C1C">
      <w:start w:val="1"/>
      <w:numFmt w:val="lowerLetter"/>
      <w:lvlText w:val="%1)"/>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AC43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1CAC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FA49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C67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414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02EB1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F2D2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0690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CB558A"/>
    <w:multiLevelType w:val="multilevel"/>
    <w:tmpl w:val="8A509B84"/>
    <w:lvl w:ilvl="0">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E43D61"/>
    <w:multiLevelType w:val="hybridMultilevel"/>
    <w:tmpl w:val="19BEEA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E3A1A21"/>
    <w:multiLevelType w:val="multilevel"/>
    <w:tmpl w:val="3F261BF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A00A1D"/>
    <w:multiLevelType w:val="multilevel"/>
    <w:tmpl w:val="4F8AB44E"/>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7F1498A"/>
    <w:multiLevelType w:val="hybridMultilevel"/>
    <w:tmpl w:val="414EA994"/>
    <w:lvl w:ilvl="0" w:tplc="0DA86A7A">
      <w:start w:val="1"/>
      <w:numFmt w:val="lowerLetter"/>
      <w:lvlText w:val="%1)"/>
      <w:lvlJc w:val="left"/>
      <w:pPr>
        <w:ind w:left="1111" w:hanging="360"/>
      </w:pPr>
      <w:rPr>
        <w:rFonts w:hint="default"/>
      </w:rPr>
    </w:lvl>
    <w:lvl w:ilvl="1" w:tplc="041B0019">
      <w:start w:val="1"/>
      <w:numFmt w:val="lowerLetter"/>
      <w:lvlText w:val="%2."/>
      <w:lvlJc w:val="left"/>
      <w:pPr>
        <w:ind w:left="1831" w:hanging="360"/>
      </w:pPr>
    </w:lvl>
    <w:lvl w:ilvl="2" w:tplc="041B001B" w:tentative="1">
      <w:start w:val="1"/>
      <w:numFmt w:val="lowerRoman"/>
      <w:lvlText w:val="%3."/>
      <w:lvlJc w:val="right"/>
      <w:pPr>
        <w:ind w:left="2551" w:hanging="180"/>
      </w:pPr>
    </w:lvl>
    <w:lvl w:ilvl="3" w:tplc="041B000F" w:tentative="1">
      <w:start w:val="1"/>
      <w:numFmt w:val="decimal"/>
      <w:lvlText w:val="%4."/>
      <w:lvlJc w:val="left"/>
      <w:pPr>
        <w:ind w:left="3271" w:hanging="360"/>
      </w:pPr>
    </w:lvl>
    <w:lvl w:ilvl="4" w:tplc="041B0019" w:tentative="1">
      <w:start w:val="1"/>
      <w:numFmt w:val="lowerLetter"/>
      <w:lvlText w:val="%5."/>
      <w:lvlJc w:val="left"/>
      <w:pPr>
        <w:ind w:left="3991" w:hanging="360"/>
      </w:pPr>
    </w:lvl>
    <w:lvl w:ilvl="5" w:tplc="041B001B" w:tentative="1">
      <w:start w:val="1"/>
      <w:numFmt w:val="lowerRoman"/>
      <w:lvlText w:val="%6."/>
      <w:lvlJc w:val="right"/>
      <w:pPr>
        <w:ind w:left="4711" w:hanging="180"/>
      </w:pPr>
    </w:lvl>
    <w:lvl w:ilvl="6" w:tplc="041B000F" w:tentative="1">
      <w:start w:val="1"/>
      <w:numFmt w:val="decimal"/>
      <w:lvlText w:val="%7."/>
      <w:lvlJc w:val="left"/>
      <w:pPr>
        <w:ind w:left="5431" w:hanging="360"/>
      </w:pPr>
    </w:lvl>
    <w:lvl w:ilvl="7" w:tplc="041B0019" w:tentative="1">
      <w:start w:val="1"/>
      <w:numFmt w:val="lowerLetter"/>
      <w:lvlText w:val="%8."/>
      <w:lvlJc w:val="left"/>
      <w:pPr>
        <w:ind w:left="6151" w:hanging="360"/>
      </w:pPr>
    </w:lvl>
    <w:lvl w:ilvl="8" w:tplc="041B001B" w:tentative="1">
      <w:start w:val="1"/>
      <w:numFmt w:val="lowerRoman"/>
      <w:lvlText w:val="%9."/>
      <w:lvlJc w:val="right"/>
      <w:pPr>
        <w:ind w:left="6871" w:hanging="180"/>
      </w:pPr>
    </w:lvl>
  </w:abstractNum>
  <w:abstractNum w:abstractNumId="18" w15:restartNumberingAfterBreak="0">
    <w:nsid w:val="3A0C28A7"/>
    <w:multiLevelType w:val="hybridMultilevel"/>
    <w:tmpl w:val="7D4C5746"/>
    <w:lvl w:ilvl="0" w:tplc="7AC0B318">
      <w:start w:val="1"/>
      <w:numFmt w:val="lowerLetter"/>
      <w:lvlText w:val="%1)"/>
      <w:lvlJc w:val="left"/>
      <w:pPr>
        <w:ind w:left="1080" w:hanging="360"/>
      </w:pPr>
      <w:rPr>
        <w:rFonts w:ascii="Arial Narrow" w:hAnsi="Arial Narrow"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C84618E"/>
    <w:multiLevelType w:val="hybridMultilevel"/>
    <w:tmpl w:val="C5C0E1CC"/>
    <w:lvl w:ilvl="0" w:tplc="C9D48250">
      <w:start w:val="1"/>
      <w:numFmt w:val="bullet"/>
      <w:lvlText w:val="-"/>
      <w:lvlJc w:val="left"/>
      <w:pPr>
        <w:ind w:left="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08E9F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60D07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2A3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7AC50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244E4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EEC4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4A2A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50C5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1" w15:restartNumberingAfterBreak="0">
    <w:nsid w:val="3CCB6C02"/>
    <w:multiLevelType w:val="multilevel"/>
    <w:tmpl w:val="39084552"/>
    <w:numStyleLink w:val="tl2"/>
  </w:abstractNum>
  <w:abstractNum w:abstractNumId="22" w15:restartNumberingAfterBreak="0">
    <w:nsid w:val="3F94433E"/>
    <w:multiLevelType w:val="multilevel"/>
    <w:tmpl w:val="69C2A4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0F42429"/>
    <w:multiLevelType w:val="multilevel"/>
    <w:tmpl w:val="F24E2C8A"/>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59363C"/>
    <w:multiLevelType w:val="multilevel"/>
    <w:tmpl w:val="69C2A4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2A61E4F"/>
    <w:multiLevelType w:val="multilevel"/>
    <w:tmpl w:val="69C2A4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65E598C"/>
    <w:multiLevelType w:val="hybridMultilevel"/>
    <w:tmpl w:val="18828A8A"/>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479F6FF1"/>
    <w:multiLevelType w:val="multilevel"/>
    <w:tmpl w:val="A38A95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7D02A4A"/>
    <w:multiLevelType w:val="multilevel"/>
    <w:tmpl w:val="69C2A4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9DD7319"/>
    <w:multiLevelType w:val="multilevel"/>
    <w:tmpl w:val="9BF22E6A"/>
    <w:styleLink w:val="tl1"/>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CAD51AC"/>
    <w:multiLevelType w:val="multilevel"/>
    <w:tmpl w:val="69C2A4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E834867"/>
    <w:multiLevelType w:val="multilevel"/>
    <w:tmpl w:val="BCA6B05C"/>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C849CA"/>
    <w:multiLevelType w:val="multilevel"/>
    <w:tmpl w:val="24BC923C"/>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1700532"/>
    <w:multiLevelType w:val="hybridMultilevel"/>
    <w:tmpl w:val="E1A4D108"/>
    <w:lvl w:ilvl="0" w:tplc="DEB8D7B4">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20232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4427D0">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B025A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AEF93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FE0F7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B844F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427D8">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64C16">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1A84E5F"/>
    <w:multiLevelType w:val="multilevel"/>
    <w:tmpl w:val="69C2A4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36D3465"/>
    <w:multiLevelType w:val="multilevel"/>
    <w:tmpl w:val="69C2A4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66E76B9"/>
    <w:multiLevelType w:val="multilevel"/>
    <w:tmpl w:val="BA7CCD7A"/>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A72083"/>
    <w:multiLevelType w:val="multilevel"/>
    <w:tmpl w:val="EB76BA7A"/>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9E079D"/>
    <w:multiLevelType w:val="multilevel"/>
    <w:tmpl w:val="2312D7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61B580C"/>
    <w:multiLevelType w:val="multilevel"/>
    <w:tmpl w:val="32F445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64D6AB2"/>
    <w:multiLevelType w:val="multilevel"/>
    <w:tmpl w:val="0F9AE7F2"/>
    <w:lvl w:ilvl="0">
      <w:start w:val="10"/>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668755E"/>
    <w:multiLevelType w:val="multilevel"/>
    <w:tmpl w:val="E432F1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D7D275A"/>
    <w:multiLevelType w:val="multilevel"/>
    <w:tmpl w:val="DD6C0BE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DAA684A"/>
    <w:multiLevelType w:val="multilevel"/>
    <w:tmpl w:val="69C2A4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15066BF"/>
    <w:multiLevelType w:val="multilevel"/>
    <w:tmpl w:val="B416528E"/>
    <w:lvl w:ilvl="0">
      <w:start w:val="9"/>
      <w:numFmt w:val="decimal"/>
      <w:lvlText w:val="%1."/>
      <w:lvlJc w:val="left"/>
      <w:pPr>
        <w:ind w:left="360" w:hanging="360"/>
      </w:pPr>
      <w:rPr>
        <w:rFonts w:hint="default"/>
        <w:color w:val="FFFFFF" w:themeColor="background1"/>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25F7BD0"/>
    <w:multiLevelType w:val="multilevel"/>
    <w:tmpl w:val="678CEA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07662A"/>
    <w:multiLevelType w:val="multilevel"/>
    <w:tmpl w:val="4AA635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C285871"/>
    <w:multiLevelType w:val="multilevel"/>
    <w:tmpl w:val="69C2A4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CE657C4"/>
    <w:multiLevelType w:val="multilevel"/>
    <w:tmpl w:val="9BF22E6A"/>
    <w:numStyleLink w:val="tl1"/>
  </w:abstractNum>
  <w:abstractNum w:abstractNumId="50" w15:restartNumberingAfterBreak="0">
    <w:nsid w:val="7E031C80"/>
    <w:multiLevelType w:val="multilevel"/>
    <w:tmpl w:val="FE0A7676"/>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E247CB6"/>
    <w:multiLevelType w:val="multilevel"/>
    <w:tmpl w:val="4802F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4"/>
  </w:num>
  <w:num w:numId="2">
    <w:abstractNumId w:val="19"/>
  </w:num>
  <w:num w:numId="3">
    <w:abstractNumId w:val="5"/>
  </w:num>
  <w:num w:numId="4">
    <w:abstractNumId w:val="50"/>
  </w:num>
  <w:num w:numId="5">
    <w:abstractNumId w:val="6"/>
  </w:num>
  <w:num w:numId="6">
    <w:abstractNumId w:val="11"/>
  </w:num>
  <w:num w:numId="7">
    <w:abstractNumId w:val="12"/>
  </w:num>
  <w:num w:numId="8">
    <w:abstractNumId w:val="32"/>
  </w:num>
  <w:num w:numId="9">
    <w:abstractNumId w:val="7"/>
  </w:num>
  <w:num w:numId="10">
    <w:abstractNumId w:val="2"/>
  </w:num>
  <w:num w:numId="11">
    <w:abstractNumId w:val="44"/>
  </w:num>
  <w:num w:numId="12">
    <w:abstractNumId w:val="4"/>
  </w:num>
  <w:num w:numId="13">
    <w:abstractNumId w:val="51"/>
  </w:num>
  <w:num w:numId="14">
    <w:abstractNumId w:val="29"/>
  </w:num>
  <w:num w:numId="15">
    <w:abstractNumId w:val="14"/>
  </w:num>
  <w:num w:numId="16">
    <w:abstractNumId w:val="28"/>
  </w:num>
  <w:num w:numId="17">
    <w:abstractNumId w:val="24"/>
  </w:num>
  <w:num w:numId="18">
    <w:abstractNumId w:val="47"/>
  </w:num>
  <w:num w:numId="19">
    <w:abstractNumId w:val="13"/>
  </w:num>
  <w:num w:numId="20">
    <w:abstractNumId w:val="46"/>
  </w:num>
  <w:num w:numId="21">
    <w:abstractNumId w:val="40"/>
  </w:num>
  <w:num w:numId="22">
    <w:abstractNumId w:val="48"/>
  </w:num>
  <w:num w:numId="23">
    <w:abstractNumId w:val="26"/>
  </w:num>
  <w:num w:numId="24">
    <w:abstractNumId w:val="35"/>
  </w:num>
  <w:num w:numId="25">
    <w:abstractNumId w:val="39"/>
  </w:num>
  <w:num w:numId="26">
    <w:abstractNumId w:val="31"/>
  </w:num>
  <w:num w:numId="27">
    <w:abstractNumId w:val="42"/>
  </w:num>
  <w:num w:numId="28">
    <w:abstractNumId w:val="43"/>
  </w:num>
  <w:num w:numId="29">
    <w:abstractNumId w:val="33"/>
  </w:num>
  <w:num w:numId="30">
    <w:abstractNumId w:val="22"/>
  </w:num>
  <w:num w:numId="31">
    <w:abstractNumId w:val="25"/>
  </w:num>
  <w:num w:numId="32">
    <w:abstractNumId w:val="9"/>
  </w:num>
  <w:num w:numId="33">
    <w:abstractNumId w:val="36"/>
  </w:num>
  <w:num w:numId="34">
    <w:abstractNumId w:val="41"/>
  </w:num>
  <w:num w:numId="35">
    <w:abstractNumId w:val="3"/>
  </w:num>
  <w:num w:numId="36">
    <w:abstractNumId w:val="8"/>
  </w:num>
  <w:num w:numId="37">
    <w:abstractNumId w:val="37"/>
  </w:num>
  <w:num w:numId="38">
    <w:abstractNumId w:val="15"/>
  </w:num>
  <w:num w:numId="39">
    <w:abstractNumId w:val="17"/>
  </w:num>
  <w:num w:numId="40">
    <w:abstractNumId w:val="38"/>
  </w:num>
  <w:num w:numId="41">
    <w:abstractNumId w:val="27"/>
  </w:num>
  <w:num w:numId="42">
    <w:abstractNumId w:val="10"/>
  </w:num>
  <w:num w:numId="43">
    <w:abstractNumId w:val="18"/>
  </w:num>
  <w:num w:numId="44">
    <w:abstractNumId w:val="49"/>
  </w:num>
  <w:num w:numId="45">
    <w:abstractNumId w:val="21"/>
  </w:num>
  <w:num w:numId="46">
    <w:abstractNumId w:val="30"/>
  </w:num>
  <w:num w:numId="47">
    <w:abstractNumId w:val="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20"/>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9F"/>
    <w:rsid w:val="00044814"/>
    <w:rsid w:val="000B48DC"/>
    <w:rsid w:val="000D67B2"/>
    <w:rsid w:val="000F38D9"/>
    <w:rsid w:val="000F402E"/>
    <w:rsid w:val="001242C1"/>
    <w:rsid w:val="00152B99"/>
    <w:rsid w:val="001568BD"/>
    <w:rsid w:val="00161CC4"/>
    <w:rsid w:val="001B2016"/>
    <w:rsid w:val="001D6E20"/>
    <w:rsid w:val="001D78BF"/>
    <w:rsid w:val="001F087D"/>
    <w:rsid w:val="001F3341"/>
    <w:rsid w:val="002065A9"/>
    <w:rsid w:val="00230E46"/>
    <w:rsid w:val="00243378"/>
    <w:rsid w:val="00274C0F"/>
    <w:rsid w:val="002C304D"/>
    <w:rsid w:val="002C7EFC"/>
    <w:rsid w:val="002D64B9"/>
    <w:rsid w:val="002E6C1A"/>
    <w:rsid w:val="00305A9F"/>
    <w:rsid w:val="003C3EC3"/>
    <w:rsid w:val="003E3B5A"/>
    <w:rsid w:val="003E40FE"/>
    <w:rsid w:val="00432D4E"/>
    <w:rsid w:val="00436FA2"/>
    <w:rsid w:val="0047241D"/>
    <w:rsid w:val="00480C9B"/>
    <w:rsid w:val="004F6A03"/>
    <w:rsid w:val="005139A5"/>
    <w:rsid w:val="005373A9"/>
    <w:rsid w:val="00546A5B"/>
    <w:rsid w:val="0055249D"/>
    <w:rsid w:val="005569D3"/>
    <w:rsid w:val="005A7487"/>
    <w:rsid w:val="005B6321"/>
    <w:rsid w:val="005C10E3"/>
    <w:rsid w:val="005E253C"/>
    <w:rsid w:val="006020DF"/>
    <w:rsid w:val="006306E2"/>
    <w:rsid w:val="00643D8E"/>
    <w:rsid w:val="006613F7"/>
    <w:rsid w:val="00670C08"/>
    <w:rsid w:val="006C72B2"/>
    <w:rsid w:val="006E1257"/>
    <w:rsid w:val="006F20E8"/>
    <w:rsid w:val="007166DB"/>
    <w:rsid w:val="007442F7"/>
    <w:rsid w:val="00761313"/>
    <w:rsid w:val="00776A0C"/>
    <w:rsid w:val="00814C0E"/>
    <w:rsid w:val="00820B7B"/>
    <w:rsid w:val="00822308"/>
    <w:rsid w:val="008245EE"/>
    <w:rsid w:val="00853014"/>
    <w:rsid w:val="00853E1F"/>
    <w:rsid w:val="00887E5F"/>
    <w:rsid w:val="008C0403"/>
    <w:rsid w:val="00917898"/>
    <w:rsid w:val="00966923"/>
    <w:rsid w:val="00997827"/>
    <w:rsid w:val="009B1FC1"/>
    <w:rsid w:val="009D5ABE"/>
    <w:rsid w:val="00A300F7"/>
    <w:rsid w:val="00A538DF"/>
    <w:rsid w:val="00A727F5"/>
    <w:rsid w:val="00AA5C8E"/>
    <w:rsid w:val="00AC0996"/>
    <w:rsid w:val="00B51773"/>
    <w:rsid w:val="00B5188E"/>
    <w:rsid w:val="00B74B39"/>
    <w:rsid w:val="00B803F7"/>
    <w:rsid w:val="00B809EE"/>
    <w:rsid w:val="00BA0599"/>
    <w:rsid w:val="00BB01D1"/>
    <w:rsid w:val="00BB1A1B"/>
    <w:rsid w:val="00C16AAA"/>
    <w:rsid w:val="00C24C52"/>
    <w:rsid w:val="00C631B2"/>
    <w:rsid w:val="00CA77AF"/>
    <w:rsid w:val="00CC7D7D"/>
    <w:rsid w:val="00CE3250"/>
    <w:rsid w:val="00D3076B"/>
    <w:rsid w:val="00D33717"/>
    <w:rsid w:val="00D45826"/>
    <w:rsid w:val="00D74524"/>
    <w:rsid w:val="00D905DF"/>
    <w:rsid w:val="00D92574"/>
    <w:rsid w:val="00D95598"/>
    <w:rsid w:val="00DA19B5"/>
    <w:rsid w:val="00DA5C32"/>
    <w:rsid w:val="00DC3094"/>
    <w:rsid w:val="00DC4849"/>
    <w:rsid w:val="00DD15DF"/>
    <w:rsid w:val="00DE6BCC"/>
    <w:rsid w:val="00E02DE1"/>
    <w:rsid w:val="00E115B3"/>
    <w:rsid w:val="00E124F4"/>
    <w:rsid w:val="00E31E8F"/>
    <w:rsid w:val="00E93D7E"/>
    <w:rsid w:val="00EC6902"/>
    <w:rsid w:val="00EE344F"/>
    <w:rsid w:val="00F24EC7"/>
    <w:rsid w:val="00F33087"/>
    <w:rsid w:val="00F4770F"/>
    <w:rsid w:val="00F634DA"/>
    <w:rsid w:val="00F9669F"/>
    <w:rsid w:val="00FB154C"/>
    <w:rsid w:val="00FD2AB0"/>
    <w:rsid w:val="00FE43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C3FF2"/>
  <w15:chartTrackingRefBased/>
  <w15:docId w15:val="{2D981F8E-2B7B-4CD0-A579-32B014B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4849"/>
    <w:pPr>
      <w:spacing w:after="0" w:line="240" w:lineRule="auto"/>
    </w:pPr>
    <w:rPr>
      <w:rFonts w:ascii="Times New Roman" w:eastAsia="Times New Roman" w:hAnsi="Times New Roman" w:cs="Times New Roman"/>
      <w:sz w:val="24"/>
      <w:szCs w:val="24"/>
      <w:lang w:val="en-US" w:eastAsia="sk-SK"/>
    </w:rPr>
  </w:style>
  <w:style w:type="paragraph" w:styleId="Nadpis4">
    <w:name w:val="heading 4"/>
    <w:next w:val="Normlny"/>
    <w:link w:val="Nadpis4Char"/>
    <w:uiPriority w:val="9"/>
    <w:unhideWhenUsed/>
    <w:qFormat/>
    <w:rsid w:val="00305A9F"/>
    <w:pPr>
      <w:keepNext/>
      <w:keepLines/>
      <w:spacing w:after="5" w:line="249" w:lineRule="auto"/>
      <w:ind w:left="648" w:hanging="10"/>
      <w:jc w:val="center"/>
      <w:outlineLvl w:val="3"/>
    </w:pPr>
    <w:rPr>
      <w:rFonts w:ascii="Arial" w:eastAsia="Arial" w:hAnsi="Arial" w:cs="Arial"/>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305A9F"/>
    <w:rPr>
      <w:rFonts w:ascii="Arial" w:eastAsia="Arial" w:hAnsi="Arial" w:cs="Arial"/>
      <w:b/>
      <w:color w:val="000000"/>
      <w:lang w:eastAsia="sk-SK"/>
    </w:rPr>
  </w:style>
  <w:style w:type="paragraph" w:styleId="Hlavika">
    <w:name w:val="header"/>
    <w:basedOn w:val="Normlny"/>
    <w:link w:val="HlavikaChar"/>
    <w:uiPriority w:val="99"/>
    <w:rsid w:val="00305A9F"/>
    <w:pPr>
      <w:tabs>
        <w:tab w:val="center" w:pos="4536"/>
        <w:tab w:val="right" w:pos="9072"/>
      </w:tabs>
    </w:pPr>
  </w:style>
  <w:style w:type="character" w:customStyle="1" w:styleId="HlavikaChar">
    <w:name w:val="Hlavička Char"/>
    <w:basedOn w:val="Predvolenpsmoodseku"/>
    <w:link w:val="Hlavika"/>
    <w:uiPriority w:val="99"/>
    <w:rsid w:val="00305A9F"/>
    <w:rPr>
      <w:rFonts w:ascii="Times New Roman" w:eastAsia="Times New Roman" w:hAnsi="Times New Roman" w:cs="Times New Roman"/>
      <w:sz w:val="24"/>
      <w:szCs w:val="24"/>
      <w:lang w:val="en-US" w:eastAsia="sk-SK"/>
    </w:rPr>
  </w:style>
  <w:style w:type="paragraph" w:styleId="Pta">
    <w:name w:val="footer"/>
    <w:basedOn w:val="Normlny"/>
    <w:link w:val="PtaChar"/>
    <w:uiPriority w:val="99"/>
    <w:unhideWhenUsed/>
    <w:rsid w:val="00305A9F"/>
    <w:pPr>
      <w:tabs>
        <w:tab w:val="center" w:pos="4536"/>
        <w:tab w:val="right" w:pos="9072"/>
      </w:tabs>
    </w:pPr>
  </w:style>
  <w:style w:type="character" w:customStyle="1" w:styleId="PtaChar">
    <w:name w:val="Päta Char"/>
    <w:basedOn w:val="Predvolenpsmoodseku"/>
    <w:link w:val="Pta"/>
    <w:uiPriority w:val="99"/>
    <w:rsid w:val="00305A9F"/>
    <w:rPr>
      <w:rFonts w:ascii="Times New Roman" w:eastAsia="Times New Roman" w:hAnsi="Times New Roman" w:cs="Times New Roman"/>
      <w:sz w:val="24"/>
      <w:szCs w:val="24"/>
      <w:lang w:val="en-US" w:eastAsia="sk-SK"/>
    </w:rPr>
  </w:style>
  <w:style w:type="table" w:styleId="Mriekatabuky">
    <w:name w:val="Table Grid"/>
    <w:basedOn w:val="Normlnatabuka"/>
    <w:uiPriority w:val="39"/>
    <w:rsid w:val="0030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
    <w:name w:val="Nadpis #1_"/>
    <w:basedOn w:val="Predvolenpsmoodseku"/>
    <w:link w:val="Nadpis10"/>
    <w:rsid w:val="00822308"/>
    <w:rPr>
      <w:rFonts w:ascii="Arial Narrow" w:eastAsia="Arial Narrow" w:hAnsi="Arial Narrow" w:cs="Arial Narrow"/>
      <w:b/>
      <w:bCs/>
      <w:sz w:val="32"/>
      <w:szCs w:val="32"/>
      <w:shd w:val="clear" w:color="auto" w:fill="FFFFFF"/>
    </w:rPr>
  </w:style>
  <w:style w:type="character" w:customStyle="1" w:styleId="Zkladntext4">
    <w:name w:val="Základní text (4)_"/>
    <w:basedOn w:val="Predvolenpsmoodseku"/>
    <w:link w:val="Zkladntext40"/>
    <w:rsid w:val="00822308"/>
    <w:rPr>
      <w:rFonts w:ascii="Arial Narrow" w:eastAsia="Arial Narrow" w:hAnsi="Arial Narrow" w:cs="Arial Narrow"/>
      <w:b/>
      <w:bCs/>
      <w:shd w:val="clear" w:color="auto" w:fill="FFFFFF"/>
    </w:rPr>
  </w:style>
  <w:style w:type="paragraph" w:customStyle="1" w:styleId="Nadpis10">
    <w:name w:val="Nadpis #1"/>
    <w:basedOn w:val="Normlny"/>
    <w:link w:val="Nadpis1"/>
    <w:rsid w:val="00822308"/>
    <w:pPr>
      <w:widowControl w:val="0"/>
      <w:shd w:val="clear" w:color="auto" w:fill="FFFFFF"/>
      <w:spacing w:before="360" w:line="366" w:lineRule="exact"/>
      <w:jc w:val="center"/>
      <w:outlineLvl w:val="0"/>
    </w:pPr>
    <w:rPr>
      <w:rFonts w:ascii="Arial Narrow" w:eastAsia="Arial Narrow" w:hAnsi="Arial Narrow" w:cs="Arial Narrow"/>
      <w:b/>
      <w:bCs/>
      <w:sz w:val="32"/>
      <w:szCs w:val="32"/>
      <w:lang w:val="sk-SK" w:eastAsia="en-US"/>
    </w:rPr>
  </w:style>
  <w:style w:type="paragraph" w:customStyle="1" w:styleId="Zkladntext40">
    <w:name w:val="Základní text (4)"/>
    <w:basedOn w:val="Normlny"/>
    <w:link w:val="Zkladntext4"/>
    <w:rsid w:val="00822308"/>
    <w:pPr>
      <w:widowControl w:val="0"/>
      <w:shd w:val="clear" w:color="auto" w:fill="FFFFFF"/>
      <w:spacing w:after="240" w:line="252" w:lineRule="exact"/>
      <w:jc w:val="center"/>
    </w:pPr>
    <w:rPr>
      <w:rFonts w:ascii="Arial Narrow" w:eastAsia="Arial Narrow" w:hAnsi="Arial Narrow" w:cs="Arial Narrow"/>
      <w:b/>
      <w:bCs/>
      <w:sz w:val="22"/>
      <w:szCs w:val="22"/>
      <w:lang w:val="sk-SK" w:eastAsia="en-US"/>
    </w:rPr>
  </w:style>
  <w:style w:type="character" w:customStyle="1" w:styleId="Zkladntext2">
    <w:name w:val="Základní text (2)"/>
    <w:basedOn w:val="Predvolenpsmoodseku"/>
    <w:rsid w:val="00822308"/>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Zkladntext2Tun">
    <w:name w:val="Základní text (2) + Tučné"/>
    <w:basedOn w:val="Predvolenpsmoodseku"/>
    <w:rsid w:val="002C304D"/>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character" w:customStyle="1" w:styleId="Nadpis2">
    <w:name w:val="Nadpis #2_"/>
    <w:basedOn w:val="Predvolenpsmoodseku"/>
    <w:link w:val="Nadpis20"/>
    <w:rsid w:val="002C304D"/>
    <w:rPr>
      <w:rFonts w:ascii="Arial Narrow" w:eastAsia="Arial Narrow" w:hAnsi="Arial Narrow" w:cs="Arial Narrow"/>
      <w:b/>
      <w:bCs/>
      <w:shd w:val="clear" w:color="auto" w:fill="FFFFFF"/>
    </w:rPr>
  </w:style>
  <w:style w:type="character" w:customStyle="1" w:styleId="ZhlavneboZpat">
    <w:name w:val="Záhlaví nebo Zápatí"/>
    <w:basedOn w:val="Predvolenpsmoodseku"/>
    <w:rsid w:val="002C304D"/>
    <w:rPr>
      <w:rFonts w:ascii="Arial Narrow" w:eastAsia="Arial Narrow" w:hAnsi="Arial Narrow" w:cs="Arial Narrow"/>
      <w:b/>
      <w:bCs/>
      <w:i w:val="0"/>
      <w:iCs w:val="0"/>
      <w:smallCaps w:val="0"/>
      <w:strike w:val="0"/>
      <w:color w:val="000000"/>
      <w:spacing w:val="0"/>
      <w:w w:val="100"/>
      <w:position w:val="0"/>
      <w:sz w:val="22"/>
      <w:szCs w:val="22"/>
      <w:u w:val="none"/>
      <w:lang w:val="sk-SK" w:eastAsia="sk-SK" w:bidi="sk-SK"/>
    </w:rPr>
  </w:style>
  <w:style w:type="paragraph" w:customStyle="1" w:styleId="Nadpis20">
    <w:name w:val="Nadpis #2"/>
    <w:basedOn w:val="Normlny"/>
    <w:link w:val="Nadpis2"/>
    <w:rsid w:val="002C304D"/>
    <w:pPr>
      <w:widowControl w:val="0"/>
      <w:shd w:val="clear" w:color="auto" w:fill="FFFFFF"/>
      <w:spacing w:before="240" w:after="360" w:line="252" w:lineRule="exact"/>
      <w:jc w:val="center"/>
      <w:outlineLvl w:val="1"/>
    </w:pPr>
    <w:rPr>
      <w:rFonts w:ascii="Arial Narrow" w:eastAsia="Arial Narrow" w:hAnsi="Arial Narrow" w:cs="Arial Narrow"/>
      <w:b/>
      <w:bCs/>
      <w:sz w:val="22"/>
      <w:szCs w:val="22"/>
      <w:lang w:val="sk-SK" w:eastAsia="en-US"/>
    </w:rPr>
  </w:style>
  <w:style w:type="character" w:styleId="Hypertextovprepojenie">
    <w:name w:val="Hyperlink"/>
    <w:basedOn w:val="Predvolenpsmoodseku"/>
    <w:uiPriority w:val="99"/>
    <w:unhideWhenUsed/>
    <w:rsid w:val="002C304D"/>
    <w:rPr>
      <w:color w:val="0563C1" w:themeColor="hyperlink"/>
      <w:u w:val="single"/>
    </w:rPr>
  </w:style>
  <w:style w:type="character" w:customStyle="1" w:styleId="Zkladntext20">
    <w:name w:val="Základní text (2)_"/>
    <w:basedOn w:val="Predvolenpsmoodseku"/>
    <w:rsid w:val="00853E1F"/>
    <w:rPr>
      <w:rFonts w:ascii="Arial Narrow" w:eastAsia="Arial Narrow" w:hAnsi="Arial Narrow" w:cs="Arial Narrow"/>
      <w:sz w:val="22"/>
      <w:szCs w:val="22"/>
      <w:shd w:val="clear" w:color="auto" w:fill="FFFFFF"/>
    </w:rPr>
  </w:style>
  <w:style w:type="paragraph" w:styleId="Odsekzoznamu">
    <w:name w:val="List Paragraph"/>
    <w:aliases w:val="body,List Paragraph,Bullet Number,lp1,lp11,List Paragraph11,Bullet 1,Use Case List Paragraph,Odstavec cíl se seznamem,Odstavec se seznamem1,VS_Odsek,Nad,Odstavec se seznamem5,Odstavec_muj,Odrážky,Odstavec se seznamem a odrážkou,Odstavec"/>
    <w:basedOn w:val="Normlny"/>
    <w:link w:val="OdsekzoznamuChar"/>
    <w:uiPriority w:val="34"/>
    <w:qFormat/>
    <w:rsid w:val="00853E1F"/>
    <w:pPr>
      <w:ind w:left="720"/>
      <w:contextualSpacing/>
    </w:pPr>
  </w:style>
  <w:style w:type="paragraph" w:customStyle="1" w:styleId="Farebnzoznamzvraznenie11">
    <w:name w:val="Farebný zoznam – zvýraznenie 11"/>
    <w:basedOn w:val="Normlny"/>
    <w:uiPriority w:val="34"/>
    <w:qFormat/>
    <w:rsid w:val="00FD2AB0"/>
    <w:pPr>
      <w:ind w:left="720"/>
      <w:contextualSpacing/>
    </w:pPr>
    <w:rPr>
      <w:rFonts w:ascii="Arial" w:hAnsi="Arial"/>
      <w:sz w:val="19"/>
      <w:lang w:eastAsia="en-US"/>
    </w:rPr>
  </w:style>
  <w:style w:type="character" w:customStyle="1" w:styleId="OdsekzoznamuChar">
    <w:name w:val="Odsek zoznamu Char"/>
    <w:aliases w:val="body Char,List Paragraph Char,Bullet Number Char,lp1 Char,lp11 Char,List Paragraph11 Char,Bullet 1 Char,Use Case List Paragraph Char,Odstavec cíl se seznamem Char,Odstavec se seznamem1 Char,VS_Odsek Char,Nad Char,Odstavec_muj Char"/>
    <w:link w:val="Odsekzoznamu"/>
    <w:uiPriority w:val="34"/>
    <w:qFormat/>
    <w:locked/>
    <w:rsid w:val="00FD2AB0"/>
    <w:rPr>
      <w:rFonts w:ascii="Times New Roman" w:eastAsia="Times New Roman" w:hAnsi="Times New Roman" w:cs="Times New Roman"/>
      <w:sz w:val="24"/>
      <w:szCs w:val="24"/>
      <w:lang w:val="en-US" w:eastAsia="sk-SK"/>
    </w:rPr>
  </w:style>
  <w:style w:type="numbering" w:customStyle="1" w:styleId="tl1">
    <w:name w:val="Štýl1"/>
    <w:uiPriority w:val="99"/>
    <w:rsid w:val="00FD2AB0"/>
    <w:pPr>
      <w:numPr>
        <w:numId w:val="46"/>
      </w:numPr>
    </w:pPr>
  </w:style>
  <w:style w:type="numbering" w:customStyle="1" w:styleId="tl2">
    <w:name w:val="Štýl2"/>
    <w:uiPriority w:val="99"/>
    <w:rsid w:val="00917898"/>
    <w:pPr>
      <w:numPr>
        <w:numId w:val="47"/>
      </w:numPr>
    </w:pPr>
  </w:style>
  <w:style w:type="paragraph" w:styleId="Textbubliny">
    <w:name w:val="Balloon Text"/>
    <w:basedOn w:val="Normlny"/>
    <w:link w:val="TextbublinyChar"/>
    <w:uiPriority w:val="99"/>
    <w:semiHidden/>
    <w:unhideWhenUsed/>
    <w:rsid w:val="00814C0E"/>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4C0E"/>
    <w:rPr>
      <w:rFonts w:ascii="Segoe UI" w:eastAsia="Times New Roman" w:hAnsi="Segoe UI" w:cs="Segoe UI"/>
      <w:sz w:val="18"/>
      <w:szCs w:val="18"/>
      <w:lang w:val="en-US" w:eastAsia="sk-SK"/>
    </w:rPr>
  </w:style>
  <w:style w:type="character" w:styleId="Odkaznakomentr">
    <w:name w:val="annotation reference"/>
    <w:basedOn w:val="Predvolenpsmoodseku"/>
    <w:uiPriority w:val="99"/>
    <w:semiHidden/>
    <w:unhideWhenUsed/>
    <w:rsid w:val="00E115B3"/>
    <w:rPr>
      <w:sz w:val="16"/>
      <w:szCs w:val="16"/>
    </w:rPr>
  </w:style>
  <w:style w:type="paragraph" w:styleId="Textkomentra">
    <w:name w:val="annotation text"/>
    <w:basedOn w:val="Normlny"/>
    <w:link w:val="TextkomentraChar"/>
    <w:uiPriority w:val="99"/>
    <w:semiHidden/>
    <w:unhideWhenUsed/>
    <w:rsid w:val="00E115B3"/>
    <w:rPr>
      <w:sz w:val="20"/>
      <w:szCs w:val="20"/>
    </w:rPr>
  </w:style>
  <w:style w:type="character" w:customStyle="1" w:styleId="TextkomentraChar">
    <w:name w:val="Text komentára Char"/>
    <w:basedOn w:val="Predvolenpsmoodseku"/>
    <w:link w:val="Textkomentra"/>
    <w:uiPriority w:val="99"/>
    <w:semiHidden/>
    <w:rsid w:val="00E115B3"/>
    <w:rPr>
      <w:rFonts w:ascii="Times New Roman" w:eastAsia="Times New Roman" w:hAnsi="Times New Roman" w:cs="Times New Roman"/>
      <w:sz w:val="20"/>
      <w:szCs w:val="20"/>
      <w:lang w:val="en-US" w:eastAsia="sk-SK"/>
    </w:rPr>
  </w:style>
  <w:style w:type="paragraph" w:styleId="Predmetkomentra">
    <w:name w:val="annotation subject"/>
    <w:basedOn w:val="Textkomentra"/>
    <w:next w:val="Textkomentra"/>
    <w:link w:val="PredmetkomentraChar"/>
    <w:uiPriority w:val="99"/>
    <w:semiHidden/>
    <w:unhideWhenUsed/>
    <w:rsid w:val="00E115B3"/>
    <w:rPr>
      <w:b/>
      <w:bCs/>
    </w:rPr>
  </w:style>
  <w:style w:type="character" w:customStyle="1" w:styleId="PredmetkomentraChar">
    <w:name w:val="Predmet komentára Char"/>
    <w:basedOn w:val="TextkomentraChar"/>
    <w:link w:val="Predmetkomentra"/>
    <w:uiPriority w:val="99"/>
    <w:semiHidden/>
    <w:rsid w:val="00E115B3"/>
    <w:rPr>
      <w:rFonts w:ascii="Times New Roman" w:eastAsia="Times New Roman" w:hAnsi="Times New Roman" w:cs="Times New Roman"/>
      <w:b/>
      <w:bCs/>
      <w:sz w:val="20"/>
      <w:szCs w:val="20"/>
      <w:lang w:val="en-US" w:eastAsia="sk-SK"/>
    </w:rPr>
  </w:style>
  <w:style w:type="character" w:styleId="Siln">
    <w:name w:val="Strong"/>
    <w:basedOn w:val="Predvolenpsmoodseku"/>
    <w:uiPriority w:val="22"/>
    <w:qFormat/>
    <w:rsid w:val="00243378"/>
    <w:rPr>
      <w:b/>
      <w:bCs/>
    </w:rPr>
  </w:style>
  <w:style w:type="paragraph" w:styleId="Revzia">
    <w:name w:val="Revision"/>
    <w:hidden/>
    <w:uiPriority w:val="99"/>
    <w:semiHidden/>
    <w:rsid w:val="00F33087"/>
    <w:pPr>
      <w:spacing w:after="0" w:line="240" w:lineRule="auto"/>
    </w:pPr>
    <w:rPr>
      <w:rFonts w:ascii="Times New Roman" w:eastAsia="Times New Roman" w:hAnsi="Times New Roman" w:cs="Times New Roman"/>
      <w:sz w:val="24"/>
      <w:szCs w:val="24"/>
      <w:lang w:val="en-US" w:eastAsia="sk-SK"/>
    </w:rPr>
  </w:style>
  <w:style w:type="paragraph" w:customStyle="1" w:styleId="CTL">
    <w:name w:val="CTL"/>
    <w:basedOn w:val="Normlny"/>
    <w:rsid w:val="00F33087"/>
    <w:pPr>
      <w:widowControl w:val="0"/>
      <w:numPr>
        <w:numId w:val="51"/>
      </w:numPr>
      <w:autoSpaceDE w:val="0"/>
      <w:autoSpaceDN w:val="0"/>
      <w:adjustRightInd w:val="0"/>
      <w:spacing w:after="120"/>
      <w:jc w:val="both"/>
    </w:pPr>
    <w:rPr>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01704">
      <w:bodyDiv w:val="1"/>
      <w:marLeft w:val="0"/>
      <w:marRight w:val="0"/>
      <w:marTop w:val="0"/>
      <w:marBottom w:val="0"/>
      <w:divBdr>
        <w:top w:val="none" w:sz="0" w:space="0" w:color="auto"/>
        <w:left w:val="none" w:sz="0" w:space="0" w:color="auto"/>
        <w:bottom w:val="none" w:sz="0" w:space="0" w:color="auto"/>
        <w:right w:val="none" w:sz="0" w:space="0" w:color="auto"/>
      </w:divBdr>
    </w:div>
    <w:div w:id="1233661725">
      <w:bodyDiv w:val="1"/>
      <w:marLeft w:val="0"/>
      <w:marRight w:val="0"/>
      <w:marTop w:val="0"/>
      <w:marBottom w:val="0"/>
      <w:divBdr>
        <w:top w:val="none" w:sz="0" w:space="0" w:color="auto"/>
        <w:left w:val="none" w:sz="0" w:space="0" w:color="auto"/>
        <w:bottom w:val="none" w:sz="0" w:space="0" w:color="auto"/>
        <w:right w:val="none" w:sz="0" w:space="0" w:color="auto"/>
      </w:divBdr>
      <w:divsChild>
        <w:div w:id="2076471623">
          <w:marLeft w:val="-9870"/>
          <w:marRight w:val="0"/>
          <w:marTop w:val="0"/>
          <w:marBottom w:val="0"/>
          <w:divBdr>
            <w:top w:val="single" w:sz="6" w:space="0" w:color="80878F"/>
            <w:left w:val="single" w:sz="6" w:space="0" w:color="80878F"/>
            <w:bottom w:val="single" w:sz="6" w:space="0" w:color="80878F"/>
            <w:right w:val="single" w:sz="6" w:space="0" w:color="80878F"/>
          </w:divBdr>
          <w:divsChild>
            <w:div w:id="1215392298">
              <w:marLeft w:val="0"/>
              <w:marRight w:val="0"/>
              <w:marTop w:val="0"/>
              <w:marBottom w:val="0"/>
              <w:divBdr>
                <w:top w:val="none" w:sz="0" w:space="0" w:color="auto"/>
                <w:left w:val="none" w:sz="0" w:space="0" w:color="auto"/>
                <w:bottom w:val="none" w:sz="0" w:space="0" w:color="auto"/>
                <w:right w:val="none" w:sz="0" w:space="0" w:color="auto"/>
              </w:divBdr>
              <w:divsChild>
                <w:div w:id="1950697405">
                  <w:marLeft w:val="75"/>
                  <w:marRight w:val="75"/>
                  <w:marTop w:val="240"/>
                  <w:marBottom w:val="75"/>
                  <w:divBdr>
                    <w:top w:val="none" w:sz="0" w:space="0" w:color="auto"/>
                    <w:left w:val="none" w:sz="0" w:space="0" w:color="auto"/>
                    <w:bottom w:val="none" w:sz="0" w:space="0" w:color="auto"/>
                    <w:right w:val="none" w:sz="0" w:space="0" w:color="auto"/>
                  </w:divBdr>
                  <w:divsChild>
                    <w:div w:id="500706460">
                      <w:marLeft w:val="0"/>
                      <w:marRight w:val="0"/>
                      <w:marTop w:val="0"/>
                      <w:marBottom w:val="0"/>
                      <w:divBdr>
                        <w:top w:val="none" w:sz="0" w:space="0" w:color="auto"/>
                        <w:left w:val="single" w:sz="6" w:space="0" w:color="80878F"/>
                        <w:bottom w:val="single" w:sz="6" w:space="0" w:color="80878F"/>
                        <w:right w:val="single" w:sz="6" w:space="0" w:color="80878F"/>
                      </w:divBdr>
                      <w:divsChild>
                        <w:div w:id="827592796">
                          <w:marLeft w:val="0"/>
                          <w:marRight w:val="0"/>
                          <w:marTop w:val="0"/>
                          <w:marBottom w:val="0"/>
                          <w:divBdr>
                            <w:top w:val="none" w:sz="0" w:space="0" w:color="auto"/>
                            <w:left w:val="none" w:sz="0" w:space="0" w:color="auto"/>
                            <w:bottom w:val="none" w:sz="0" w:space="0" w:color="auto"/>
                            <w:right w:val="none" w:sz="0" w:space="0" w:color="auto"/>
                          </w:divBdr>
                          <w:divsChild>
                            <w:div w:id="15252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01409">
      <w:bodyDiv w:val="1"/>
      <w:marLeft w:val="0"/>
      <w:marRight w:val="0"/>
      <w:marTop w:val="0"/>
      <w:marBottom w:val="0"/>
      <w:divBdr>
        <w:top w:val="none" w:sz="0" w:space="0" w:color="auto"/>
        <w:left w:val="none" w:sz="0" w:space="0" w:color="auto"/>
        <w:bottom w:val="none" w:sz="0" w:space="0" w:color="auto"/>
        <w:right w:val="none" w:sz="0" w:space="0" w:color="auto"/>
      </w:divBdr>
    </w:div>
    <w:div w:id="209802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A9B09-519B-4F3F-86F5-B44AD165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4648</Words>
  <Characters>26496</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Nemethova</dc:creator>
  <cp:keywords/>
  <dc:description/>
  <cp:lastModifiedBy>Tomáš Kundrát</cp:lastModifiedBy>
  <cp:revision>4</cp:revision>
  <cp:lastPrinted>2024-07-12T07:48:00Z</cp:lastPrinted>
  <dcterms:created xsi:type="dcterms:W3CDTF">2024-08-14T14:03:00Z</dcterms:created>
  <dcterms:modified xsi:type="dcterms:W3CDTF">2024-11-18T09:17:00Z</dcterms:modified>
</cp:coreProperties>
</file>