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/>
      </w:r>
    </w:p>
    <w:p>
      <w:pPr>
        <w:pStyle w:val="Standard"/>
        <w:ind w:firstLine="709"/>
        <w:rPr/>
      </w:pPr>
      <w:r>
        <w:rPr/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  <w:t>1. WOREK JASNO SZARY – 120 l/ 20 kg</w:t>
      </w:r>
    </w:p>
    <w:p>
      <w:pPr>
        <w:pStyle w:val="Standard"/>
        <w:ind w:firstLine="709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  <w:bookmarkStart w:id="0" w:name="_GoBack"/>
      <w:bookmarkStart w:id="1" w:name="_GoBack"/>
      <w:bookmarkEnd w:id="1"/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PRZEDSIĘBIORSTWO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WODNO-KANALIZACYJNE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EKO-SKAWA” Sp. z o. o w MAKOWIE PODHALAŃSKIM</w:t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TEL. 033 877 16 28</w:t>
      </w:r>
    </w:p>
    <w:p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ODPADY KOMUNALNE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NIESEGREGOWANE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Worek na odpady komunalne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podmiotów gospodarczych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120L / 20 kg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WYWÓZ ODPADÓW OPŁACONY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Zapełniony worek zawiązać, nakleić kod kreskowy i wystawić na trasie przejazdu Służb Oczyszczania Miasta.            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Jego usunięcie nastąpi zgodnie z harmonogramem wywozu odpadów z posesji.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UWAGA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Zabrania się składania w workach materiałów niebezpiecznych tj: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opakowań po środkach ochrony roślin, akumulatorów, baterii, klei, smarów, farb, lakierów, lekarstw oraz opakowań po nich, sprzętu RTV i AGD oraz szkła nieopakowaniowego.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Odbierane będą worki związane, z naklejonym kodem kreskowym  </w:t>
        <w:br/>
        <w:t>i nierozerwane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spacing w:lineRule="auto" w:line="360"/>
        <w:ind w:firstLine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Standard"/>
        <w:rPr>
          <w:sz w:val="36"/>
          <w:szCs w:val="36"/>
          <w:u w:val="single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  <w:u w:val="single"/>
        </w:rPr>
        <w:t xml:space="preserve"> WOREK </w:t>
      </w:r>
      <w:r>
        <w:rPr>
          <w:sz w:val="36"/>
          <w:szCs w:val="36"/>
          <w:u w:val="single"/>
        </w:rPr>
        <w:t>BRĄZOWY</w:t>
      </w:r>
      <w:r>
        <w:rPr>
          <w:sz w:val="36"/>
          <w:szCs w:val="36"/>
          <w:u w:val="single"/>
        </w:rPr>
        <w:t xml:space="preserve"> – 120 l / 20kg</w:t>
      </w:r>
    </w:p>
    <w:p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PRZEDSIĘBIORSTWO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WODNO-KANALIZACYJNE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EKO-SKAWA” Sp. z o. o w MAKOWIE PODHALAŃSKIM</w:t>
      </w:r>
    </w:p>
    <w:p>
      <w:pPr>
        <w:pStyle w:val="Standard"/>
        <w:spacing w:lineRule="auto" w: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TEL. 033 877 16 28</w:t>
      </w:r>
    </w:p>
    <w:p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ODPADY SEGREGOWANE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BIO</w:t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Worek na odpady od podmiotów gospodarczych</w:t>
      </w:r>
    </w:p>
    <w:p>
      <w:pPr>
        <w:pStyle w:val="Standard"/>
        <w:jc w:val="center"/>
        <w:rPr>
          <w:b/>
          <w:bCs/>
        </w:rPr>
      </w:pPr>
      <w:r>
        <w:rPr>
          <w:b/>
          <w:sz w:val="32"/>
          <w:szCs w:val="32"/>
        </w:rPr>
        <w:t>120L / 20 kg</w:t>
      </w:r>
    </w:p>
    <w:p>
      <w:pPr>
        <w:pStyle w:val="Standard"/>
        <w:rPr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Cs/>
        </w:rPr>
      </w:pPr>
      <w:r>
        <w:rPr>
          <w:b/>
          <w:bCs/>
        </w:rPr>
        <w:tab/>
      </w:r>
    </w:p>
    <w:p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>WYWÓZ ODPADÓW OPŁACONY</w:t>
      </w:r>
    </w:p>
    <w:p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Zapełniony worek zawiązać, nakleić kod kreskowy i wystawić na trasie przejazdu Służb Oczyszczania Miasta.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Jego usunięcie nastąpi zgodnie z harmonogramem wywozu odpadów z posesji.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  <w:tab/>
        <w:tab/>
        <w:tab/>
        <w:tab/>
      </w:r>
      <w:r>
        <w:rPr>
          <w:b/>
          <w:bCs/>
          <w:sz w:val="32"/>
          <w:szCs w:val="32"/>
          <w:u w:val="single"/>
        </w:rPr>
        <w:t xml:space="preserve">    UWAGA   </w:t>
      </w:r>
    </w:p>
    <w:p>
      <w:pPr>
        <w:pStyle w:val="Standard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Zabrania się składania workach  materiałów niebezpiecznych tj: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opakowań po środkach ochrony roślin, akumulatorów, baterii, klei,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     smarów, farb, lakierów i lekarstw oraz opakowań po nich,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    sprzętu RTV i AGD oraz szkła niepakowanego.</w:t>
      </w:r>
    </w:p>
    <w:p>
      <w:pPr>
        <w:pStyle w:val="Standard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Odbierane będą worki związane, </w:t>
      </w:r>
      <w:r>
        <w:rPr>
          <w:b/>
          <w:sz w:val="32"/>
          <w:szCs w:val="32"/>
          <w:u w:val="single"/>
        </w:rPr>
        <w:t xml:space="preserve">z naklejonym kodem kreskowym </w:t>
      </w:r>
      <w:r>
        <w:rPr>
          <w:b/>
          <w:bCs/>
          <w:sz w:val="32"/>
          <w:szCs w:val="32"/>
          <w:u w:val="single"/>
        </w:rPr>
        <w:t>i nierozerwane</w:t>
      </w:r>
    </w:p>
    <w:p>
      <w:pPr>
        <w:pStyle w:val="Standard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spacing w:lineRule="auto" w:line="36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  <w:bookmarkStart w:id="2" w:name="__DdeLink__3435_4082184607"/>
      <w:bookmarkStart w:id="3" w:name="__DdeLink__3435_4082184607"/>
      <w:bookmarkEnd w:id="3"/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Załącznik nr 4 </w:t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do Zaproszenia do złożenia oferty </w:t>
    </w:r>
  </w:p>
  <w:p>
    <w:pPr>
      <w:pStyle w:val="Header"/>
      <w:jc w:val="right"/>
      <w:rPr/>
    </w:pPr>
    <w:r>
      <w:rPr>
        <w:sz w:val="20"/>
        <w:szCs w:val="20"/>
      </w:rPr>
      <w:t xml:space="preserve">z dnia </w:t>
    </w:r>
    <w:r>
      <w:rPr>
        <w:sz w:val="20"/>
        <w:szCs w:val="20"/>
      </w:rPr>
      <w:t>28</w:t>
    </w:r>
    <w:r>
      <w:rPr>
        <w:sz w:val="20"/>
        <w:szCs w:val="20"/>
      </w:rPr>
      <w:t>.</w:t>
    </w:r>
    <w:r>
      <w:rPr>
        <w:sz w:val="20"/>
        <w:szCs w:val="20"/>
      </w:rPr>
      <w:t>11</w:t>
    </w:r>
    <w:r>
      <w:rPr>
        <w:sz w:val="20"/>
        <w:szCs w:val="20"/>
      </w:rPr>
      <w:t>.2024 r.</w:t>
    </w:r>
  </w:p>
  <w:p>
    <w:pPr>
      <w:pStyle w:val="Header"/>
      <w:jc w:val="right"/>
      <w:rPr/>
    </w:pPr>
    <w:r>
      <w:rPr>
        <w:sz w:val="20"/>
        <w:szCs w:val="20"/>
      </w:rPr>
      <w:t>Znak sprawy: ES.II.1</w:t>
    </w:r>
    <w:r>
      <w:rPr>
        <w:sz w:val="20"/>
        <w:szCs w:val="20"/>
      </w:rPr>
      <w:t>7</w:t>
    </w:r>
    <w:r>
      <w:rPr>
        <w:sz w:val="20"/>
        <w:szCs w:val="20"/>
      </w:rPr>
      <w:t>/2024</w: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99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d77f9"/>
    <w:rPr>
      <w:rFonts w:ascii="Times New Roman" w:hAnsi="Times New Roman" w:eastAsia="Lucida Sans Unicode" w:cs="Tahoma"/>
      <w:kern w:val="2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0d77f9"/>
    <w:rPr>
      <w:rFonts w:ascii="Times New Roman" w:hAnsi="Times New Roman" w:eastAsia="Lucida Sans Unicode" w:cs="Tahoma"/>
      <w:kern w:val="2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f6c24"/>
    <w:rPr>
      <w:rFonts w:ascii="Segoe UI" w:hAnsi="Segoe UI" w:eastAsia="Lucida Sans Unicode" w:cs="Segoe UI"/>
      <w:kern w:val="2"/>
      <w:sz w:val="18"/>
      <w:szCs w:val="1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0d77f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d7599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Footer">
    <w:name w:val="Footer"/>
    <w:basedOn w:val="Normal"/>
    <w:link w:val="StopkaZnak"/>
    <w:uiPriority w:val="99"/>
    <w:unhideWhenUsed/>
    <w:rsid w:val="000d77f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6c2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2</Pages>
  <Words>225</Words>
  <Characters>1348</Characters>
  <CharactersWithSpaces>1653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2022-08-02T09:38:00Z</dcterms:created>
  <dc:creator>Eko-Skawa</dc:creator>
  <dc:description/>
  <dc:language>pl-PL</dc:language>
  <cp:lastModifiedBy/>
  <cp:lastPrinted>2022-08-02T11:19:00Z</cp:lastPrinted>
  <dcterms:modified xsi:type="dcterms:W3CDTF">2024-11-28T13:27:39Z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