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578" w:rsidRDefault="00BF2BC2">
      <w:pPr>
        <w:spacing w:after="88"/>
        <w:ind w:left="-50"/>
      </w:pPr>
      <w:r>
        <w:rPr>
          <w:noProof/>
        </w:rPr>
        <w:drawing>
          <wp:inline distT="0" distB="0" distL="0" distR="0">
            <wp:extent cx="4684014" cy="672846"/>
            <wp:effectExtent l="0" t="0" r="0" b="0"/>
            <wp:docPr id="107" name="Picture 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4014" cy="672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578" w:rsidRDefault="00BF2BC2">
      <w:pPr>
        <w:spacing w:after="327"/>
        <w:ind w:left="-5" w:hanging="10"/>
      </w:pPr>
      <w:r>
        <w:rPr>
          <w:b/>
          <w:sz w:val="24"/>
        </w:rPr>
        <w:t xml:space="preserve">Diaľnica D1 </w:t>
      </w:r>
      <w:proofErr w:type="spellStart"/>
      <w:r>
        <w:rPr>
          <w:b/>
          <w:sz w:val="24"/>
        </w:rPr>
        <w:t>Dubná</w:t>
      </w:r>
      <w:proofErr w:type="spellEnd"/>
      <w:r>
        <w:rPr>
          <w:b/>
          <w:sz w:val="24"/>
        </w:rPr>
        <w:t xml:space="preserve"> Skala - Turany, Diaľnica D3 Žilina Strážov - Žilina </w:t>
      </w:r>
      <w:proofErr w:type="spellStart"/>
      <w:r>
        <w:rPr>
          <w:b/>
          <w:sz w:val="24"/>
        </w:rPr>
        <w:t>Brodno</w:t>
      </w:r>
      <w:proofErr w:type="spellEnd"/>
    </w:p>
    <w:p w:rsidR="00E23578" w:rsidRDefault="00BF2BC2">
      <w:pPr>
        <w:spacing w:after="0"/>
        <w:ind w:left="-5" w:hanging="10"/>
      </w:pPr>
      <w:r>
        <w:rPr>
          <w:b/>
          <w:sz w:val="24"/>
        </w:rPr>
        <w:t>Príloha č. 1 k časti A.2 : Návrh na plnenie kritéria</w:t>
      </w:r>
    </w:p>
    <w:p w:rsidR="00E23578" w:rsidRDefault="00BF2BC2">
      <w:pPr>
        <w:spacing w:after="55"/>
        <w:ind w:left="-41" w:right="-337"/>
      </w:pPr>
      <w:r>
        <w:rPr>
          <w:noProof/>
        </w:rPr>
        <mc:AlternateContent>
          <mc:Choice Requires="wpg">
            <w:drawing>
              <wp:inline distT="0" distB="0" distL="0" distR="0">
                <wp:extent cx="6544057" cy="36575"/>
                <wp:effectExtent l="0" t="0" r="0" b="0"/>
                <wp:docPr id="1697" name="Group 16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4057" cy="36575"/>
                          <a:chOff x="0" y="0"/>
                          <a:chExt cx="6544057" cy="36575"/>
                        </a:xfrm>
                      </wpg:grpSpPr>
                      <wps:wsp>
                        <wps:cNvPr id="1977" name="Shape 1977"/>
                        <wps:cNvSpPr/>
                        <wps:spPr>
                          <a:xfrm>
                            <a:off x="0" y="0"/>
                            <a:ext cx="6544057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4057" h="12192">
                                <a:moveTo>
                                  <a:pt x="0" y="0"/>
                                </a:moveTo>
                                <a:lnTo>
                                  <a:pt x="6544057" y="0"/>
                                </a:lnTo>
                                <a:lnTo>
                                  <a:pt x="6544057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8" name="Shape 1978"/>
                        <wps:cNvSpPr/>
                        <wps:spPr>
                          <a:xfrm>
                            <a:off x="0" y="24383"/>
                            <a:ext cx="6544057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4057" h="12192">
                                <a:moveTo>
                                  <a:pt x="0" y="0"/>
                                </a:moveTo>
                                <a:lnTo>
                                  <a:pt x="6544057" y="0"/>
                                </a:lnTo>
                                <a:lnTo>
                                  <a:pt x="6544057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97" style="width:515.28pt;height:2.87994pt;mso-position-horizontal-relative:char;mso-position-vertical-relative:line" coordsize="65440,365">
                <v:shape id="Shape 1979" style="position:absolute;width:65440;height:121;left:0;top:0;" coordsize="6544057,12192" path="m0,0l6544057,0l6544057,12192l0,12192l0,0">
                  <v:stroke weight="0pt" endcap="square" joinstyle="round" on="false" color="#000000" opacity="0"/>
                  <v:fill on="true" color="#000000"/>
                </v:shape>
                <v:shape id="Shape 1980" style="position:absolute;width:65440;height:121;left:0;top:243;" coordsize="6544057,12192" path="m0,0l6544057,0l6544057,12192l0,12192l0,0">
                  <v:stroke weight="0pt" endcap="square" joinstyle="round" on="false" color="#000000" opacity="0"/>
                  <v:fill on="true" color="#000000"/>
                </v:shape>
              </v:group>
            </w:pict>
          </mc:Fallback>
        </mc:AlternateContent>
      </w:r>
    </w:p>
    <w:p w:rsidR="00E23578" w:rsidRDefault="00BF2BC2">
      <w:pPr>
        <w:spacing w:after="0"/>
        <w:jc w:val="right"/>
      </w:pPr>
      <w:r>
        <w:rPr>
          <w:b/>
          <w:sz w:val="24"/>
        </w:rPr>
        <w:t xml:space="preserve">Názov zákazky: Výkon servisnej činnosti a opráv technologického vybavenia diaľnic v úsekoch D1 </w:t>
      </w:r>
    </w:p>
    <w:p w:rsidR="00E23578" w:rsidRDefault="00BF2BC2">
      <w:pPr>
        <w:spacing w:after="375"/>
        <w:ind w:left="16"/>
        <w:jc w:val="center"/>
      </w:pPr>
      <w:proofErr w:type="spellStart"/>
      <w:r>
        <w:rPr>
          <w:b/>
          <w:sz w:val="24"/>
        </w:rPr>
        <w:t>Dubná</w:t>
      </w:r>
      <w:proofErr w:type="spellEnd"/>
      <w:r>
        <w:rPr>
          <w:b/>
          <w:sz w:val="24"/>
        </w:rPr>
        <w:t xml:space="preserve"> Skala – Turany a D3 Žilina, Strážov – Žilina, </w:t>
      </w:r>
      <w:proofErr w:type="spellStart"/>
      <w:r>
        <w:rPr>
          <w:b/>
          <w:sz w:val="24"/>
        </w:rPr>
        <w:t>Brodno</w:t>
      </w:r>
      <w:proofErr w:type="spellEnd"/>
      <w:r>
        <w:rPr>
          <w:b/>
          <w:sz w:val="24"/>
        </w:rPr>
        <w:t>, vrátane technológií tunela Považský Chlmec</w:t>
      </w:r>
    </w:p>
    <w:tbl>
      <w:tblPr>
        <w:tblStyle w:val="TableGrid"/>
        <w:tblW w:w="10303" w:type="dxa"/>
        <w:tblInd w:w="-41" w:type="dxa"/>
        <w:tblCellMar>
          <w:top w:w="67" w:type="dxa"/>
          <w:left w:w="24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6279"/>
        <w:gridCol w:w="3731"/>
        <w:gridCol w:w="293"/>
      </w:tblGrid>
      <w:tr w:rsidR="00E23578">
        <w:trPr>
          <w:trHeight w:val="317"/>
        </w:trPr>
        <w:tc>
          <w:tcPr>
            <w:tcW w:w="6280" w:type="dxa"/>
            <w:tcBorders>
              <w:top w:val="single" w:sz="23" w:space="0" w:color="000000"/>
              <w:left w:val="single" w:sz="23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23578" w:rsidRDefault="00BF2BC2">
            <w:pPr>
              <w:spacing w:after="0"/>
              <w:ind w:left="14"/>
            </w:pPr>
            <w:r>
              <w:rPr>
                <w:b/>
              </w:rPr>
              <w:t xml:space="preserve"> Prehľad cien za jednotlivé časti</w:t>
            </w:r>
          </w:p>
        </w:tc>
        <w:tc>
          <w:tcPr>
            <w:tcW w:w="3731" w:type="dxa"/>
            <w:tcBorders>
              <w:top w:val="single" w:sz="23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</w:tcPr>
          <w:p w:rsidR="00E23578" w:rsidRDefault="00BF2BC2">
            <w:pPr>
              <w:spacing w:after="0"/>
              <w:ind w:left="950"/>
            </w:pPr>
            <w:r>
              <w:rPr>
                <w:b/>
              </w:rPr>
              <w:t>(v € bez DPH) za 4 roky</w:t>
            </w:r>
          </w:p>
        </w:tc>
        <w:tc>
          <w:tcPr>
            <w:tcW w:w="293" w:type="dxa"/>
            <w:tcBorders>
              <w:top w:val="single" w:sz="23" w:space="0" w:color="000000"/>
              <w:left w:val="nil"/>
              <w:bottom w:val="single" w:sz="8" w:space="0" w:color="000000"/>
              <w:right w:val="single" w:sz="23" w:space="0" w:color="000000"/>
            </w:tcBorders>
            <w:shd w:val="clear" w:color="auto" w:fill="D9D9D9"/>
          </w:tcPr>
          <w:p w:rsidR="00E23578" w:rsidRDefault="00E23578"/>
        </w:tc>
      </w:tr>
      <w:tr w:rsidR="00E23578">
        <w:trPr>
          <w:trHeight w:val="634"/>
        </w:trPr>
        <w:tc>
          <w:tcPr>
            <w:tcW w:w="6280" w:type="dxa"/>
            <w:tcBorders>
              <w:top w:val="single" w:sz="8" w:space="0" w:color="000000"/>
              <w:left w:val="single" w:sz="23" w:space="0" w:color="000000"/>
              <w:bottom w:val="single" w:sz="8" w:space="0" w:color="000000"/>
              <w:right w:val="single" w:sz="8" w:space="0" w:color="000000"/>
            </w:tcBorders>
          </w:tcPr>
          <w:p w:rsidR="00E23578" w:rsidRDefault="00BF2BC2">
            <w:pPr>
              <w:spacing w:after="0"/>
              <w:ind w:left="14"/>
            </w:pPr>
            <w:r>
              <w:rPr>
                <w:b/>
              </w:rPr>
              <w:t>Cena za servis a údržbu tunela Považský Chlmec</w:t>
            </w:r>
          </w:p>
          <w:p w:rsidR="00E23578" w:rsidRDefault="00BF2BC2">
            <w:pPr>
              <w:spacing w:after="0"/>
              <w:ind w:left="14"/>
            </w:pPr>
            <w:r>
              <w:t>(z Prílohy č. 2)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23578" w:rsidRDefault="00BF2BC2">
            <w:pPr>
              <w:spacing w:after="0"/>
              <w:ind w:left="106"/>
            </w:pPr>
            <w:r>
              <w:rPr>
                <w:b/>
              </w:rPr>
              <w:t xml:space="preserve">                                                                   -</w:t>
            </w:r>
          </w:p>
        </w:tc>
        <w:tc>
          <w:tcPr>
            <w:tcW w:w="2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23" w:space="0" w:color="000000"/>
            </w:tcBorders>
            <w:vAlign w:val="center"/>
          </w:tcPr>
          <w:p w:rsidR="00E23578" w:rsidRDefault="00BF2BC2">
            <w:pPr>
              <w:spacing w:after="0"/>
            </w:pPr>
            <w:r>
              <w:rPr>
                <w:b/>
              </w:rPr>
              <w:t xml:space="preserve"> €</w:t>
            </w:r>
          </w:p>
        </w:tc>
      </w:tr>
      <w:tr w:rsidR="00E23578">
        <w:trPr>
          <w:trHeight w:val="634"/>
        </w:trPr>
        <w:tc>
          <w:tcPr>
            <w:tcW w:w="6280" w:type="dxa"/>
            <w:tcBorders>
              <w:top w:val="single" w:sz="8" w:space="0" w:color="000000"/>
              <w:left w:val="single" w:sz="23" w:space="0" w:color="000000"/>
              <w:bottom w:val="single" w:sz="8" w:space="0" w:color="000000"/>
              <w:right w:val="single" w:sz="8" w:space="0" w:color="000000"/>
            </w:tcBorders>
          </w:tcPr>
          <w:p w:rsidR="00E23578" w:rsidRDefault="00BF2BC2">
            <w:pPr>
              <w:spacing w:after="0"/>
              <w:ind w:left="14" w:right="236"/>
            </w:pPr>
            <w:r>
              <w:rPr>
                <w:b/>
              </w:rPr>
              <w:t xml:space="preserve">Cena za servis a údržbu technologického vybavenia diaľnice D3 </w:t>
            </w:r>
            <w:r>
              <w:t>(z Prílohy č. 4)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23578" w:rsidRDefault="00BF2BC2">
            <w:pPr>
              <w:spacing w:after="0"/>
              <w:ind w:left="106"/>
            </w:pPr>
            <w:r>
              <w:rPr>
                <w:b/>
              </w:rPr>
              <w:t xml:space="preserve">                                                                   -</w:t>
            </w:r>
          </w:p>
        </w:tc>
        <w:tc>
          <w:tcPr>
            <w:tcW w:w="2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23" w:space="0" w:color="000000"/>
            </w:tcBorders>
            <w:vAlign w:val="center"/>
          </w:tcPr>
          <w:p w:rsidR="00E23578" w:rsidRDefault="00BF2BC2">
            <w:pPr>
              <w:spacing w:after="0"/>
            </w:pPr>
            <w:r>
              <w:rPr>
                <w:b/>
              </w:rPr>
              <w:t xml:space="preserve"> €</w:t>
            </w:r>
          </w:p>
        </w:tc>
      </w:tr>
      <w:tr w:rsidR="00E23578">
        <w:trPr>
          <w:trHeight w:val="634"/>
        </w:trPr>
        <w:tc>
          <w:tcPr>
            <w:tcW w:w="6280" w:type="dxa"/>
            <w:tcBorders>
              <w:top w:val="single" w:sz="8" w:space="0" w:color="000000"/>
              <w:left w:val="single" w:sz="23" w:space="0" w:color="000000"/>
              <w:bottom w:val="single" w:sz="8" w:space="0" w:color="000000"/>
              <w:right w:val="single" w:sz="8" w:space="0" w:color="000000"/>
            </w:tcBorders>
          </w:tcPr>
          <w:p w:rsidR="00E23578" w:rsidRDefault="00BF2BC2">
            <w:pPr>
              <w:spacing w:after="0"/>
              <w:ind w:left="14" w:right="236"/>
            </w:pPr>
            <w:r>
              <w:rPr>
                <w:b/>
              </w:rPr>
              <w:t xml:space="preserve">Cena za servis a údržbu technologického vybavenia diaľnice D1 </w:t>
            </w:r>
            <w:r>
              <w:t>(z Prílohy č. 6)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23578" w:rsidRDefault="00BF2BC2">
            <w:pPr>
              <w:spacing w:after="0"/>
              <w:ind w:left="106"/>
            </w:pPr>
            <w:r>
              <w:rPr>
                <w:b/>
              </w:rPr>
              <w:t xml:space="preserve">                                                                   -</w:t>
            </w:r>
          </w:p>
        </w:tc>
        <w:tc>
          <w:tcPr>
            <w:tcW w:w="2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23" w:space="0" w:color="000000"/>
            </w:tcBorders>
            <w:vAlign w:val="center"/>
          </w:tcPr>
          <w:p w:rsidR="00E23578" w:rsidRDefault="00BF2BC2">
            <w:pPr>
              <w:spacing w:after="0"/>
            </w:pPr>
            <w:r>
              <w:rPr>
                <w:b/>
              </w:rPr>
              <w:t xml:space="preserve"> €</w:t>
            </w:r>
          </w:p>
        </w:tc>
      </w:tr>
      <w:tr w:rsidR="00E23578">
        <w:trPr>
          <w:trHeight w:val="634"/>
        </w:trPr>
        <w:tc>
          <w:tcPr>
            <w:tcW w:w="6280" w:type="dxa"/>
            <w:tcBorders>
              <w:top w:val="single" w:sz="8" w:space="0" w:color="000000"/>
              <w:left w:val="single" w:sz="23" w:space="0" w:color="000000"/>
              <w:bottom w:val="single" w:sz="8" w:space="0" w:color="000000"/>
              <w:right w:val="single" w:sz="8" w:space="0" w:color="000000"/>
            </w:tcBorders>
          </w:tcPr>
          <w:p w:rsidR="00E23578" w:rsidRDefault="00BF2BC2">
            <w:pPr>
              <w:spacing w:after="0"/>
              <w:ind w:left="14"/>
            </w:pPr>
            <w:r>
              <w:rPr>
                <w:b/>
              </w:rPr>
              <w:t>Cena za náhradné diely</w:t>
            </w:r>
          </w:p>
          <w:p w:rsidR="00E23578" w:rsidRDefault="00BF2BC2">
            <w:pPr>
              <w:spacing w:after="0"/>
              <w:ind w:left="14"/>
            </w:pPr>
            <w:r>
              <w:t>(z Prílohy č. 8)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23578" w:rsidRDefault="00BF2BC2">
            <w:pPr>
              <w:spacing w:after="0"/>
              <w:ind w:left="106"/>
            </w:pPr>
            <w:r>
              <w:rPr>
                <w:b/>
              </w:rPr>
              <w:t xml:space="preserve">                                                                   -</w:t>
            </w:r>
          </w:p>
        </w:tc>
        <w:tc>
          <w:tcPr>
            <w:tcW w:w="2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23" w:space="0" w:color="000000"/>
            </w:tcBorders>
            <w:vAlign w:val="center"/>
          </w:tcPr>
          <w:p w:rsidR="00E23578" w:rsidRDefault="00BF2BC2">
            <w:pPr>
              <w:spacing w:after="0"/>
            </w:pPr>
            <w:r>
              <w:rPr>
                <w:b/>
              </w:rPr>
              <w:t xml:space="preserve"> €</w:t>
            </w:r>
          </w:p>
        </w:tc>
      </w:tr>
      <w:tr w:rsidR="00E23578">
        <w:trPr>
          <w:trHeight w:val="634"/>
        </w:trPr>
        <w:tc>
          <w:tcPr>
            <w:tcW w:w="6280" w:type="dxa"/>
            <w:tcBorders>
              <w:top w:val="single" w:sz="8" w:space="0" w:color="000000"/>
              <w:left w:val="single" w:sz="23" w:space="0" w:color="000000"/>
              <w:bottom w:val="single" w:sz="8" w:space="0" w:color="000000"/>
              <w:right w:val="single" w:sz="8" w:space="0" w:color="000000"/>
            </w:tcBorders>
          </w:tcPr>
          <w:p w:rsidR="00E23578" w:rsidRDefault="00BF2BC2">
            <w:pPr>
              <w:spacing w:after="0"/>
              <w:ind w:left="14"/>
            </w:pPr>
            <w:r>
              <w:rPr>
                <w:b/>
              </w:rPr>
              <w:t>Cena za opravy</w:t>
            </w:r>
          </w:p>
          <w:p w:rsidR="00E23578" w:rsidRDefault="00BF2BC2">
            <w:pPr>
              <w:spacing w:after="0"/>
              <w:ind w:left="14"/>
            </w:pPr>
            <w:r>
              <w:t>(z Prílohy č. 9)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23578" w:rsidRDefault="00BF2BC2">
            <w:pPr>
              <w:spacing w:after="0"/>
              <w:ind w:left="106"/>
            </w:pPr>
            <w:r>
              <w:rPr>
                <w:b/>
              </w:rPr>
              <w:t xml:space="preserve">                                                                   -</w:t>
            </w:r>
          </w:p>
        </w:tc>
        <w:tc>
          <w:tcPr>
            <w:tcW w:w="2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23" w:space="0" w:color="000000"/>
            </w:tcBorders>
            <w:vAlign w:val="center"/>
          </w:tcPr>
          <w:p w:rsidR="00E23578" w:rsidRDefault="00BF2BC2">
            <w:pPr>
              <w:spacing w:after="0"/>
            </w:pPr>
            <w:r>
              <w:rPr>
                <w:b/>
              </w:rPr>
              <w:t xml:space="preserve"> €</w:t>
            </w:r>
          </w:p>
        </w:tc>
      </w:tr>
      <w:tr w:rsidR="00E23578">
        <w:trPr>
          <w:trHeight w:val="953"/>
        </w:trPr>
        <w:tc>
          <w:tcPr>
            <w:tcW w:w="6280" w:type="dxa"/>
            <w:tcBorders>
              <w:top w:val="single" w:sz="8" w:space="0" w:color="000000"/>
              <w:left w:val="single" w:sz="23" w:space="0" w:color="000000"/>
              <w:bottom w:val="single" w:sz="8" w:space="0" w:color="000000"/>
              <w:right w:val="single" w:sz="8" w:space="0" w:color="000000"/>
            </w:tcBorders>
          </w:tcPr>
          <w:p w:rsidR="00E23578" w:rsidRDefault="00BF2BC2">
            <w:pPr>
              <w:spacing w:after="0"/>
              <w:ind w:left="14" w:right="253"/>
            </w:pPr>
            <w:r>
              <w:rPr>
                <w:b/>
              </w:rPr>
              <w:t xml:space="preserve">Cena za ročné správy o zhodnotení technologického vybavenia a správy o stave kybernetickej bezpečnosti </w:t>
            </w:r>
            <w:r>
              <w:t>(z Prílohy č. 10)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23578" w:rsidRDefault="00BF2BC2">
            <w:pPr>
              <w:spacing w:after="0"/>
              <w:ind w:left="106"/>
            </w:pPr>
            <w:r>
              <w:rPr>
                <w:b/>
              </w:rPr>
              <w:t xml:space="preserve">                                                                   -</w:t>
            </w:r>
          </w:p>
        </w:tc>
        <w:tc>
          <w:tcPr>
            <w:tcW w:w="2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23" w:space="0" w:color="000000"/>
            </w:tcBorders>
            <w:vAlign w:val="center"/>
          </w:tcPr>
          <w:p w:rsidR="00E23578" w:rsidRDefault="00BF2BC2">
            <w:pPr>
              <w:spacing w:after="0"/>
            </w:pPr>
            <w:r>
              <w:rPr>
                <w:b/>
              </w:rPr>
              <w:t xml:space="preserve"> €</w:t>
            </w:r>
          </w:p>
        </w:tc>
      </w:tr>
      <w:tr w:rsidR="00E23578">
        <w:trPr>
          <w:trHeight w:val="634"/>
        </w:trPr>
        <w:tc>
          <w:tcPr>
            <w:tcW w:w="6280" w:type="dxa"/>
            <w:tcBorders>
              <w:top w:val="single" w:sz="8" w:space="0" w:color="000000"/>
              <w:left w:val="single" w:sz="23" w:space="0" w:color="000000"/>
              <w:bottom w:val="single" w:sz="23" w:space="0" w:color="000000"/>
              <w:right w:val="single" w:sz="8" w:space="0" w:color="000000"/>
            </w:tcBorders>
          </w:tcPr>
          <w:p w:rsidR="00E23578" w:rsidRDefault="00BF2BC2">
            <w:pPr>
              <w:spacing w:after="0"/>
              <w:ind w:left="14"/>
            </w:pPr>
            <w:r>
              <w:rPr>
                <w:b/>
              </w:rPr>
              <w:t>Cena za plnenie povinností Zmluvy KB</w:t>
            </w:r>
          </w:p>
          <w:p w:rsidR="00E23578" w:rsidRDefault="00BF2BC2">
            <w:pPr>
              <w:spacing w:after="0"/>
              <w:ind w:left="14"/>
            </w:pPr>
            <w:r>
              <w:t>(z Prílohy č. 11)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bottom w:val="single" w:sz="23" w:space="0" w:color="000000"/>
              <w:right w:val="nil"/>
            </w:tcBorders>
            <w:vAlign w:val="center"/>
          </w:tcPr>
          <w:p w:rsidR="00E23578" w:rsidRDefault="00BF2BC2">
            <w:pPr>
              <w:spacing w:after="0"/>
              <w:ind w:left="106"/>
            </w:pPr>
            <w:r>
              <w:rPr>
                <w:b/>
              </w:rPr>
              <w:t xml:space="preserve">       </w:t>
            </w:r>
            <w:r>
              <w:rPr>
                <w:b/>
              </w:rPr>
              <w:t xml:space="preserve">                                                            -</w:t>
            </w:r>
          </w:p>
        </w:tc>
        <w:tc>
          <w:tcPr>
            <w:tcW w:w="293" w:type="dxa"/>
            <w:tcBorders>
              <w:top w:val="single" w:sz="8" w:space="0" w:color="000000"/>
              <w:left w:val="nil"/>
              <w:bottom w:val="single" w:sz="23" w:space="0" w:color="000000"/>
              <w:right w:val="single" w:sz="23" w:space="0" w:color="000000"/>
            </w:tcBorders>
            <w:vAlign w:val="center"/>
          </w:tcPr>
          <w:p w:rsidR="00E23578" w:rsidRDefault="00BF2BC2">
            <w:pPr>
              <w:spacing w:after="0"/>
            </w:pPr>
            <w:r>
              <w:rPr>
                <w:b/>
              </w:rPr>
              <w:t xml:space="preserve"> €</w:t>
            </w:r>
          </w:p>
        </w:tc>
      </w:tr>
    </w:tbl>
    <w:p w:rsidR="00E23578" w:rsidRDefault="00BF2BC2">
      <w:pPr>
        <w:spacing w:after="590"/>
        <w:ind w:left="-41" w:right="-337"/>
      </w:pPr>
      <w:r>
        <w:rPr>
          <w:noProof/>
        </w:rPr>
        <mc:AlternateContent>
          <mc:Choice Requires="wpg">
            <w:drawing>
              <wp:inline distT="0" distB="0" distL="0" distR="0">
                <wp:extent cx="6544057" cy="36576"/>
                <wp:effectExtent l="0" t="0" r="0" b="0"/>
                <wp:docPr id="1698" name="Group 16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4057" cy="36576"/>
                          <a:chOff x="0" y="0"/>
                          <a:chExt cx="6544057" cy="36576"/>
                        </a:xfrm>
                      </wpg:grpSpPr>
                      <wps:wsp>
                        <wps:cNvPr id="1981" name="Shape 1981"/>
                        <wps:cNvSpPr/>
                        <wps:spPr>
                          <a:xfrm>
                            <a:off x="0" y="0"/>
                            <a:ext cx="6544057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4057" h="12192">
                                <a:moveTo>
                                  <a:pt x="0" y="0"/>
                                </a:moveTo>
                                <a:lnTo>
                                  <a:pt x="6544057" y="0"/>
                                </a:lnTo>
                                <a:lnTo>
                                  <a:pt x="6544057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2" name="Shape 1982"/>
                        <wps:cNvSpPr/>
                        <wps:spPr>
                          <a:xfrm>
                            <a:off x="0" y="24383"/>
                            <a:ext cx="6544057" cy="121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4057" h="12193">
                                <a:moveTo>
                                  <a:pt x="0" y="0"/>
                                </a:moveTo>
                                <a:lnTo>
                                  <a:pt x="6544057" y="0"/>
                                </a:lnTo>
                                <a:lnTo>
                                  <a:pt x="6544057" y="12193"/>
                                </a:lnTo>
                                <a:lnTo>
                                  <a:pt x="0" y="121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98" style="width:515.28pt;height:2.88004pt;mso-position-horizontal-relative:char;mso-position-vertical-relative:line" coordsize="65440,365">
                <v:shape id="Shape 1983" style="position:absolute;width:65440;height:121;left:0;top:0;" coordsize="6544057,12192" path="m0,0l6544057,0l6544057,12192l0,12192l0,0">
                  <v:stroke weight="0pt" endcap="square" joinstyle="round" on="false" color="#000000" opacity="0"/>
                  <v:fill on="true" color="#000000"/>
                </v:shape>
                <v:shape id="Shape 1984" style="position:absolute;width:65440;height:121;left:0;top:243;" coordsize="6544057,12193" path="m0,0l6544057,0l6544057,12193l0,12193l0,0">
                  <v:stroke weight="0pt" endcap="square" joinstyle="round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303" w:type="dxa"/>
        <w:tblInd w:w="-41" w:type="dxa"/>
        <w:tblCellMar>
          <w:top w:w="6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279"/>
        <w:gridCol w:w="3731"/>
        <w:gridCol w:w="293"/>
      </w:tblGrid>
      <w:tr w:rsidR="00E23578">
        <w:trPr>
          <w:trHeight w:val="302"/>
        </w:trPr>
        <w:tc>
          <w:tcPr>
            <w:tcW w:w="6280" w:type="dxa"/>
            <w:tcBorders>
              <w:top w:val="single" w:sz="23" w:space="0" w:color="000000"/>
              <w:left w:val="single" w:sz="23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23578" w:rsidRDefault="00BF2BC2">
            <w:pPr>
              <w:spacing w:after="0"/>
              <w:ind w:left="38"/>
            </w:pPr>
            <w:r>
              <w:rPr>
                <w:b/>
              </w:rPr>
              <w:t xml:space="preserve"> Kritérium</w:t>
            </w:r>
          </w:p>
        </w:tc>
        <w:tc>
          <w:tcPr>
            <w:tcW w:w="3731" w:type="dxa"/>
            <w:tcBorders>
              <w:top w:val="single" w:sz="23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</w:tcPr>
          <w:p w:rsidR="00E23578" w:rsidRDefault="00BF2BC2">
            <w:pPr>
              <w:spacing w:after="0"/>
              <w:ind w:left="605"/>
            </w:pPr>
            <w:r>
              <w:rPr>
                <w:b/>
              </w:rPr>
              <w:t>Návrh uchádzača (v € bez DPH)</w:t>
            </w:r>
          </w:p>
        </w:tc>
        <w:tc>
          <w:tcPr>
            <w:tcW w:w="293" w:type="dxa"/>
            <w:tcBorders>
              <w:top w:val="single" w:sz="23" w:space="0" w:color="000000"/>
              <w:left w:val="nil"/>
              <w:bottom w:val="single" w:sz="8" w:space="0" w:color="000000"/>
              <w:right w:val="single" w:sz="23" w:space="0" w:color="000000"/>
            </w:tcBorders>
            <w:shd w:val="clear" w:color="auto" w:fill="D9D9D9"/>
          </w:tcPr>
          <w:p w:rsidR="00E23578" w:rsidRDefault="00E23578"/>
        </w:tc>
      </w:tr>
      <w:tr w:rsidR="00E23578">
        <w:trPr>
          <w:trHeight w:val="770"/>
        </w:trPr>
        <w:tc>
          <w:tcPr>
            <w:tcW w:w="6280" w:type="dxa"/>
            <w:tcBorders>
              <w:top w:val="single" w:sz="8" w:space="0" w:color="000000"/>
              <w:left w:val="single" w:sz="23" w:space="0" w:color="000000"/>
              <w:bottom w:val="single" w:sz="23" w:space="0" w:color="000000"/>
              <w:right w:val="single" w:sz="8" w:space="0" w:color="000000"/>
            </w:tcBorders>
            <w:vAlign w:val="center"/>
          </w:tcPr>
          <w:p w:rsidR="00E23578" w:rsidRDefault="00BF2BC2">
            <w:pPr>
              <w:spacing w:after="0"/>
              <w:ind w:left="41"/>
            </w:pPr>
            <w:r>
              <w:rPr>
                <w:b/>
                <w:sz w:val="24"/>
              </w:rPr>
              <w:t xml:space="preserve">Cena za celý predmet zákazky 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bottom w:val="single" w:sz="23" w:space="0" w:color="000000"/>
              <w:right w:val="nil"/>
            </w:tcBorders>
            <w:shd w:val="clear" w:color="auto" w:fill="F2F2F2"/>
            <w:vAlign w:val="center"/>
          </w:tcPr>
          <w:p w:rsidR="00E23578" w:rsidRDefault="00BF2BC2">
            <w:pPr>
              <w:spacing w:after="0"/>
              <w:ind w:left="144"/>
            </w:pPr>
            <w:r>
              <w:rPr>
                <w:b/>
                <w:sz w:val="24"/>
              </w:rPr>
              <w:t xml:space="preserve">                                                            -</w:t>
            </w:r>
          </w:p>
        </w:tc>
        <w:tc>
          <w:tcPr>
            <w:tcW w:w="293" w:type="dxa"/>
            <w:tcBorders>
              <w:top w:val="single" w:sz="8" w:space="0" w:color="000000"/>
              <w:left w:val="nil"/>
              <w:bottom w:val="single" w:sz="23" w:space="0" w:color="000000"/>
              <w:right w:val="single" w:sz="23" w:space="0" w:color="000000"/>
            </w:tcBorders>
            <w:shd w:val="clear" w:color="auto" w:fill="F2F2F2"/>
            <w:vAlign w:val="center"/>
          </w:tcPr>
          <w:p w:rsidR="00E23578" w:rsidRDefault="00BF2BC2">
            <w:pPr>
              <w:spacing w:after="0"/>
            </w:pPr>
            <w:r>
              <w:rPr>
                <w:b/>
                <w:sz w:val="24"/>
              </w:rPr>
              <w:t xml:space="preserve"> €</w:t>
            </w:r>
          </w:p>
        </w:tc>
      </w:tr>
    </w:tbl>
    <w:p w:rsidR="00E23578" w:rsidRDefault="00BF2BC2">
      <w:pPr>
        <w:spacing w:after="31"/>
        <w:ind w:left="-41" w:right="-337"/>
      </w:pPr>
      <w:r>
        <w:rPr>
          <w:noProof/>
        </w:rPr>
        <mc:AlternateContent>
          <mc:Choice Requires="wpg">
            <w:drawing>
              <wp:inline distT="0" distB="0" distL="0" distR="0">
                <wp:extent cx="6544057" cy="36575"/>
                <wp:effectExtent l="0" t="0" r="0" b="0"/>
                <wp:docPr id="1699" name="Group 16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4057" cy="36575"/>
                          <a:chOff x="0" y="0"/>
                          <a:chExt cx="6544057" cy="36575"/>
                        </a:xfrm>
                      </wpg:grpSpPr>
                      <wps:wsp>
                        <wps:cNvPr id="1985" name="Shape 1985"/>
                        <wps:cNvSpPr/>
                        <wps:spPr>
                          <a:xfrm>
                            <a:off x="0" y="0"/>
                            <a:ext cx="6544057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4057" h="12192">
                                <a:moveTo>
                                  <a:pt x="0" y="0"/>
                                </a:moveTo>
                                <a:lnTo>
                                  <a:pt x="6544057" y="0"/>
                                </a:lnTo>
                                <a:lnTo>
                                  <a:pt x="6544057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6" name="Shape 1986"/>
                        <wps:cNvSpPr/>
                        <wps:spPr>
                          <a:xfrm>
                            <a:off x="0" y="24383"/>
                            <a:ext cx="6544057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4057" h="12192">
                                <a:moveTo>
                                  <a:pt x="0" y="0"/>
                                </a:moveTo>
                                <a:lnTo>
                                  <a:pt x="6544057" y="0"/>
                                </a:lnTo>
                                <a:lnTo>
                                  <a:pt x="6544057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99" style="width:515.28pt;height:2.87994pt;mso-position-horizontal-relative:char;mso-position-vertical-relative:line" coordsize="65440,365">
                <v:shape id="Shape 1987" style="position:absolute;width:65440;height:121;left:0;top:0;" coordsize="6544057,12192" path="m0,0l6544057,0l6544057,12192l0,12192l0,0">
                  <v:stroke weight="0pt" endcap="square" joinstyle="round" on="false" color="#000000" opacity="0"/>
                  <v:fill on="true" color="#000000"/>
                </v:shape>
                <v:shape id="Shape 1988" style="position:absolute;width:65440;height:121;left:0;top:243;" coordsize="6544057,12192" path="m0,0l6544057,0l6544057,12192l0,12192l0,0">
                  <v:stroke weight="0pt" endcap="square" joinstyle="round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9559" w:type="dxa"/>
        <w:tblInd w:w="-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280"/>
        <w:gridCol w:w="3279"/>
      </w:tblGrid>
      <w:tr w:rsidR="00E23578">
        <w:trPr>
          <w:trHeight w:val="1132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</w:tcPr>
          <w:p w:rsidR="00E23578" w:rsidRDefault="00BF2BC2">
            <w:pPr>
              <w:spacing w:after="0"/>
            </w:pPr>
            <w:r>
              <w:rPr>
                <w:b/>
              </w:rPr>
              <w:t>Uchádzač uvedie skutočnosť či je/nie je platcom DPH:</w:t>
            </w:r>
          </w:p>
        </w:tc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</w:tcPr>
          <w:p w:rsidR="00E23578" w:rsidRDefault="00BF2BC2">
            <w:pPr>
              <w:spacing w:after="0"/>
            </w:pPr>
            <w:r>
              <w:rPr>
                <w:b/>
              </w:rPr>
              <w:t xml:space="preserve"> som/nie som platca DPH</w:t>
            </w:r>
          </w:p>
        </w:tc>
      </w:tr>
      <w:tr w:rsidR="00E23578">
        <w:trPr>
          <w:trHeight w:val="1713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3578" w:rsidRDefault="00BF2BC2">
            <w:pPr>
              <w:spacing w:after="0"/>
            </w:pPr>
            <w:r>
              <w:t xml:space="preserve">V .................................. dňa ........................... </w:t>
            </w:r>
            <w:bookmarkStart w:id="0" w:name="_GoBack"/>
            <w:bookmarkEnd w:id="0"/>
          </w:p>
        </w:tc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3578" w:rsidRDefault="00BF2BC2" w:rsidP="00BF2BC2">
            <w:pPr>
              <w:spacing w:after="0"/>
              <w:jc w:val="center"/>
            </w:pPr>
            <w:r>
              <w:t xml:space="preserve">          </w:t>
            </w:r>
            <w:r>
              <w:t>...............................................</w:t>
            </w:r>
          </w:p>
          <w:p w:rsidR="00E23578" w:rsidRDefault="00BF2BC2">
            <w:pPr>
              <w:spacing w:after="0"/>
              <w:ind w:left="679" w:right="6"/>
              <w:jc w:val="center"/>
            </w:pPr>
            <w:r>
              <w:t>Pečiatka a podpis oprávnenej osoby uchádzača</w:t>
            </w:r>
          </w:p>
        </w:tc>
      </w:tr>
    </w:tbl>
    <w:p w:rsidR="00E23578" w:rsidRDefault="00BF2BC2">
      <w:pPr>
        <w:spacing w:after="0"/>
        <w:ind w:left="297"/>
        <w:jc w:val="center"/>
      </w:pPr>
      <w:r>
        <w:t>Strana 1 z 1</w:t>
      </w:r>
    </w:p>
    <w:sectPr w:rsidR="00E23578" w:rsidSect="00BF2BC2">
      <w:pgSz w:w="11906" w:h="16838"/>
      <w:pgMar w:top="566" w:right="1146" w:bottom="568" w:left="8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578"/>
    <w:rsid w:val="00BF2BC2"/>
    <w:rsid w:val="00E2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34548"/>
  <w15:docId w15:val="{8602D212-42AB-4147-98D5-23D78DF94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Knošková Lýdia</dc:creator>
  <cp:keywords/>
  <cp:lastModifiedBy>Lajková Barbora</cp:lastModifiedBy>
  <cp:revision>2</cp:revision>
  <dcterms:created xsi:type="dcterms:W3CDTF">2024-08-19T10:55:00Z</dcterms:created>
  <dcterms:modified xsi:type="dcterms:W3CDTF">2024-08-19T10:55:00Z</dcterms:modified>
</cp:coreProperties>
</file>