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B82C9" w14:textId="3CFB7910" w:rsidR="003C39C7" w:rsidRDefault="003C39C7" w:rsidP="00C660E4">
      <w:pPr>
        <w:spacing w:before="0" w:after="120" w:line="240" w:lineRule="auto"/>
        <w:jc w:val="both"/>
        <w:rPr>
          <w:rFonts w:ascii="Cambria" w:hAnsi="Cambria"/>
          <w:b/>
          <w:color w:val="FF0000"/>
          <w:sz w:val="32"/>
          <w:szCs w:val="32"/>
        </w:rPr>
      </w:pPr>
    </w:p>
    <w:sdt>
      <w:sdtPr>
        <w:id w:val="-178358133"/>
        <w:docPartObj>
          <w:docPartGallery w:val="Table of Contents"/>
          <w:docPartUnique/>
        </w:docPartObj>
      </w:sdtPr>
      <w:sdtEndPr>
        <w:rPr>
          <w:rFonts w:ascii="PT Serif" w:eastAsiaTheme="minorHAnsi" w:hAnsi="PT Serif" w:cstheme="minorBidi"/>
          <w:noProof/>
          <w:color w:val="000000" w:themeColor="text1"/>
          <w:sz w:val="22"/>
          <w:szCs w:val="22"/>
          <w:lang w:val="sk-SK"/>
        </w:rPr>
      </w:sdtEndPr>
      <w:sdtContent>
        <w:p w14:paraId="59D7B5CD" w14:textId="5F5408BF" w:rsidR="00F218E5" w:rsidRDefault="00F84A25">
          <w:pPr>
            <w:pStyle w:val="TOCHeading"/>
            <w:rPr>
              <w:rFonts w:ascii="Cambria" w:hAnsi="Cambria"/>
              <w:color w:val="auto"/>
            </w:rPr>
          </w:pPr>
          <w:r w:rsidRPr="00F84A25">
            <w:rPr>
              <w:rFonts w:ascii="Cambria" w:hAnsi="Cambria"/>
              <w:color w:val="auto"/>
            </w:rPr>
            <w:t>OBSAH</w:t>
          </w:r>
        </w:p>
        <w:p w14:paraId="35E070D0" w14:textId="77777777" w:rsidR="00424874" w:rsidRPr="00424874" w:rsidRDefault="00424874" w:rsidP="00424874">
          <w:pPr>
            <w:rPr>
              <w:lang w:val="en-US"/>
            </w:rPr>
          </w:pPr>
        </w:p>
        <w:p w14:paraId="30757A56" w14:textId="6340E563" w:rsidR="00F84A25" w:rsidRDefault="00F218E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r w:rsidRPr="00F84A25">
            <w:rPr>
              <w:sz w:val="22"/>
              <w:szCs w:val="22"/>
            </w:rPr>
            <w:fldChar w:fldCharType="begin"/>
          </w:r>
          <w:r w:rsidRPr="00F84A25">
            <w:rPr>
              <w:sz w:val="22"/>
              <w:szCs w:val="22"/>
            </w:rPr>
            <w:instrText xml:space="preserve"> TOC \o "1-3" \h \z \u </w:instrText>
          </w:r>
          <w:r w:rsidRPr="00F84A25">
            <w:rPr>
              <w:sz w:val="22"/>
              <w:szCs w:val="22"/>
            </w:rPr>
            <w:fldChar w:fldCharType="separate"/>
          </w:r>
          <w:hyperlink w:anchor="_Toc33623259" w:history="1">
            <w:r w:rsidR="00F84A25"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1</w:t>
            </w:r>
            <w:r w:rsidR="00F84A25"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="00F84A25"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StaveniskO</w:t>
            </w:r>
            <w:r w:rsidR="00F84A25">
              <w:rPr>
                <w:webHidden/>
              </w:rPr>
              <w:tab/>
            </w:r>
            <w:r w:rsidR="00F84A25">
              <w:rPr>
                <w:webHidden/>
              </w:rPr>
              <w:fldChar w:fldCharType="begin"/>
            </w:r>
            <w:r w:rsidR="00F84A25">
              <w:rPr>
                <w:webHidden/>
              </w:rPr>
              <w:instrText xml:space="preserve"> PAGEREF _Toc33623259 \h </w:instrText>
            </w:r>
            <w:r w:rsidR="00F84A25">
              <w:rPr>
                <w:webHidden/>
              </w:rPr>
            </w:r>
            <w:r w:rsidR="00F84A25">
              <w:rPr>
                <w:webHidden/>
              </w:rPr>
              <w:fldChar w:fldCharType="separate"/>
            </w:r>
            <w:r w:rsidR="00F84A25">
              <w:rPr>
                <w:webHidden/>
              </w:rPr>
              <w:t>2</w:t>
            </w:r>
            <w:r w:rsidR="00F84A25">
              <w:rPr>
                <w:webHidden/>
              </w:rPr>
              <w:fldChar w:fldCharType="end"/>
            </w:r>
          </w:hyperlink>
        </w:p>
        <w:p w14:paraId="25E30604" w14:textId="6F22EEB5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0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2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Kapacita a využitie novo navrhnutých objektové zariadenia staveniska (ZS)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16A99F4" w14:textId="6B50FFA5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1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3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Záber pôdneho fondu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1A0D898" w14:textId="3DB64A66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2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4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Zariadenie Staveniska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2A2067A" w14:textId="0D5AE990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3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5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Zariadenie Zhotoviteľa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CDF4632" w14:textId="34C8EE1F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4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6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Zásobovanie vodou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C94B7C5" w14:textId="22B7BEC4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5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7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Dodávka elektrickej energie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05ABE9B" w14:textId="61095C76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6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8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Telekomunikačné prostriedky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44F296E" w14:textId="7B0AE6F5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7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9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Sociálne a hygienické zariadenia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BF55B19" w14:textId="1E531BE3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8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10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Vypratanie zariadenia Staveniska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EB4848E" w14:textId="2AADC3A5" w:rsidR="00F84A25" w:rsidRDefault="00F84A25" w:rsidP="00575F28">
          <w:pPr>
            <w:pStyle w:val="TOC1"/>
            <w:rPr>
              <w:rFonts w:asciiTheme="minorHAnsi" w:eastAsiaTheme="minorEastAsia" w:hAnsiTheme="minorHAnsi"/>
              <w:sz w:val="22"/>
              <w:szCs w:val="22"/>
              <w:lang w:eastAsia="sk-SK"/>
            </w:rPr>
          </w:pPr>
          <w:hyperlink w:anchor="_Toc33623269" w:history="1"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11</w:t>
            </w:r>
            <w:r>
              <w:rPr>
                <w:rFonts w:asciiTheme="minorHAnsi" w:eastAsiaTheme="minorEastAsia" w:hAnsiTheme="minorHAnsi"/>
                <w:sz w:val="22"/>
                <w:szCs w:val="22"/>
                <w:lang w:eastAsia="sk-SK"/>
              </w:rPr>
              <w:tab/>
            </w:r>
            <w:r w:rsidRPr="00856C0D">
              <w:rPr>
                <w:rStyle w:val="Hyperlink"/>
                <w:rFonts w:ascii="Cambria" w:eastAsia="Times New Roman" w:hAnsi="Cambria" w:cs="Times New Roman"/>
                <w:caps/>
                <w:lang w:eastAsia="ar-SA"/>
              </w:rPr>
              <w:t>Všeobecné Podmienky vykonania Diela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_Toc33623269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3665E67" w14:textId="5E4E1772" w:rsidR="00F218E5" w:rsidRPr="00F84A25" w:rsidRDefault="00F218E5">
          <w:pPr>
            <w:rPr>
              <w:sz w:val="22"/>
            </w:rPr>
          </w:pPr>
          <w:r w:rsidRPr="00F84A25">
            <w:rPr>
              <w:b/>
              <w:bCs/>
              <w:noProof/>
              <w:sz w:val="22"/>
            </w:rPr>
            <w:fldChar w:fldCharType="end"/>
          </w:r>
        </w:p>
      </w:sdtContent>
    </w:sdt>
    <w:p w14:paraId="16603182" w14:textId="5C13DA89" w:rsidR="00F84A25" w:rsidRDefault="00F84A25">
      <w:pPr>
        <w:spacing w:before="0" w:after="160" w:line="259" w:lineRule="auto"/>
        <w:rPr>
          <w:rFonts w:ascii="Cambria" w:hAnsi="Cambria"/>
          <w:b/>
          <w:color w:val="FF0000"/>
          <w:sz w:val="32"/>
          <w:szCs w:val="32"/>
        </w:rPr>
      </w:pPr>
      <w:r>
        <w:rPr>
          <w:rFonts w:ascii="Cambria" w:hAnsi="Cambria"/>
          <w:b/>
          <w:color w:val="FF0000"/>
          <w:sz w:val="32"/>
          <w:szCs w:val="32"/>
        </w:rPr>
        <w:br w:type="page"/>
      </w:r>
    </w:p>
    <w:p w14:paraId="5C959BAD" w14:textId="4D75511F" w:rsidR="00CE59D2" w:rsidRPr="00F84A25" w:rsidRDefault="004233F8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0" w:name="_Toc33623259"/>
      <w:bookmarkStart w:id="1" w:name="_GoBack"/>
      <w:bookmarkEnd w:id="1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lastRenderedPageBreak/>
        <w:t>Stavenisk</w:t>
      </w:r>
      <w:r w:rsidR="001875B2"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O</w:t>
      </w:r>
      <w:bookmarkEnd w:id="0"/>
    </w:p>
    <w:p w14:paraId="4C5F03BE" w14:textId="3D863D7F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Stavenisko v líniovej časti je určené obvodom stavby, ktorý tvorí pracovný pás pre líniové kanalizačné stoky alebo vodovodné vedenia, v našom prípade 6-12 m. V stiesnených pomeroch je určené šírkou komunikácie, pri zásahu trasy kanalizácie alebo vodovodu do porastov kríkov a ojedinelých stromov je šírka 6 m. V miestnych komunikáciách podľa umiestnenia trasy kanalizačných stôk alebo vodovodu je šírka prac. pásu na ½ MK (miestne komunikácie) prípadne na celú MK. V štátnej ceste II. a III. triedy  je to ½ vozovky. Stavenisko tvorí pôdny fond pozdĺž štátnej cesty, kraj role, lúky, neplodná pôda, súkromné pozemky, krajnica štátnej cesty. </w:t>
      </w:r>
    </w:p>
    <w:p w14:paraId="741F63CA" w14:textId="61F20A4D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>Stavenisko ČOV sa nachádza na pozemku, ktorý vlastní objednávateľ</w:t>
      </w:r>
      <w:r w:rsidR="006A638D">
        <w:rPr>
          <w:rFonts w:ascii="Cambria" w:hAnsi="Cambria" w:cs="Arial"/>
          <w:bCs/>
          <w:sz w:val="22"/>
        </w:rPr>
        <w:t>.</w:t>
      </w:r>
    </w:p>
    <w:p w14:paraId="73443F6E" w14:textId="77777777" w:rsidR="00697D55" w:rsidRPr="004749CE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749CE">
        <w:rPr>
          <w:rFonts w:ascii="Cambria" w:hAnsi="Cambria" w:cs="Arial"/>
          <w:bCs/>
          <w:sz w:val="22"/>
        </w:rPr>
        <w:t xml:space="preserve">V trase kanalizácie a vodovodu sa nachádzajú podzemné a nadzemné vedenia: telekomunikačné káble (vr. diaľkových),  káblové vedenia elektrickej energie NN a VN, káble verejného osvetlenia, plynovody NTL a STL, vodovody, kanalizácia, kalové potrubia, teplovod atď. Pri realizácii objektov bude nutné zohľadniť jestvujúce inžinierske siete a objekty z hľadiska ich ochranných pásiem a práce v nich. </w:t>
      </w:r>
    </w:p>
    <w:p w14:paraId="1C425354" w14:textId="77777777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V záujmovom území predmetnej stavby sa okrem ochranných pásiem okolo inžinierskych sietí ďalej nachádzajú tieto ochranné pásma: </w:t>
      </w:r>
    </w:p>
    <w:p w14:paraId="37837470" w14:textId="1D820BA9" w:rsidR="00697D55" w:rsidRPr="00FB56B5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>ochranné pásmo ŽSR</w:t>
      </w:r>
      <w:r w:rsidR="003947BE">
        <w:rPr>
          <w:rFonts w:ascii="Cambria" w:hAnsi="Cambria" w:cs="Arial"/>
          <w:bCs/>
          <w:sz w:val="22"/>
        </w:rPr>
        <w:t>;</w:t>
      </w:r>
    </w:p>
    <w:p w14:paraId="43529143" w14:textId="21060426" w:rsidR="006A638D" w:rsidRDefault="00697D55" w:rsidP="006A638D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ochranné pásmo štátnych </w:t>
      </w:r>
      <w:r w:rsidR="003947BE" w:rsidRPr="00FB56B5">
        <w:rPr>
          <w:rFonts w:ascii="Cambria" w:hAnsi="Cambria" w:cs="Arial"/>
          <w:bCs/>
          <w:sz w:val="22"/>
        </w:rPr>
        <w:t>ciest</w:t>
      </w:r>
      <w:r w:rsidR="003947BE">
        <w:rPr>
          <w:rFonts w:ascii="Cambria" w:hAnsi="Cambria" w:cs="Arial"/>
          <w:bCs/>
          <w:sz w:val="22"/>
        </w:rPr>
        <w:t>;</w:t>
      </w:r>
    </w:p>
    <w:p w14:paraId="0A9CD147" w14:textId="542DF963" w:rsidR="00697D55" w:rsidRPr="00FB56B5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FB56B5">
        <w:rPr>
          <w:rFonts w:ascii="Cambria" w:hAnsi="Cambria" w:cs="Arial"/>
          <w:bCs/>
          <w:sz w:val="22"/>
        </w:rPr>
        <w:t>ochranné pásmo vodných tokov</w:t>
      </w:r>
      <w:r w:rsidR="003947BE">
        <w:rPr>
          <w:rFonts w:ascii="Cambria" w:hAnsi="Cambria" w:cs="Arial"/>
          <w:bCs/>
          <w:sz w:val="22"/>
        </w:rPr>
        <w:t>.</w:t>
      </w:r>
    </w:p>
    <w:p w14:paraId="3D1549E4" w14:textId="02C527F4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2" w:name="_Toc520894868"/>
      <w:bookmarkStart w:id="3" w:name="_Toc33623260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Kapacita a využitie novo navrhnutých objektov</w:t>
      </w:r>
      <w:r w:rsidR="004233F8"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é </w:t>
      </w:r>
      <w:r w:rsidR="004749CE"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zariadenia staveniska (</w:t>
      </w:r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ZS</w:t>
      </w:r>
      <w:bookmarkEnd w:id="2"/>
      <w:r w:rsidR="004749CE"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)</w:t>
      </w:r>
      <w:bookmarkEnd w:id="3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 </w:t>
      </w:r>
    </w:p>
    <w:p w14:paraId="74C07309" w14:textId="77777777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K obvodu Staveniska sa priraďujú plochy pre výstavbu vo funkcii plôch ZS, skládok materiálu, dočasných skládok zeminy a prístupových plôch. Na ploche stavebného dvora zariadenia staveniska, ktoré zaujíma ucelenú plochu, budú umiestnené objekty zariadenia staveniska, kancelária, skládky stavebného a technologického materiálu.  </w:t>
      </w:r>
    </w:p>
    <w:p w14:paraId="160A1DDA" w14:textId="77777777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Z jestvujúcich objektov prevádzkovateľa a Objednávateľa nie je možné pre potreby výstavby s ohľadom na jej priebeh za prevádzky poskytnúť žiadne objekty a zariadenia.  </w:t>
      </w:r>
    </w:p>
    <w:p w14:paraId="1D27F828" w14:textId="77777777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V areáloch ČOV je možné umiestniť dočasnú skladovaciu plochu pre voľne uložený stavebný a potrubný materiál iba po dohode s prevádzkovateľom. </w:t>
      </w:r>
    </w:p>
    <w:p w14:paraId="2167E6B5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4" w:name="_Toc520894869"/>
      <w:bookmarkStart w:id="5" w:name="_Toc33623261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Záber pôdneho fondu</w:t>
      </w:r>
      <w:bookmarkEnd w:id="4"/>
      <w:bookmarkEnd w:id="5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2A0A6EDE" w14:textId="77777777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Pri výstavbe dôjde k trvalému i dočasnému záberu pôdneho fondu.  </w:t>
      </w:r>
    </w:p>
    <w:p w14:paraId="6D4C0E91" w14:textId="4E8AE06D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Trvalý záber bude hlavne pre </w:t>
      </w:r>
      <w:r w:rsidRPr="00533F1A">
        <w:rPr>
          <w:rFonts w:ascii="Cambria" w:hAnsi="Cambria" w:cs="Arial"/>
          <w:bCs/>
          <w:sz w:val="22"/>
        </w:rPr>
        <w:t xml:space="preserve">jednotlivé </w:t>
      </w:r>
      <w:r w:rsidR="00401861">
        <w:rPr>
          <w:rFonts w:ascii="Cambria" w:hAnsi="Cambria" w:cs="Arial"/>
          <w:bCs/>
          <w:sz w:val="22"/>
        </w:rPr>
        <w:t>čerpacie stanice</w:t>
      </w:r>
      <w:r w:rsidRPr="00533F1A">
        <w:rPr>
          <w:rFonts w:ascii="Cambria" w:hAnsi="Cambria" w:cs="Arial"/>
          <w:bCs/>
          <w:sz w:val="22"/>
        </w:rPr>
        <w:t xml:space="preserve"> a ČOV.</w:t>
      </w:r>
      <w:r w:rsidRPr="00FB56B5">
        <w:rPr>
          <w:rFonts w:ascii="Cambria" w:hAnsi="Cambria" w:cs="Arial"/>
          <w:bCs/>
          <w:sz w:val="22"/>
        </w:rPr>
        <w:t xml:space="preserve">   </w:t>
      </w:r>
    </w:p>
    <w:p w14:paraId="19D7BB4D" w14:textId="77777777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Dočasný záber bude najmä: </w:t>
      </w:r>
    </w:p>
    <w:p w14:paraId="04393EBC" w14:textId="5464FA62" w:rsidR="00697D55" w:rsidRPr="00FB56B5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422CA">
        <w:rPr>
          <w:rFonts w:ascii="Cambria" w:hAnsi="Cambria"/>
          <w:sz w:val="22"/>
        </w:rPr>
        <w:t xml:space="preserve">pre </w:t>
      </w:r>
      <w:r w:rsidRPr="00FB56B5">
        <w:rPr>
          <w:rFonts w:ascii="Cambria" w:hAnsi="Cambria" w:cs="Arial"/>
          <w:bCs/>
          <w:sz w:val="22"/>
        </w:rPr>
        <w:t>pracovný pás šírky 3, 6, 12, 15 m</w:t>
      </w:r>
      <w:r w:rsidR="00985767">
        <w:rPr>
          <w:rFonts w:ascii="Cambria" w:hAnsi="Cambria" w:cs="Arial"/>
          <w:bCs/>
          <w:sz w:val="22"/>
        </w:rPr>
        <w:t>;</w:t>
      </w:r>
    </w:p>
    <w:p w14:paraId="232869E5" w14:textId="40E65B37" w:rsidR="00697D55" w:rsidRPr="000422CA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FB56B5">
        <w:rPr>
          <w:rFonts w:ascii="Cambria" w:hAnsi="Cambria" w:cs="Arial"/>
          <w:bCs/>
          <w:sz w:val="22"/>
        </w:rPr>
        <w:t>pre skládky materiálu</w:t>
      </w:r>
      <w:r w:rsidRPr="000422CA">
        <w:rPr>
          <w:rFonts w:ascii="Cambria" w:hAnsi="Cambria"/>
          <w:sz w:val="22"/>
        </w:rPr>
        <w:t>, dočasné skládky zeminy, plochy pre výstavbu a zariadenie staveniska</w:t>
      </w:r>
      <w:r w:rsidR="00EB4730">
        <w:rPr>
          <w:rFonts w:ascii="Cambria" w:hAnsi="Cambria"/>
          <w:sz w:val="22"/>
        </w:rPr>
        <w:t>;</w:t>
      </w:r>
    </w:p>
    <w:p w14:paraId="6073477D" w14:textId="77777777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Jednotlivé skládky a </w:t>
      </w:r>
      <w:proofErr w:type="spellStart"/>
      <w:r w:rsidRPr="00FB56B5">
        <w:rPr>
          <w:rFonts w:ascii="Cambria" w:hAnsi="Cambria" w:cs="Arial"/>
          <w:bCs/>
          <w:sz w:val="22"/>
        </w:rPr>
        <w:t>medziskládky</w:t>
      </w:r>
      <w:proofErr w:type="spellEnd"/>
      <w:r w:rsidRPr="00FB56B5">
        <w:rPr>
          <w:rFonts w:ascii="Cambria" w:hAnsi="Cambria" w:cs="Arial"/>
          <w:bCs/>
          <w:sz w:val="22"/>
        </w:rPr>
        <w:t xml:space="preserve"> budú upresnené pred zahájením stavebných prác v jednotlivých obciach za účasti starostov obcí, prevádzkovateľa a príslušného odboru </w:t>
      </w:r>
      <w:r w:rsidRPr="00FB56B5">
        <w:rPr>
          <w:rFonts w:ascii="Cambria" w:hAnsi="Cambria" w:cs="Arial"/>
          <w:bCs/>
          <w:sz w:val="22"/>
        </w:rPr>
        <w:lastRenderedPageBreak/>
        <w:t xml:space="preserve">životného prostredia. Nad podzemnými a pod nadzemnými inžinierskymi sieťami môžu byť zriadené iba so súhlasom ich správcu. </w:t>
      </w:r>
    </w:p>
    <w:p w14:paraId="7511239E" w14:textId="77777777" w:rsidR="00697D55" w:rsidRPr="004749CE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4749CE">
        <w:rPr>
          <w:rFonts w:ascii="Cambria" w:hAnsi="Cambria"/>
          <w:sz w:val="22"/>
        </w:rPr>
        <w:t xml:space="preserve">Zhotoviteľ zabezpečí priestor pre zariadenie Staveniska na vlastné náklady po dobu trvania výstavby a dobu potrebnú pre vypratanie Staveniska. Zhotoviteľ si zabezpečí akékoľvek a všetky potrebné prevádzkové, sociálne, výrobné a iné zariadenia Staveniska, ktoré môže potrebovať k zhotoveniu Diela. Náklady na prevádzku, údržbu a likvidáciu </w:t>
      </w:r>
      <w:r w:rsidRPr="001875B2">
        <w:rPr>
          <w:rFonts w:ascii="Cambria" w:hAnsi="Cambria" w:cs="Arial"/>
          <w:bCs/>
          <w:sz w:val="22"/>
        </w:rPr>
        <w:t>akéhokoľvek</w:t>
      </w:r>
      <w:r w:rsidRPr="004749CE">
        <w:rPr>
          <w:rFonts w:ascii="Cambria" w:hAnsi="Cambria"/>
          <w:sz w:val="22"/>
        </w:rPr>
        <w:t xml:space="preserve"> zariadenia Staveniska sú zahrnuté v Zmluvnej cene. Po ukončení prác na príslušnej časti </w:t>
      </w:r>
      <w:r w:rsidRPr="00FB56B5">
        <w:rPr>
          <w:rFonts w:ascii="Cambria" w:hAnsi="Cambria" w:cs="Arial"/>
          <w:bCs/>
          <w:sz w:val="22"/>
        </w:rPr>
        <w:t>Diela</w:t>
      </w:r>
      <w:r w:rsidRPr="004749CE">
        <w:rPr>
          <w:rFonts w:ascii="Cambria" w:hAnsi="Cambria"/>
          <w:sz w:val="22"/>
        </w:rPr>
        <w:t xml:space="preserve"> je Zhotoviteľ povinný v lehote do 30 dní odstrániť zo Staveniska (resp. jeho časti) všetky stroje, výrobné zariadenia, materiál, odpady a iné vybavenie Staveniska a uviesť všetky dotknuté komunikácie, pozemky a iný majetok dotknutý realizáciou Diela do pôvodného stavu.</w:t>
      </w:r>
    </w:p>
    <w:p w14:paraId="2D9054A4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6" w:name="_Toc520894859"/>
      <w:bookmarkStart w:id="7" w:name="_Toc33623262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Zariadenie Staveniska</w:t>
      </w:r>
      <w:bookmarkEnd w:id="6"/>
      <w:bookmarkEnd w:id="7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150BF551" w14:textId="52E4C477" w:rsidR="00697D55" w:rsidRPr="000422C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1875B2">
        <w:rPr>
          <w:rFonts w:ascii="Cambria" w:hAnsi="Cambria" w:cs="Arial"/>
          <w:bCs/>
          <w:sz w:val="22"/>
        </w:rPr>
        <w:t>Zhotoviteľ</w:t>
      </w:r>
      <w:r w:rsidRPr="000422CA">
        <w:rPr>
          <w:rFonts w:ascii="Cambria" w:hAnsi="Cambria"/>
          <w:sz w:val="22"/>
        </w:rPr>
        <w:t xml:space="preserve"> je povinný: </w:t>
      </w:r>
    </w:p>
    <w:p w14:paraId="06CEE0D2" w14:textId="2D51F055" w:rsidR="00697D55" w:rsidRPr="00FB56B5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vybaviť potrebné povolenia a ďalšie doklady, potrebné na vybudovanie, prevádzku a zrušenie zariadenia Staveniska.  </w:t>
      </w:r>
    </w:p>
    <w:p w14:paraId="49939B33" w14:textId="77777777" w:rsidR="00697D55" w:rsidRPr="00FB56B5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zabezpečiť počas trvania Zmluvy rokovaciu miestnosť, vybavenú minimálne šiestimi stolmi a stoličkami (24 ks), vrátane jej vykurovania, údržby a upratovania.  </w:t>
      </w:r>
    </w:p>
    <w:p w14:paraId="60C2333D" w14:textId="3B7DC452" w:rsidR="00697D55" w:rsidRPr="00FB56B5" w:rsidRDefault="00697D55" w:rsidP="00EE5CBA">
      <w:pPr>
        <w:numPr>
          <w:ilvl w:val="3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B56B5">
        <w:rPr>
          <w:rFonts w:ascii="Cambria" w:hAnsi="Cambria" w:cs="Arial"/>
          <w:bCs/>
          <w:sz w:val="22"/>
        </w:rPr>
        <w:t xml:space="preserve">zabezpečiť počas trvania Zmluvy miestnosť pre archiváciu dokumentácie stavby vr. dostatočného počtu políc.  </w:t>
      </w:r>
    </w:p>
    <w:p w14:paraId="1EF293BB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8" w:name="_Toc520894860"/>
      <w:bookmarkStart w:id="9" w:name="_Toc33623263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Zariadenie Zhotoviteľa</w:t>
      </w:r>
      <w:bookmarkEnd w:id="8"/>
      <w:bookmarkEnd w:id="9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5B1A202F" w14:textId="7DA464B3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422CA">
        <w:rPr>
          <w:rFonts w:ascii="Cambria" w:hAnsi="Cambria"/>
          <w:sz w:val="22"/>
        </w:rPr>
        <w:t xml:space="preserve">Zariadenie Zhotoviteľa sa po jeho dopravení na Stavenisko bude považovať za zariadenie a </w:t>
      </w:r>
      <w:r w:rsidRPr="001875B2">
        <w:rPr>
          <w:rFonts w:ascii="Cambria" w:hAnsi="Cambria" w:cs="Arial"/>
          <w:bCs/>
          <w:sz w:val="22"/>
        </w:rPr>
        <w:t xml:space="preserve">vybavenie určené výhradne na účely výstavby a dokončenie Diela a Zhotoviteľ ho nemôže bez povolenia </w:t>
      </w:r>
      <w:proofErr w:type="spellStart"/>
      <w:r w:rsidR="003F4F5C" w:rsidRPr="001875B2">
        <w:rPr>
          <w:rFonts w:ascii="Cambria" w:hAnsi="Cambria" w:cs="Arial"/>
          <w:bCs/>
          <w:sz w:val="22"/>
        </w:rPr>
        <w:t>Dozora</w:t>
      </w:r>
      <w:proofErr w:type="spellEnd"/>
      <w:r w:rsidR="003F4F5C" w:rsidRPr="001875B2">
        <w:rPr>
          <w:rFonts w:ascii="Cambria" w:hAnsi="Cambria" w:cs="Arial"/>
          <w:bCs/>
          <w:sz w:val="22"/>
        </w:rPr>
        <w:t xml:space="preserve"> Objednávateľa</w:t>
      </w:r>
      <w:r w:rsidRPr="001875B2">
        <w:rPr>
          <w:rFonts w:ascii="Cambria" w:hAnsi="Cambria" w:cs="Arial"/>
          <w:bCs/>
          <w:sz w:val="22"/>
        </w:rPr>
        <w:t xml:space="preserve">, či už ako celok alebo niektorú jeho súčasť, premiestniť zo stavby na iné miesto. </w:t>
      </w:r>
    </w:p>
    <w:p w14:paraId="14518E35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Zhotoviteľ zodpovedá za ochranu Staveniska a zariadenia Staveniska, ako aj všetkých dodávok, materiálu, zariadení a všetkých jestvujúcich alebo dokončených zariadení, proti vandalom alebo iným neoprávneným osobám.  </w:t>
      </w:r>
    </w:p>
    <w:p w14:paraId="17C946A5" w14:textId="26B81865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>Objednávateľ nezodpovedá za stratu, resp. poškodenie Zariadenia Zhotoviteľa alebo ostatného vybavenia poskytnutého Zhotoviteľom</w:t>
      </w:r>
      <w:r w:rsidR="003F4F5C" w:rsidRPr="001875B2">
        <w:rPr>
          <w:rFonts w:ascii="Cambria" w:hAnsi="Cambria" w:cs="Arial"/>
          <w:bCs/>
          <w:sz w:val="22"/>
        </w:rPr>
        <w:t xml:space="preserve"> či jeho subdodávateľmi</w:t>
      </w:r>
      <w:r w:rsidRPr="001875B2">
        <w:rPr>
          <w:rFonts w:ascii="Cambria" w:hAnsi="Cambria" w:cs="Arial"/>
          <w:bCs/>
          <w:sz w:val="22"/>
        </w:rPr>
        <w:t xml:space="preserve">. </w:t>
      </w:r>
    </w:p>
    <w:p w14:paraId="1FA7F50B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Zhotoviteľ zabezpečí vybudovanie a údržbu vhodných vjazdových a výjazdových komunikácií v priestore objektov všetkých dočasných zariadení. </w:t>
      </w:r>
    </w:p>
    <w:p w14:paraId="09707D51" w14:textId="52F3E2B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>Okolo všetkých</w:t>
      </w:r>
      <w:r w:rsidRPr="000422CA">
        <w:rPr>
          <w:rFonts w:ascii="Cambria" w:hAnsi="Cambria"/>
          <w:sz w:val="22"/>
        </w:rPr>
        <w:t xml:space="preserve"> dočasných zariadení Zhotoviteľ zabezpečí bezpečnostný plot z pletiva </w:t>
      </w:r>
      <w:r w:rsidRPr="001875B2">
        <w:rPr>
          <w:rFonts w:ascii="Cambria" w:hAnsi="Cambria" w:cs="Arial"/>
          <w:bCs/>
          <w:sz w:val="22"/>
        </w:rPr>
        <w:t>prevýšený</w:t>
      </w:r>
      <w:r w:rsidRPr="000422CA">
        <w:rPr>
          <w:rFonts w:ascii="Cambria" w:hAnsi="Cambria"/>
          <w:sz w:val="22"/>
        </w:rPr>
        <w:t xml:space="preserve"> </w:t>
      </w:r>
      <w:r w:rsidRPr="001875B2">
        <w:rPr>
          <w:rFonts w:ascii="Cambria" w:hAnsi="Cambria" w:cs="Arial"/>
          <w:bCs/>
          <w:sz w:val="22"/>
        </w:rPr>
        <w:t>najmenej  troma (3) radmi ostnatého drôtu. Oplotenie bude min. 1,8 metra vysoké a bude vybavené uzamykateľnými  bránami na každom mieste vjazdu a</w:t>
      </w:r>
      <w:r w:rsidR="00B45938" w:rsidRPr="001875B2">
        <w:rPr>
          <w:rFonts w:ascii="Cambria" w:hAnsi="Cambria" w:cs="Arial"/>
          <w:bCs/>
          <w:sz w:val="22"/>
        </w:rPr>
        <w:t> </w:t>
      </w:r>
      <w:r w:rsidRPr="001875B2">
        <w:rPr>
          <w:rFonts w:ascii="Cambria" w:hAnsi="Cambria" w:cs="Arial"/>
          <w:bCs/>
          <w:sz w:val="22"/>
        </w:rPr>
        <w:t>výjazdu</w:t>
      </w:r>
      <w:r w:rsidR="00B45938" w:rsidRPr="001875B2">
        <w:rPr>
          <w:rFonts w:ascii="Cambria" w:hAnsi="Cambria" w:cs="Arial"/>
          <w:bCs/>
          <w:sz w:val="22"/>
        </w:rPr>
        <w:t>.</w:t>
      </w:r>
    </w:p>
    <w:p w14:paraId="3B84497E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Vchody do všetkých budov budú vybavené vhodným vonkajším osvetlením. Všetky hygienické zariadenia budú napojené na vhodný kanalizačný systém alebo riešené iným vhodným spôsobom, ktorý nebude v rozpore s platnou legislatívou. </w:t>
      </w:r>
    </w:p>
    <w:p w14:paraId="5D044209" w14:textId="714D797E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Počas vykonávania stavebných prác bude Zhotoviteľ udržiavať všetky dočasné zariadenia vhodným  spôsobom ku spokojnosti </w:t>
      </w:r>
      <w:proofErr w:type="spellStart"/>
      <w:r w:rsidR="00B45938" w:rsidRPr="001875B2">
        <w:rPr>
          <w:rFonts w:ascii="Cambria" w:hAnsi="Cambria" w:cs="Arial"/>
          <w:bCs/>
          <w:sz w:val="22"/>
        </w:rPr>
        <w:t>Dozora</w:t>
      </w:r>
      <w:proofErr w:type="spellEnd"/>
      <w:r w:rsidR="00B45938" w:rsidRPr="001875B2">
        <w:rPr>
          <w:rFonts w:ascii="Cambria" w:hAnsi="Cambria" w:cs="Arial"/>
          <w:bCs/>
          <w:sz w:val="22"/>
        </w:rPr>
        <w:t xml:space="preserve"> Objednávateľa</w:t>
      </w:r>
      <w:r w:rsidRPr="001875B2">
        <w:rPr>
          <w:rFonts w:ascii="Cambria" w:hAnsi="Cambria" w:cs="Arial"/>
          <w:bCs/>
          <w:sz w:val="22"/>
        </w:rPr>
        <w:t xml:space="preserve">. </w:t>
      </w:r>
    </w:p>
    <w:p w14:paraId="07663641" w14:textId="4F546F43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Zhotoviteľ zabezpečí na vlastné náklady vyhovujúcu rekonštrukciu v prípade zásahu do akýchkoľvek  vedení inžinierskych sietí (vodovod, elektrické vedenia, kanalizácia), ktoré prechádzajú cez miesto ktoréhokoľvek provizórneho zariadenia. Rekonštrukcia bude </w:t>
      </w:r>
      <w:r w:rsidRPr="001875B2">
        <w:rPr>
          <w:rFonts w:ascii="Cambria" w:hAnsi="Cambria" w:cs="Arial"/>
          <w:bCs/>
          <w:sz w:val="22"/>
        </w:rPr>
        <w:lastRenderedPageBreak/>
        <w:t xml:space="preserve">realizovaná k spokojnosti správcu alebo majiteľa dotknutej </w:t>
      </w:r>
      <w:proofErr w:type="spellStart"/>
      <w:r w:rsidRPr="001875B2">
        <w:rPr>
          <w:rFonts w:ascii="Cambria" w:hAnsi="Cambria" w:cs="Arial"/>
          <w:bCs/>
          <w:sz w:val="22"/>
        </w:rPr>
        <w:t>inižinierskej</w:t>
      </w:r>
      <w:proofErr w:type="spellEnd"/>
      <w:r w:rsidRPr="001875B2">
        <w:rPr>
          <w:rFonts w:ascii="Cambria" w:hAnsi="Cambria" w:cs="Arial"/>
          <w:bCs/>
          <w:sz w:val="22"/>
        </w:rPr>
        <w:t xml:space="preserve"> siete, resp. zainteresovaného subjektu a k spokojnosti </w:t>
      </w:r>
      <w:proofErr w:type="spellStart"/>
      <w:r w:rsidR="001875B2">
        <w:rPr>
          <w:rFonts w:ascii="Cambria" w:hAnsi="Cambria" w:cs="Arial"/>
          <w:bCs/>
          <w:sz w:val="22"/>
        </w:rPr>
        <w:t>D</w:t>
      </w:r>
      <w:r w:rsidRPr="001875B2">
        <w:rPr>
          <w:rFonts w:ascii="Cambria" w:hAnsi="Cambria" w:cs="Arial"/>
          <w:bCs/>
          <w:sz w:val="22"/>
        </w:rPr>
        <w:t>ozora</w:t>
      </w:r>
      <w:proofErr w:type="spellEnd"/>
      <w:r w:rsidR="001875B2">
        <w:rPr>
          <w:rFonts w:ascii="Cambria" w:hAnsi="Cambria" w:cs="Arial"/>
          <w:bCs/>
          <w:sz w:val="22"/>
        </w:rPr>
        <w:t xml:space="preserve"> Objednávateľa</w:t>
      </w:r>
      <w:r w:rsidRPr="001875B2">
        <w:rPr>
          <w:rFonts w:ascii="Cambria" w:hAnsi="Cambria" w:cs="Arial"/>
          <w:bCs/>
          <w:sz w:val="22"/>
        </w:rPr>
        <w:t xml:space="preserve">. </w:t>
      </w:r>
    </w:p>
    <w:p w14:paraId="773C0D10" w14:textId="0FB53113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Všetky úkony súvisiace s vyčistením, resp. odstránením porastov musia byť vykonané k spokojnosti  </w:t>
      </w:r>
      <w:r w:rsidR="00E23AFB" w:rsidRPr="001875B2">
        <w:rPr>
          <w:rFonts w:ascii="Cambria" w:hAnsi="Cambria" w:cs="Arial"/>
          <w:bCs/>
          <w:sz w:val="22"/>
        </w:rPr>
        <w:t>Dozoru Objednávateľa</w:t>
      </w:r>
      <w:r w:rsidRPr="001875B2">
        <w:rPr>
          <w:rFonts w:ascii="Cambria" w:hAnsi="Cambria" w:cs="Arial"/>
          <w:bCs/>
          <w:sz w:val="22"/>
        </w:rPr>
        <w:t xml:space="preserve"> pred uložením materiálu v ktoromkoľvek mieste. Výšková kóta všetkých dočasných zariadení musí byť min. 20 cm nad výškou priľahlého jestvujúceho terénu. Povrch musí  mať adekvátny sklon, aby bol umožnený adekvátny odtok zrážkových vôd. </w:t>
      </w:r>
    </w:p>
    <w:p w14:paraId="55CE1A85" w14:textId="35286F68" w:rsidR="00697D55" w:rsidRPr="000422C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1875B2">
        <w:rPr>
          <w:rFonts w:ascii="Cambria" w:hAnsi="Cambria" w:cs="Arial"/>
          <w:bCs/>
          <w:sz w:val="22"/>
        </w:rPr>
        <w:t>Všetky budovy, dočasné zariadenia a povinnosti, využívané pri realizácii stavebného Diela budú po dokončení</w:t>
      </w:r>
      <w:r w:rsidRPr="000422CA">
        <w:rPr>
          <w:rFonts w:ascii="Cambria" w:hAnsi="Cambria"/>
          <w:sz w:val="22"/>
        </w:rPr>
        <w:t xml:space="preserve"> prác, resp. podľa ďalších pokynov </w:t>
      </w:r>
      <w:r w:rsidR="000433A3">
        <w:rPr>
          <w:rFonts w:ascii="Cambria" w:hAnsi="Cambria"/>
          <w:sz w:val="22"/>
        </w:rPr>
        <w:t xml:space="preserve">Dozoru Objednávateľa </w:t>
      </w:r>
      <w:r w:rsidRPr="000422CA">
        <w:rPr>
          <w:rFonts w:ascii="Cambria" w:hAnsi="Cambria"/>
          <w:sz w:val="22"/>
        </w:rPr>
        <w:t xml:space="preserve">odstránené a dotknuté územie  bude podľa potreby riadne vyčistené a upravené. </w:t>
      </w:r>
    </w:p>
    <w:p w14:paraId="5EDC35F5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0" w:name="_Toc520894861"/>
      <w:bookmarkStart w:id="11" w:name="_Toc33623264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Zásobovanie vodou</w:t>
      </w:r>
      <w:bookmarkEnd w:id="10"/>
      <w:bookmarkEnd w:id="11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410EE972" w14:textId="1DF5E020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422CA">
        <w:rPr>
          <w:rFonts w:ascii="Cambria" w:hAnsi="Cambria"/>
          <w:sz w:val="22"/>
        </w:rPr>
        <w:t xml:space="preserve">Všetky náklady na vodu potrebné pre zabezpečenie činnosti technických zariadení, prevádzok, </w:t>
      </w:r>
      <w:r w:rsidRPr="001875B2">
        <w:rPr>
          <w:rFonts w:ascii="Cambria" w:hAnsi="Cambria" w:cs="Arial"/>
          <w:bCs/>
          <w:sz w:val="22"/>
        </w:rPr>
        <w:t xml:space="preserve">budov a prístrojového vybavenia Zhotoviteľa, obmedzenie resp. ochranu proti prašnosti, usadzovanie zeminy pre zásyp  resp. akékoľvek iné použitie potrebné pre riadne ukončenie stavebných prác sa budú považovať za zahrnuté v </w:t>
      </w:r>
      <w:r w:rsidR="000433A3" w:rsidRPr="001875B2">
        <w:rPr>
          <w:rFonts w:ascii="Cambria" w:hAnsi="Cambria" w:cs="Arial"/>
          <w:bCs/>
          <w:sz w:val="22"/>
        </w:rPr>
        <w:t>Z</w:t>
      </w:r>
      <w:r w:rsidRPr="001875B2">
        <w:rPr>
          <w:rFonts w:ascii="Cambria" w:hAnsi="Cambria" w:cs="Arial"/>
          <w:bCs/>
          <w:sz w:val="22"/>
        </w:rPr>
        <w:t xml:space="preserve">mluvnej cene. Zhotoviteľ nie je oprávnený si nárokovať na žiadne náklady na spotrebovanú, resp. požadovanú vodu.  </w:t>
      </w:r>
    </w:p>
    <w:p w14:paraId="741E9466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Miesto napojenia  na verejný vodovod a spôsob merania spotreby vody Zhotoviteľ </w:t>
      </w:r>
      <w:proofErr w:type="spellStart"/>
      <w:r w:rsidRPr="001875B2">
        <w:rPr>
          <w:rFonts w:ascii="Cambria" w:hAnsi="Cambria" w:cs="Arial"/>
          <w:bCs/>
          <w:sz w:val="22"/>
        </w:rPr>
        <w:t>prejedná</w:t>
      </w:r>
      <w:proofErr w:type="spellEnd"/>
      <w:r w:rsidRPr="001875B2">
        <w:rPr>
          <w:rFonts w:ascii="Cambria" w:hAnsi="Cambria" w:cs="Arial"/>
          <w:bCs/>
          <w:sz w:val="22"/>
        </w:rPr>
        <w:t xml:space="preserve"> zo správcom siete. </w:t>
      </w:r>
    </w:p>
    <w:p w14:paraId="54301307" w14:textId="77777777" w:rsidR="00697D55" w:rsidRPr="000422C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1875B2">
        <w:rPr>
          <w:rFonts w:ascii="Cambria" w:hAnsi="Cambria" w:cs="Arial"/>
          <w:bCs/>
          <w:sz w:val="22"/>
        </w:rPr>
        <w:t>V lokalitách, kde nie je</w:t>
      </w:r>
      <w:r w:rsidRPr="000422CA">
        <w:rPr>
          <w:rFonts w:ascii="Cambria" w:hAnsi="Cambria"/>
          <w:sz w:val="22"/>
        </w:rPr>
        <w:t xml:space="preserve"> vybudovaná vodovodná prípojka, Zhotoviteľ zabezpečí dostatočné množstvo fľaškovej pitnej vody z prijateľného zdroja pre všetkých svojich pracovníkov. </w:t>
      </w:r>
    </w:p>
    <w:p w14:paraId="5356C4B1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2" w:name="_Toc520894862"/>
      <w:bookmarkStart w:id="13" w:name="_Toc33623265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Dodávka elektrickej energie</w:t>
      </w:r>
      <w:bookmarkEnd w:id="12"/>
      <w:bookmarkEnd w:id="13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 </w:t>
      </w:r>
    </w:p>
    <w:p w14:paraId="42C48946" w14:textId="3E8C48A3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422CA">
        <w:rPr>
          <w:rFonts w:ascii="Cambria" w:hAnsi="Cambria"/>
          <w:sz w:val="22"/>
        </w:rPr>
        <w:t>Všetky</w:t>
      </w:r>
      <w:r w:rsidR="00F90F56">
        <w:rPr>
          <w:rFonts w:ascii="Cambria" w:hAnsi="Cambria"/>
          <w:sz w:val="22"/>
        </w:rPr>
        <w:t xml:space="preserve"> </w:t>
      </w:r>
      <w:r w:rsidRPr="000422CA">
        <w:rPr>
          <w:rFonts w:ascii="Cambria" w:hAnsi="Cambria"/>
          <w:sz w:val="22"/>
        </w:rPr>
        <w:t>náklady súvisiace so spotrebou elektrickej energie, zabezpečením pripojenia</w:t>
      </w:r>
      <w:r w:rsidRPr="001875B2">
        <w:rPr>
          <w:rFonts w:ascii="Cambria" w:hAnsi="Cambria" w:cs="Arial"/>
          <w:bCs/>
          <w:sz w:val="22"/>
        </w:rPr>
        <w:t xml:space="preserve">/odpojenia, dodávky, príslušného technického vybavenia a zariadení potrebných pre realizáciu výstavby sa budú považovať za zahrnuté do </w:t>
      </w:r>
      <w:r w:rsidR="00F90F56" w:rsidRPr="001875B2">
        <w:rPr>
          <w:rFonts w:ascii="Cambria" w:hAnsi="Cambria" w:cs="Arial"/>
          <w:bCs/>
          <w:sz w:val="22"/>
        </w:rPr>
        <w:t>Z</w:t>
      </w:r>
      <w:r w:rsidRPr="001875B2">
        <w:rPr>
          <w:rFonts w:ascii="Cambria" w:hAnsi="Cambria" w:cs="Arial"/>
          <w:bCs/>
          <w:sz w:val="22"/>
        </w:rPr>
        <w:t xml:space="preserve">mluvnej ceny. </w:t>
      </w:r>
    </w:p>
    <w:p w14:paraId="08D32D82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V prípade nedostatku dodávanej elektrickej energie, resp. nemožnosti pripojenia na jestvujúce vedenia elektrického prúdu, Zhotoviteľ zabezpečí na vlastné náklady náhradné zdroje energie (generátory) s dostatočnou kapacitou. </w:t>
      </w:r>
    </w:p>
    <w:p w14:paraId="288576FF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Zhotoviteľ zabezpečí dodávku celkovej potreby elektrickej energie pre účely prevádzky jeho budov, zariadení a technického vybavenia. </w:t>
      </w:r>
    </w:p>
    <w:p w14:paraId="2332D2E7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Za účelom ochrany stavby a zabezpečenia vhodných pracovných podmienok, Zhotoviteľ zabezpečí provizórne osvetlenie všetkých budov. Osvetlenie bude ponechané v prevádzke až do prevzatia  Diela Objednávateľom.  </w:t>
      </w:r>
    </w:p>
    <w:p w14:paraId="6FD1BF95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Vchody do všetkých budov budú vybavené vhodným vonkajším osvetlením. </w:t>
      </w:r>
    </w:p>
    <w:p w14:paraId="5CAFA4E6" w14:textId="77777777" w:rsidR="00697D55" w:rsidRPr="000422C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1875B2">
        <w:rPr>
          <w:rFonts w:ascii="Cambria" w:hAnsi="Cambria" w:cs="Arial"/>
          <w:bCs/>
          <w:sz w:val="22"/>
        </w:rPr>
        <w:t>Zhotoviteľ zabezpečí dodávku a inštaláciu prípojok a rozvodu elektrickej energie pomocou stavebných sieťových</w:t>
      </w:r>
      <w:r w:rsidRPr="000422CA">
        <w:rPr>
          <w:rFonts w:ascii="Cambria" w:hAnsi="Cambria"/>
          <w:sz w:val="22"/>
        </w:rPr>
        <w:t xml:space="preserve"> rozvodov napojených na prenosné skriňové rozvádzače takým spôsobom, aby pripojenie bolo umožnené v požadovaných miestach. </w:t>
      </w:r>
    </w:p>
    <w:p w14:paraId="5955E970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4" w:name="_Toc520894863"/>
      <w:bookmarkStart w:id="15" w:name="_Toc33623266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Telekomunikačné prostriedky</w:t>
      </w:r>
      <w:bookmarkEnd w:id="14"/>
      <w:bookmarkEnd w:id="15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46D69045" w14:textId="3BFBE770" w:rsidR="00697D55" w:rsidRPr="00FB56B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0422CA">
        <w:rPr>
          <w:rFonts w:ascii="Cambria" w:hAnsi="Cambria"/>
          <w:sz w:val="22"/>
        </w:rPr>
        <w:t xml:space="preserve">Zhotoviteľ je zodpovedný za vybavenie a zabezpečenie telefónnych prípojok (vrátane možnosti pripojenia na internet) pre zariadenie Staveniska a bude znášať všetky náklady </w:t>
      </w:r>
      <w:r w:rsidRPr="000422CA">
        <w:rPr>
          <w:rFonts w:ascii="Cambria" w:hAnsi="Cambria"/>
          <w:sz w:val="22"/>
        </w:rPr>
        <w:lastRenderedPageBreak/>
        <w:t xml:space="preserve">spojené s </w:t>
      </w:r>
      <w:r w:rsidRPr="001875B2">
        <w:rPr>
          <w:rFonts w:ascii="Cambria" w:hAnsi="Cambria" w:cs="Arial"/>
          <w:bCs/>
          <w:sz w:val="22"/>
        </w:rPr>
        <w:t>vybavovaním</w:t>
      </w:r>
      <w:r w:rsidRPr="000422CA">
        <w:rPr>
          <w:rFonts w:ascii="Cambria" w:hAnsi="Cambria"/>
          <w:sz w:val="22"/>
        </w:rPr>
        <w:t xml:space="preserve">, pripojením/odpojením, prevádzkou a údržbou všetkých telefónnych liniek vrátane možnosti pripojenia na internet. </w:t>
      </w:r>
    </w:p>
    <w:p w14:paraId="30698986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6" w:name="_Toc520894864"/>
      <w:bookmarkStart w:id="17" w:name="_Toc33623267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Sociálne a hygienické zariadenia</w:t>
      </w:r>
      <w:bookmarkEnd w:id="16"/>
      <w:bookmarkEnd w:id="17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5BCDA714" w14:textId="77777777" w:rsidR="00697D55" w:rsidRPr="000422C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0422CA">
        <w:rPr>
          <w:rFonts w:ascii="Cambria" w:hAnsi="Cambria"/>
          <w:sz w:val="22"/>
        </w:rPr>
        <w:t xml:space="preserve">Šatne a umyvárne budú umiestnené v priestoroch zariadenia Staveniska. Budú dimenzované na maximálny počet  pracovníkov v robotníckych profesiách.  </w:t>
      </w:r>
    </w:p>
    <w:p w14:paraId="7B8F9C74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422CA">
        <w:rPr>
          <w:rFonts w:ascii="Cambria" w:hAnsi="Cambria"/>
          <w:sz w:val="22"/>
        </w:rPr>
        <w:t xml:space="preserve">Stravovanie a ubytovanie pre jeho zamestnancov zaistí Zhotoviteľ podľa potreby v </w:t>
      </w:r>
      <w:r w:rsidRPr="001875B2">
        <w:rPr>
          <w:rFonts w:ascii="Cambria" w:hAnsi="Cambria" w:cs="Arial"/>
          <w:bCs/>
          <w:sz w:val="22"/>
        </w:rPr>
        <w:t xml:space="preserve">zariadeniach na trase stavby alebo ich bude riešiť individuálne. </w:t>
      </w:r>
    </w:p>
    <w:p w14:paraId="4F720773" w14:textId="11E2BC85" w:rsidR="00697D55" w:rsidRPr="000422C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1875B2">
        <w:rPr>
          <w:rFonts w:ascii="Cambria" w:hAnsi="Cambria" w:cs="Arial"/>
          <w:bCs/>
          <w:sz w:val="22"/>
        </w:rPr>
        <w:t>Pre potreby všetkých robotníkov pracujúcich na stavbe, ako aj pre ostatných pracovníkov vykonávajúcich práce resp. poskytujúcich služby súvisiace so stavbou, zabezpečí Zhotoviteľ na Stavenisku</w:t>
      </w:r>
      <w:r w:rsidRPr="000422CA">
        <w:rPr>
          <w:rFonts w:ascii="Cambria" w:hAnsi="Cambria"/>
          <w:sz w:val="22"/>
        </w:rPr>
        <w:t xml:space="preserve"> provizórne  hygienické zariadenia. Hygienické zariadenia budú mať primeranú kapacitu, po dobu výstavby budú riadne udržiavané. V prípade, že  budú použité toalety s chemickým spracovaním splaškov, minimálne jeden taký záchod bude poskytnutý  pre každých 20 ľudí. Zhotoviteľ zabezpečí používanie takýchto hygienických zariadení všetkými pracovníkmi  na Stavenisku. </w:t>
      </w:r>
    </w:p>
    <w:p w14:paraId="6494A39D" w14:textId="77777777" w:rsidR="00697D55" w:rsidRPr="00F84A25" w:rsidRDefault="00697D55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18" w:name="_Toc520894865"/>
      <w:bookmarkStart w:id="19" w:name="_Toc33623268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Vypratanie zariadenia Staveniska</w:t>
      </w:r>
      <w:bookmarkEnd w:id="18"/>
      <w:bookmarkEnd w:id="19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 </w:t>
      </w:r>
    </w:p>
    <w:p w14:paraId="355599E6" w14:textId="79AC110C" w:rsidR="00697D55" w:rsidRPr="000422C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/>
          <w:sz w:val="22"/>
        </w:rPr>
      </w:pPr>
      <w:r w:rsidRPr="000422CA">
        <w:rPr>
          <w:rFonts w:ascii="Cambria" w:hAnsi="Cambria"/>
          <w:sz w:val="22"/>
        </w:rPr>
        <w:t xml:space="preserve">Po dokončení Diela Zhotoviteľ odstráni zo Staveniska všetko jeho Zariadenie a vybavenie  poskytnuté ním, resp. ktorýmkoľvek </w:t>
      </w:r>
      <w:r w:rsidR="009E5473">
        <w:rPr>
          <w:rFonts w:ascii="Cambria" w:hAnsi="Cambria"/>
          <w:sz w:val="22"/>
        </w:rPr>
        <w:t>Subdodávateľom</w:t>
      </w:r>
      <w:r w:rsidRPr="000422CA">
        <w:rPr>
          <w:rFonts w:ascii="Cambria" w:hAnsi="Cambria"/>
          <w:sz w:val="22"/>
        </w:rPr>
        <w:t xml:space="preserve">. Všetky budovy, dočasné  zariadenia a ostatné zariadenia využívané pri realizácii stavebného Diela budú po dokončení prác, resp. podľa ďalších pokynov </w:t>
      </w:r>
      <w:r w:rsidR="00360CAB">
        <w:rPr>
          <w:rFonts w:ascii="Cambria" w:hAnsi="Cambria"/>
          <w:sz w:val="22"/>
        </w:rPr>
        <w:t>Dozoru Objednávateľa</w:t>
      </w:r>
      <w:r w:rsidRPr="000422CA">
        <w:rPr>
          <w:rFonts w:ascii="Cambria" w:hAnsi="Cambria"/>
          <w:sz w:val="22"/>
        </w:rPr>
        <w:t xml:space="preserve">, odstránené a dotknuté územie bude podľa potreby riadne vyčistené a upravené do pôvodného stavu. </w:t>
      </w:r>
    </w:p>
    <w:p w14:paraId="38B656CC" w14:textId="7B5AAA60" w:rsidR="00697D55" w:rsidRPr="00F84A25" w:rsidRDefault="001875B2" w:rsidP="00F84A25">
      <w:pPr>
        <w:pStyle w:val="Heading1"/>
        <w:keepNext w:val="0"/>
        <w:keepLines w:val="0"/>
        <w:widowControl w:val="0"/>
        <w:numPr>
          <w:ilvl w:val="0"/>
          <w:numId w:val="16"/>
        </w:numPr>
        <w:tabs>
          <w:tab w:val="left" w:pos="993"/>
        </w:tabs>
        <w:suppressAutoHyphens/>
        <w:spacing w:before="240" w:after="240" w:line="240" w:lineRule="auto"/>
        <w:ind w:left="1134" w:hanging="1134"/>
        <w:jc w:val="left"/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</w:pPr>
      <w:bookmarkStart w:id="20" w:name="_Toc33623269"/>
      <w:r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 xml:space="preserve">Všeobecné </w:t>
      </w:r>
      <w:r w:rsidR="00697D55" w:rsidRPr="00F84A25">
        <w:rPr>
          <w:rFonts w:ascii="Cambria" w:eastAsia="Times New Roman" w:hAnsi="Cambria" w:cs="Times New Roman"/>
          <w:b/>
          <w:caps/>
          <w:color w:val="auto"/>
          <w:spacing w:val="0"/>
          <w:sz w:val="22"/>
          <w:szCs w:val="22"/>
          <w:lang w:eastAsia="ar-SA"/>
        </w:rPr>
        <w:t>Podmienky vykonania Diela</w:t>
      </w:r>
      <w:bookmarkEnd w:id="20"/>
    </w:p>
    <w:p w14:paraId="462CA873" w14:textId="77777777" w:rsidR="00697D5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Zhotoviteľ je zodpovedný za to, že Dielo a všetky </w:t>
      </w:r>
      <w:r>
        <w:rPr>
          <w:rFonts w:ascii="Cambria" w:hAnsi="Cambria" w:cs="Arial"/>
          <w:bCs/>
          <w:sz w:val="22"/>
        </w:rPr>
        <w:t>m</w:t>
      </w:r>
      <w:r w:rsidRPr="004842F0">
        <w:rPr>
          <w:rFonts w:ascii="Cambria" w:hAnsi="Cambria" w:cs="Arial"/>
          <w:bCs/>
          <w:sz w:val="22"/>
        </w:rPr>
        <w:t xml:space="preserve">ateriály </w:t>
      </w:r>
      <w:r>
        <w:rPr>
          <w:rFonts w:ascii="Cambria" w:hAnsi="Cambria" w:cs="Arial"/>
          <w:bCs/>
          <w:sz w:val="22"/>
        </w:rPr>
        <w:t xml:space="preserve">a Dokumentácia Zhotoviteľa </w:t>
      </w:r>
      <w:r w:rsidRPr="004842F0">
        <w:rPr>
          <w:rFonts w:ascii="Cambria" w:hAnsi="Cambria" w:cs="Arial"/>
          <w:bCs/>
          <w:sz w:val="22"/>
        </w:rPr>
        <w:t>bud</w:t>
      </w:r>
      <w:r>
        <w:rPr>
          <w:rFonts w:ascii="Cambria" w:hAnsi="Cambria" w:cs="Arial"/>
          <w:bCs/>
          <w:sz w:val="22"/>
        </w:rPr>
        <w:t>e</w:t>
      </w:r>
      <w:r w:rsidRPr="004842F0">
        <w:rPr>
          <w:rFonts w:ascii="Cambria" w:hAnsi="Cambria" w:cs="Arial"/>
          <w:bCs/>
          <w:sz w:val="22"/>
        </w:rPr>
        <w:t xml:space="preserve"> vyhovova</w:t>
      </w:r>
      <w:r w:rsidRPr="001875B2">
        <w:rPr>
          <w:rFonts w:ascii="Cambria" w:hAnsi="Cambria" w:cs="Arial"/>
          <w:bCs/>
          <w:sz w:val="22"/>
        </w:rPr>
        <w:t>ť Š</w:t>
      </w:r>
      <w:r w:rsidRPr="004842F0">
        <w:rPr>
          <w:rFonts w:ascii="Cambria" w:hAnsi="Cambria" w:cs="Arial"/>
          <w:bCs/>
          <w:sz w:val="22"/>
        </w:rPr>
        <w:t>pecifik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ci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 xml:space="preserve"> predmetu z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 xml:space="preserve">kazky, Ponuke Zhotoviteľa, Zmluve a Právnym predpisom. </w:t>
      </w:r>
    </w:p>
    <w:p w14:paraId="3A472389" w14:textId="77777777" w:rsidR="00697D5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V rámci vykonania Diela Zhotoviteľ okrem iného vykoná / vybaví / zabezpečí nasledovné:</w:t>
      </w:r>
    </w:p>
    <w:p w14:paraId="562B1DDA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 xml:space="preserve">označenie stavby podľa vodoprávneho rozhodnutia, </w:t>
      </w:r>
    </w:p>
    <w:p w14:paraId="4F25214A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povolenia na výkopové práce,</w:t>
      </w:r>
    </w:p>
    <w:p w14:paraId="5E7AFFB4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užívanie verejného priestranstva a komunikácií,</w:t>
      </w:r>
    </w:p>
    <w:p w14:paraId="2FB084D8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ohlásenie vzniku poplatkovej povinnosti za užívanie verejného priestranstva,</w:t>
      </w:r>
    </w:p>
    <w:p w14:paraId="21E50DE4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dočasné a trvalé dopravné značenie – jeho osadenie, údržb</w:t>
      </w:r>
      <w:r>
        <w:rPr>
          <w:rFonts w:ascii="Cambria" w:hAnsi="Cambria" w:cs="Arial"/>
          <w:bCs/>
          <w:sz w:val="22"/>
        </w:rPr>
        <w:t>u</w:t>
      </w:r>
      <w:r w:rsidRPr="005B1E5C">
        <w:rPr>
          <w:rFonts w:ascii="Cambria" w:hAnsi="Cambria" w:cs="Arial"/>
          <w:bCs/>
          <w:sz w:val="22"/>
        </w:rPr>
        <w:t xml:space="preserve"> a demontáž,</w:t>
      </w:r>
    </w:p>
    <w:p w14:paraId="6B5298E0" w14:textId="1800E1AA" w:rsidR="00697D55" w:rsidRPr="0058677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označenie stavby v zmysle platnej legislatívy ako aj osadenie veľkoplošnej informačnej tabule o projekte  podľa pokynov Objednávateľa</w:t>
      </w:r>
      <w:r w:rsidR="00B040CC">
        <w:rPr>
          <w:rFonts w:ascii="Cambria" w:hAnsi="Cambria" w:cs="Arial"/>
          <w:bCs/>
          <w:sz w:val="22"/>
        </w:rPr>
        <w:t>,</w:t>
      </w:r>
    </w:p>
    <w:p w14:paraId="5ABFBA4A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Stavenisko proti vstupu cudzích osôb, ohradenie výkopov,</w:t>
      </w:r>
    </w:p>
    <w:p w14:paraId="085A9EE6" w14:textId="5916E22F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 xml:space="preserve">geodetické vytýčenie stavby zodpovedným geodetom na základe geodetického zamerania stavby obdržaného od Objednávateľa (Objednávateľ, okrem polohopisného a výškopisného zamerania uličných pásov použitého pri spracovaní projektovej dokumentácie – súčasť predloženej </w:t>
      </w:r>
      <w:r w:rsidR="00B7285B">
        <w:rPr>
          <w:rFonts w:ascii="Cambria" w:hAnsi="Cambria" w:cs="Arial"/>
          <w:bCs/>
          <w:sz w:val="22"/>
        </w:rPr>
        <w:t>Dokumentácie Objednávateľa</w:t>
      </w:r>
      <w:r w:rsidRPr="00FE2034">
        <w:rPr>
          <w:rFonts w:ascii="Cambria" w:hAnsi="Cambria" w:cs="Arial"/>
          <w:bCs/>
          <w:sz w:val="22"/>
        </w:rPr>
        <w:t xml:space="preserve">, nedisponuje kompletným geodetickým </w:t>
      </w:r>
      <w:proofErr w:type="spellStart"/>
      <w:r w:rsidRPr="00FE2034">
        <w:rPr>
          <w:rFonts w:ascii="Cambria" w:hAnsi="Cambria" w:cs="Arial"/>
          <w:bCs/>
          <w:sz w:val="22"/>
        </w:rPr>
        <w:t>eleborátom</w:t>
      </w:r>
      <w:proofErr w:type="spellEnd"/>
      <w:r w:rsidRPr="00FE2034">
        <w:rPr>
          <w:rFonts w:ascii="Cambria" w:hAnsi="Cambria" w:cs="Arial"/>
          <w:bCs/>
          <w:sz w:val="22"/>
        </w:rPr>
        <w:t xml:space="preserve"> v elektronickej podobe),</w:t>
      </w:r>
    </w:p>
    <w:p w14:paraId="178E9441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vytýčenie inžinierskych sietí pred začatím prác vrátane všetkých poplatkov,</w:t>
      </w:r>
    </w:p>
    <w:p w14:paraId="53DA4C04" w14:textId="77777777" w:rsidR="00697D55" w:rsidRPr="005B1E5C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5B1E5C">
        <w:rPr>
          <w:rFonts w:ascii="Cambria" w:hAnsi="Cambria" w:cs="Arial"/>
          <w:bCs/>
          <w:sz w:val="22"/>
        </w:rPr>
        <w:t>realizáciu prechodov pre chodcov a prejazdu vozidiel,</w:t>
      </w:r>
    </w:p>
    <w:p w14:paraId="78A31D73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lastRenderedPageBreak/>
        <w:t>vstupy na pozemky vr. zabezpečenia súhlasu vlastníkov alebo užívateľov, zabezpečenia dokladov o navrátení dotknutých pozemkov do pôvodného stavu,</w:t>
      </w:r>
    </w:p>
    <w:p w14:paraId="24ADC97A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vypracovanie kontrolného a skúšobného plánu (KSP) podľa požiadaviek  zákona č. 254/1998 Z. z. o verejných prácach , ktorého obsahom bude počet a druhy skúšok pre všetky materiály a technológie použité pri výstavbe vrátane spôsobu predkladania a zodpovednosti za skúšky,</w:t>
      </w:r>
    </w:p>
    <w:p w14:paraId="3A171B2C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vypracovanie plánu komplexných skúšok, vykonanie komplexných skúšok v súlade so schváleným KSP,</w:t>
      </w:r>
    </w:p>
    <w:p w14:paraId="237A3643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revízie vyhradených technických zariadení v zmysle platných predpisov,</w:t>
      </w:r>
    </w:p>
    <w:p w14:paraId="22806290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 xml:space="preserve">monitoring kanalizačného potrubia TV kamerou so zobrazovaním sklonov vr. písomného elaborátu pred odovzdaním Diela, </w:t>
      </w:r>
    </w:p>
    <w:p w14:paraId="3251E6F6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archeologický dozor a prípadné predloženie nálezu metódou záchranného archeologického výskumu,</w:t>
      </w:r>
    </w:p>
    <w:p w14:paraId="0B162B22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v mene Objednávateľa prihlásenie čerpacích staníc, prípadne iných Technologických zariadení k napojeniu na odber elektrickej energie, úhrada pripojovacích poplatkov je na strane Objednávateľa,</w:t>
      </w:r>
    </w:p>
    <w:p w14:paraId="6C8180EE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dočasné staveniskové komunikácie k objektom podľa potreby stavby vrátane ich povrchových úprav a spätného uvedenia zabratých plôch do pôvodného stavu,</w:t>
      </w:r>
    </w:p>
    <w:p w14:paraId="3F3C1289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dohody o dopravnom režime a prístupe k stavbe a podľa toho vykonať opatrenia v rámci dodávky stavby,</w:t>
      </w:r>
    </w:p>
    <w:p w14:paraId="7E9FF725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povrchové úpravy  dotknutých a zabraných plôch a komunikácií,</w:t>
      </w:r>
    </w:p>
    <w:p w14:paraId="59D93D6D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dodržanie podmienok dotknutých orgánov a organizácií v zmysle Povolení ako aj vyjadrení k projektovej dokumentácii pre stavebné povolenie a realizáciu stavby,</w:t>
      </w:r>
    </w:p>
    <w:p w14:paraId="7E166984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vypracovanie projektu organizácie dopravy vrátane zabezpečenia jeho odsúhlasenia príslušným orgánom,</w:t>
      </w:r>
    </w:p>
    <w:p w14:paraId="3CDAF4E0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vypracovanie prevádzkového a manipulačného poriadku pre prípadné predčasné užívanie časti Diela, pre dočasné užívanie (Skúšobnú prevádzku) a trvalé užívanie Diela, prípadne časti Diela,</w:t>
      </w:r>
    </w:p>
    <w:p w14:paraId="36F0FC09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vypracovanie projektu skutočného vyhotovenia vrátane zabezpečenia súhlasu Dozoru a Objednávateľa, vrátane geodetického zamerania Diela a geometrických plánov za účelom zápisu do katastra nehnuteľností,</w:t>
      </w:r>
    </w:p>
    <w:p w14:paraId="5601A3C2" w14:textId="77777777" w:rsidR="00697D55" w:rsidRPr="00FE2034" w:rsidRDefault="00697D55" w:rsidP="00697D55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FE2034">
        <w:rPr>
          <w:rFonts w:ascii="Cambria" w:hAnsi="Cambria" w:cs="Arial"/>
          <w:bCs/>
          <w:sz w:val="22"/>
        </w:rPr>
        <w:t>akékoľvek a všetky ostatné povinnosti, ktoré sú potrebné na vyhotovenie Diela a ktoré Zhotoviteľovi vyplývajú z Právnych predpisov.</w:t>
      </w:r>
    </w:p>
    <w:p w14:paraId="17F4360D" w14:textId="77777777" w:rsidR="00697D55" w:rsidRPr="00EE5CBA" w:rsidRDefault="00697D55" w:rsidP="00EE5CBA">
      <w:pPr>
        <w:numPr>
          <w:ilvl w:val="3"/>
          <w:numId w:val="16"/>
        </w:numPr>
        <w:spacing w:before="0" w:after="120" w:line="240" w:lineRule="auto"/>
        <w:jc w:val="both"/>
        <w:rPr>
          <w:rFonts w:ascii="Cambria" w:hAnsi="Cambria" w:cs="Arial"/>
          <w:bCs/>
          <w:sz w:val="22"/>
        </w:rPr>
      </w:pPr>
      <w:r w:rsidRPr="00EE5CBA">
        <w:rPr>
          <w:rFonts w:ascii="Cambria" w:hAnsi="Cambria" w:cs="Arial"/>
          <w:bCs/>
          <w:sz w:val="22"/>
        </w:rPr>
        <w:t xml:space="preserve">vyhotovenie </w:t>
      </w:r>
      <w:proofErr w:type="spellStart"/>
      <w:r w:rsidRPr="00EE5CBA">
        <w:rPr>
          <w:rFonts w:ascii="Cambria" w:hAnsi="Cambria" w:cs="Arial"/>
          <w:bCs/>
          <w:sz w:val="22"/>
        </w:rPr>
        <w:t>pasportu</w:t>
      </w:r>
      <w:proofErr w:type="spellEnd"/>
      <w:r w:rsidRPr="00EE5CBA">
        <w:rPr>
          <w:rFonts w:ascii="Cambria" w:hAnsi="Cambria" w:cs="Arial"/>
          <w:bCs/>
          <w:sz w:val="22"/>
        </w:rPr>
        <w:t xml:space="preserve"> jestvujúcich prístupových ciest ako aj priľahlých nehnuteľností, ktoré by mohli byť pri realizácii jednotlivých aktivít poškodené alebo ohrozené pracovnou činnosťou Zhotoviteľa. </w:t>
      </w:r>
    </w:p>
    <w:p w14:paraId="01C97D24" w14:textId="5DF00368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65167">
        <w:rPr>
          <w:rFonts w:ascii="Cambria" w:hAnsi="Cambria"/>
          <w:sz w:val="22"/>
        </w:rPr>
        <w:t xml:space="preserve">Pred začatím prác na jednotlivých </w:t>
      </w:r>
      <w:r>
        <w:rPr>
          <w:rFonts w:ascii="Cambria" w:hAnsi="Cambria"/>
          <w:sz w:val="22"/>
        </w:rPr>
        <w:t>stavebných objektoch</w:t>
      </w:r>
      <w:r w:rsidRPr="00065167">
        <w:rPr>
          <w:rFonts w:ascii="Cambria" w:hAnsi="Cambria"/>
          <w:sz w:val="22"/>
        </w:rPr>
        <w:t xml:space="preserve"> </w:t>
      </w:r>
      <w:r>
        <w:rPr>
          <w:rFonts w:ascii="Cambria" w:hAnsi="Cambria"/>
          <w:sz w:val="22"/>
        </w:rPr>
        <w:t>je</w:t>
      </w:r>
      <w:r w:rsidRPr="00065167">
        <w:rPr>
          <w:rFonts w:ascii="Cambria" w:hAnsi="Cambria"/>
          <w:sz w:val="22"/>
        </w:rPr>
        <w:t xml:space="preserve"> Zhotoviteľ povinný prizvať </w:t>
      </w:r>
      <w:r>
        <w:rPr>
          <w:rFonts w:ascii="Cambria" w:hAnsi="Cambria"/>
          <w:sz w:val="22"/>
        </w:rPr>
        <w:t>Dozor Objednávateľa</w:t>
      </w:r>
      <w:r w:rsidRPr="00065167">
        <w:rPr>
          <w:rFonts w:ascii="Cambria" w:hAnsi="Cambria"/>
          <w:sz w:val="22"/>
        </w:rPr>
        <w:t xml:space="preserve">, ktorý skontroluje, či má Zhotoviteľ k dispozícii kompletnú dokumentáciu </w:t>
      </w:r>
      <w:r>
        <w:rPr>
          <w:rFonts w:ascii="Cambria" w:hAnsi="Cambria"/>
          <w:sz w:val="22"/>
        </w:rPr>
        <w:t xml:space="preserve">(najmä dokumentáciu na realizáciu Diela po jej schválení zo strany Objednávateľa) </w:t>
      </w:r>
      <w:r w:rsidRPr="00065167">
        <w:rPr>
          <w:rFonts w:ascii="Cambria" w:hAnsi="Cambria"/>
          <w:sz w:val="22"/>
        </w:rPr>
        <w:t>a všetky potrebné vyjadrenia k začatiu prác</w:t>
      </w:r>
      <w:r>
        <w:rPr>
          <w:rFonts w:ascii="Cambria" w:hAnsi="Cambria"/>
          <w:sz w:val="22"/>
        </w:rPr>
        <w:t xml:space="preserve"> na Stavenisku.</w:t>
      </w:r>
      <w:r w:rsidRPr="00065167">
        <w:rPr>
          <w:rFonts w:ascii="Cambria" w:hAnsi="Cambria"/>
          <w:sz w:val="22"/>
        </w:rPr>
        <w:t xml:space="preserve"> Zhotoviteľ pred začatím prác predloží Dozoru Objednávateľa fotodokumentáciu skutkového stavu </w:t>
      </w:r>
      <w:r w:rsidRPr="001875B2">
        <w:rPr>
          <w:rFonts w:ascii="Cambria" w:hAnsi="Cambria" w:cs="Arial"/>
          <w:bCs/>
          <w:sz w:val="22"/>
        </w:rPr>
        <w:t xml:space="preserve">prístupových komunikácií. Akékoľvek stavebné práce na Diele môže Zhotoviteľ začať až po obdržaní pokynu </w:t>
      </w:r>
      <w:r w:rsidR="00724B5B" w:rsidRPr="001875B2">
        <w:rPr>
          <w:rFonts w:ascii="Cambria" w:hAnsi="Cambria" w:cs="Arial"/>
          <w:bCs/>
          <w:sz w:val="22"/>
        </w:rPr>
        <w:t xml:space="preserve">Dozoru Objednávateľa </w:t>
      </w:r>
      <w:r w:rsidRPr="001875B2">
        <w:rPr>
          <w:rFonts w:ascii="Cambria" w:hAnsi="Cambria" w:cs="Arial"/>
          <w:bCs/>
          <w:sz w:val="22"/>
        </w:rPr>
        <w:t>na začatie prác; ten ho vydá bezodkladne potom, ako preverí, že sú splnené podmienky na začatie prác na Stavenisku.</w:t>
      </w:r>
    </w:p>
    <w:p w14:paraId="29D286E0" w14:textId="618D460A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lastRenderedPageBreak/>
        <w:t xml:space="preserve">Zhotoviteľ pred začatím prác je povinný zabezpečiť na vlastné náklady a zodpovednosť všetky </w:t>
      </w:r>
      <w:r w:rsidR="00724B5B" w:rsidRPr="001875B2">
        <w:rPr>
          <w:rFonts w:ascii="Cambria" w:hAnsi="Cambria" w:cs="Arial"/>
          <w:bCs/>
          <w:sz w:val="22"/>
        </w:rPr>
        <w:t>Povolenia okrem Povolení Objednávateľa</w:t>
      </w:r>
      <w:r w:rsidRPr="001875B2">
        <w:rPr>
          <w:rFonts w:ascii="Cambria" w:hAnsi="Cambria" w:cs="Arial"/>
          <w:bCs/>
          <w:sz w:val="22"/>
        </w:rPr>
        <w:t xml:space="preserve"> potrebné k samotnej realizácií prác na Diele (napr. súhlas k výrubu stromov, súhlas k umiestneniu informačných tabúľ, súhlas s prácami v ochranných pásmach, </w:t>
      </w:r>
      <w:proofErr w:type="spellStart"/>
      <w:r w:rsidRPr="001875B2">
        <w:rPr>
          <w:rFonts w:ascii="Cambria" w:hAnsi="Cambria" w:cs="Arial"/>
          <w:bCs/>
          <w:sz w:val="22"/>
        </w:rPr>
        <w:t>rozkopávkové</w:t>
      </w:r>
      <w:proofErr w:type="spellEnd"/>
      <w:r w:rsidRPr="001875B2">
        <w:rPr>
          <w:rFonts w:ascii="Cambria" w:hAnsi="Cambria" w:cs="Arial"/>
          <w:bCs/>
          <w:sz w:val="22"/>
        </w:rPr>
        <w:t xml:space="preserve"> povolenia, povolenia k zvláštnemu užívaniu cestných komunikácií a pod.), vrátane všetkých druhov poplatkov a nákladov spojených s uvedenými úkonmi.</w:t>
      </w:r>
    </w:p>
    <w:p w14:paraId="0C8D0D15" w14:textId="77777777" w:rsidR="00697D55" w:rsidRPr="00DB352B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Zhotoviteľ nesie zodpovednosť za správne umiestnenie všetkých častí Diela v súlade so Špecifikáciou predmetu zákazky a Dokumentáciou Zhotoviteľa a špecifikami Staveniska, a je povinný napraviť každú chybu v situovaní, umiestnení, </w:t>
      </w:r>
      <w:r w:rsidRPr="004842F0">
        <w:rPr>
          <w:rFonts w:ascii="Cambria" w:hAnsi="Cambria" w:cs="Arial"/>
          <w:bCs/>
          <w:sz w:val="22"/>
        </w:rPr>
        <w:t>rozmeroch</w:t>
      </w:r>
      <w:r w:rsidRPr="001875B2">
        <w:rPr>
          <w:rFonts w:ascii="Cambria" w:hAnsi="Cambria" w:cs="Arial"/>
          <w:bCs/>
          <w:sz w:val="22"/>
        </w:rPr>
        <w:t xml:space="preserve"> alebo vytýčení Diela na Stavenisku.</w:t>
      </w:r>
    </w:p>
    <w:p w14:paraId="1A3B909C" w14:textId="77777777" w:rsidR="00697D5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DB352B">
        <w:rPr>
          <w:rFonts w:ascii="Cambria" w:hAnsi="Cambria" w:cs="Arial"/>
          <w:bCs/>
          <w:sz w:val="22"/>
        </w:rPr>
        <w:t xml:space="preserve">Zhotoviteľ je zodpovedný za vytýčenie všetkých podzemných vedení a súhlasov  správcov podzemných a nadzemných inžinierskych sietí k realizácii prác, ďalšie vytýčenie a iné meračské a geodetické  práce, potrebné pre vykonanie Diela, presné vytýčenie všetkých   objektov   stavby   vo   vzťahu   k základným   smerovým a výškovým pevným bodom stavby, správnosť  polohy,  výšok,  rozmerov  a umiestnenie  všetkých  objektov  stavby  </w:t>
      </w:r>
      <w:r>
        <w:rPr>
          <w:rFonts w:ascii="Cambria" w:hAnsi="Cambria" w:cs="Arial"/>
          <w:bCs/>
          <w:sz w:val="22"/>
        </w:rPr>
        <w:t xml:space="preserve">a za </w:t>
      </w:r>
      <w:r w:rsidRPr="001875B2">
        <w:rPr>
          <w:rFonts w:ascii="Cambria" w:hAnsi="Cambria" w:cs="Arial"/>
          <w:bCs/>
          <w:sz w:val="22"/>
        </w:rPr>
        <w:t xml:space="preserve">zabezpečenie   </w:t>
      </w:r>
      <w:r w:rsidRPr="00760657">
        <w:rPr>
          <w:rFonts w:ascii="Cambria" w:hAnsi="Cambria" w:cs="Arial"/>
          <w:bCs/>
          <w:sz w:val="22"/>
        </w:rPr>
        <w:t xml:space="preserve">všetkých   potrebných   prístrojov,   zariadení,   pomôcok,   materiálov   a pracovníkov v </w:t>
      </w:r>
      <w:r w:rsidRPr="00CB3AC8">
        <w:rPr>
          <w:rFonts w:ascii="Cambria" w:hAnsi="Cambria" w:cs="Arial"/>
          <w:bCs/>
          <w:sz w:val="22"/>
        </w:rPr>
        <w:t>súvislosti s realizáciou Diela.</w:t>
      </w:r>
      <w:r w:rsidRPr="00DA4E91">
        <w:rPr>
          <w:rFonts w:ascii="Cambria" w:hAnsi="Cambria" w:cs="Arial"/>
          <w:bCs/>
          <w:sz w:val="22"/>
        </w:rPr>
        <w:t xml:space="preserve"> </w:t>
      </w:r>
      <w:r w:rsidRPr="003E74E8">
        <w:rPr>
          <w:rFonts w:ascii="Cambria" w:hAnsi="Cambria" w:cs="Arial"/>
          <w:bCs/>
          <w:sz w:val="22"/>
        </w:rPr>
        <w:t>Zhotoviteľa jeho zodpovednosti za presnosť vytýčenia. Zhotoviteľ je povinný starostlivo udržiavať všetky smerové a výškové body, zameriavacie konštrukcie, vytyčovacie kolíky, klince a ďalšie predmety, prípadne označenia použité pre vytyčovanie objektov.</w:t>
      </w:r>
    </w:p>
    <w:p w14:paraId="7A276A10" w14:textId="21C97836" w:rsidR="00697D55" w:rsidRPr="00065167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65167">
        <w:rPr>
          <w:rFonts w:ascii="Cambria" w:hAnsi="Cambria" w:cs="Arial"/>
          <w:bCs/>
          <w:sz w:val="22"/>
        </w:rPr>
        <w:t xml:space="preserve">Pokiaľ sa kedykoľvek v priebehu vykonávania prác </w:t>
      </w:r>
      <w:r>
        <w:rPr>
          <w:rFonts w:ascii="Cambria" w:hAnsi="Cambria" w:cs="Arial"/>
          <w:bCs/>
          <w:sz w:val="22"/>
        </w:rPr>
        <w:t xml:space="preserve">na Diele </w:t>
      </w:r>
      <w:r w:rsidRPr="00065167">
        <w:rPr>
          <w:rFonts w:ascii="Cambria" w:hAnsi="Cambria" w:cs="Arial"/>
          <w:bCs/>
          <w:sz w:val="22"/>
        </w:rPr>
        <w:t xml:space="preserve">zistí chybná poloha, chybné výšky, rozmery alebo umiestnenie akejkoľvek časti Diela, </w:t>
      </w:r>
      <w:r>
        <w:rPr>
          <w:rFonts w:ascii="Cambria" w:hAnsi="Cambria" w:cs="Arial"/>
          <w:bCs/>
          <w:sz w:val="22"/>
        </w:rPr>
        <w:t>k</w:t>
      </w:r>
      <w:r w:rsidRPr="00065167">
        <w:rPr>
          <w:rFonts w:ascii="Cambria" w:hAnsi="Cambria" w:cs="Arial"/>
          <w:bCs/>
          <w:sz w:val="22"/>
        </w:rPr>
        <w:t xml:space="preserve">u ktorým došlo z dôvodov na strane Zhotoviteľa, Zhotoviteľ je povinný takú vadu </w:t>
      </w:r>
      <w:r w:rsidRPr="003E74E8">
        <w:rPr>
          <w:rFonts w:ascii="Cambria" w:hAnsi="Cambria" w:cs="Arial"/>
          <w:bCs/>
          <w:sz w:val="22"/>
        </w:rPr>
        <w:t>odstrániť</w:t>
      </w:r>
      <w:r w:rsidRPr="00760657">
        <w:rPr>
          <w:rFonts w:ascii="Cambria" w:hAnsi="Cambria" w:cs="Arial"/>
          <w:bCs/>
          <w:sz w:val="22"/>
        </w:rPr>
        <w:t xml:space="preserve"> </w:t>
      </w:r>
      <w:r w:rsidRPr="00065167">
        <w:rPr>
          <w:rFonts w:ascii="Cambria" w:hAnsi="Cambria" w:cs="Arial"/>
          <w:bCs/>
          <w:sz w:val="22"/>
        </w:rPr>
        <w:t xml:space="preserve">na vlastné náklady. Pokiaľ chyba vznikla použitím nesprávnych </w:t>
      </w:r>
      <w:r>
        <w:rPr>
          <w:rFonts w:ascii="Cambria" w:hAnsi="Cambria" w:cs="Arial"/>
          <w:bCs/>
          <w:sz w:val="22"/>
        </w:rPr>
        <w:t>podkladov a </w:t>
      </w:r>
      <w:r w:rsidRPr="00065167">
        <w:rPr>
          <w:rFonts w:ascii="Cambria" w:hAnsi="Cambria" w:cs="Arial"/>
          <w:bCs/>
          <w:sz w:val="22"/>
        </w:rPr>
        <w:t>údajov</w:t>
      </w:r>
      <w:r>
        <w:rPr>
          <w:rFonts w:ascii="Cambria" w:hAnsi="Cambria" w:cs="Arial"/>
          <w:bCs/>
          <w:sz w:val="22"/>
        </w:rPr>
        <w:t xml:space="preserve"> </w:t>
      </w:r>
      <w:r w:rsidRPr="00065167">
        <w:rPr>
          <w:rFonts w:ascii="Cambria" w:hAnsi="Cambria" w:cs="Arial"/>
          <w:bCs/>
          <w:sz w:val="22"/>
        </w:rPr>
        <w:t>Objednávateľ</w:t>
      </w:r>
      <w:r>
        <w:rPr>
          <w:rFonts w:ascii="Cambria" w:hAnsi="Cambria" w:cs="Arial"/>
          <w:bCs/>
          <w:sz w:val="22"/>
        </w:rPr>
        <w:t>a, pokiaľ na ich nesprávnosť Zhotoviteľ podľa tejto Zmluvy nemal upozorniť, jedná sa o zodpovednosť Objednávateľa a Objednávateľ znáša aj zvýšené náklady na odstránenie takej vady. V takom prípade je Zhotoviteľ povinný požiadať Objednávateľa o vydanie pokynu Zmluvy</w:t>
      </w:r>
      <w:r w:rsidRPr="001875B2">
        <w:rPr>
          <w:rFonts w:ascii="Cambria" w:hAnsi="Cambria" w:cs="Arial"/>
          <w:bCs/>
          <w:sz w:val="22"/>
        </w:rPr>
        <w:t xml:space="preserve">. </w:t>
      </w:r>
      <w:r w:rsidRPr="00065167">
        <w:rPr>
          <w:rFonts w:ascii="Cambria" w:hAnsi="Cambria" w:cs="Arial"/>
          <w:bCs/>
          <w:sz w:val="22"/>
        </w:rPr>
        <w:t xml:space="preserve">Kontrola vytýčenia alebo akejkoľvek výšky vykonaná Objednávateľom nezbavuje </w:t>
      </w:r>
      <w:r w:rsidR="0062550B">
        <w:rPr>
          <w:rFonts w:ascii="Cambria" w:hAnsi="Cambria" w:cs="Arial"/>
          <w:bCs/>
          <w:sz w:val="22"/>
        </w:rPr>
        <w:t xml:space="preserve">Zhotoviteľa žiadnej </w:t>
      </w:r>
      <w:r w:rsidR="004A1831">
        <w:rPr>
          <w:rFonts w:ascii="Cambria" w:hAnsi="Cambria" w:cs="Arial"/>
          <w:bCs/>
          <w:sz w:val="22"/>
        </w:rPr>
        <w:t>zodpovednosti</w:t>
      </w:r>
      <w:r w:rsidR="0062550B">
        <w:rPr>
          <w:rFonts w:ascii="Cambria" w:hAnsi="Cambria" w:cs="Arial"/>
          <w:bCs/>
          <w:sz w:val="22"/>
        </w:rPr>
        <w:t>.</w:t>
      </w:r>
    </w:p>
    <w:p w14:paraId="551CED42" w14:textId="77777777" w:rsidR="00697D55" w:rsidRPr="00065167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065167">
        <w:rPr>
          <w:rFonts w:ascii="Cambria" w:hAnsi="Cambria" w:cs="Arial"/>
          <w:bCs/>
          <w:sz w:val="22"/>
        </w:rPr>
        <w:t xml:space="preserve">Ak v súvislosti </w:t>
      </w:r>
      <w:r>
        <w:rPr>
          <w:rFonts w:ascii="Cambria" w:hAnsi="Cambria" w:cs="Arial"/>
          <w:bCs/>
          <w:sz w:val="22"/>
        </w:rPr>
        <w:t>s prácami</w:t>
      </w:r>
      <w:r w:rsidRPr="00065167">
        <w:rPr>
          <w:rFonts w:ascii="Cambria" w:hAnsi="Cambria" w:cs="Arial"/>
          <w:bCs/>
          <w:sz w:val="22"/>
        </w:rPr>
        <w:t xml:space="preserve"> na </w:t>
      </w:r>
      <w:r>
        <w:rPr>
          <w:rFonts w:ascii="Cambria" w:hAnsi="Cambria" w:cs="Arial"/>
          <w:bCs/>
          <w:sz w:val="22"/>
        </w:rPr>
        <w:t>S</w:t>
      </w:r>
      <w:r w:rsidRPr="00065167">
        <w:rPr>
          <w:rFonts w:ascii="Cambria" w:hAnsi="Cambria" w:cs="Arial"/>
          <w:bCs/>
          <w:sz w:val="22"/>
        </w:rPr>
        <w:t xml:space="preserve">tavenisku bude treba umiestniť alebo premiestniť dopravné značky podľa </w:t>
      </w:r>
      <w:r>
        <w:rPr>
          <w:rFonts w:ascii="Cambria" w:hAnsi="Cambria" w:cs="Arial"/>
          <w:bCs/>
          <w:sz w:val="22"/>
        </w:rPr>
        <w:t>Právnych predpisov</w:t>
      </w:r>
      <w:r w:rsidRPr="00065167">
        <w:rPr>
          <w:rFonts w:ascii="Cambria" w:hAnsi="Cambria" w:cs="Arial"/>
          <w:bCs/>
          <w:sz w:val="22"/>
        </w:rPr>
        <w:t xml:space="preserve">, obstará tieto práce Zhotoviteľ podľa </w:t>
      </w:r>
      <w:r>
        <w:rPr>
          <w:rFonts w:ascii="Cambria" w:hAnsi="Cambria" w:cs="Arial"/>
          <w:bCs/>
          <w:sz w:val="22"/>
        </w:rPr>
        <w:t>p</w:t>
      </w:r>
      <w:r w:rsidRPr="00065167">
        <w:rPr>
          <w:rFonts w:ascii="Cambria" w:hAnsi="Cambria" w:cs="Arial"/>
          <w:bCs/>
          <w:sz w:val="22"/>
        </w:rPr>
        <w:t>rojektu organizácie dopravy, ktor</w:t>
      </w:r>
      <w:r>
        <w:rPr>
          <w:rFonts w:ascii="Cambria" w:hAnsi="Cambria" w:cs="Arial"/>
          <w:bCs/>
          <w:sz w:val="22"/>
        </w:rPr>
        <w:t>ý</w:t>
      </w:r>
      <w:r w:rsidRPr="00065167">
        <w:rPr>
          <w:rFonts w:ascii="Cambria" w:hAnsi="Cambria" w:cs="Arial"/>
          <w:bCs/>
          <w:sz w:val="22"/>
        </w:rPr>
        <w:t xml:space="preserve"> si pre tento účel vypracuje a predloží na odsúhlasenie príslušným orgánom. Zhotoviteľ zabezpečuje umiestňovanie a udržiavanie dopravných značiek počas prebiehajúcich prác. Zhotoviteľ svojou činnosťou nesmie narušiť bezpečnosť cestnej dopravy. Všetky práce na jestvujúcich vedeniach a zariadeniach vykoná Zhotoviteľ po vydaní súhlasu správcom vedenia alebo zariadenia, za podmienok daných správami vedenia a za dozoru správcu počas vykonávania týchto prác.</w:t>
      </w:r>
    </w:p>
    <w:p w14:paraId="51C6EA25" w14:textId="49AF983E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5F6724">
        <w:rPr>
          <w:rFonts w:ascii="Cambria" w:hAnsi="Cambria" w:cs="Arial"/>
          <w:bCs/>
          <w:sz w:val="22"/>
        </w:rPr>
        <w:t xml:space="preserve">Všetky archeologické nálezy nájdené na Stavenisku Zhotoviteľ </w:t>
      </w:r>
      <w:r w:rsidRPr="00FE2034">
        <w:rPr>
          <w:rFonts w:ascii="Cambria" w:hAnsi="Cambria" w:cs="Arial"/>
          <w:bCs/>
          <w:sz w:val="22"/>
        </w:rPr>
        <w:t xml:space="preserve">okamžite </w:t>
      </w:r>
      <w:r w:rsidR="00FE2034">
        <w:rPr>
          <w:rFonts w:ascii="Cambria" w:hAnsi="Cambria" w:cs="Arial"/>
          <w:bCs/>
          <w:sz w:val="22"/>
        </w:rPr>
        <w:t>oznámi</w:t>
      </w:r>
      <w:r w:rsidRPr="005F6724">
        <w:rPr>
          <w:rFonts w:ascii="Cambria" w:hAnsi="Cambria" w:cs="Arial"/>
          <w:bCs/>
          <w:sz w:val="22"/>
        </w:rPr>
        <w:t xml:space="preserve"> Objednávateľovi a zároveň vydá o tom</w:t>
      </w:r>
      <w:r w:rsidRPr="001875B2">
        <w:rPr>
          <w:rFonts w:ascii="Cambria" w:hAnsi="Cambria" w:cs="Arial"/>
          <w:bCs/>
          <w:sz w:val="22"/>
        </w:rPr>
        <w:t xml:space="preserve"> oznámenie Dozoru Objednávateľa, ktorý vydá pokyn, ako s nimi má Zhotoviteľ narábať. V prípade ak Zhotoviteľovi vznikne oneskorenie a/alebo zvýšené náklady v dôsledku plnenia týchto pokynov, postupuje sa podľa Zmluvy.</w:t>
      </w:r>
    </w:p>
    <w:p w14:paraId="5711803B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Zhotoviteľ je pred začatím výkopových prác alebo iných prác, ktoré by mohli ohroziť jednotlivé podzemné alebo nadzemné vedenia (ako sú kanalizácia, vodovod, telekomunikačné káble, elektrické vedenia, plynovodné potrubia a podobné) povinný oboznámiť sa s umiestnením všetkých existujúcich sietí. Zhotoviteľ pred začatím prác písomne požiada vlastníkov, správcov alebo prevádzkovateľov týchto sietí o ich lokalizáciu/vytýčenie a v prípade podzemných vedení vyhotoví ručne kopané sondy v potrebnom rozsahu. Náklady spojené s vytyčovaním a vysondovaním sietí ich správcami znáša Zhotoviteľ. Zhotoviteľ je zodpovedný za všetky škody spôsobené ním alebo jeho </w:t>
      </w:r>
      <w:r w:rsidRPr="001875B2">
        <w:rPr>
          <w:rFonts w:ascii="Cambria" w:hAnsi="Cambria" w:cs="Arial"/>
          <w:bCs/>
          <w:sz w:val="22"/>
        </w:rPr>
        <w:lastRenderedPageBreak/>
        <w:t xml:space="preserve">Subdodávateľmi počas výkonu prác na týchto zariadeniach a takéto škody musí na vlastné náklady bezodkladne odstrániť. </w:t>
      </w:r>
    </w:p>
    <w:p w14:paraId="55713BC3" w14:textId="660BA920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>Zhotoviteľ je povinný na vlastné náklady udržiavať na prevzatom Stavenisku a priľahlých komunikáciách, určených na dopravu materiálu poriadok a čistotu a odstraňovať odpady a nečistoty, ktoré vznikli pri vykonávaní jeho prác.</w:t>
      </w:r>
      <w:r w:rsidR="000643FC" w:rsidRPr="001875B2">
        <w:rPr>
          <w:rFonts w:ascii="Cambria" w:hAnsi="Cambria" w:cs="Arial"/>
          <w:bCs/>
          <w:sz w:val="22"/>
        </w:rPr>
        <w:t xml:space="preserve"> </w:t>
      </w:r>
      <w:r w:rsidRPr="001875B2">
        <w:rPr>
          <w:rFonts w:ascii="Cambria" w:hAnsi="Cambria" w:cs="Arial"/>
          <w:bCs/>
          <w:sz w:val="22"/>
        </w:rPr>
        <w:t xml:space="preserve">Dozoru Objednávateľa musí byť umožnený prístup k akejkoľvek časti Diela. Žiadna časť Diela nesmie byť zakrytá bez súhlasu Dozoru Objednávateľa. Akékoľvek podstatné skutočnosti a okolnosti týkajúce sa vykonávania Diela je Zhotoviteľ povinný konzultovať s Dozorom Objednávateľa. Technický dozor je oprávnený schvaľovať súpis vykonaných prác. Dozor Objednávateľa je oprávnený vykonávať akékoľvek záznamy v stavebnom denníku. Pre vylúčenie pochybností, žiadny záznam a/alebo schválenie práce zo strany Dozoru Objednávateľa, nezbavuje Zhotoviteľa žiadnej zodpovednosti alebo povinnosti. </w:t>
      </w:r>
    </w:p>
    <w:p w14:paraId="740E89FE" w14:textId="77777777" w:rsidR="00697D55" w:rsidRPr="001875B2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Zhotoviteľ bude na vlastné náklady zodpovedný za zabezpečenie vody, elektriny a všetkých energií a</w:t>
      </w:r>
      <w:r w:rsidRPr="001875B2">
        <w:rPr>
          <w:rFonts w:ascii="Cambria" w:hAnsi="Cambria" w:cs="Arial"/>
          <w:bCs/>
          <w:sz w:val="22"/>
        </w:rPr>
        <w:t> ď</w:t>
      </w:r>
      <w:r w:rsidRPr="004842F0">
        <w:rPr>
          <w:rFonts w:ascii="Cambria" w:hAnsi="Cambria" w:cs="Arial"/>
          <w:bCs/>
          <w:sz w:val="22"/>
        </w:rPr>
        <w:t>al</w:t>
      </w:r>
      <w:r w:rsidRPr="001875B2">
        <w:rPr>
          <w:rFonts w:ascii="Cambria" w:hAnsi="Cambria" w:cs="Arial"/>
          <w:bCs/>
          <w:sz w:val="22"/>
        </w:rPr>
        <w:t>ší</w:t>
      </w:r>
      <w:r w:rsidRPr="004842F0">
        <w:rPr>
          <w:rFonts w:ascii="Cambria" w:hAnsi="Cambria" w:cs="Arial"/>
          <w:bCs/>
          <w:sz w:val="22"/>
        </w:rPr>
        <w:t>ch slu</w:t>
      </w:r>
      <w:r w:rsidRPr="001875B2">
        <w:rPr>
          <w:rFonts w:ascii="Cambria" w:hAnsi="Cambria" w:cs="Arial"/>
          <w:bCs/>
          <w:sz w:val="22"/>
        </w:rPr>
        <w:t>ž</w:t>
      </w:r>
      <w:r w:rsidRPr="004842F0">
        <w:rPr>
          <w:rFonts w:ascii="Cambria" w:hAnsi="Cambria" w:cs="Arial"/>
          <w:bCs/>
          <w:sz w:val="22"/>
        </w:rPr>
        <w:t>ieb, ktor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m</w:t>
      </w:r>
      <w:r w:rsidRPr="001875B2">
        <w:rPr>
          <w:rFonts w:ascii="Cambria" w:hAnsi="Cambria" w:cs="Arial"/>
          <w:bCs/>
          <w:sz w:val="22"/>
        </w:rPr>
        <w:t>ôž</w:t>
      </w:r>
      <w:r w:rsidRPr="004842F0">
        <w:rPr>
          <w:rFonts w:ascii="Cambria" w:hAnsi="Cambria" w:cs="Arial"/>
          <w:bCs/>
          <w:sz w:val="22"/>
        </w:rPr>
        <w:t>e pri realizácií Diela potrebova</w:t>
      </w:r>
      <w:r w:rsidRPr="001875B2">
        <w:rPr>
          <w:rFonts w:ascii="Cambria" w:hAnsi="Cambria" w:cs="Arial"/>
          <w:bCs/>
          <w:sz w:val="22"/>
        </w:rPr>
        <w:t>ť, a to formou zriadenia osobitných odberných miest jednotlivých, ktoré môže pri realizácii Diela potrebovať, ak sa s Objednávateľom nedohodne inak. Všetky náklady na energie znáša Zhotoviteľ.</w:t>
      </w:r>
    </w:p>
    <w:p w14:paraId="6CD0D386" w14:textId="2EC31DD6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Zhotoviteľ počas celej platnosti tejto Zmluvy nesie zodpovednosť za všetky práce na Diele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ak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>ko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>vek nebezpe</w:t>
      </w:r>
      <w:r w:rsidRPr="001875B2">
        <w:rPr>
          <w:rFonts w:ascii="Cambria" w:hAnsi="Cambria" w:cs="Arial"/>
          <w:bCs/>
          <w:sz w:val="22"/>
        </w:rPr>
        <w:t>č</w:t>
      </w:r>
      <w:r w:rsidRPr="004842F0">
        <w:rPr>
          <w:rFonts w:ascii="Cambria" w:hAnsi="Cambria" w:cs="Arial"/>
          <w:bCs/>
          <w:sz w:val="22"/>
        </w:rPr>
        <w:t>enstvo spojen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s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pr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cami na Diele, zhotovovan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>m Diela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ak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>miko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>vek in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>mi pr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 xml:space="preserve">cami a </w:t>
      </w:r>
      <w:r w:rsidRPr="001875B2">
        <w:rPr>
          <w:rFonts w:ascii="Cambria" w:hAnsi="Cambria" w:cs="Arial"/>
          <w:bCs/>
          <w:sz w:val="22"/>
        </w:rPr>
        <w:t>č</w:t>
      </w:r>
      <w:r w:rsidRPr="004842F0">
        <w:rPr>
          <w:rFonts w:ascii="Cambria" w:hAnsi="Cambria" w:cs="Arial"/>
          <w:bCs/>
          <w:sz w:val="22"/>
        </w:rPr>
        <w:t>innos</w:t>
      </w:r>
      <w:r w:rsidRPr="001875B2">
        <w:rPr>
          <w:rFonts w:ascii="Cambria" w:hAnsi="Cambria" w:cs="Arial"/>
          <w:bCs/>
          <w:sz w:val="22"/>
        </w:rPr>
        <w:t>ť</w:t>
      </w:r>
      <w:r w:rsidRPr="004842F0">
        <w:rPr>
          <w:rFonts w:ascii="Cambria" w:hAnsi="Cambria" w:cs="Arial"/>
          <w:bCs/>
          <w:sz w:val="22"/>
        </w:rPr>
        <w:t>ami, ktor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je Zhotovite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 xml:space="preserve"> povinn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 xml:space="preserve"> vykona</w:t>
      </w:r>
      <w:r w:rsidRPr="001875B2">
        <w:rPr>
          <w:rFonts w:ascii="Cambria" w:hAnsi="Cambria" w:cs="Arial"/>
          <w:bCs/>
          <w:sz w:val="22"/>
        </w:rPr>
        <w:t>ť</w:t>
      </w:r>
      <w:r w:rsidRPr="004842F0">
        <w:rPr>
          <w:rFonts w:ascii="Cambria" w:hAnsi="Cambria" w:cs="Arial"/>
          <w:bCs/>
          <w:sz w:val="22"/>
        </w:rPr>
        <w:t xml:space="preserve">. </w:t>
      </w:r>
    </w:p>
    <w:p w14:paraId="224FBE6F" w14:textId="0992C518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Zhotoviteľ sa zaväzuje zabezpečiť všetky technologické zariadenia Staveniska a</w:t>
      </w:r>
      <w:r w:rsidRPr="001875B2">
        <w:rPr>
          <w:rFonts w:ascii="Cambria" w:hAnsi="Cambria" w:cs="Arial"/>
          <w:bCs/>
          <w:sz w:val="22"/>
        </w:rPr>
        <w:t> </w:t>
      </w:r>
      <w:r>
        <w:rPr>
          <w:rFonts w:ascii="Cambria" w:hAnsi="Cambria" w:cs="Arial"/>
          <w:bCs/>
          <w:sz w:val="22"/>
        </w:rPr>
        <w:t>m</w:t>
      </w:r>
      <w:r w:rsidRPr="004842F0">
        <w:rPr>
          <w:rFonts w:ascii="Cambria" w:hAnsi="Cambria" w:cs="Arial"/>
          <w:bCs/>
          <w:sz w:val="22"/>
        </w:rPr>
        <w:t>ateriály nevyhnutn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pre zhotovenie Diela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dopravi</w:t>
      </w:r>
      <w:r w:rsidRPr="001875B2">
        <w:rPr>
          <w:rFonts w:ascii="Cambria" w:hAnsi="Cambria" w:cs="Arial"/>
          <w:bCs/>
          <w:sz w:val="22"/>
        </w:rPr>
        <w:t>ť</w:t>
      </w:r>
      <w:r w:rsidRPr="004842F0">
        <w:rPr>
          <w:rFonts w:ascii="Cambria" w:hAnsi="Cambria" w:cs="Arial"/>
          <w:bCs/>
          <w:sz w:val="22"/>
        </w:rPr>
        <w:t xml:space="preserve"> ich na Stavenisko,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to v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takom predstihu, aby pred začatím zhotovovania príslušnej časti Diela boli na Stavenisku k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dispoz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>cii v</w:t>
      </w:r>
      <w:r w:rsidRPr="001875B2">
        <w:rPr>
          <w:rFonts w:ascii="Cambria" w:hAnsi="Cambria" w:cs="Arial"/>
          <w:bCs/>
          <w:sz w:val="22"/>
        </w:rPr>
        <w:t>š</w:t>
      </w:r>
      <w:r w:rsidRPr="004842F0">
        <w:rPr>
          <w:rFonts w:ascii="Cambria" w:hAnsi="Cambria" w:cs="Arial"/>
          <w:bCs/>
          <w:sz w:val="22"/>
        </w:rPr>
        <w:t>etky technologick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zariadenia Staveniska a</w:t>
      </w:r>
      <w:r w:rsidRPr="001875B2">
        <w:rPr>
          <w:rFonts w:ascii="Cambria" w:hAnsi="Cambria" w:cs="Arial"/>
          <w:bCs/>
          <w:sz w:val="22"/>
        </w:rPr>
        <w:t> </w:t>
      </w:r>
      <w:r>
        <w:rPr>
          <w:rFonts w:ascii="Cambria" w:hAnsi="Cambria" w:cs="Arial"/>
          <w:bCs/>
          <w:sz w:val="22"/>
        </w:rPr>
        <w:t>m</w:t>
      </w:r>
      <w:r w:rsidRPr="004842F0">
        <w:rPr>
          <w:rFonts w:ascii="Cambria" w:hAnsi="Cambria" w:cs="Arial"/>
          <w:bCs/>
          <w:sz w:val="22"/>
        </w:rPr>
        <w:t>ateriály nevyhnutn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pre zhotovenie pr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>slu</w:t>
      </w:r>
      <w:r w:rsidRPr="001875B2">
        <w:rPr>
          <w:rFonts w:ascii="Cambria" w:hAnsi="Cambria" w:cs="Arial"/>
          <w:bCs/>
          <w:sz w:val="22"/>
        </w:rPr>
        <w:t>š</w:t>
      </w:r>
      <w:r w:rsidRPr="004842F0">
        <w:rPr>
          <w:rFonts w:ascii="Cambria" w:hAnsi="Cambria" w:cs="Arial"/>
          <w:bCs/>
          <w:sz w:val="22"/>
        </w:rPr>
        <w:t xml:space="preserve">nej </w:t>
      </w:r>
      <w:r w:rsidRPr="001875B2">
        <w:rPr>
          <w:rFonts w:ascii="Cambria" w:hAnsi="Cambria" w:cs="Arial"/>
          <w:bCs/>
          <w:sz w:val="22"/>
        </w:rPr>
        <w:t>č</w:t>
      </w:r>
      <w:r w:rsidRPr="004842F0">
        <w:rPr>
          <w:rFonts w:ascii="Cambria" w:hAnsi="Cambria" w:cs="Arial"/>
          <w:bCs/>
          <w:sz w:val="22"/>
        </w:rPr>
        <w:t>asti Diela. Zhotovite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 xml:space="preserve"> je opr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vnen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 xml:space="preserve"> skladova</w:t>
      </w:r>
      <w:r w:rsidRPr="001875B2">
        <w:rPr>
          <w:rFonts w:ascii="Cambria" w:hAnsi="Cambria" w:cs="Arial"/>
          <w:bCs/>
          <w:sz w:val="22"/>
        </w:rPr>
        <w:t>ť</w:t>
      </w:r>
      <w:r w:rsidRPr="004842F0">
        <w:rPr>
          <w:rFonts w:ascii="Cambria" w:hAnsi="Cambria" w:cs="Arial"/>
          <w:bCs/>
          <w:sz w:val="22"/>
        </w:rPr>
        <w:t xml:space="preserve"> na Stavenisku v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>lu</w:t>
      </w:r>
      <w:r w:rsidRPr="001875B2">
        <w:rPr>
          <w:rFonts w:ascii="Cambria" w:hAnsi="Cambria" w:cs="Arial"/>
          <w:bCs/>
          <w:sz w:val="22"/>
        </w:rPr>
        <w:t>č</w:t>
      </w:r>
      <w:r w:rsidRPr="004842F0">
        <w:rPr>
          <w:rFonts w:ascii="Cambria" w:hAnsi="Cambria" w:cs="Arial"/>
          <w:bCs/>
          <w:sz w:val="22"/>
        </w:rPr>
        <w:t>ne len technologické zariadenia Staveniska a</w:t>
      </w:r>
      <w:r w:rsidRPr="001875B2">
        <w:rPr>
          <w:rFonts w:ascii="Cambria" w:hAnsi="Cambria" w:cs="Arial"/>
          <w:bCs/>
          <w:sz w:val="22"/>
        </w:rPr>
        <w:t> </w:t>
      </w:r>
      <w:r>
        <w:rPr>
          <w:rFonts w:ascii="Cambria" w:hAnsi="Cambria" w:cs="Arial"/>
          <w:bCs/>
          <w:sz w:val="22"/>
        </w:rPr>
        <w:t>m</w:t>
      </w:r>
      <w:r w:rsidRPr="004842F0">
        <w:rPr>
          <w:rFonts w:ascii="Cambria" w:hAnsi="Cambria" w:cs="Arial"/>
          <w:bCs/>
          <w:sz w:val="22"/>
        </w:rPr>
        <w:t>ateri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ly ur</w:t>
      </w:r>
      <w:r w:rsidRPr="001875B2">
        <w:rPr>
          <w:rFonts w:ascii="Cambria" w:hAnsi="Cambria" w:cs="Arial"/>
          <w:bCs/>
          <w:sz w:val="22"/>
        </w:rPr>
        <w:t>č</w:t>
      </w:r>
      <w:r w:rsidRPr="004842F0">
        <w:rPr>
          <w:rFonts w:ascii="Cambria" w:hAnsi="Cambria" w:cs="Arial"/>
          <w:bCs/>
          <w:sz w:val="22"/>
        </w:rPr>
        <w:t>en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na realiz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ciu Diela pod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>a Zmluvy. Zhotovite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 xml:space="preserve"> zabezpe</w:t>
      </w:r>
      <w:r w:rsidRPr="001875B2">
        <w:rPr>
          <w:rFonts w:ascii="Cambria" w:hAnsi="Cambria" w:cs="Arial"/>
          <w:bCs/>
          <w:sz w:val="22"/>
        </w:rPr>
        <w:t>čí</w:t>
      </w:r>
      <w:r w:rsidRPr="004842F0">
        <w:rPr>
          <w:rFonts w:ascii="Cambria" w:hAnsi="Cambria" w:cs="Arial"/>
          <w:bCs/>
          <w:sz w:val="22"/>
        </w:rPr>
        <w:t xml:space="preserve"> ochranu technologick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>ch zariaden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 xml:space="preserve"> Staveniska a</w:t>
      </w:r>
      <w:r w:rsidRPr="001875B2">
        <w:rPr>
          <w:rFonts w:ascii="Cambria" w:hAnsi="Cambria" w:cs="Arial"/>
          <w:bCs/>
          <w:sz w:val="22"/>
        </w:rPr>
        <w:t> m</w:t>
      </w:r>
      <w:r w:rsidRPr="004842F0">
        <w:rPr>
          <w:rFonts w:ascii="Cambria" w:hAnsi="Cambria" w:cs="Arial"/>
          <w:bCs/>
          <w:sz w:val="22"/>
        </w:rPr>
        <w:t>ateri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lov pred po</w:t>
      </w:r>
      <w:r w:rsidRPr="001875B2">
        <w:rPr>
          <w:rFonts w:ascii="Cambria" w:hAnsi="Cambria" w:cs="Arial"/>
          <w:bCs/>
          <w:sz w:val="22"/>
        </w:rPr>
        <w:t>š</w:t>
      </w:r>
      <w:r w:rsidRPr="004842F0">
        <w:rPr>
          <w:rFonts w:ascii="Cambria" w:hAnsi="Cambria" w:cs="Arial"/>
          <w:bCs/>
          <w:sz w:val="22"/>
        </w:rPr>
        <w:t>koden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>m alebo zni</w:t>
      </w:r>
      <w:r w:rsidRPr="001875B2">
        <w:rPr>
          <w:rFonts w:ascii="Cambria" w:hAnsi="Cambria" w:cs="Arial"/>
          <w:bCs/>
          <w:sz w:val="22"/>
        </w:rPr>
        <w:t>č</w:t>
      </w:r>
      <w:r w:rsidRPr="004842F0">
        <w:rPr>
          <w:rFonts w:ascii="Cambria" w:hAnsi="Cambria" w:cs="Arial"/>
          <w:bCs/>
          <w:sz w:val="22"/>
        </w:rPr>
        <w:t>en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>m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ich skladovanie tak, aby tieto nestratili predp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>san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>, resp. po</w:t>
      </w:r>
      <w:r w:rsidRPr="001875B2">
        <w:rPr>
          <w:rFonts w:ascii="Cambria" w:hAnsi="Cambria" w:cs="Arial"/>
          <w:bCs/>
          <w:sz w:val="22"/>
        </w:rPr>
        <w:t>ž</w:t>
      </w:r>
      <w:r w:rsidRPr="004842F0">
        <w:rPr>
          <w:rFonts w:ascii="Cambria" w:hAnsi="Cambria" w:cs="Arial"/>
          <w:bCs/>
          <w:sz w:val="22"/>
        </w:rPr>
        <w:t>adovan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vlastnosti. Zhotoviteľ zodpovedá za súlad všetkých </w:t>
      </w:r>
      <w:r>
        <w:rPr>
          <w:rFonts w:ascii="Cambria" w:hAnsi="Cambria" w:cs="Arial"/>
          <w:bCs/>
          <w:sz w:val="22"/>
        </w:rPr>
        <w:t>m</w:t>
      </w:r>
      <w:r w:rsidRPr="004842F0">
        <w:rPr>
          <w:rFonts w:ascii="Cambria" w:hAnsi="Cambria" w:cs="Arial"/>
          <w:bCs/>
          <w:sz w:val="22"/>
        </w:rPr>
        <w:t>ateri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lov, ktor</w:t>
      </w:r>
      <w:r w:rsidRPr="001875B2">
        <w:rPr>
          <w:rFonts w:ascii="Cambria" w:hAnsi="Cambria" w:cs="Arial"/>
          <w:bCs/>
          <w:sz w:val="22"/>
        </w:rPr>
        <w:t>é</w:t>
      </w:r>
      <w:r w:rsidRPr="004842F0">
        <w:rPr>
          <w:rFonts w:ascii="Cambria" w:hAnsi="Cambria" w:cs="Arial"/>
          <w:bCs/>
          <w:sz w:val="22"/>
        </w:rPr>
        <w:t xml:space="preserve"> pou</w:t>
      </w:r>
      <w:r w:rsidRPr="001875B2">
        <w:rPr>
          <w:rFonts w:ascii="Cambria" w:hAnsi="Cambria" w:cs="Arial"/>
          <w:bCs/>
          <w:sz w:val="22"/>
        </w:rPr>
        <w:t>ž</w:t>
      </w:r>
      <w:r w:rsidRPr="004842F0">
        <w:rPr>
          <w:rFonts w:ascii="Cambria" w:hAnsi="Cambria" w:cs="Arial"/>
          <w:bCs/>
          <w:sz w:val="22"/>
        </w:rPr>
        <w:t>il na zhotovenie Diela, s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pr</w:t>
      </w:r>
      <w:r w:rsidRPr="001875B2">
        <w:rPr>
          <w:rFonts w:ascii="Cambria" w:hAnsi="Cambria" w:cs="Arial"/>
          <w:bCs/>
          <w:sz w:val="22"/>
        </w:rPr>
        <w:t>í</w:t>
      </w:r>
      <w:r w:rsidRPr="004842F0">
        <w:rPr>
          <w:rFonts w:ascii="Cambria" w:hAnsi="Cambria" w:cs="Arial"/>
          <w:bCs/>
          <w:sz w:val="22"/>
        </w:rPr>
        <w:t>slu</w:t>
      </w:r>
      <w:r w:rsidRPr="001875B2">
        <w:rPr>
          <w:rFonts w:ascii="Cambria" w:hAnsi="Cambria" w:cs="Arial"/>
          <w:bCs/>
          <w:sz w:val="22"/>
        </w:rPr>
        <w:t>š</w:t>
      </w:r>
      <w:r w:rsidRPr="004842F0">
        <w:rPr>
          <w:rFonts w:ascii="Cambria" w:hAnsi="Cambria" w:cs="Arial"/>
          <w:bCs/>
          <w:sz w:val="22"/>
        </w:rPr>
        <w:t>n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>mi Pr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vnymi predpismi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 Zmluvou. Nebezpe</w:t>
      </w:r>
      <w:r w:rsidRPr="001875B2">
        <w:rPr>
          <w:rFonts w:ascii="Cambria" w:hAnsi="Cambria" w:cs="Arial"/>
          <w:bCs/>
          <w:sz w:val="22"/>
        </w:rPr>
        <w:t>č</w:t>
      </w:r>
      <w:r w:rsidRPr="004842F0">
        <w:rPr>
          <w:rFonts w:ascii="Cambria" w:hAnsi="Cambria" w:cs="Arial"/>
          <w:bCs/>
          <w:sz w:val="22"/>
        </w:rPr>
        <w:t xml:space="preserve">enstvo vzniku </w:t>
      </w:r>
      <w:r w:rsidRPr="001875B2">
        <w:rPr>
          <w:rFonts w:ascii="Cambria" w:hAnsi="Cambria" w:cs="Arial"/>
          <w:bCs/>
          <w:sz w:val="22"/>
        </w:rPr>
        <w:t>š</w:t>
      </w:r>
      <w:r w:rsidRPr="004842F0">
        <w:rPr>
          <w:rFonts w:ascii="Cambria" w:hAnsi="Cambria" w:cs="Arial"/>
          <w:bCs/>
          <w:sz w:val="22"/>
        </w:rPr>
        <w:t xml:space="preserve">kody na </w:t>
      </w:r>
      <w:r>
        <w:rPr>
          <w:rFonts w:ascii="Cambria" w:hAnsi="Cambria" w:cs="Arial"/>
          <w:bCs/>
          <w:sz w:val="22"/>
        </w:rPr>
        <w:t>m</w:t>
      </w:r>
      <w:r w:rsidRPr="004842F0">
        <w:rPr>
          <w:rFonts w:ascii="Cambria" w:hAnsi="Cambria" w:cs="Arial"/>
          <w:bCs/>
          <w:sz w:val="22"/>
        </w:rPr>
        <w:t>ateriáloch a Diele zn</w:t>
      </w:r>
      <w:r w:rsidRPr="001875B2">
        <w:rPr>
          <w:rFonts w:ascii="Cambria" w:hAnsi="Cambria" w:cs="Arial"/>
          <w:bCs/>
          <w:sz w:val="22"/>
        </w:rPr>
        <w:t>áš</w:t>
      </w:r>
      <w:r w:rsidRPr="004842F0">
        <w:rPr>
          <w:rFonts w:ascii="Cambria" w:hAnsi="Cambria" w:cs="Arial"/>
          <w:bCs/>
          <w:sz w:val="22"/>
        </w:rPr>
        <w:t>a v</w:t>
      </w:r>
      <w:r w:rsidRPr="001875B2">
        <w:rPr>
          <w:rFonts w:ascii="Cambria" w:hAnsi="Cambria" w:cs="Arial"/>
          <w:bCs/>
          <w:sz w:val="22"/>
        </w:rPr>
        <w:t>ý</w:t>
      </w:r>
      <w:r w:rsidRPr="004842F0">
        <w:rPr>
          <w:rFonts w:ascii="Cambria" w:hAnsi="Cambria" w:cs="Arial"/>
          <w:bCs/>
          <w:sz w:val="22"/>
        </w:rPr>
        <w:t>lučne Zhotoviteľ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to a</w:t>
      </w:r>
      <w:r w:rsidRPr="001875B2">
        <w:rPr>
          <w:rFonts w:ascii="Cambria" w:hAnsi="Cambria" w:cs="Arial"/>
          <w:bCs/>
          <w:sz w:val="22"/>
        </w:rPr>
        <w:t>ž</w:t>
      </w:r>
      <w:r w:rsidRPr="004842F0">
        <w:rPr>
          <w:rFonts w:ascii="Cambria" w:hAnsi="Cambria" w:cs="Arial"/>
          <w:bCs/>
          <w:sz w:val="22"/>
        </w:rPr>
        <w:t xml:space="preserve"> do prevzatia Diela </w:t>
      </w:r>
      <w:r>
        <w:rPr>
          <w:rFonts w:ascii="Cambria" w:hAnsi="Cambria" w:cs="Arial"/>
          <w:bCs/>
          <w:sz w:val="22"/>
        </w:rPr>
        <w:t xml:space="preserve">resp. jeho časti </w:t>
      </w:r>
      <w:r w:rsidRPr="004842F0">
        <w:rPr>
          <w:rFonts w:ascii="Cambria" w:hAnsi="Cambria" w:cs="Arial"/>
          <w:bCs/>
          <w:sz w:val="22"/>
        </w:rPr>
        <w:t>zo strany Objedn</w:t>
      </w:r>
      <w:r w:rsidRPr="001875B2">
        <w:rPr>
          <w:rFonts w:ascii="Cambria" w:hAnsi="Cambria" w:cs="Arial"/>
          <w:bCs/>
          <w:sz w:val="22"/>
        </w:rPr>
        <w:t>á</w:t>
      </w:r>
      <w:r w:rsidRPr="004842F0">
        <w:rPr>
          <w:rFonts w:ascii="Cambria" w:hAnsi="Cambria" w:cs="Arial"/>
          <w:bCs/>
          <w:sz w:val="22"/>
        </w:rPr>
        <w:t>vate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 xml:space="preserve">a </w:t>
      </w:r>
      <w:r>
        <w:rPr>
          <w:rFonts w:ascii="Cambria" w:hAnsi="Cambria" w:cs="Arial"/>
          <w:bCs/>
          <w:sz w:val="22"/>
        </w:rPr>
        <w:t>na základe Preberacieho protokolu</w:t>
      </w:r>
      <w:r w:rsidRPr="004842F0">
        <w:rPr>
          <w:rFonts w:ascii="Cambria" w:hAnsi="Cambria" w:cs="Arial"/>
          <w:bCs/>
          <w:sz w:val="22"/>
        </w:rPr>
        <w:t>.</w:t>
      </w:r>
    </w:p>
    <w:p w14:paraId="644C0B58" w14:textId="748E29AF" w:rsidR="009952DC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AC211E">
        <w:rPr>
          <w:rFonts w:ascii="Cambria" w:hAnsi="Cambria" w:cs="Arial"/>
          <w:bCs/>
          <w:sz w:val="22"/>
        </w:rPr>
        <w:t xml:space="preserve">Zhotoviteľ je zodpovedný za nakladanie s odpadmi vrátane prípadných stavebných odpadov </w:t>
      </w:r>
      <w:r w:rsidRPr="00EE5CBA">
        <w:rPr>
          <w:rFonts w:ascii="Cambria" w:hAnsi="Cambria" w:cs="Arial"/>
          <w:bCs/>
          <w:sz w:val="22"/>
        </w:rPr>
        <w:t xml:space="preserve">podľa </w:t>
      </w:r>
      <w:proofErr w:type="spellStart"/>
      <w:r w:rsidRPr="00EE5CBA">
        <w:rPr>
          <w:rFonts w:ascii="Cambria" w:hAnsi="Cambria" w:cs="Arial"/>
          <w:bCs/>
          <w:sz w:val="22"/>
        </w:rPr>
        <w:t>příslušných</w:t>
      </w:r>
      <w:proofErr w:type="spellEnd"/>
      <w:r w:rsidRPr="00EE5CBA">
        <w:rPr>
          <w:rFonts w:ascii="Cambria" w:hAnsi="Cambria" w:cs="Arial"/>
          <w:bCs/>
          <w:sz w:val="22"/>
        </w:rPr>
        <w:t xml:space="preserve"> ustanovení </w:t>
      </w:r>
      <w:r w:rsidR="00AC211E" w:rsidRPr="00EE5CBA">
        <w:rPr>
          <w:rFonts w:ascii="Cambria" w:hAnsi="Cambria" w:cs="Arial"/>
          <w:bCs/>
          <w:sz w:val="22"/>
        </w:rPr>
        <w:t>Právnych predpisov o nakladaní s odpadmi</w:t>
      </w:r>
      <w:r w:rsidRPr="00AC211E">
        <w:rPr>
          <w:rFonts w:ascii="Cambria" w:hAnsi="Cambria" w:cs="Arial"/>
          <w:bCs/>
          <w:sz w:val="22"/>
        </w:rPr>
        <w:t xml:space="preserve">, ktoré vzniknú v súvislosti s plnením tejto Zmluvy. Zhotoviteľ nesie zodpovednosť za plnenie a plní za Objednávateľa aj všetky povinnosti pôvodcu odpadu v zmysle príslušných ustanovení </w:t>
      </w:r>
      <w:r w:rsidR="00AC211E">
        <w:rPr>
          <w:rFonts w:ascii="Cambria" w:hAnsi="Cambria" w:cs="Arial"/>
          <w:bCs/>
          <w:sz w:val="22"/>
        </w:rPr>
        <w:t>Právnych predpisov</w:t>
      </w:r>
      <w:r w:rsidRPr="00AC211E">
        <w:rPr>
          <w:rFonts w:ascii="Cambria" w:hAnsi="Cambria" w:cs="Arial"/>
          <w:bCs/>
          <w:sz w:val="22"/>
        </w:rPr>
        <w:t>. V prípade ak Objednávateľovi vznikne akákoľvek škoda v dôsledku porušenia povinností Zhotoviteľa podľa tejto Zmluvy alebo zákona o odpadoch v súvislosti s (</w:t>
      </w:r>
      <w:proofErr w:type="spellStart"/>
      <w:r w:rsidRPr="00AC211E">
        <w:rPr>
          <w:rFonts w:ascii="Cambria" w:hAnsi="Cambria" w:cs="Arial"/>
          <w:bCs/>
          <w:sz w:val="22"/>
        </w:rPr>
        <w:t>ne</w:t>
      </w:r>
      <w:proofErr w:type="spellEnd"/>
      <w:r w:rsidRPr="00AC211E">
        <w:rPr>
          <w:rFonts w:ascii="Cambria" w:hAnsi="Cambria" w:cs="Arial"/>
          <w:bCs/>
          <w:sz w:val="22"/>
        </w:rPr>
        <w:t xml:space="preserve">)plnením akýchkoľvek povinností podľa zákona o odpadoch a príslušných vykonávacích predpisov, Zhotoviteľ odškodní Objednávateľa za akékoľvek takéto škody. </w:t>
      </w:r>
    </w:p>
    <w:p w14:paraId="23D5C97A" w14:textId="794B5639" w:rsidR="00697D55" w:rsidRPr="009952DC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9952DC">
        <w:rPr>
          <w:rFonts w:ascii="Cambria" w:hAnsi="Cambria" w:cs="Arial"/>
          <w:bCs/>
          <w:sz w:val="22"/>
        </w:rPr>
        <w:t xml:space="preserve">Odo dňa začatia vykonávania prác na Diele je Zhotoviteľ povinný viesť stavebný denník v zmysle Stavebného zákona a príslušných vykonávacích predpisov. Pri vedení stavebného denníka sa budú Zmluvné strany riadiť najmä ustanoveniami podľa </w:t>
      </w:r>
      <w:r w:rsidR="009952DC" w:rsidRPr="009952DC">
        <w:rPr>
          <w:rFonts w:ascii="Cambria" w:hAnsi="Cambria" w:cs="Arial"/>
          <w:bCs/>
          <w:sz w:val="22"/>
        </w:rPr>
        <w:t xml:space="preserve">príslušných </w:t>
      </w:r>
      <w:r w:rsidRPr="009952DC">
        <w:rPr>
          <w:rFonts w:ascii="Cambria" w:hAnsi="Cambria" w:cs="Arial"/>
          <w:bCs/>
          <w:sz w:val="22"/>
        </w:rPr>
        <w:t xml:space="preserve">ustanovení zákona platného v čase plnenia </w:t>
      </w:r>
      <w:r w:rsidR="009952DC" w:rsidRPr="009952DC">
        <w:rPr>
          <w:rFonts w:ascii="Cambria" w:hAnsi="Cambria" w:cs="Arial"/>
          <w:bCs/>
          <w:sz w:val="22"/>
        </w:rPr>
        <w:t>Diela</w:t>
      </w:r>
      <w:r w:rsidR="009952DC">
        <w:rPr>
          <w:rFonts w:ascii="Cambria" w:hAnsi="Cambria" w:cs="Arial"/>
          <w:bCs/>
          <w:sz w:val="22"/>
        </w:rPr>
        <w:t>.</w:t>
      </w:r>
      <w:r w:rsidR="009952DC" w:rsidRPr="009952DC">
        <w:rPr>
          <w:rFonts w:ascii="Cambria" w:hAnsi="Cambria" w:cs="Arial"/>
          <w:bCs/>
          <w:sz w:val="22"/>
        </w:rPr>
        <w:t xml:space="preserve"> </w:t>
      </w:r>
      <w:r w:rsidRPr="009952DC">
        <w:rPr>
          <w:rFonts w:ascii="Cambria" w:hAnsi="Cambria" w:cs="Arial"/>
          <w:bCs/>
          <w:sz w:val="22"/>
        </w:rPr>
        <w:t>Stavebný denník musí byť trvale prístupný všetkým pracovníkom podieľajúcim sa na vykonávaní Diela a kontrolným orgánom na vopred dohodnutom mieste na Stavenisku. Vedenie stavebného denníka sa končí dňom, keď sú odstránené všetky vady a nedorobky na Diele. Žiadny súhlas alebo zápis Objednávateľa vo vzťahu k Dielu alebo postupe prác na Diele</w:t>
      </w:r>
      <w:r w:rsidRPr="001875B2">
        <w:rPr>
          <w:rFonts w:ascii="Cambria" w:hAnsi="Cambria" w:cs="Arial"/>
          <w:bCs/>
          <w:sz w:val="22"/>
        </w:rPr>
        <w:t xml:space="preserve"> nezbavuje Zhotoviteľa </w:t>
      </w:r>
      <w:r w:rsidRPr="001875B2">
        <w:rPr>
          <w:rFonts w:ascii="Cambria" w:hAnsi="Cambria" w:cs="Arial"/>
          <w:bCs/>
          <w:sz w:val="22"/>
        </w:rPr>
        <w:lastRenderedPageBreak/>
        <w:t>žiadnej zodpovednosti. Ak sa na Diele nájdu chyby, opomenutia, nejasnosti, rozpory, nedostatky alebo akékoľvek iné vady, tieto budú spolu s Dielom opravené na náklady Zhotoviteľa, nehľadiac na súhlasy alebo schválenia Objednávateľa uvedené v stavebnom denníku alebo inak udelené zo strany Objednávateľa.</w:t>
      </w:r>
    </w:p>
    <w:p w14:paraId="5B9F0C7C" w14:textId="77777777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 xml:space="preserve">Objednávateľ je oprávnený vstupovať na </w:t>
      </w:r>
      <w:r w:rsidRPr="001875B2">
        <w:rPr>
          <w:rFonts w:ascii="Cambria" w:hAnsi="Cambria" w:cs="Arial"/>
          <w:bCs/>
          <w:sz w:val="22"/>
        </w:rPr>
        <w:t>Stavenisko</w:t>
      </w:r>
      <w:r w:rsidRPr="004842F0">
        <w:rPr>
          <w:rFonts w:ascii="Cambria" w:hAnsi="Cambria" w:cs="Arial"/>
          <w:bCs/>
          <w:sz w:val="22"/>
        </w:rPr>
        <w:t xml:space="preserve">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kontrolova</w:t>
      </w:r>
      <w:r w:rsidRPr="001875B2">
        <w:rPr>
          <w:rFonts w:ascii="Cambria" w:hAnsi="Cambria" w:cs="Arial"/>
          <w:bCs/>
          <w:sz w:val="22"/>
        </w:rPr>
        <w:t>ť</w:t>
      </w:r>
      <w:r w:rsidRPr="004842F0">
        <w:rPr>
          <w:rFonts w:ascii="Cambria" w:hAnsi="Cambria" w:cs="Arial"/>
          <w:bCs/>
          <w:sz w:val="22"/>
        </w:rPr>
        <w:t xml:space="preserve"> postup Zhotovite</w:t>
      </w:r>
      <w:r w:rsidRPr="001875B2">
        <w:rPr>
          <w:rFonts w:ascii="Cambria" w:hAnsi="Cambria" w:cs="Arial"/>
          <w:bCs/>
          <w:sz w:val="22"/>
        </w:rPr>
        <w:t>ľ</w:t>
      </w:r>
      <w:r w:rsidRPr="004842F0">
        <w:rPr>
          <w:rFonts w:ascii="Cambria" w:hAnsi="Cambria" w:cs="Arial"/>
          <w:bCs/>
          <w:sz w:val="22"/>
        </w:rPr>
        <w:t>a pri zhotovovaní Diela. Zhotoviteľ poskytne Objednávateľovi všetku súčinnosť pri vykonávaní kontroly podľa tohto bodu. Vykonanie kontroly zo strany Objednávateľa (</w:t>
      </w:r>
      <w:r w:rsidRPr="001875B2">
        <w:rPr>
          <w:rFonts w:ascii="Cambria" w:hAnsi="Cambria" w:cs="Arial"/>
          <w:bCs/>
          <w:sz w:val="22"/>
        </w:rPr>
        <w:t>Dozoru Objednávateľa</w:t>
      </w:r>
      <w:r w:rsidRPr="004842F0">
        <w:rPr>
          <w:rFonts w:ascii="Cambria" w:hAnsi="Cambria" w:cs="Arial"/>
          <w:bCs/>
          <w:sz w:val="22"/>
        </w:rPr>
        <w:t>) Zhotoviteľa nezbavuje žiadnej povinnosti alebo zodpovednosti.</w:t>
      </w:r>
    </w:p>
    <w:p w14:paraId="7FAECF9A" w14:textId="77777777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1875B2">
        <w:rPr>
          <w:rFonts w:ascii="Cambria" w:hAnsi="Cambria" w:cs="Arial"/>
          <w:bCs/>
          <w:sz w:val="22"/>
        </w:rPr>
        <w:t xml:space="preserve">Dozor Objednávateľa </w:t>
      </w:r>
      <w:r w:rsidRPr="004842F0">
        <w:rPr>
          <w:rFonts w:ascii="Cambria" w:hAnsi="Cambria" w:cs="Arial"/>
          <w:bCs/>
          <w:sz w:val="22"/>
        </w:rPr>
        <w:t>je oprávnený kedykoľvek v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pracovnej dobe vyzvať pracovníkov Zhotoviteľa alebo ním poverené osoby nachádzajúce sa na Stavenisku na podrobenie sa dychovej skúške na prítomnosť alkoholu alebo inej omamnej látky; v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prípade pozitívneho výsledku, resp. odmietnutia dychovej skúšky, má právo okamžite vypovedať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trvale zakázať vstup na pracovisko dotknutému pracovníkovi Zhotoviteľa alebo Zhotoviteľom poverenej tretej osobe. Objednávateľ má v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každom jednom taktom prípade nárok na zaplatenie zmluvnej pokuty vo výške 1</w:t>
      </w:r>
      <w:r>
        <w:rPr>
          <w:rFonts w:ascii="Cambria" w:hAnsi="Cambria" w:cs="Arial"/>
          <w:bCs/>
          <w:sz w:val="22"/>
        </w:rPr>
        <w:t>0</w:t>
      </w:r>
      <w:r w:rsidRPr="004842F0">
        <w:rPr>
          <w:rFonts w:ascii="Cambria" w:hAnsi="Cambria" w:cs="Arial"/>
          <w:bCs/>
          <w:sz w:val="22"/>
        </w:rPr>
        <w:t xml:space="preserve">00,- EUR (slovom: </w:t>
      </w:r>
      <w:r>
        <w:rPr>
          <w:rFonts w:ascii="Cambria" w:hAnsi="Cambria" w:cs="Arial"/>
          <w:bCs/>
          <w:sz w:val="22"/>
        </w:rPr>
        <w:t>tisíc</w:t>
      </w:r>
      <w:r w:rsidRPr="004842F0">
        <w:rPr>
          <w:rFonts w:ascii="Cambria" w:hAnsi="Cambria" w:cs="Arial"/>
          <w:bCs/>
          <w:sz w:val="22"/>
        </w:rPr>
        <w:t xml:space="preserve"> euro) za každý výsledok pozitívnej skúšky, resp. odmietnutia podrobiť sa skúške.</w:t>
      </w:r>
    </w:p>
    <w:p w14:paraId="705F4FFD" w14:textId="77777777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 xml:space="preserve">Skutočnosť, že Objednávateľ alebo </w:t>
      </w:r>
      <w:r w:rsidRPr="001875B2">
        <w:rPr>
          <w:rFonts w:ascii="Cambria" w:hAnsi="Cambria" w:cs="Arial"/>
          <w:bCs/>
          <w:sz w:val="22"/>
        </w:rPr>
        <w:t xml:space="preserve">Dozor Objednávateľa </w:t>
      </w:r>
      <w:r w:rsidRPr="004842F0">
        <w:rPr>
          <w:rFonts w:ascii="Cambria" w:hAnsi="Cambria" w:cs="Arial"/>
          <w:bCs/>
          <w:sz w:val="22"/>
        </w:rPr>
        <w:t>skontroloval výkresy, výpočty, dodávky, vzorky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vykonané práce, nezbavuje Zhotoviteľa zodpovednosti za prípadné vady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nedostatky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vykonávanie potrebných kontrol tak, aby bolo zaručené riadne vykonanie Diela. </w:t>
      </w:r>
    </w:p>
    <w:p w14:paraId="138C7F4B" w14:textId="77777777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Všetky práce potrebné pre vyhotovenie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dokončenie Diela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odstránenie prípadných vád Diela musí Zhotoviteľ vykonávať tak, aby nezasahovali neprimerane alebo nevhodne do (i) vymoženosti/pohodlia verejnosti a (ii) prístupov, možností užívania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údržby verejných alebo súkromných komunikácií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chodníkov k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nehnuteľnostiam/pozemkom, nezávisle na tom, či sú vo vlastníctve Objednávateľa alebo inej osoby. </w:t>
      </w:r>
    </w:p>
    <w:p w14:paraId="0FFC26C2" w14:textId="77777777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Škody spôsobené realizáciou Diela nad rozsah Staveniska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vzniknuté na ostatnom majetku Objednávateľa alebo tretích osôb je Zhotoviteľ povinný odstrániť na vlastné náklady uvedením do pôvodného stavu.</w:t>
      </w:r>
    </w:p>
    <w:p w14:paraId="3B33AE5B" w14:textId="77777777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Ak v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súvislosti so začatím prác na Stavenisku bude potrebné umiestniť alebo premiestniť dopravné značenie podľa </w:t>
      </w:r>
      <w:r>
        <w:rPr>
          <w:rFonts w:ascii="Cambria" w:hAnsi="Cambria" w:cs="Arial"/>
          <w:bCs/>
          <w:sz w:val="22"/>
        </w:rPr>
        <w:t>Právnych predpisov</w:t>
      </w:r>
      <w:r w:rsidRPr="004842F0">
        <w:rPr>
          <w:rFonts w:ascii="Cambria" w:hAnsi="Cambria" w:cs="Arial"/>
          <w:bCs/>
          <w:sz w:val="22"/>
        </w:rPr>
        <w:t xml:space="preserve">, </w:t>
      </w:r>
      <w:r>
        <w:rPr>
          <w:rFonts w:ascii="Cambria" w:hAnsi="Cambria" w:cs="Arial"/>
          <w:bCs/>
          <w:sz w:val="22"/>
        </w:rPr>
        <w:t>tieto na vlastné náklady a zodpovednosť zabezpečí</w:t>
      </w:r>
      <w:r w:rsidRPr="004842F0">
        <w:rPr>
          <w:rFonts w:ascii="Cambria" w:hAnsi="Cambria" w:cs="Arial"/>
          <w:bCs/>
          <w:sz w:val="22"/>
        </w:rPr>
        <w:t xml:space="preserve"> Zhotoviteľ, ktorý zodpovedá aj za ich umiestnenie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udržiavanie. </w:t>
      </w:r>
    </w:p>
    <w:p w14:paraId="48B4B9B7" w14:textId="77777777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Zhotoviteľ je povinný používať všetky primerané prostriedky k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tomu, aby nedošlo k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poškodeniu ciest umožňujúcich spojenie so Staveniskom alebo vedúcim k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Stavenisku dopravou Zhotoviteľa alebo ktorýmkoľvek z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jeho </w:t>
      </w:r>
      <w:r>
        <w:rPr>
          <w:rFonts w:ascii="Cambria" w:hAnsi="Cambria" w:cs="Arial"/>
          <w:bCs/>
          <w:sz w:val="22"/>
        </w:rPr>
        <w:t>S</w:t>
      </w:r>
      <w:r w:rsidRPr="004842F0">
        <w:rPr>
          <w:rFonts w:ascii="Cambria" w:hAnsi="Cambria" w:cs="Arial"/>
          <w:bCs/>
          <w:sz w:val="22"/>
        </w:rPr>
        <w:t>ubdodávateľov. Zhotoviteľ musí vyhľadávať také trasy, vybrať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používať také vozidlá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mechanizmy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obmedziť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rozložiť náklad tak, aby každá doprava na Stavenisko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zo Staveniska, ktorou dochádza k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presunu materiálov, strojného zariadenia bola vykonávaná tak, aby nevznikali zbytočné škody na týchto cestách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mostoch. Vzniknuté škody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poškodenia je Zhotoviteľ povinný odstrániť na vlastné náklady uvedením do pôvodného stavu. </w:t>
      </w:r>
    </w:p>
    <w:p w14:paraId="30CDA5E0" w14:textId="77777777" w:rsidR="00BA0BE8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 xml:space="preserve">Zhotoviteľ je povinný pri realizácii Diela dodržiavať všetky podmienky </w:t>
      </w:r>
      <w:r>
        <w:rPr>
          <w:rFonts w:ascii="Cambria" w:hAnsi="Cambria" w:cs="Arial"/>
          <w:bCs/>
          <w:sz w:val="22"/>
        </w:rPr>
        <w:t>Povolení</w:t>
      </w:r>
      <w:r w:rsidRPr="004842F0">
        <w:rPr>
          <w:rFonts w:ascii="Cambria" w:hAnsi="Cambria" w:cs="Arial"/>
          <w:bCs/>
          <w:sz w:val="22"/>
        </w:rPr>
        <w:t>, ako aj všetkých vyjadrení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rozhodnutí orgánov štátnej správy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iných organizácií, ktoré sa týkajú realizácie Diela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bude znášať prípadné vzniknuté škody vyplývajúce z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nerešpektovania požiadaviek a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pokynov uvedených v</w:t>
      </w:r>
      <w:r w:rsidRPr="001875B2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predmetných vyjadreniach a/alebo rozhodnutiach.</w:t>
      </w:r>
      <w:r w:rsidR="00FE2034">
        <w:rPr>
          <w:rFonts w:ascii="Cambria" w:hAnsi="Cambria" w:cs="Arial"/>
          <w:bCs/>
          <w:sz w:val="22"/>
        </w:rPr>
        <w:t xml:space="preserve"> </w:t>
      </w:r>
    </w:p>
    <w:p w14:paraId="6AC1751F" w14:textId="34ADE50B" w:rsidR="00697D55" w:rsidRPr="004842F0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D36178">
        <w:rPr>
          <w:rFonts w:ascii="Cambria" w:hAnsi="Cambria" w:cs="Arial"/>
          <w:bCs/>
          <w:sz w:val="22"/>
        </w:rPr>
        <w:t xml:space="preserve">Materiály, stavebné diely a výrobky zabezpečované Zhotoviteľom musia byť v súlade s požiadavkami na materiály, stavebné diely a parametre výrobkov uvedených Špecifikácii premetu zákazky, a/alebo Právnych predpisoch </w:t>
      </w:r>
      <w:r w:rsidR="00223B7C" w:rsidRPr="00D36178">
        <w:rPr>
          <w:rFonts w:ascii="Cambria" w:hAnsi="Cambria" w:cs="Arial"/>
          <w:bCs/>
          <w:sz w:val="22"/>
        </w:rPr>
        <w:t xml:space="preserve">podľa príslušných ustanovení zákona </w:t>
      </w:r>
      <w:r w:rsidR="00223B7C" w:rsidRPr="00D36178">
        <w:rPr>
          <w:rFonts w:ascii="Cambria" w:hAnsi="Cambria" w:cs="Arial"/>
          <w:bCs/>
          <w:sz w:val="22"/>
        </w:rPr>
        <w:lastRenderedPageBreak/>
        <w:t xml:space="preserve">platného v čase plnenia </w:t>
      </w:r>
      <w:r w:rsidR="00D36178" w:rsidRPr="00D36178">
        <w:rPr>
          <w:rFonts w:ascii="Cambria" w:hAnsi="Cambria" w:cs="Arial"/>
          <w:bCs/>
          <w:sz w:val="22"/>
        </w:rPr>
        <w:t>Diela.</w:t>
      </w:r>
      <w:r w:rsidR="009D26C8">
        <w:rPr>
          <w:rFonts w:ascii="Cambria" w:hAnsi="Cambria" w:cs="Arial"/>
          <w:bCs/>
          <w:sz w:val="22"/>
        </w:rPr>
        <w:t xml:space="preserve"> </w:t>
      </w:r>
      <w:r w:rsidRPr="00065167">
        <w:rPr>
          <w:rFonts w:ascii="Cambria" w:hAnsi="Cambria" w:cs="Arial"/>
          <w:bCs/>
          <w:sz w:val="22"/>
        </w:rPr>
        <w:t xml:space="preserve">Zhotoviteľ je povinný odovzdať certifikáty všetkých takýchto materiálov, stavebných dielov a výrobkov </w:t>
      </w:r>
      <w:r>
        <w:rPr>
          <w:rFonts w:ascii="Cambria" w:hAnsi="Cambria" w:cs="Arial"/>
          <w:bCs/>
          <w:sz w:val="22"/>
        </w:rPr>
        <w:t>D</w:t>
      </w:r>
      <w:r w:rsidRPr="00065167">
        <w:rPr>
          <w:rFonts w:ascii="Cambria" w:hAnsi="Cambria" w:cs="Arial"/>
          <w:bCs/>
          <w:sz w:val="22"/>
        </w:rPr>
        <w:t xml:space="preserve">ozoru </w:t>
      </w:r>
      <w:r>
        <w:rPr>
          <w:rFonts w:ascii="Cambria" w:hAnsi="Cambria" w:cs="Arial"/>
          <w:bCs/>
          <w:sz w:val="22"/>
        </w:rPr>
        <w:t xml:space="preserve">Objednávateľa </w:t>
      </w:r>
      <w:r w:rsidRPr="00065167">
        <w:rPr>
          <w:rFonts w:ascii="Cambria" w:hAnsi="Cambria" w:cs="Arial"/>
          <w:bCs/>
          <w:sz w:val="22"/>
        </w:rPr>
        <w:t xml:space="preserve">na schválenie najneskôr 30 dní pred zabudovaním materiálov a zariadení do Diela. </w:t>
      </w:r>
      <w:r>
        <w:rPr>
          <w:rFonts w:ascii="Cambria" w:hAnsi="Cambria" w:cs="Arial"/>
          <w:bCs/>
          <w:sz w:val="22"/>
        </w:rPr>
        <w:t>D</w:t>
      </w:r>
      <w:r w:rsidRPr="00065167">
        <w:rPr>
          <w:rFonts w:ascii="Cambria" w:hAnsi="Cambria" w:cs="Arial"/>
          <w:bCs/>
          <w:sz w:val="22"/>
        </w:rPr>
        <w:t>ozor</w:t>
      </w:r>
      <w:r>
        <w:rPr>
          <w:rFonts w:ascii="Cambria" w:hAnsi="Cambria" w:cs="Arial"/>
          <w:bCs/>
          <w:sz w:val="22"/>
        </w:rPr>
        <w:t xml:space="preserve"> Objednávateľa</w:t>
      </w:r>
      <w:r w:rsidRPr="00065167">
        <w:rPr>
          <w:rFonts w:ascii="Cambria" w:hAnsi="Cambria" w:cs="Arial"/>
          <w:bCs/>
          <w:sz w:val="22"/>
        </w:rPr>
        <w:t xml:space="preserve"> sa k predloženým certifikátom písomne vyjadrí do 7 dní odo dňa ich obdržania. Zhotoviteľ nesmie zabudovať do Diela žiadne materiály, stavebné diely alebo výrobky bez súhlasu </w:t>
      </w:r>
      <w:r>
        <w:rPr>
          <w:rFonts w:ascii="Cambria" w:hAnsi="Cambria" w:cs="Arial"/>
          <w:bCs/>
          <w:sz w:val="22"/>
        </w:rPr>
        <w:t>D</w:t>
      </w:r>
      <w:r w:rsidRPr="00065167">
        <w:rPr>
          <w:rFonts w:ascii="Cambria" w:hAnsi="Cambria" w:cs="Arial"/>
          <w:bCs/>
          <w:sz w:val="22"/>
        </w:rPr>
        <w:t>ozoru</w:t>
      </w:r>
      <w:r>
        <w:rPr>
          <w:rFonts w:ascii="Cambria" w:hAnsi="Cambria" w:cs="Arial"/>
          <w:bCs/>
          <w:sz w:val="22"/>
        </w:rPr>
        <w:t xml:space="preserve"> Objednávateľa</w:t>
      </w:r>
      <w:r w:rsidRPr="00065167">
        <w:rPr>
          <w:rFonts w:ascii="Cambria" w:hAnsi="Cambria" w:cs="Arial"/>
          <w:bCs/>
          <w:sz w:val="22"/>
        </w:rPr>
        <w:t xml:space="preserve">. Ku všetkým materiálom prichádzajúcim do priameho styku s pitnou vodou musí Zhotoviteľ doložiť platné certifikáty o vhodnosti materiálov pre styk s pitnou vodou. Certifikáty budú vydané akreditovaným skúšobným ústavom a budú mať platnosť až do podpísania </w:t>
      </w:r>
      <w:r>
        <w:rPr>
          <w:rFonts w:ascii="Cambria" w:hAnsi="Cambria" w:cs="Arial"/>
          <w:bCs/>
          <w:sz w:val="22"/>
        </w:rPr>
        <w:t xml:space="preserve">záverečného </w:t>
      </w:r>
      <w:r w:rsidRPr="00065167">
        <w:rPr>
          <w:rFonts w:ascii="Cambria" w:hAnsi="Cambria" w:cs="Arial"/>
          <w:bCs/>
          <w:sz w:val="22"/>
        </w:rPr>
        <w:t>Preberacieho protokolu</w:t>
      </w:r>
      <w:r>
        <w:rPr>
          <w:rFonts w:ascii="Cambria" w:hAnsi="Cambria" w:cs="Arial"/>
          <w:bCs/>
          <w:sz w:val="22"/>
        </w:rPr>
        <w:t xml:space="preserve"> k Dielu.</w:t>
      </w:r>
    </w:p>
    <w:p w14:paraId="1AB7244B" w14:textId="77777777" w:rsidR="00697D5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2F609B">
        <w:rPr>
          <w:rFonts w:ascii="Cambria" w:hAnsi="Cambria" w:cs="Arial"/>
          <w:bCs/>
          <w:sz w:val="22"/>
        </w:rPr>
        <w:t>Zhotoviteľ poskytne a zabezpečí vzorky v plnom rozsahu všetkých materiálov alebo vybavenia v súlade so Špecifikáciou predmet zákazky</w:t>
      </w:r>
      <w:r>
        <w:rPr>
          <w:rFonts w:ascii="Cambria" w:hAnsi="Cambria" w:cs="Arial"/>
          <w:bCs/>
          <w:sz w:val="22"/>
        </w:rPr>
        <w:t xml:space="preserve"> a Právnymi predpismi</w:t>
      </w:r>
      <w:r w:rsidRPr="002F609B">
        <w:rPr>
          <w:rFonts w:ascii="Cambria" w:hAnsi="Cambria" w:cs="Arial"/>
          <w:bCs/>
          <w:sz w:val="22"/>
        </w:rPr>
        <w:t xml:space="preserve"> a najmenej 7 dní pred plánovanou objednávkou alebo nákupom týchto materiálov alebo vybavenia. V prípade, ak Zhotoviteľ predloží vzorky, ktoré nevyhovujú požiadavkám tejto Zmluvy, Objednávateľ, resp. </w:t>
      </w:r>
      <w:r>
        <w:rPr>
          <w:rFonts w:ascii="Cambria" w:hAnsi="Cambria" w:cs="Arial"/>
          <w:bCs/>
          <w:sz w:val="22"/>
        </w:rPr>
        <w:t>D</w:t>
      </w:r>
      <w:r w:rsidRPr="002F609B">
        <w:rPr>
          <w:rFonts w:ascii="Cambria" w:hAnsi="Cambria" w:cs="Arial"/>
          <w:bCs/>
          <w:sz w:val="22"/>
        </w:rPr>
        <w:t xml:space="preserve">ozor </w:t>
      </w:r>
      <w:r>
        <w:rPr>
          <w:rFonts w:ascii="Cambria" w:hAnsi="Cambria" w:cs="Arial"/>
          <w:bCs/>
          <w:sz w:val="22"/>
        </w:rPr>
        <w:t>O</w:t>
      </w:r>
      <w:r w:rsidRPr="002F609B">
        <w:rPr>
          <w:rFonts w:ascii="Cambria" w:hAnsi="Cambria" w:cs="Arial"/>
          <w:bCs/>
          <w:sz w:val="22"/>
        </w:rPr>
        <w:t>bjednávateľa má právo odmietnuť akúkoľvek takúto vzorku, v tom prípade Zhotoviteľ je povinný predložiť novú vzorku</w:t>
      </w:r>
      <w:r>
        <w:rPr>
          <w:rFonts w:ascii="Cambria" w:hAnsi="Cambria" w:cs="Arial"/>
          <w:bCs/>
          <w:sz w:val="22"/>
        </w:rPr>
        <w:t xml:space="preserve"> bez zbytočného odkladu</w:t>
      </w:r>
      <w:r w:rsidRPr="002F609B">
        <w:rPr>
          <w:rFonts w:ascii="Cambria" w:hAnsi="Cambria" w:cs="Arial"/>
          <w:bCs/>
          <w:sz w:val="22"/>
        </w:rPr>
        <w:t>. Riziko, výdavky a zodpovednosť za prípadné zamietnutia vzoriek znáša Zhotoviteľ.</w:t>
      </w:r>
    </w:p>
    <w:p w14:paraId="7EF818A6" w14:textId="77777777" w:rsidR="00697D55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4842F0">
        <w:rPr>
          <w:rFonts w:ascii="Cambria" w:hAnsi="Cambria" w:cs="Arial"/>
          <w:bCs/>
          <w:sz w:val="22"/>
        </w:rPr>
        <w:t>Zhotoviteľ je povinný pred začatím realizácie Diela, resp. jeho časti predložiť Objednávateľovi technologické postupy ním vykonávaných prác spracované v</w:t>
      </w:r>
      <w:r w:rsidRPr="00F00801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rozsahu v</w:t>
      </w:r>
      <w:r w:rsidRPr="00F00801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zmysle požiadavky § 4 odsek 2 vyhlášky č. 147/2013 Z. z. a</w:t>
      </w:r>
      <w:r w:rsidRPr="002F609B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>kontrolno-skúšobný plán. Predloženie týchto dokladov nezbavuje Zhotoviteľa zodpovednosti za riadne a</w:t>
      </w:r>
      <w:r w:rsidRPr="002F609B">
        <w:rPr>
          <w:rFonts w:ascii="Cambria" w:hAnsi="Cambria" w:cs="Arial"/>
          <w:bCs/>
          <w:sz w:val="22"/>
        </w:rPr>
        <w:t> </w:t>
      </w:r>
      <w:r w:rsidRPr="004842F0">
        <w:rPr>
          <w:rFonts w:ascii="Cambria" w:hAnsi="Cambria" w:cs="Arial"/>
          <w:bCs/>
          <w:sz w:val="22"/>
        </w:rPr>
        <w:t xml:space="preserve">včasné odovzdanie Diela. </w:t>
      </w:r>
    </w:p>
    <w:p w14:paraId="60DB95D6" w14:textId="61A1F620" w:rsidR="00EA0C97" w:rsidRPr="00EE5CBA" w:rsidRDefault="00697D55" w:rsidP="001875B2">
      <w:pPr>
        <w:numPr>
          <w:ilvl w:val="1"/>
          <w:numId w:val="16"/>
        </w:numPr>
        <w:spacing w:before="0" w:after="131" w:line="240" w:lineRule="auto"/>
        <w:jc w:val="both"/>
        <w:rPr>
          <w:rFonts w:ascii="Cambria" w:hAnsi="Cambria" w:cs="Arial"/>
          <w:bCs/>
          <w:sz w:val="22"/>
        </w:rPr>
      </w:pPr>
      <w:r w:rsidRPr="00F00801">
        <w:rPr>
          <w:rFonts w:ascii="Cambria" w:hAnsi="Cambria" w:cs="Arial"/>
          <w:bCs/>
          <w:sz w:val="22"/>
        </w:rPr>
        <w:t>Pre vylúčenie pochybností, podmienkami vykonania Diela uvedenými v tomto bode nie sú dotknuté ostatné podmienky uvedené v ostatných častiach Zmluvy, najmä v ostatnej Dokumentácii Objednávateľa.</w:t>
      </w:r>
    </w:p>
    <w:sectPr w:rsidR="00EA0C97" w:rsidRPr="00EE5CBA" w:rsidSect="00D4247D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E78E0" w14:textId="77777777" w:rsidR="009C5585" w:rsidRDefault="009C5585" w:rsidP="00CE59D2">
      <w:pPr>
        <w:spacing w:before="0" w:line="240" w:lineRule="auto"/>
      </w:pPr>
      <w:r>
        <w:separator/>
      </w:r>
    </w:p>
  </w:endnote>
  <w:endnote w:type="continuationSeparator" w:id="0">
    <w:p w14:paraId="5ED5E444" w14:textId="77777777" w:rsidR="009C5585" w:rsidRDefault="009C5585" w:rsidP="00CE59D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6110449"/>
      <w:docPartObj>
        <w:docPartGallery w:val="Page Numbers (Bottom of Page)"/>
        <w:docPartUnique/>
      </w:docPartObj>
    </w:sdtPr>
    <w:sdtEndPr>
      <w:rPr>
        <w:rFonts w:ascii="Cambria" w:hAnsi="Cambria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mbria" w:hAnsi="Cambria"/>
            <w:szCs w:val="16"/>
          </w:rPr>
        </w:sdtEndPr>
        <w:sdtContent>
          <w:p w14:paraId="26915EBC" w14:textId="491332AB" w:rsidR="00DC6D55" w:rsidRPr="00EE5CBA" w:rsidRDefault="00DC6D55">
            <w:pPr>
              <w:pStyle w:val="Footer"/>
              <w:jc w:val="right"/>
              <w:rPr>
                <w:rFonts w:ascii="Cambria" w:hAnsi="Cambria"/>
                <w:szCs w:val="16"/>
              </w:rPr>
            </w:pPr>
            <w:r w:rsidRPr="00EE5CBA">
              <w:rPr>
                <w:rFonts w:ascii="Cambria" w:hAnsi="Cambria"/>
                <w:szCs w:val="16"/>
              </w:rPr>
              <w:t xml:space="preserve">Strana 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E5CBA">
              <w:rPr>
                <w:rFonts w:ascii="Cambria" w:hAnsi="Cambria"/>
                <w:b/>
                <w:bCs/>
                <w:szCs w:val="16"/>
              </w:rPr>
              <w:instrText>PAGE</w:instrTex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E5CBA">
              <w:rPr>
                <w:rFonts w:ascii="Cambria" w:hAnsi="Cambria"/>
                <w:b/>
                <w:bCs/>
                <w:szCs w:val="16"/>
              </w:rPr>
              <w:t>2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end"/>
            </w:r>
            <w:r w:rsidRPr="00EE5CBA">
              <w:rPr>
                <w:rFonts w:ascii="Cambria" w:hAnsi="Cambria"/>
                <w:szCs w:val="16"/>
              </w:rPr>
              <w:t xml:space="preserve"> z 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E5CBA">
              <w:rPr>
                <w:rFonts w:ascii="Cambria" w:hAnsi="Cambria"/>
                <w:b/>
                <w:bCs/>
                <w:szCs w:val="16"/>
              </w:rPr>
              <w:instrText>NUMPAGES</w:instrTex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E5CBA">
              <w:rPr>
                <w:rFonts w:ascii="Cambria" w:hAnsi="Cambria"/>
                <w:b/>
                <w:bCs/>
                <w:szCs w:val="16"/>
              </w:rPr>
              <w:t>2</w:t>
            </w:r>
            <w:r w:rsidRPr="00EE5CBA">
              <w:rPr>
                <w:rFonts w:ascii="Cambria" w:hAnsi="Cambria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33EC2450" w14:textId="77777777" w:rsidR="00DC6D55" w:rsidRDefault="00DC6D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EC4DE" w14:textId="77777777" w:rsidR="009C5585" w:rsidRDefault="009C5585" w:rsidP="00CE59D2">
      <w:pPr>
        <w:spacing w:before="0" w:line="240" w:lineRule="auto"/>
      </w:pPr>
      <w:r>
        <w:separator/>
      </w:r>
    </w:p>
  </w:footnote>
  <w:footnote w:type="continuationSeparator" w:id="0">
    <w:p w14:paraId="7E75C5F3" w14:textId="77777777" w:rsidR="009C5585" w:rsidRDefault="009C5585" w:rsidP="00CE59D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9191B" w14:textId="77777777" w:rsidR="0042653D" w:rsidRPr="0042653D" w:rsidRDefault="0042653D" w:rsidP="0042653D">
    <w:pPr>
      <w:pStyle w:val="Header"/>
      <w:spacing w:before="0"/>
      <w:jc w:val="left"/>
      <w:rPr>
        <w:rFonts w:ascii="Cambria" w:hAnsi="Cambria"/>
        <w:b/>
        <w:bCs/>
        <w:sz w:val="22"/>
      </w:rPr>
    </w:pPr>
    <w:r w:rsidRPr="0042653D">
      <w:rPr>
        <w:rFonts w:ascii="Cambria" w:hAnsi="Cambria"/>
        <w:b/>
        <w:bCs/>
        <w:sz w:val="22"/>
      </w:rPr>
      <w:t>Príloha č. B.2 súťažných podkladov</w:t>
    </w:r>
  </w:p>
  <w:p w14:paraId="0B77BD0C" w14:textId="019B39C5" w:rsidR="0042653D" w:rsidRPr="0042653D" w:rsidRDefault="0042653D" w:rsidP="0042653D">
    <w:pPr>
      <w:pStyle w:val="Header"/>
      <w:spacing w:before="0"/>
      <w:jc w:val="left"/>
    </w:pPr>
    <w:r w:rsidRPr="0042653D">
      <w:rPr>
        <w:rFonts w:ascii="Cambria" w:hAnsi="Cambria"/>
        <w:b/>
        <w:bCs/>
        <w:sz w:val="22"/>
      </w:rPr>
      <w:t>Všeobecné požiadavky Objednávateľa na Stavenisko a vykonávanie prác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50FF"/>
    <w:multiLevelType w:val="multilevel"/>
    <w:tmpl w:val="1236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0A0C56"/>
    <w:multiLevelType w:val="multilevel"/>
    <w:tmpl w:val="E3D02B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270D32"/>
    <w:multiLevelType w:val="hybridMultilevel"/>
    <w:tmpl w:val="A42CCAA8"/>
    <w:lvl w:ilvl="0" w:tplc="0EBECC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DC516FC"/>
    <w:multiLevelType w:val="multilevel"/>
    <w:tmpl w:val="024C61F2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9D67FC"/>
    <w:multiLevelType w:val="multilevel"/>
    <w:tmpl w:val="33940C2C"/>
    <w:numStyleLink w:val="TOMAS"/>
  </w:abstractNum>
  <w:abstractNum w:abstractNumId="9" w15:restartNumberingAfterBreak="0">
    <w:nsid w:val="34501ACA"/>
    <w:multiLevelType w:val="hybridMultilevel"/>
    <w:tmpl w:val="3D323582"/>
    <w:lvl w:ilvl="0" w:tplc="35B26B8C">
      <w:start w:val="1"/>
      <w:numFmt w:val="upperLetter"/>
      <w:lvlText w:val="%1)"/>
      <w:lvlJc w:val="left"/>
      <w:pPr>
        <w:ind w:left="720" w:hanging="360"/>
      </w:pPr>
      <w:rPr>
        <w:rFonts w:ascii="Proba Pro" w:hAnsi="Proba Pro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376D1BDC"/>
    <w:multiLevelType w:val="hybridMultilevel"/>
    <w:tmpl w:val="766A2A8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B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A663C0"/>
    <w:multiLevelType w:val="multilevel"/>
    <w:tmpl w:val="6D245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EA201FB"/>
    <w:multiLevelType w:val="hybridMultilevel"/>
    <w:tmpl w:val="703041B6"/>
    <w:lvl w:ilvl="0" w:tplc="041B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 w15:restartNumberingAfterBreak="0">
    <w:nsid w:val="3F142EF6"/>
    <w:multiLevelType w:val="multilevel"/>
    <w:tmpl w:val="3034B7BC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</w:rPr>
    </w:lvl>
    <w:lvl w:ilvl="3">
      <w:start w:val="1"/>
      <w:numFmt w:val="decimal"/>
      <w:pStyle w:val="Heading4"/>
      <w:lvlText w:val="%2.%3.%4"/>
      <w:lvlJc w:val="left"/>
      <w:pPr>
        <w:ind w:left="1148" w:hanging="864"/>
      </w:pPr>
      <w:rPr>
        <w:rFonts w:hint="default"/>
        <w:b w:val="0"/>
        <w:color w:val="auto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2584B6F"/>
    <w:multiLevelType w:val="multilevel"/>
    <w:tmpl w:val="660A0438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Proba Pro" w:hAnsi="Proba Pro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Proba Pro" w:hAnsi="Proba Pro"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43D6BAF"/>
    <w:multiLevelType w:val="hybridMultilevel"/>
    <w:tmpl w:val="C9E26E16"/>
    <w:lvl w:ilvl="0" w:tplc="E286ED4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6A71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22718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9A9958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67D36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F69E44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6B2B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2D974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6C9F26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D06F00"/>
    <w:multiLevelType w:val="hybridMultilevel"/>
    <w:tmpl w:val="62FCB4CC"/>
    <w:lvl w:ilvl="0" w:tplc="AD5C3CF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1297D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EC19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4EF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DEE6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DAE57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D0A26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DC842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A64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A87640"/>
    <w:multiLevelType w:val="hybridMultilevel"/>
    <w:tmpl w:val="0E6A7726"/>
    <w:lvl w:ilvl="0" w:tplc="76CA7EA4">
      <w:start w:val="1"/>
      <w:numFmt w:val="lowerRoman"/>
      <w:lvlText w:val="(%1)"/>
      <w:lvlJc w:val="left"/>
      <w:pPr>
        <w:ind w:left="1919" w:hanging="360"/>
      </w:pPr>
      <w:rPr>
        <w:rFonts w:ascii="Proba Pro" w:eastAsiaTheme="minorHAnsi" w:hAnsi="Proba Pro" w:cs="Arial"/>
      </w:rPr>
    </w:lvl>
    <w:lvl w:ilvl="1" w:tplc="041B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0" w15:restartNumberingAfterBreak="0">
    <w:nsid w:val="5D27611F"/>
    <w:multiLevelType w:val="hybridMultilevel"/>
    <w:tmpl w:val="4F54B0DA"/>
    <w:lvl w:ilvl="0" w:tplc="F76A5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75E76B75"/>
    <w:multiLevelType w:val="hybridMultilevel"/>
    <w:tmpl w:val="F76EFFCA"/>
    <w:lvl w:ilvl="0" w:tplc="041B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C66B6B"/>
    <w:multiLevelType w:val="hybridMultilevel"/>
    <w:tmpl w:val="855471D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B196F"/>
    <w:multiLevelType w:val="hybridMultilevel"/>
    <w:tmpl w:val="E2FA4268"/>
    <w:lvl w:ilvl="0" w:tplc="EEB66452">
      <w:start w:val="1"/>
      <w:numFmt w:val="bullet"/>
      <w:lvlText w:val="-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3023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84C8E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D24AF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488C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0F28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8DAA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0985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2EC1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8507AB"/>
    <w:multiLevelType w:val="multilevel"/>
    <w:tmpl w:val="B4D00FE0"/>
    <w:lvl w:ilvl="0">
      <w:start w:val="1"/>
      <w:numFmt w:val="none"/>
      <w:lvlText w:val="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ascii="Proba Pro" w:eastAsia="Times New Roman" w:hAnsi="Proba Pro"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num w:numId="1">
    <w:abstractNumId w:val="25"/>
  </w:num>
  <w:num w:numId="2">
    <w:abstractNumId w:val="21"/>
  </w:num>
  <w:num w:numId="3">
    <w:abstractNumId w:val="22"/>
  </w:num>
  <w:num w:numId="4">
    <w:abstractNumId w:val="1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8"/>
  </w:num>
  <w:num w:numId="13">
    <w:abstractNumId w:val="27"/>
  </w:num>
  <w:num w:numId="14">
    <w:abstractNumId w:val="3"/>
  </w:num>
  <w:num w:numId="15">
    <w:abstractNumId w:val="9"/>
  </w:num>
  <w:num w:numId="16">
    <w:abstractNumId w:val="8"/>
    <w:lvlOverride w:ilvl="0">
      <w:lvl w:ilvl="0">
        <w:start w:val="1"/>
        <w:numFmt w:val="decimal"/>
        <w:lvlText w:val="%1"/>
        <w:lvlJc w:val="left"/>
        <w:pPr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559" w:hanging="425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7">
    <w:abstractNumId w:val="24"/>
  </w:num>
  <w:num w:numId="18">
    <w:abstractNumId w:val="0"/>
  </w:num>
  <w:num w:numId="19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cs="Times New Roman"/>
          <w:b w:val="0"/>
          <w:i w:val="0"/>
          <w:sz w:val="20"/>
          <w:szCs w:val="20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ind w:left="1134" w:hanging="425"/>
        </w:pPr>
        <w:rPr>
          <w:rFonts w:cs="Times New Roman"/>
          <w:b w:val="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  <w:lvlOverride w:ilvl="0">
      <w:lvl w:ilvl="0">
        <w:start w:val="1"/>
        <w:numFmt w:val="decimal"/>
        <w:lvlText w:val="%1"/>
        <w:lvlJc w:val="left"/>
        <w:pPr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hint="default"/>
          <w:b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134" w:hanging="425"/>
        </w:pPr>
        <w:rPr>
          <w:rFonts w:hint="default"/>
          <w:b w:val="0"/>
          <w:sz w:val="20"/>
          <w:szCs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559" w:hanging="425"/>
        </w:pPr>
        <w:rPr>
          <w:rFonts w:hint="default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0"/>
  </w:num>
  <w:num w:numId="25">
    <w:abstractNumId w:val="23"/>
  </w:num>
  <w:num w:numId="26">
    <w:abstractNumId w:val="2"/>
  </w:num>
  <w:num w:numId="27">
    <w:abstractNumId w:val="7"/>
  </w:num>
  <w:num w:numId="28">
    <w:abstractNumId w:val="13"/>
  </w:num>
  <w:num w:numId="29">
    <w:abstractNumId w:val="17"/>
  </w:num>
  <w:num w:numId="30">
    <w:abstractNumId w:val="26"/>
  </w:num>
  <w:num w:numId="31">
    <w:abstractNumId w:val="18"/>
  </w:num>
  <w:num w:numId="32">
    <w:abstractNumId w:val="1"/>
  </w:num>
  <w:num w:numId="33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</w:num>
  <w:num w:numId="34">
    <w:abstractNumId w:val="8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Cambria" w:hAnsi="Cambria" w:cs="Times New Roman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09" w:hanging="709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23F"/>
    <w:rsid w:val="000422CA"/>
    <w:rsid w:val="000433A3"/>
    <w:rsid w:val="000643FC"/>
    <w:rsid w:val="000835FC"/>
    <w:rsid w:val="000C5773"/>
    <w:rsid w:val="000E7C81"/>
    <w:rsid w:val="001875B2"/>
    <w:rsid w:val="00197911"/>
    <w:rsid w:val="001A14CF"/>
    <w:rsid w:val="00223B7C"/>
    <w:rsid w:val="00360CAB"/>
    <w:rsid w:val="003653DB"/>
    <w:rsid w:val="003947BE"/>
    <w:rsid w:val="003C39C7"/>
    <w:rsid w:val="003F4F5C"/>
    <w:rsid w:val="00401861"/>
    <w:rsid w:val="004233F8"/>
    <w:rsid w:val="00424874"/>
    <w:rsid w:val="0042653D"/>
    <w:rsid w:val="00470D30"/>
    <w:rsid w:val="004749CE"/>
    <w:rsid w:val="004A1831"/>
    <w:rsid w:val="004D789E"/>
    <w:rsid w:val="004F7F21"/>
    <w:rsid w:val="00533F1A"/>
    <w:rsid w:val="00575F28"/>
    <w:rsid w:val="00606E21"/>
    <w:rsid w:val="0062550B"/>
    <w:rsid w:val="00665947"/>
    <w:rsid w:val="00697D55"/>
    <w:rsid w:val="006A638D"/>
    <w:rsid w:val="006B0817"/>
    <w:rsid w:val="006C2E32"/>
    <w:rsid w:val="006C323F"/>
    <w:rsid w:val="00724B5B"/>
    <w:rsid w:val="00737987"/>
    <w:rsid w:val="007B643B"/>
    <w:rsid w:val="00880CB7"/>
    <w:rsid w:val="009546DE"/>
    <w:rsid w:val="00985767"/>
    <w:rsid w:val="009952DC"/>
    <w:rsid w:val="009C5585"/>
    <w:rsid w:val="009D26C8"/>
    <w:rsid w:val="009E5473"/>
    <w:rsid w:val="00A337E7"/>
    <w:rsid w:val="00AC211E"/>
    <w:rsid w:val="00B040CC"/>
    <w:rsid w:val="00B45938"/>
    <w:rsid w:val="00B7285B"/>
    <w:rsid w:val="00BA0BE8"/>
    <w:rsid w:val="00C038D2"/>
    <w:rsid w:val="00C45CE2"/>
    <w:rsid w:val="00C660E4"/>
    <w:rsid w:val="00CE59D2"/>
    <w:rsid w:val="00D36178"/>
    <w:rsid w:val="00D4247D"/>
    <w:rsid w:val="00D737EB"/>
    <w:rsid w:val="00DC6D55"/>
    <w:rsid w:val="00E23AFB"/>
    <w:rsid w:val="00E36D7C"/>
    <w:rsid w:val="00EA0C97"/>
    <w:rsid w:val="00EB4730"/>
    <w:rsid w:val="00EE5CBA"/>
    <w:rsid w:val="00F00801"/>
    <w:rsid w:val="00F218E5"/>
    <w:rsid w:val="00F45000"/>
    <w:rsid w:val="00F84A25"/>
    <w:rsid w:val="00F90F56"/>
    <w:rsid w:val="00F96886"/>
    <w:rsid w:val="00FB56B5"/>
    <w:rsid w:val="00FE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97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97D55"/>
    <w:pPr>
      <w:spacing w:before="240" w:after="0" w:line="36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aliases w:val="Hoofdstuk,1,n1"/>
    <w:basedOn w:val="Normal"/>
    <w:next w:val="Normal"/>
    <w:link w:val="Heading1Char"/>
    <w:qFormat/>
    <w:rsid w:val="00697D55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D55"/>
    <w:pPr>
      <w:keepNext/>
      <w:keepLines/>
      <w:numPr>
        <w:ilvl w:val="1"/>
        <w:numId w:val="4"/>
      </w:numPr>
      <w:spacing w:before="360" w:line="240" w:lineRule="auto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7D55"/>
    <w:pPr>
      <w:keepNext/>
      <w:keepLines/>
      <w:numPr>
        <w:ilvl w:val="2"/>
        <w:numId w:val="4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7D55"/>
    <w:pPr>
      <w:keepNext/>
      <w:keepLines/>
      <w:numPr>
        <w:ilvl w:val="3"/>
        <w:numId w:val="4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7D5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97D5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97D5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97D5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D5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D55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97D55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97D55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97D55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97D55"/>
    <w:rPr>
      <w:rFonts w:asciiTheme="majorHAnsi" w:eastAsiaTheme="majorEastAsia" w:hAnsiTheme="majorHAnsi" w:cstheme="majorBidi"/>
      <w:color w:val="2E74B5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rsid w:val="00697D55"/>
    <w:rPr>
      <w:rFonts w:asciiTheme="majorHAnsi" w:eastAsiaTheme="majorEastAsia" w:hAnsiTheme="majorHAnsi" w:cstheme="majorBidi"/>
      <w:color w:val="1F4D78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uiPriority w:val="9"/>
    <w:rsid w:val="00697D55"/>
    <w:rPr>
      <w:rFonts w:asciiTheme="majorHAnsi" w:eastAsiaTheme="majorEastAsia" w:hAnsiTheme="majorHAnsi" w:cstheme="majorBidi"/>
      <w:i/>
      <w:iCs/>
      <w:color w:val="1F4D78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rsid w:val="00697D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D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697D55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697D55"/>
    <w:rPr>
      <w:rFonts w:ascii="bill corporate narrow medium" w:hAnsi="bill corporate narrow medium"/>
      <w:color w:val="000000" w:themeColor="text1"/>
      <w:sz w:val="16"/>
    </w:rPr>
  </w:style>
  <w:style w:type="character" w:styleId="Hyperlink">
    <w:name w:val="Hyperlink"/>
    <w:basedOn w:val="DefaultParagraphFont"/>
    <w:uiPriority w:val="99"/>
    <w:unhideWhenUsed/>
    <w:rsid w:val="00697D55"/>
    <w:rPr>
      <w:color w:val="000000" w:themeColor="text1"/>
      <w:u w:val="none"/>
    </w:rPr>
  </w:style>
  <w:style w:type="paragraph" w:customStyle="1" w:styleId="ADBEENumberedlist">
    <w:name w:val="ADBEE Numbered list"/>
    <w:basedOn w:val="Normal"/>
    <w:qFormat/>
    <w:rsid w:val="00697D55"/>
    <w:pPr>
      <w:numPr>
        <w:numId w:val="1"/>
      </w:numPr>
      <w:spacing w:before="0" w:line="288" w:lineRule="auto"/>
      <w:ind w:right="380"/>
    </w:pPr>
    <w:rPr>
      <w:color w:val="auto"/>
      <w:sz w:val="18"/>
      <w:szCs w:val="18"/>
    </w:rPr>
  </w:style>
  <w:style w:type="numbering" w:customStyle="1" w:styleId="Style2">
    <w:name w:val="Style2"/>
    <w:rsid w:val="00697D55"/>
    <w:pPr>
      <w:numPr>
        <w:numId w:val="2"/>
      </w:numPr>
    </w:pPr>
  </w:style>
  <w:style w:type="numbering" w:customStyle="1" w:styleId="Tatratender">
    <w:name w:val="Tatra tender"/>
    <w:rsid w:val="00697D55"/>
    <w:pPr>
      <w:numPr>
        <w:numId w:val="3"/>
      </w:numPr>
    </w:pPr>
  </w:style>
  <w:style w:type="paragraph" w:styleId="Footer">
    <w:name w:val="footer"/>
    <w:basedOn w:val="Normal"/>
    <w:link w:val="FooterChar"/>
    <w:uiPriority w:val="99"/>
    <w:unhideWhenUsed/>
    <w:rsid w:val="00697D5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55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697D55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697D55"/>
    <w:pPr>
      <w:spacing w:before="0"/>
    </w:pPr>
    <w:rPr>
      <w:rFonts w:asciiTheme="minorHAnsi" w:hAnsiTheme="minorHAnsi"/>
      <w:sz w:val="22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575F28"/>
    <w:pPr>
      <w:tabs>
        <w:tab w:val="left" w:pos="1120"/>
        <w:tab w:val="right" w:leader="dot" w:pos="9056"/>
      </w:tabs>
      <w:spacing w:before="120" w:after="0" w:line="240" w:lineRule="auto"/>
      <w:ind w:left="1134" w:hanging="1134"/>
    </w:pPr>
    <w:rPr>
      <w:rFonts w:asciiTheme="majorHAnsi" w:hAnsiTheme="majorHAnsi"/>
      <w:b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697D55"/>
    <w:pPr>
      <w:spacing w:before="0"/>
      <w:ind w:left="160"/>
    </w:pPr>
    <w:rPr>
      <w:rFonts w:asciiTheme="minorHAnsi" w:hAnsiTheme="minorHAnsi"/>
      <w:i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3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4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64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8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9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97D55"/>
    <w:pPr>
      <w:pBdr>
        <w:between w:val="double" w:sz="6" w:space="0" w:color="auto"/>
      </w:pBdr>
      <w:spacing w:before="0"/>
      <w:ind w:left="112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697D55"/>
    <w:pPr>
      <w:spacing w:before="480" w:line="276" w:lineRule="auto"/>
      <w:jc w:val="left"/>
      <w:outlineLvl w:val="9"/>
    </w:pPr>
    <w:rPr>
      <w:rFonts w:asciiTheme="majorHAnsi" w:hAnsiTheme="majorHAnsi"/>
      <w:b/>
      <w:bCs/>
      <w:color w:val="2E74B5" w:themeColor="accent1" w:themeShade="BF"/>
      <w:spacing w:val="0"/>
      <w:sz w:val="28"/>
      <w:szCs w:val="28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97D55"/>
  </w:style>
  <w:style w:type="paragraph" w:styleId="BalloonText">
    <w:name w:val="Balloon Text"/>
    <w:basedOn w:val="Normal"/>
    <w:link w:val="BalloonTextChar"/>
    <w:uiPriority w:val="99"/>
    <w:unhideWhenUsed/>
    <w:rsid w:val="00697D55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97D55"/>
    <w:rPr>
      <w:rFonts w:ascii="Times New Roman" w:hAnsi="Times New Roman" w:cs="Times New Roman"/>
      <w:color w:val="000000" w:themeColor="text1"/>
      <w:sz w:val="18"/>
      <w:szCs w:val="18"/>
    </w:rPr>
  </w:style>
  <w:style w:type="paragraph" w:customStyle="1" w:styleId="NadpisoznaenedouasA">
    <w:name w:val="Nadpis (označené šedou) Časť A"/>
    <w:basedOn w:val="Normal"/>
    <w:link w:val="NadpisoznaenedouasAChar"/>
    <w:autoRedefine/>
    <w:qFormat/>
    <w:locked/>
    <w:rsid w:val="00F218E5"/>
    <w:pPr>
      <w:spacing w:before="0" w:line="240" w:lineRule="auto"/>
      <w:ind w:left="432" w:hanging="432"/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697D55"/>
    <w:pPr>
      <w:numPr>
        <w:numId w:val="6"/>
      </w:numPr>
    </w:pPr>
  </w:style>
  <w:style w:type="paragraph" w:styleId="CommentText">
    <w:name w:val="annotation text"/>
    <w:basedOn w:val="Normal"/>
    <w:link w:val="CommentTextChar"/>
    <w:uiPriority w:val="99"/>
    <w:unhideWhenUsed/>
    <w:rsid w:val="00697D55"/>
    <w:pPr>
      <w:spacing w:before="0" w:line="240" w:lineRule="auto"/>
    </w:pPr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7D55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97D55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al"/>
    <w:link w:val="Nadpis2oddielChar"/>
    <w:autoRedefine/>
    <w:qFormat/>
    <w:locked/>
    <w:rsid w:val="00697D55"/>
    <w:pPr>
      <w:spacing w:before="0" w:line="240" w:lineRule="auto"/>
      <w:jc w:val="center"/>
    </w:pPr>
    <w:rPr>
      <w:rFonts w:ascii="Arial" w:eastAsia="Times New Roman" w:hAnsi="Arial" w:cs="Arial"/>
      <w:b/>
      <w:color w:val="auto"/>
      <w:sz w:val="26"/>
      <w:szCs w:val="26"/>
      <w:lang w:eastAsia="sk-SK"/>
    </w:rPr>
  </w:style>
  <w:style w:type="character" w:customStyle="1" w:styleId="Nadpis2oddielChar">
    <w:name w:val="Nadpis 2 (oddiel) Char"/>
    <w:basedOn w:val="DefaultParagraphFont"/>
    <w:link w:val="Nadpis2oddiel"/>
    <w:rsid w:val="00697D55"/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oznaenedouasAChar">
    <w:name w:val="Nadpis (označené šedou) Časť A Char"/>
    <w:basedOn w:val="DefaultParagraphFont"/>
    <w:link w:val="NadpisoznaenedouasA"/>
    <w:rsid w:val="00F218E5"/>
    <w:rPr>
      <w:rFonts w:ascii="Arial" w:eastAsia="Times New Roman" w:hAnsi="Arial" w:cs="Arial"/>
      <w:b/>
      <w:color w:val="2F5496" w:themeColor="accent5" w:themeShade="BF"/>
      <w:lang w:eastAsia="sk-SK"/>
    </w:rPr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697D55"/>
    <w:pPr>
      <w:spacing w:before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97D55"/>
    <w:pPr>
      <w:spacing w:before="0" w:line="240" w:lineRule="auto"/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97D55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NadpisoznaenedouasB">
    <w:name w:val="Nadpis (označený šedou) časť B"/>
    <w:basedOn w:val="Normal"/>
    <w:link w:val="NadpisoznaenedouasBChar"/>
    <w:autoRedefine/>
    <w:qFormat/>
    <w:locked/>
    <w:rsid w:val="00697D55"/>
    <w:pPr>
      <w:numPr>
        <w:numId w:val="7"/>
      </w:numPr>
      <w:spacing w:before="0" w:line="240" w:lineRule="auto"/>
    </w:pPr>
    <w:rPr>
      <w:rFonts w:ascii="Arial" w:eastAsia="Times New Roman" w:hAnsi="Arial" w:cs="Arial"/>
      <w:b/>
      <w:bCs/>
      <w:smallCaps/>
      <w:color w:val="2F5496" w:themeColor="accent5" w:themeShade="BF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qFormat/>
    <w:locked/>
    <w:rsid w:val="00697D55"/>
    <w:pPr>
      <w:numPr>
        <w:numId w:val="8"/>
      </w:numPr>
      <w:spacing w:before="0" w:line="240" w:lineRule="auto"/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lang w:eastAsia="sk-SK"/>
    </w:rPr>
  </w:style>
  <w:style w:type="character" w:customStyle="1" w:styleId="nadpisedouasCChar">
    <w:name w:val="nadpis (šedou) Časť C Char"/>
    <w:basedOn w:val="Heading7Char"/>
    <w:link w:val="nadpisedouasC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pacing w:val="10"/>
      <w:sz w:val="16"/>
      <w:lang w:eastAsia="sk-SK"/>
    </w:rPr>
  </w:style>
  <w:style w:type="paragraph" w:customStyle="1" w:styleId="NADPISas">
    <w:name w:val="NADPIS Časť"/>
    <w:basedOn w:val="Normal"/>
    <w:link w:val="NADPISasChar"/>
    <w:qFormat/>
    <w:rsid w:val="00697D55"/>
    <w:pPr>
      <w:spacing w:before="0" w:line="240" w:lineRule="auto"/>
    </w:pPr>
    <w:rPr>
      <w:rFonts w:ascii="Arial" w:eastAsia="Times New Roman" w:hAnsi="Arial" w:cs="Arial"/>
      <w:b/>
      <w:bCs/>
      <w:smallCaps/>
      <w:color w:val="auto"/>
      <w:sz w:val="30"/>
      <w:szCs w:val="30"/>
      <w:lang w:eastAsia="sk-SK"/>
    </w:rPr>
  </w:style>
  <w:style w:type="character" w:customStyle="1" w:styleId="NADPISasChar">
    <w:name w:val="NADPIS Časť Char"/>
    <w:basedOn w:val="DefaultParagraphFont"/>
    <w:link w:val="NADPISas"/>
    <w:rsid w:val="00697D55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edouasD">
    <w:name w:val="nadpis (šedou) časť D"/>
    <w:basedOn w:val="Normal"/>
    <w:link w:val="nadpisedouasDChar"/>
    <w:autoRedefine/>
    <w:qFormat/>
    <w:locked/>
    <w:rsid w:val="00697D55"/>
    <w:pPr>
      <w:numPr>
        <w:numId w:val="9"/>
      </w:numPr>
      <w:spacing w:before="0" w:line="240" w:lineRule="auto"/>
    </w:pPr>
    <w:rPr>
      <w:rFonts w:ascii="Arial" w:eastAsia="Times New Roman" w:hAnsi="Arial" w:cs="Arial"/>
      <w:b/>
      <w:bCs/>
      <w:smallCaps/>
      <w:color w:val="2F5496" w:themeColor="accent5" w:themeShade="BF"/>
      <w:lang w:eastAsia="sk-SK"/>
    </w:rPr>
  </w:style>
  <w:style w:type="character" w:customStyle="1" w:styleId="nadpisedouasDChar">
    <w:name w:val="nadpis (šedou) časť D Char"/>
    <w:basedOn w:val="Heading7Char"/>
    <w:link w:val="nadpisedouasD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16"/>
      <w:lang w:eastAsia="sk-SK"/>
    </w:rPr>
  </w:style>
  <w:style w:type="paragraph" w:customStyle="1" w:styleId="nadpisedouasE">
    <w:name w:val="nadpis (šedou) časť E"/>
    <w:basedOn w:val="Normal"/>
    <w:link w:val="nadpisedouasEChar"/>
    <w:autoRedefine/>
    <w:qFormat/>
    <w:locked/>
    <w:rsid w:val="00697D55"/>
    <w:pPr>
      <w:numPr>
        <w:numId w:val="10"/>
      </w:numPr>
      <w:spacing w:before="0" w:line="240" w:lineRule="auto"/>
    </w:pPr>
    <w:rPr>
      <w:rFonts w:ascii="Arial" w:eastAsia="Times New Roman" w:hAnsi="Arial" w:cs="Arial"/>
      <w:b/>
      <w:smallCaps/>
      <w:color w:val="2F5496" w:themeColor="accent5" w:themeShade="BF"/>
      <w:lang w:eastAsia="sk-SK"/>
    </w:rPr>
  </w:style>
  <w:style w:type="character" w:customStyle="1" w:styleId="nadpisedouasEChar">
    <w:name w:val="nadpis (šedou) časť E Char"/>
    <w:basedOn w:val="Heading7Char"/>
    <w:link w:val="nadpisedouasE"/>
    <w:rsid w:val="00697D55"/>
    <w:rPr>
      <w:rFonts w:ascii="Arial" w:eastAsia="Times New Roman" w:hAnsi="Arial" w:cs="Arial"/>
      <w:b/>
      <w:i w:val="0"/>
      <w:iCs w:val="0"/>
      <w:smallCaps/>
      <w:color w:val="2F5496" w:themeColor="accent5" w:themeShade="BF"/>
      <w:sz w:val="16"/>
      <w:lang w:eastAsia="sk-SK"/>
    </w:rPr>
  </w:style>
  <w:style w:type="paragraph" w:customStyle="1" w:styleId="nadpisedouasG">
    <w:name w:val="nadpis (šedou) časť G"/>
    <w:basedOn w:val="Normal"/>
    <w:link w:val="nadpisedouasGChar"/>
    <w:autoRedefine/>
    <w:qFormat/>
    <w:locked/>
    <w:rsid w:val="00697D55"/>
    <w:pPr>
      <w:spacing w:before="0" w:line="240" w:lineRule="auto"/>
      <w:ind w:left="360" w:hanging="360"/>
      <w:jc w:val="both"/>
    </w:pPr>
    <w:rPr>
      <w:rFonts w:ascii="Arial" w:eastAsia="Times New Roman" w:hAnsi="Arial" w:cs="Arial"/>
      <w:b/>
      <w:bCs/>
      <w:smallCaps/>
      <w:color w:val="2F5496" w:themeColor="accent5" w:themeShade="BF"/>
      <w:lang w:eastAsia="sk-SK"/>
    </w:rPr>
  </w:style>
  <w:style w:type="character" w:customStyle="1" w:styleId="nadpisedouasGChar">
    <w:name w:val="nadpis (šedou) časť G Char"/>
    <w:basedOn w:val="Heading7Char"/>
    <w:link w:val="nadpisedouasG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16"/>
      <w:lang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D55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D55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7D5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D55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D55"/>
    <w:rPr>
      <w:rFonts w:ascii="PT Serif" w:hAnsi="PT Serif"/>
      <w:color w:val="000000" w:themeColor="text1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97D55"/>
    <w:rPr>
      <w:vertAlign w:val="superscript"/>
    </w:rPr>
  </w:style>
  <w:style w:type="character" w:customStyle="1" w:styleId="ListParagraphChar">
    <w:name w:val="List Paragraph Char"/>
    <w:aliases w:val="body Char,Odsek zoznamu2 Char,Odsek zoznamu1 Char"/>
    <w:link w:val="ListParagraph"/>
    <w:uiPriority w:val="34"/>
    <w:locked/>
    <w:rsid w:val="00697D5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PlaceholderText">
    <w:name w:val="Placeholder Text"/>
    <w:basedOn w:val="DefaultParagraphFont"/>
    <w:uiPriority w:val="99"/>
    <w:semiHidden/>
    <w:rsid w:val="00697D55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D55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D55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  <w:style w:type="paragraph" w:styleId="BodyText">
    <w:name w:val="Body Text"/>
    <w:basedOn w:val="Normal"/>
    <w:link w:val="BodyTextChar"/>
    <w:uiPriority w:val="99"/>
    <w:unhideWhenUsed/>
    <w:rsid w:val="00697D55"/>
    <w:pPr>
      <w:spacing w:before="0" w:after="120"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697D55"/>
    <w:rPr>
      <w:rFonts w:ascii="PT Serif" w:hAnsi="PT Serif"/>
      <w:color w:val="000000" w:themeColor="text1"/>
      <w:sz w:val="16"/>
    </w:rPr>
  </w:style>
  <w:style w:type="character" w:customStyle="1" w:styleId="NadpisoznaenedouasBChar">
    <w:name w:val="Nadpis (označený šedou) časť B Char"/>
    <w:basedOn w:val="Heading7Char"/>
    <w:link w:val="NadpisoznaenedouasB"/>
    <w:rsid w:val="00697D55"/>
    <w:rPr>
      <w:rFonts w:ascii="Arial" w:eastAsia="Times New Roman" w:hAnsi="Arial" w:cs="Arial"/>
      <w:b/>
      <w:bCs/>
      <w:i w:val="0"/>
      <w:iCs w:val="0"/>
      <w:smallCaps/>
      <w:color w:val="2F5496" w:themeColor="accent5" w:themeShade="BF"/>
      <w:sz w:val="16"/>
      <w:lang w:eastAsia="sk-SK"/>
    </w:rPr>
  </w:style>
  <w:style w:type="character" w:styleId="Strong">
    <w:name w:val="Strong"/>
    <w:basedOn w:val="DefaultParagraphFont"/>
    <w:uiPriority w:val="99"/>
    <w:qFormat/>
    <w:rsid w:val="00697D55"/>
    <w:rPr>
      <w:rFonts w:cs="Times New Roman"/>
      <w:b/>
    </w:rPr>
  </w:style>
  <w:style w:type="character" w:customStyle="1" w:styleId="Zkladntext">
    <w:name w:val="Základný text_"/>
    <w:link w:val="Zkladntext2"/>
    <w:locked/>
    <w:rsid w:val="00697D55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697D55"/>
    <w:pPr>
      <w:widowControl w:val="0"/>
      <w:shd w:val="clear" w:color="auto" w:fill="FFFFFF"/>
      <w:spacing w:before="0" w:after="300" w:line="302" w:lineRule="exact"/>
      <w:ind w:hanging="460"/>
      <w:jc w:val="center"/>
    </w:pPr>
    <w:rPr>
      <w:rFonts w:ascii="Times New Roman" w:hAnsi="Times New Roman"/>
      <w:color w:val="auto"/>
      <w:sz w:val="21"/>
    </w:rPr>
  </w:style>
  <w:style w:type="character" w:customStyle="1" w:styleId="apple-converted-space">
    <w:name w:val="apple-converted-space"/>
    <w:rsid w:val="00697D55"/>
  </w:style>
  <w:style w:type="paragraph" w:customStyle="1" w:styleId="05Bullets">
    <w:name w:val="05_Bullets"/>
    <w:basedOn w:val="Normal"/>
    <w:link w:val="05BulletsChar"/>
    <w:qFormat/>
    <w:rsid w:val="00697D55"/>
    <w:pPr>
      <w:numPr>
        <w:numId w:val="11"/>
      </w:numPr>
      <w:spacing w:before="0" w:line="240" w:lineRule="auto"/>
      <w:jc w:val="both"/>
    </w:pPr>
    <w:rPr>
      <w:rFonts w:ascii="Arial" w:eastAsiaTheme="minorEastAsia" w:hAnsi="Arial" w:cs="Arial"/>
      <w:color w:val="auto"/>
      <w:sz w:val="22"/>
      <w:lang w:eastAsia="hu-HU"/>
    </w:rPr>
  </w:style>
  <w:style w:type="character" w:customStyle="1" w:styleId="05BulletsChar">
    <w:name w:val="05_Bullets Char"/>
    <w:link w:val="05Bullets"/>
    <w:locked/>
    <w:rsid w:val="00697D55"/>
    <w:rPr>
      <w:rFonts w:ascii="Arial" w:eastAsiaTheme="minorEastAsia" w:hAnsi="Arial" w:cs="Arial"/>
      <w:lang w:eastAsia="hu-HU"/>
    </w:rPr>
  </w:style>
  <w:style w:type="paragraph" w:styleId="Revision">
    <w:name w:val="Revision"/>
    <w:hidden/>
    <w:uiPriority w:val="99"/>
    <w:semiHidden/>
    <w:rsid w:val="00697D55"/>
    <w:pPr>
      <w:spacing w:after="0" w:line="240" w:lineRule="auto"/>
    </w:pPr>
    <w:rPr>
      <w:rFonts w:ascii="PT Serif" w:eastAsiaTheme="minorEastAsia" w:hAnsi="PT Serif" w:cs="Times New Roman"/>
      <w:color w:val="000000"/>
      <w:sz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97D55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rsid w:val="00697D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sk-SK"/>
    </w:rPr>
  </w:style>
  <w:style w:type="character" w:customStyle="1" w:styleId="HeaderChar1">
    <w:name w:val="Header Char1"/>
    <w:aliases w:val="Header - Table Char1"/>
    <w:uiPriority w:val="99"/>
    <w:semiHidden/>
    <w:rsid w:val="00697D55"/>
    <w:rPr>
      <w:sz w:val="22"/>
    </w:rPr>
  </w:style>
  <w:style w:type="character" w:customStyle="1" w:styleId="HeaderChar19">
    <w:name w:val="Header Char19"/>
    <w:aliases w:val="Header - Table Char19"/>
    <w:uiPriority w:val="99"/>
    <w:semiHidden/>
    <w:rsid w:val="00697D55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697D55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697D55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697D55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697D55"/>
  </w:style>
  <w:style w:type="character" w:customStyle="1" w:styleId="HeaderChar14">
    <w:name w:val="Header Char14"/>
    <w:aliases w:val="Header - Table Char14"/>
    <w:uiPriority w:val="99"/>
    <w:semiHidden/>
    <w:rsid w:val="00697D55"/>
  </w:style>
  <w:style w:type="character" w:customStyle="1" w:styleId="HeaderChar13">
    <w:name w:val="Header Char13"/>
    <w:aliases w:val="Header - Table Char13"/>
    <w:uiPriority w:val="99"/>
    <w:semiHidden/>
    <w:rsid w:val="00697D55"/>
  </w:style>
  <w:style w:type="character" w:customStyle="1" w:styleId="HeaderChar12">
    <w:name w:val="Header Char12"/>
    <w:aliases w:val="Header - Table Char12"/>
    <w:uiPriority w:val="99"/>
    <w:semiHidden/>
    <w:rsid w:val="00697D55"/>
  </w:style>
  <w:style w:type="character" w:customStyle="1" w:styleId="HeaderChar11">
    <w:name w:val="Header Char11"/>
    <w:aliases w:val="Header - Table Char11"/>
    <w:uiPriority w:val="99"/>
    <w:semiHidden/>
    <w:rsid w:val="00697D55"/>
  </w:style>
  <w:style w:type="character" w:customStyle="1" w:styleId="code">
    <w:name w:val="code"/>
    <w:rsid w:val="00697D55"/>
  </w:style>
  <w:style w:type="character" w:customStyle="1" w:styleId="Nzov1">
    <w:name w:val="Názov1"/>
    <w:rsid w:val="00697D55"/>
  </w:style>
  <w:style w:type="numbering" w:customStyle="1" w:styleId="TOMAS">
    <w:name w:val="TOMAS"/>
    <w:rsid w:val="00697D55"/>
    <w:pPr>
      <w:numPr>
        <w:numId w:val="14"/>
      </w:numPr>
    </w:pPr>
  </w:style>
  <w:style w:type="numbering" w:customStyle="1" w:styleId="Styl1">
    <w:name w:val="Styl1"/>
    <w:rsid w:val="00697D55"/>
    <w:pPr>
      <w:numPr>
        <w:numId w:val="12"/>
      </w:numPr>
    </w:pPr>
  </w:style>
  <w:style w:type="paragraph" w:customStyle="1" w:styleId="Default">
    <w:name w:val="Default"/>
    <w:rsid w:val="00697D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rsid w:val="00697D5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auto"/>
      <w:sz w:val="15"/>
      <w:szCs w:val="15"/>
      <w:lang w:eastAsia="sk-SK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7D55"/>
    <w:rPr>
      <w:color w:val="808080"/>
      <w:shd w:val="clear" w:color="auto" w:fill="E6E6E6"/>
    </w:rPr>
  </w:style>
  <w:style w:type="paragraph" w:customStyle="1" w:styleId="Normal3">
    <w:name w:val="Normal 3"/>
    <w:basedOn w:val="Normal"/>
    <w:rsid w:val="00697D55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126"/>
      <w:jc w:val="both"/>
    </w:pPr>
    <w:rPr>
      <w:rFonts w:ascii="Times New Roman" w:eastAsia="Times New Roman" w:hAnsi="Times New Roman" w:cs="Times New Roman"/>
      <w:color w:val="auto"/>
      <w:sz w:val="22"/>
      <w:lang w:val="cs-CZ"/>
    </w:rPr>
  </w:style>
  <w:style w:type="paragraph" w:customStyle="1" w:styleId="Normal2">
    <w:name w:val="Normal 2"/>
    <w:basedOn w:val="Normal"/>
    <w:rsid w:val="00697D55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</w:pPr>
    <w:rPr>
      <w:rFonts w:ascii="Times New Roman" w:eastAsia="Times New Roman" w:hAnsi="Times New Roman" w:cs="Times New Roman"/>
      <w:color w:val="auto"/>
      <w:sz w:val="22"/>
      <w:lang w:val="cs-CZ"/>
    </w:rPr>
  </w:style>
  <w:style w:type="paragraph" w:customStyle="1" w:styleId="NoIndent">
    <w:name w:val="No Indent"/>
    <w:basedOn w:val="Normal"/>
    <w:next w:val="Normal"/>
    <w:autoRedefine/>
    <w:rsid w:val="00697D55"/>
    <w:pPr>
      <w:keepNext/>
      <w:widowControl w:val="0"/>
      <w:tabs>
        <w:tab w:val="left" w:pos="1134"/>
      </w:tabs>
      <w:spacing w:before="0" w:after="120" w:line="300" w:lineRule="exact"/>
      <w:ind w:right="-108"/>
      <w:jc w:val="both"/>
    </w:pPr>
    <w:rPr>
      <w:rFonts w:ascii="Times New Roman" w:eastAsia="Times New Roman" w:hAnsi="Times New Roman" w:cs="Times New Roman"/>
      <w:iCs/>
      <w:snapToGrid w:val="0"/>
      <w:color w:val="000000"/>
      <w:spacing w:val="6"/>
      <w:sz w:val="22"/>
      <w:szCs w:val="24"/>
    </w:rPr>
  </w:style>
  <w:style w:type="paragraph" w:customStyle="1" w:styleId="CharCharCharCharCharCharCharCharChar">
    <w:name w:val="Char Char Char Char Char Char Char Char Char"/>
    <w:basedOn w:val="Normal"/>
    <w:rsid w:val="00697D55"/>
    <w:pPr>
      <w:widowControl w:val="0"/>
      <w:adjustRightInd w:val="0"/>
      <w:spacing w:before="0" w:after="160" w:line="240" w:lineRule="exact"/>
      <w:ind w:firstLine="720"/>
    </w:pPr>
    <w:rPr>
      <w:rFonts w:ascii="Tahoma" w:eastAsia="Times New Roman" w:hAnsi="Tahoma" w:cs="Tahom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61B51-B15E-4C09-BDA8-B01FC23D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4229</Words>
  <Characters>24109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2020-02-26T14:20:00Z</dcterms:created>
  <dcterms:modified xsi:type="dcterms:W3CDTF">2020-02-26T14:27:00Z</dcterms:modified>
</cp:coreProperties>
</file>