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35528" w14:textId="77777777" w:rsidR="00382F01" w:rsidRPr="005A0D24" w:rsidRDefault="00382F01" w:rsidP="006E2409">
      <w:pPr>
        <w:tabs>
          <w:tab w:val="left" w:pos="709"/>
        </w:tabs>
        <w:jc w:val="center"/>
        <w:rPr>
          <w:rFonts w:ascii="Arial" w:hAnsi="Arial" w:cs="Arial"/>
          <w:b/>
          <w:sz w:val="28"/>
          <w:szCs w:val="28"/>
        </w:rPr>
      </w:pPr>
      <w:r w:rsidRPr="005A0D24">
        <w:rPr>
          <w:rFonts w:ascii="Arial" w:hAnsi="Arial" w:cs="Arial"/>
          <w:b/>
          <w:sz w:val="28"/>
          <w:szCs w:val="28"/>
        </w:rPr>
        <w:t>Časť X.</w:t>
      </w:r>
    </w:p>
    <w:p w14:paraId="5356AC68" w14:textId="77777777" w:rsidR="00382F01" w:rsidRPr="005A0D24" w:rsidRDefault="00382F01" w:rsidP="006E2409">
      <w:pPr>
        <w:pStyle w:val="Nadpis5"/>
        <w:tabs>
          <w:tab w:val="left" w:pos="709"/>
        </w:tabs>
        <w:rPr>
          <w:rFonts w:ascii="Arial" w:hAnsi="Arial" w:cs="Arial"/>
        </w:rPr>
      </w:pPr>
      <w:r w:rsidRPr="005A0D24">
        <w:rPr>
          <w:rFonts w:ascii="Arial" w:hAnsi="Arial" w:cs="Arial"/>
        </w:rPr>
        <w:t xml:space="preserve">Prílohy </w:t>
      </w:r>
    </w:p>
    <w:p w14:paraId="19ABDF6F" w14:textId="77777777" w:rsidR="006E2409" w:rsidRPr="005A0D24" w:rsidRDefault="006E2409" w:rsidP="006E2409"/>
    <w:p w14:paraId="3F20F98F" w14:textId="51DA495B" w:rsidR="00382F01" w:rsidRPr="005A0D24" w:rsidRDefault="00382F01" w:rsidP="00860C19">
      <w:pPr>
        <w:pStyle w:val="2Nadpis"/>
        <w:numPr>
          <w:ilvl w:val="0"/>
          <w:numId w:val="0"/>
        </w:numPr>
        <w:tabs>
          <w:tab w:val="left" w:pos="709"/>
        </w:tabs>
        <w:ind w:left="360" w:hanging="360"/>
        <w:outlineLvl w:val="0"/>
        <w:rPr>
          <w:rFonts w:ascii="Arial" w:hAnsi="Arial" w:cs="Arial"/>
          <w:b/>
          <w:bCs/>
          <w:sz w:val="26"/>
          <w:szCs w:val="26"/>
        </w:rPr>
      </w:pPr>
      <w:bookmarkStart w:id="0" w:name="_Toc102643034"/>
      <w:bookmarkStart w:id="1" w:name="_GoBack"/>
      <w:bookmarkEnd w:id="1"/>
      <w:r w:rsidRPr="005A0D24">
        <w:rPr>
          <w:rFonts w:ascii="Arial" w:hAnsi="Arial" w:cs="Arial"/>
          <w:b/>
          <w:bCs/>
          <w:sz w:val="26"/>
          <w:szCs w:val="26"/>
        </w:rPr>
        <w:t>Zoznam príloh</w:t>
      </w:r>
      <w:bookmarkEnd w:id="0"/>
    </w:p>
    <w:p w14:paraId="6F12AC60" w14:textId="77777777" w:rsidR="00382F01" w:rsidRPr="005A0D24" w:rsidRDefault="00382F01" w:rsidP="00382F01">
      <w:pPr>
        <w:pStyle w:val="2Nadpis"/>
        <w:numPr>
          <w:ilvl w:val="0"/>
          <w:numId w:val="0"/>
        </w:numPr>
        <w:tabs>
          <w:tab w:val="left" w:pos="709"/>
        </w:tabs>
        <w:ind w:left="360" w:hanging="360"/>
        <w:rPr>
          <w:rFonts w:ascii="Arial" w:hAnsi="Arial" w:cs="Arial"/>
          <w:b/>
          <w:bCs/>
          <w:sz w:val="26"/>
          <w:szCs w:val="26"/>
        </w:rPr>
      </w:pPr>
    </w:p>
    <w:p w14:paraId="3A6BDF61" w14:textId="0E8135B1" w:rsidR="00382F01" w:rsidRPr="00742243" w:rsidRDefault="00382F01" w:rsidP="00382F01">
      <w:pPr>
        <w:pStyle w:val="2Nadpis"/>
        <w:numPr>
          <w:ilvl w:val="0"/>
          <w:numId w:val="0"/>
        </w:numPr>
        <w:tabs>
          <w:tab w:val="left" w:pos="709"/>
        </w:tabs>
        <w:ind w:left="1080" w:hanging="1080"/>
        <w:rPr>
          <w:rFonts w:ascii="Arial" w:hAnsi="Arial" w:cs="Arial"/>
          <w:bCs/>
          <w:caps/>
          <w:sz w:val="22"/>
          <w:szCs w:val="22"/>
        </w:rPr>
      </w:pPr>
      <w:r w:rsidRPr="00742243">
        <w:rPr>
          <w:rFonts w:ascii="Arial" w:hAnsi="Arial" w:cs="Arial"/>
          <w:bCs/>
          <w:sz w:val="22"/>
          <w:szCs w:val="22"/>
        </w:rPr>
        <w:t xml:space="preserve">Príloha č. 1 </w:t>
      </w:r>
      <w:r w:rsidR="0019669A" w:rsidRPr="00742243">
        <w:rPr>
          <w:rFonts w:ascii="Arial" w:hAnsi="Arial" w:cs="Arial"/>
          <w:bCs/>
          <w:sz w:val="22"/>
          <w:szCs w:val="22"/>
        </w:rPr>
        <w:t>Špecifikácia predmetu zákazky</w:t>
      </w:r>
      <w:r w:rsidRPr="00742243">
        <w:rPr>
          <w:rFonts w:ascii="Arial" w:hAnsi="Arial" w:cs="Arial"/>
          <w:bCs/>
          <w:caps/>
          <w:sz w:val="22"/>
          <w:szCs w:val="22"/>
        </w:rPr>
        <w:t>.</w:t>
      </w:r>
    </w:p>
    <w:p w14:paraId="5765537E" w14:textId="1520383E" w:rsidR="00382F01" w:rsidRPr="00742243" w:rsidRDefault="007A6DFD" w:rsidP="00382F01">
      <w:pPr>
        <w:pStyle w:val="2Nadpis"/>
        <w:numPr>
          <w:ilvl w:val="0"/>
          <w:numId w:val="0"/>
        </w:numPr>
        <w:tabs>
          <w:tab w:val="left" w:pos="709"/>
        </w:tabs>
        <w:ind w:left="1080" w:hanging="1080"/>
        <w:rPr>
          <w:rFonts w:ascii="Arial" w:hAnsi="Arial" w:cs="Arial"/>
          <w:bCs/>
          <w:sz w:val="22"/>
          <w:szCs w:val="22"/>
        </w:rPr>
      </w:pPr>
      <w:r w:rsidRPr="00742243">
        <w:rPr>
          <w:rFonts w:ascii="Arial" w:hAnsi="Arial" w:cs="Arial"/>
          <w:sz w:val="22"/>
          <w:szCs w:val="22"/>
        </w:rPr>
        <w:t xml:space="preserve">Príloha č. 2 </w:t>
      </w:r>
      <w:r w:rsidR="0044484E" w:rsidRPr="00742243">
        <w:rPr>
          <w:rFonts w:ascii="Arial" w:hAnsi="Arial" w:cs="Arial"/>
          <w:bCs/>
          <w:sz w:val="22"/>
          <w:szCs w:val="22"/>
        </w:rPr>
        <w:t>Čestné vyhlásenie</w:t>
      </w:r>
      <w:r w:rsidRPr="00742243">
        <w:rPr>
          <w:rFonts w:ascii="Arial" w:hAnsi="Arial" w:cs="Arial"/>
          <w:sz w:val="22"/>
          <w:szCs w:val="22"/>
        </w:rPr>
        <w:t>.</w:t>
      </w:r>
    </w:p>
    <w:p w14:paraId="6540FF02" w14:textId="6A153288" w:rsidR="007A6DFD" w:rsidRPr="00742243" w:rsidRDefault="007A6DFD" w:rsidP="00382F01">
      <w:pPr>
        <w:pStyle w:val="2Nadpis"/>
        <w:numPr>
          <w:ilvl w:val="0"/>
          <w:numId w:val="0"/>
        </w:numPr>
        <w:tabs>
          <w:tab w:val="left" w:pos="709"/>
        </w:tabs>
        <w:ind w:left="1080" w:hanging="1080"/>
        <w:rPr>
          <w:rFonts w:ascii="Arial" w:hAnsi="Arial" w:cs="Arial"/>
          <w:bCs/>
          <w:sz w:val="22"/>
          <w:szCs w:val="22"/>
        </w:rPr>
      </w:pPr>
      <w:r w:rsidRPr="00742243">
        <w:rPr>
          <w:rFonts w:ascii="Arial" w:hAnsi="Arial" w:cs="Arial"/>
          <w:bCs/>
          <w:sz w:val="22"/>
          <w:szCs w:val="22"/>
        </w:rPr>
        <w:t xml:space="preserve">Príloha č. 3 </w:t>
      </w:r>
      <w:r w:rsidR="0019669A" w:rsidRPr="00742243">
        <w:rPr>
          <w:rFonts w:ascii="Arial" w:hAnsi="Arial" w:cs="Arial"/>
          <w:bCs/>
          <w:sz w:val="22"/>
          <w:szCs w:val="22"/>
        </w:rPr>
        <w:t>Čestné vyhlásenie</w:t>
      </w:r>
      <w:r w:rsidRPr="00742243">
        <w:rPr>
          <w:rFonts w:ascii="Arial" w:hAnsi="Arial" w:cs="Arial"/>
          <w:bCs/>
          <w:sz w:val="22"/>
          <w:szCs w:val="22"/>
        </w:rPr>
        <w:t>.</w:t>
      </w:r>
    </w:p>
    <w:p w14:paraId="0983E1B2" w14:textId="77777777" w:rsidR="007A6DFD" w:rsidRPr="00742243" w:rsidRDefault="007A6DFD" w:rsidP="00382F01">
      <w:pPr>
        <w:pStyle w:val="2Nadpis"/>
        <w:numPr>
          <w:ilvl w:val="0"/>
          <w:numId w:val="0"/>
        </w:numPr>
        <w:tabs>
          <w:tab w:val="left" w:pos="709"/>
        </w:tabs>
        <w:ind w:left="1080" w:hanging="1080"/>
        <w:rPr>
          <w:rFonts w:ascii="Arial" w:hAnsi="Arial" w:cs="Arial"/>
          <w:bCs/>
          <w:sz w:val="22"/>
          <w:szCs w:val="22"/>
        </w:rPr>
      </w:pPr>
      <w:r w:rsidRPr="00742243">
        <w:rPr>
          <w:rFonts w:ascii="Arial" w:hAnsi="Arial" w:cs="Arial"/>
          <w:bCs/>
          <w:sz w:val="22"/>
          <w:szCs w:val="22"/>
        </w:rPr>
        <w:t>Príloha č. 4 Čestné prehlásenie.</w:t>
      </w:r>
    </w:p>
    <w:p w14:paraId="237627B5" w14:textId="77777777" w:rsidR="007A6DFD" w:rsidRPr="00742243" w:rsidRDefault="007A6DFD" w:rsidP="00382F01">
      <w:pPr>
        <w:pStyle w:val="2Nadpis"/>
        <w:numPr>
          <w:ilvl w:val="0"/>
          <w:numId w:val="0"/>
        </w:numPr>
        <w:tabs>
          <w:tab w:val="left" w:pos="709"/>
        </w:tabs>
        <w:ind w:left="1080" w:hanging="1080"/>
        <w:rPr>
          <w:rFonts w:ascii="Arial" w:hAnsi="Arial" w:cs="Arial"/>
          <w:bCs/>
          <w:sz w:val="22"/>
          <w:szCs w:val="22"/>
        </w:rPr>
      </w:pPr>
      <w:r w:rsidRPr="00742243">
        <w:rPr>
          <w:rFonts w:ascii="Arial" w:hAnsi="Arial" w:cs="Arial"/>
          <w:bCs/>
          <w:sz w:val="22"/>
          <w:szCs w:val="22"/>
        </w:rPr>
        <w:t>Príloha č. 5 Čestné prehlásenie.</w:t>
      </w:r>
    </w:p>
    <w:p w14:paraId="06DE0D85" w14:textId="23936019" w:rsidR="007A6DFD" w:rsidRPr="00742243" w:rsidRDefault="007A6DFD" w:rsidP="00382F01">
      <w:pPr>
        <w:pStyle w:val="2Nadpis"/>
        <w:numPr>
          <w:ilvl w:val="0"/>
          <w:numId w:val="0"/>
        </w:numPr>
        <w:tabs>
          <w:tab w:val="left" w:pos="709"/>
        </w:tabs>
        <w:ind w:left="1080" w:hanging="1080"/>
        <w:rPr>
          <w:rFonts w:ascii="Arial" w:hAnsi="Arial" w:cs="Arial"/>
          <w:bCs/>
          <w:sz w:val="22"/>
          <w:szCs w:val="22"/>
        </w:rPr>
      </w:pPr>
      <w:r w:rsidRPr="00742243">
        <w:rPr>
          <w:rFonts w:ascii="Arial" w:hAnsi="Arial" w:cs="Arial"/>
          <w:bCs/>
          <w:sz w:val="22"/>
          <w:szCs w:val="22"/>
        </w:rPr>
        <w:t xml:space="preserve">Príloha č. 6 </w:t>
      </w:r>
      <w:r w:rsidR="0019669A" w:rsidRPr="00742243">
        <w:rPr>
          <w:rFonts w:ascii="Arial" w:hAnsi="Arial" w:cs="Arial"/>
          <w:bCs/>
          <w:sz w:val="22"/>
          <w:szCs w:val="22"/>
        </w:rPr>
        <w:t>Čestné prehlásenie</w:t>
      </w:r>
      <w:r w:rsidRPr="00742243">
        <w:rPr>
          <w:rFonts w:ascii="Arial" w:hAnsi="Arial" w:cs="Arial"/>
          <w:bCs/>
          <w:sz w:val="22"/>
          <w:szCs w:val="22"/>
        </w:rPr>
        <w:t>.</w:t>
      </w:r>
    </w:p>
    <w:p w14:paraId="0FB954BA" w14:textId="5804527B" w:rsidR="007A6DFD" w:rsidRPr="00A33EBF" w:rsidRDefault="007A6DFD" w:rsidP="00382F01">
      <w:pPr>
        <w:pStyle w:val="2Nadpis"/>
        <w:numPr>
          <w:ilvl w:val="0"/>
          <w:numId w:val="0"/>
        </w:numPr>
        <w:tabs>
          <w:tab w:val="left" w:pos="709"/>
        </w:tabs>
        <w:ind w:left="1080" w:hanging="1080"/>
        <w:rPr>
          <w:rFonts w:ascii="Arial" w:hAnsi="Arial" w:cs="Arial"/>
          <w:bCs/>
          <w:sz w:val="22"/>
          <w:szCs w:val="22"/>
        </w:rPr>
      </w:pPr>
      <w:r w:rsidRPr="00742243">
        <w:rPr>
          <w:rFonts w:ascii="Arial" w:hAnsi="Arial" w:cs="Arial"/>
          <w:bCs/>
          <w:sz w:val="22"/>
          <w:szCs w:val="22"/>
        </w:rPr>
        <w:t xml:space="preserve">Príloha č. 7 </w:t>
      </w:r>
      <w:r w:rsidR="00A33EBF" w:rsidRPr="00742243">
        <w:rPr>
          <w:rFonts w:ascii="Arial" w:hAnsi="Arial" w:cs="Arial"/>
          <w:bCs/>
          <w:sz w:val="22"/>
          <w:szCs w:val="22"/>
        </w:rPr>
        <w:t>Technické parametre</w:t>
      </w:r>
      <w:r w:rsidR="00A33EBF">
        <w:rPr>
          <w:rFonts w:ascii="Arial" w:hAnsi="Arial" w:cs="Arial"/>
          <w:bCs/>
          <w:sz w:val="22"/>
          <w:szCs w:val="22"/>
        </w:rPr>
        <w:t xml:space="preserve"> (</w:t>
      </w:r>
      <w:proofErr w:type="spellStart"/>
      <w:r w:rsidR="00A33EBF">
        <w:rPr>
          <w:rFonts w:ascii="Arial" w:hAnsi="Arial" w:cs="Arial"/>
          <w:bCs/>
          <w:sz w:val="22"/>
          <w:szCs w:val="22"/>
        </w:rPr>
        <w:t>excel</w:t>
      </w:r>
      <w:proofErr w:type="spellEnd"/>
      <w:r w:rsidR="00A33EBF">
        <w:rPr>
          <w:rFonts w:ascii="Arial" w:hAnsi="Arial" w:cs="Arial"/>
          <w:bCs/>
          <w:sz w:val="22"/>
          <w:szCs w:val="22"/>
        </w:rPr>
        <w:t>)</w:t>
      </w:r>
      <w:r w:rsidRPr="00A33EBF">
        <w:rPr>
          <w:rFonts w:ascii="Arial" w:hAnsi="Arial" w:cs="Arial"/>
          <w:bCs/>
          <w:sz w:val="22"/>
          <w:szCs w:val="22"/>
        </w:rPr>
        <w:t>.</w:t>
      </w:r>
    </w:p>
    <w:p w14:paraId="41E63924" w14:textId="06463C26" w:rsidR="007A6DFD" w:rsidRPr="00F862AD" w:rsidRDefault="007A6DFD" w:rsidP="00382F01">
      <w:pPr>
        <w:pStyle w:val="2Nadpis"/>
        <w:numPr>
          <w:ilvl w:val="0"/>
          <w:numId w:val="0"/>
        </w:numPr>
        <w:tabs>
          <w:tab w:val="left" w:pos="709"/>
        </w:tabs>
        <w:ind w:left="1080" w:hanging="1080"/>
        <w:rPr>
          <w:rFonts w:ascii="Arial" w:hAnsi="Arial" w:cs="Arial"/>
          <w:sz w:val="22"/>
          <w:szCs w:val="22"/>
        </w:rPr>
      </w:pPr>
      <w:r w:rsidRPr="00F862AD">
        <w:rPr>
          <w:rFonts w:ascii="Arial" w:hAnsi="Arial" w:cs="Arial"/>
          <w:bCs/>
          <w:sz w:val="22"/>
          <w:szCs w:val="22"/>
        </w:rPr>
        <w:t xml:space="preserve">Príloha č. 8 </w:t>
      </w:r>
      <w:r w:rsidR="00A33EBF" w:rsidRPr="00F862AD">
        <w:rPr>
          <w:rFonts w:ascii="Arial" w:hAnsi="Arial" w:cs="Arial"/>
          <w:sz w:val="22"/>
          <w:szCs w:val="22"/>
        </w:rPr>
        <w:t>Formulár cenovej ponuky (</w:t>
      </w:r>
      <w:proofErr w:type="spellStart"/>
      <w:r w:rsidR="00A33EBF" w:rsidRPr="00F862AD">
        <w:rPr>
          <w:rFonts w:ascii="Arial" w:hAnsi="Arial" w:cs="Arial"/>
          <w:sz w:val="22"/>
          <w:szCs w:val="22"/>
        </w:rPr>
        <w:t>excel</w:t>
      </w:r>
      <w:proofErr w:type="spellEnd"/>
      <w:r w:rsidR="00A33EBF" w:rsidRPr="00F862AD">
        <w:rPr>
          <w:rFonts w:ascii="Arial" w:hAnsi="Arial" w:cs="Arial"/>
          <w:sz w:val="22"/>
          <w:szCs w:val="22"/>
        </w:rPr>
        <w:t>)</w:t>
      </w:r>
      <w:r w:rsidRPr="00F862AD">
        <w:rPr>
          <w:rFonts w:ascii="Arial" w:hAnsi="Arial" w:cs="Arial"/>
          <w:sz w:val="22"/>
          <w:szCs w:val="22"/>
        </w:rPr>
        <w:t>.</w:t>
      </w:r>
    </w:p>
    <w:p w14:paraId="42F57F70" w14:textId="513ED8B7" w:rsidR="00382F01" w:rsidRPr="00F862AD" w:rsidRDefault="007A6DFD" w:rsidP="0044484E">
      <w:pPr>
        <w:pStyle w:val="2Nadpis"/>
        <w:numPr>
          <w:ilvl w:val="0"/>
          <w:numId w:val="0"/>
        </w:numPr>
        <w:tabs>
          <w:tab w:val="left" w:pos="709"/>
        </w:tabs>
        <w:ind w:left="1080" w:hanging="1080"/>
        <w:rPr>
          <w:rFonts w:ascii="Arial" w:hAnsi="Arial" w:cs="Arial"/>
          <w:bCs/>
          <w:caps/>
        </w:rPr>
      </w:pPr>
      <w:r w:rsidRPr="00F862AD">
        <w:rPr>
          <w:rFonts w:ascii="Arial" w:hAnsi="Arial" w:cs="Arial"/>
          <w:sz w:val="22"/>
          <w:szCs w:val="22"/>
        </w:rPr>
        <w:t xml:space="preserve">Príloha č. </w:t>
      </w:r>
      <w:r w:rsidR="00CB067C" w:rsidRPr="00F862AD">
        <w:rPr>
          <w:rFonts w:ascii="Arial" w:hAnsi="Arial" w:cs="Arial"/>
          <w:sz w:val="22"/>
          <w:szCs w:val="22"/>
        </w:rPr>
        <w:t>9</w:t>
      </w:r>
      <w:r w:rsidRPr="00F862AD">
        <w:rPr>
          <w:rFonts w:ascii="Arial" w:hAnsi="Arial" w:cs="Arial"/>
          <w:sz w:val="22"/>
          <w:szCs w:val="22"/>
        </w:rPr>
        <w:t xml:space="preserve"> Návrh zmluvy.</w:t>
      </w:r>
    </w:p>
    <w:p w14:paraId="5F26CF57" w14:textId="77777777" w:rsidR="00382F01" w:rsidRPr="00F862AD" w:rsidRDefault="00382F01" w:rsidP="00382F01">
      <w:pPr>
        <w:tabs>
          <w:tab w:val="num" w:pos="1080"/>
        </w:tabs>
        <w:jc w:val="both"/>
        <w:rPr>
          <w:rFonts w:ascii="Arial" w:hAnsi="Arial" w:cs="Arial"/>
          <w:bCs/>
        </w:rPr>
      </w:pPr>
    </w:p>
    <w:p w14:paraId="6EED2CC5" w14:textId="77777777" w:rsidR="00382F01" w:rsidRPr="00E84155" w:rsidRDefault="00382F01" w:rsidP="00382F01">
      <w:pPr>
        <w:tabs>
          <w:tab w:val="num" w:pos="1080"/>
        </w:tabs>
        <w:jc w:val="both"/>
        <w:rPr>
          <w:rFonts w:ascii="Arial" w:hAnsi="Arial" w:cs="Arial"/>
          <w:bCs/>
          <w:highlight w:val="yellow"/>
        </w:rPr>
        <w:sectPr w:rsidR="00382F01" w:rsidRPr="00E84155" w:rsidSect="00382F01">
          <w:footerReference w:type="default" r:id="rId9"/>
          <w:footerReference w:type="first" r:id="rId10"/>
          <w:pgSz w:w="11906" w:h="16838" w:code="9"/>
          <w:pgMar w:top="1134" w:right="1134" w:bottom="1134" w:left="1134" w:header="709" w:footer="510" w:gutter="0"/>
          <w:pgNumType w:start="1" w:chapStyle="1" w:chapSep="period"/>
          <w:cols w:space="720"/>
          <w:docGrid w:linePitch="360"/>
        </w:sectPr>
      </w:pPr>
    </w:p>
    <w:p w14:paraId="354A53D0" w14:textId="77777777" w:rsidR="0019669A" w:rsidRPr="00A33EBF" w:rsidRDefault="0019669A" w:rsidP="0019669A">
      <w:pPr>
        <w:rPr>
          <w:rFonts w:ascii="Arial" w:hAnsi="Arial" w:cs="Arial"/>
          <w:sz w:val="22"/>
          <w:szCs w:val="22"/>
        </w:rPr>
      </w:pPr>
      <w:r w:rsidRPr="00A33EBF">
        <w:rPr>
          <w:rFonts w:ascii="Arial" w:hAnsi="Arial" w:cs="Arial"/>
          <w:sz w:val="22"/>
          <w:szCs w:val="22"/>
        </w:rPr>
        <w:lastRenderedPageBreak/>
        <w:t>Príloha č. 1 Špecifikácia predmetu zákazky</w:t>
      </w:r>
    </w:p>
    <w:p w14:paraId="7F7E347D" w14:textId="77777777" w:rsidR="0019669A" w:rsidRPr="00A33EBF" w:rsidRDefault="0019669A" w:rsidP="0019669A">
      <w:pPr>
        <w:rPr>
          <w:rFonts w:ascii="Arial" w:hAnsi="Arial" w:cs="Arial"/>
          <w:sz w:val="22"/>
          <w:szCs w:val="22"/>
        </w:rPr>
      </w:pPr>
    </w:p>
    <w:p w14:paraId="403B2116" w14:textId="3C0A8310" w:rsidR="0019669A" w:rsidRPr="00A33EBF" w:rsidRDefault="0019669A" w:rsidP="0019669A">
      <w:pPr>
        <w:jc w:val="both"/>
        <w:rPr>
          <w:rFonts w:ascii="Arial" w:hAnsi="Arial" w:cs="Arial"/>
          <w:sz w:val="22"/>
          <w:szCs w:val="22"/>
        </w:rPr>
      </w:pPr>
      <w:r w:rsidRPr="00A33EBF">
        <w:rPr>
          <w:rFonts w:ascii="Arial" w:hAnsi="Arial" w:cs="Arial"/>
          <w:sz w:val="22"/>
          <w:szCs w:val="22"/>
        </w:rPr>
        <w:t>Predmetom zákazky je dodanie technológie na výrobu vína v zmysle minimálnych požiadaviek</w:t>
      </w:r>
      <w:r w:rsidR="00960537">
        <w:rPr>
          <w:rFonts w:ascii="Arial" w:hAnsi="Arial" w:cs="Arial"/>
          <w:sz w:val="22"/>
          <w:szCs w:val="22"/>
        </w:rPr>
        <w:t xml:space="preserve"> </w:t>
      </w:r>
      <w:r w:rsidRPr="00A33EBF">
        <w:rPr>
          <w:rFonts w:ascii="Arial" w:hAnsi="Arial" w:cs="Arial"/>
          <w:sz w:val="22"/>
          <w:szCs w:val="22"/>
        </w:rPr>
        <w:t>uvedených nižšie. Dodaný tovar musí byť zdravotne neškodný a musí vyhovovať európskym a slovenským technickým normám.</w:t>
      </w:r>
    </w:p>
    <w:p w14:paraId="37712741" w14:textId="77777777" w:rsidR="0019669A" w:rsidRPr="00A33EBF" w:rsidRDefault="0019669A" w:rsidP="0019669A">
      <w:pPr>
        <w:jc w:val="both"/>
        <w:rPr>
          <w:rFonts w:ascii="Arial" w:hAnsi="Arial" w:cs="Arial"/>
          <w:sz w:val="22"/>
          <w:szCs w:val="22"/>
        </w:rPr>
      </w:pPr>
      <w:r w:rsidRPr="00A33EBF">
        <w:rPr>
          <w:rFonts w:ascii="Arial" w:hAnsi="Arial" w:cs="Arial"/>
          <w:sz w:val="22"/>
          <w:szCs w:val="22"/>
        </w:rPr>
        <w:t>Predmet zákazky je opísaný tak, aby bol presne a zrozumiteľne špecifikovaný. Ak niektorí z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0AFBAF6D" w14:textId="77777777" w:rsidR="0019669A" w:rsidRPr="00A33EBF" w:rsidRDefault="0019669A" w:rsidP="0019669A">
      <w:pPr>
        <w:jc w:val="both"/>
        <w:rPr>
          <w:rFonts w:ascii="Arial" w:hAnsi="Arial" w:cs="Arial"/>
          <w:sz w:val="22"/>
          <w:szCs w:val="22"/>
        </w:rPr>
      </w:pPr>
    </w:p>
    <w:p w14:paraId="74858EA9" w14:textId="77777777" w:rsidR="0019669A" w:rsidRPr="00A33EBF" w:rsidRDefault="0019669A" w:rsidP="0019669A">
      <w:pPr>
        <w:jc w:val="both"/>
        <w:rPr>
          <w:rFonts w:ascii="Arial" w:hAnsi="Arial" w:cs="Arial"/>
          <w:sz w:val="22"/>
          <w:szCs w:val="22"/>
        </w:rPr>
      </w:pPr>
      <w:r w:rsidRPr="00A33EBF">
        <w:rPr>
          <w:rFonts w:ascii="Arial" w:hAnsi="Arial" w:cs="Arial"/>
          <w:sz w:val="22"/>
          <w:szCs w:val="22"/>
        </w:rPr>
        <w:t>Technická špecifikácia predmetu zákazky – minimálne technické požiadavky verejného obstarávateľa:</w:t>
      </w:r>
    </w:p>
    <w:tbl>
      <w:tblPr>
        <w:tblW w:w="0" w:type="auto"/>
        <w:tblInd w:w="55" w:type="dxa"/>
        <w:tblCellMar>
          <w:left w:w="70" w:type="dxa"/>
          <w:right w:w="70" w:type="dxa"/>
        </w:tblCellMar>
        <w:tblLook w:val="04A0" w:firstRow="1" w:lastRow="0" w:firstColumn="1" w:lastColumn="0" w:noHBand="0" w:noVBand="1"/>
      </w:tblPr>
      <w:tblGrid>
        <w:gridCol w:w="614"/>
        <w:gridCol w:w="2726"/>
        <w:gridCol w:w="3891"/>
        <w:gridCol w:w="2492"/>
      </w:tblGrid>
      <w:tr w:rsidR="0019669A" w:rsidRPr="00F862AD" w14:paraId="2760EE8C" w14:textId="77777777" w:rsidTr="00F6134E">
        <w:trPr>
          <w:trHeight w:val="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BECDB9"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Časť</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14:paraId="2CE71471"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Názov</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14:paraId="3807EB8C"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Parameter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4320D"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Požiadavka</w:t>
            </w:r>
          </w:p>
        </w:tc>
      </w:tr>
      <w:tr w:rsidR="0019669A" w:rsidRPr="00F862AD" w14:paraId="0FC0FC75"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1ED39FB" w14:textId="70DC3494" w:rsidR="0019669A" w:rsidRPr="00F862AD" w:rsidRDefault="00A33EBF" w:rsidP="0019669A">
            <w:pPr>
              <w:jc w:val="center"/>
              <w:rPr>
                <w:rFonts w:ascii="Arial" w:hAnsi="Arial" w:cs="Arial"/>
                <w:color w:val="000000"/>
                <w:sz w:val="22"/>
                <w:szCs w:val="22"/>
              </w:rPr>
            </w:pPr>
            <w:r w:rsidRPr="00F862AD">
              <w:rPr>
                <w:rFonts w:ascii="Arial" w:hAnsi="Arial" w:cs="Arial"/>
                <w:color w:val="000000"/>
                <w:sz w:val="22"/>
                <w:szCs w:val="22"/>
              </w:rPr>
              <w:t>1</w:t>
            </w:r>
          </w:p>
        </w:tc>
        <w:tc>
          <w:tcPr>
            <w:tcW w:w="27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64D6456C" w14:textId="77777777" w:rsidR="0019669A" w:rsidRPr="00F862AD" w:rsidRDefault="0019669A" w:rsidP="0019669A">
            <w:pPr>
              <w:jc w:val="center"/>
              <w:rPr>
                <w:rFonts w:ascii="Arial" w:hAnsi="Arial" w:cs="Arial"/>
                <w:color w:val="000000"/>
                <w:sz w:val="22"/>
                <w:szCs w:val="22"/>
              </w:rPr>
            </w:pPr>
            <w:proofErr w:type="spellStart"/>
            <w:r w:rsidRPr="00F862AD">
              <w:rPr>
                <w:rFonts w:ascii="Arial" w:hAnsi="Arial" w:cs="Arial"/>
                <w:color w:val="000000"/>
                <w:sz w:val="22"/>
                <w:szCs w:val="22"/>
              </w:rPr>
              <w:t>Vinifikátor</w:t>
            </w:r>
            <w:proofErr w:type="spellEnd"/>
          </w:p>
        </w:tc>
        <w:tc>
          <w:tcPr>
            <w:tcW w:w="3891" w:type="dxa"/>
            <w:tcBorders>
              <w:top w:val="nil"/>
              <w:left w:val="nil"/>
              <w:bottom w:val="single" w:sz="4" w:space="0" w:color="auto"/>
              <w:right w:val="single" w:sz="4" w:space="0" w:color="auto"/>
            </w:tcBorders>
            <w:shd w:val="clear" w:color="000000" w:fill="D9D9D9"/>
            <w:vAlign w:val="center"/>
            <w:hideMark/>
          </w:tcPr>
          <w:p w14:paraId="0B32280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000000" w:fill="D9D9D9"/>
            <w:vAlign w:val="center"/>
            <w:hideMark/>
          </w:tcPr>
          <w:p w14:paraId="1E35C48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47423B8D"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9A1DBA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175B7D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C1AA94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000000" w:fill="D9D9D9"/>
            <w:vAlign w:val="center"/>
            <w:hideMark/>
          </w:tcPr>
          <w:p w14:paraId="15DC80B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 ks</w:t>
            </w:r>
          </w:p>
        </w:tc>
      </w:tr>
      <w:tr w:rsidR="0019669A" w:rsidRPr="00F862AD" w14:paraId="39C1C031" w14:textId="77777777" w:rsidTr="0019669A">
        <w:trPr>
          <w:trHeight w:val="528"/>
        </w:trPr>
        <w:tc>
          <w:tcPr>
            <w:tcW w:w="0" w:type="auto"/>
            <w:vMerge/>
            <w:tcBorders>
              <w:top w:val="nil"/>
              <w:left w:val="single" w:sz="4" w:space="0" w:color="auto"/>
              <w:bottom w:val="single" w:sz="4" w:space="0" w:color="auto"/>
              <w:right w:val="single" w:sz="4" w:space="0" w:color="auto"/>
            </w:tcBorders>
            <w:vAlign w:val="center"/>
            <w:hideMark/>
          </w:tcPr>
          <w:p w14:paraId="52F378F9"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174BFB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6ECF3A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Typ</w:t>
            </w:r>
          </w:p>
        </w:tc>
        <w:tc>
          <w:tcPr>
            <w:tcW w:w="0" w:type="auto"/>
            <w:tcBorders>
              <w:top w:val="nil"/>
              <w:left w:val="nil"/>
              <w:bottom w:val="single" w:sz="4" w:space="0" w:color="auto"/>
              <w:right w:val="single" w:sz="4" w:space="0" w:color="auto"/>
            </w:tcBorders>
            <w:shd w:val="clear" w:color="000000" w:fill="D9D9D9"/>
            <w:vAlign w:val="center"/>
            <w:hideMark/>
          </w:tcPr>
          <w:p w14:paraId="5B4D264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šikmý hriadeľ na elektrický pohon </w:t>
            </w:r>
          </w:p>
        </w:tc>
      </w:tr>
      <w:tr w:rsidR="0019669A" w:rsidRPr="00F862AD" w14:paraId="407E9118"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8F6E83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336C28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36D23C6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Objem</w:t>
            </w:r>
          </w:p>
        </w:tc>
        <w:tc>
          <w:tcPr>
            <w:tcW w:w="0" w:type="auto"/>
            <w:tcBorders>
              <w:top w:val="nil"/>
              <w:left w:val="nil"/>
              <w:bottom w:val="single" w:sz="4" w:space="0" w:color="auto"/>
              <w:right w:val="single" w:sz="4" w:space="0" w:color="auto"/>
            </w:tcBorders>
            <w:shd w:val="clear" w:color="000000" w:fill="D9D9D9"/>
            <w:vAlign w:val="center"/>
            <w:hideMark/>
          </w:tcPr>
          <w:p w14:paraId="3A649A4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4500 l</w:t>
            </w:r>
          </w:p>
        </w:tc>
      </w:tr>
      <w:tr w:rsidR="0019669A" w:rsidRPr="00F862AD" w14:paraId="39090DE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2912B9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6434DC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7F0C7F8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Efektívny objem</w:t>
            </w:r>
          </w:p>
        </w:tc>
        <w:tc>
          <w:tcPr>
            <w:tcW w:w="0" w:type="auto"/>
            <w:tcBorders>
              <w:top w:val="nil"/>
              <w:left w:val="nil"/>
              <w:bottom w:val="single" w:sz="4" w:space="0" w:color="auto"/>
              <w:right w:val="single" w:sz="4" w:space="0" w:color="auto"/>
            </w:tcBorders>
            <w:shd w:val="clear" w:color="000000" w:fill="D9D9D9"/>
            <w:vAlign w:val="center"/>
            <w:hideMark/>
          </w:tcPr>
          <w:p w14:paraId="1D86020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3600 l</w:t>
            </w:r>
          </w:p>
        </w:tc>
      </w:tr>
      <w:tr w:rsidR="0019669A" w:rsidRPr="00F862AD" w14:paraId="5CBE80F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B68243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5418FF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F3CF5F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Priemer</w:t>
            </w:r>
          </w:p>
        </w:tc>
        <w:tc>
          <w:tcPr>
            <w:tcW w:w="0" w:type="auto"/>
            <w:tcBorders>
              <w:top w:val="nil"/>
              <w:left w:val="nil"/>
              <w:bottom w:val="single" w:sz="4" w:space="0" w:color="auto"/>
              <w:right w:val="single" w:sz="4" w:space="0" w:color="auto"/>
            </w:tcBorders>
            <w:shd w:val="clear" w:color="000000" w:fill="D9D9D9"/>
            <w:vAlign w:val="center"/>
            <w:hideMark/>
          </w:tcPr>
          <w:p w14:paraId="70B4A22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1700 mm</w:t>
            </w:r>
          </w:p>
        </w:tc>
      </w:tr>
      <w:tr w:rsidR="0019669A" w:rsidRPr="00F862AD" w14:paraId="18D8680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365B3A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FA9210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664AE7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Výška plášťa</w:t>
            </w:r>
          </w:p>
        </w:tc>
        <w:tc>
          <w:tcPr>
            <w:tcW w:w="0" w:type="auto"/>
            <w:tcBorders>
              <w:top w:val="nil"/>
              <w:left w:val="nil"/>
              <w:bottom w:val="single" w:sz="4" w:space="0" w:color="auto"/>
              <w:right w:val="single" w:sz="4" w:space="0" w:color="auto"/>
            </w:tcBorders>
            <w:shd w:val="clear" w:color="000000" w:fill="D9D9D9"/>
            <w:vAlign w:val="center"/>
            <w:hideMark/>
          </w:tcPr>
          <w:p w14:paraId="6F86939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2200 mm</w:t>
            </w:r>
          </w:p>
        </w:tc>
      </w:tr>
      <w:tr w:rsidR="0019669A" w:rsidRPr="00F862AD" w14:paraId="7AC8061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11B0D7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5DF4D1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29C54A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Celková výška</w:t>
            </w:r>
          </w:p>
        </w:tc>
        <w:tc>
          <w:tcPr>
            <w:tcW w:w="0" w:type="auto"/>
            <w:tcBorders>
              <w:top w:val="nil"/>
              <w:left w:val="nil"/>
              <w:bottom w:val="single" w:sz="4" w:space="0" w:color="auto"/>
              <w:right w:val="single" w:sz="4" w:space="0" w:color="auto"/>
            </w:tcBorders>
            <w:shd w:val="clear" w:color="000000" w:fill="D9D9D9"/>
            <w:vAlign w:val="center"/>
            <w:hideMark/>
          </w:tcPr>
          <w:p w14:paraId="62693FF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3500 mm</w:t>
            </w:r>
          </w:p>
        </w:tc>
      </w:tr>
      <w:tr w:rsidR="0019669A" w:rsidRPr="00F862AD" w14:paraId="28415D7F"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69EFAB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C046430"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F848A5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El. príkon</w:t>
            </w:r>
          </w:p>
        </w:tc>
        <w:tc>
          <w:tcPr>
            <w:tcW w:w="0" w:type="auto"/>
            <w:tcBorders>
              <w:top w:val="nil"/>
              <w:left w:val="nil"/>
              <w:bottom w:val="single" w:sz="4" w:space="0" w:color="auto"/>
              <w:right w:val="single" w:sz="4" w:space="0" w:color="auto"/>
            </w:tcBorders>
            <w:shd w:val="clear" w:color="000000" w:fill="D9D9D9"/>
            <w:vAlign w:val="center"/>
            <w:hideMark/>
          </w:tcPr>
          <w:p w14:paraId="2ABCCE4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Max. 0,25 </w:t>
            </w:r>
            <w:proofErr w:type="spellStart"/>
            <w:r w:rsidRPr="00F862AD">
              <w:rPr>
                <w:rFonts w:ascii="Arial" w:hAnsi="Arial" w:cs="Arial"/>
                <w:color w:val="000000"/>
                <w:sz w:val="22"/>
                <w:szCs w:val="22"/>
              </w:rPr>
              <w:t>kW</w:t>
            </w:r>
            <w:proofErr w:type="spellEnd"/>
          </w:p>
        </w:tc>
      </w:tr>
      <w:tr w:rsidR="0019669A" w:rsidRPr="00F862AD" w14:paraId="4A14AE3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EAC885B"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BF8063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51443A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Hmotnosť</w:t>
            </w:r>
          </w:p>
        </w:tc>
        <w:tc>
          <w:tcPr>
            <w:tcW w:w="0" w:type="auto"/>
            <w:tcBorders>
              <w:top w:val="nil"/>
              <w:left w:val="nil"/>
              <w:bottom w:val="single" w:sz="4" w:space="0" w:color="auto"/>
              <w:right w:val="single" w:sz="4" w:space="0" w:color="auto"/>
            </w:tcBorders>
            <w:shd w:val="clear" w:color="000000" w:fill="D9D9D9"/>
            <w:vAlign w:val="center"/>
            <w:hideMark/>
          </w:tcPr>
          <w:p w14:paraId="157524E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800 kg</w:t>
            </w:r>
          </w:p>
        </w:tc>
      </w:tr>
      <w:tr w:rsidR="0019669A" w:rsidRPr="00F862AD" w14:paraId="4099FD4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66B819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556638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E341EC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Prevádzková hmotnosť</w:t>
            </w:r>
          </w:p>
        </w:tc>
        <w:tc>
          <w:tcPr>
            <w:tcW w:w="0" w:type="auto"/>
            <w:tcBorders>
              <w:top w:val="nil"/>
              <w:left w:val="nil"/>
              <w:bottom w:val="single" w:sz="4" w:space="0" w:color="auto"/>
              <w:right w:val="single" w:sz="4" w:space="0" w:color="auto"/>
            </w:tcBorders>
            <w:shd w:val="clear" w:color="000000" w:fill="D9D9D9"/>
            <w:vAlign w:val="center"/>
            <w:hideMark/>
          </w:tcPr>
          <w:p w14:paraId="408EC7F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5800 kg</w:t>
            </w:r>
          </w:p>
        </w:tc>
      </w:tr>
      <w:tr w:rsidR="0019669A" w:rsidRPr="00F862AD" w14:paraId="7E7E2D2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E95C575"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2C51CB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EEB015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Šikmé dno</w:t>
            </w:r>
          </w:p>
        </w:tc>
        <w:tc>
          <w:tcPr>
            <w:tcW w:w="0" w:type="auto"/>
            <w:tcBorders>
              <w:top w:val="nil"/>
              <w:left w:val="nil"/>
              <w:bottom w:val="single" w:sz="4" w:space="0" w:color="auto"/>
              <w:right w:val="single" w:sz="4" w:space="0" w:color="auto"/>
            </w:tcBorders>
            <w:shd w:val="clear" w:color="000000" w:fill="D9D9D9"/>
            <w:vAlign w:val="center"/>
            <w:hideMark/>
          </w:tcPr>
          <w:p w14:paraId="789EC87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15% spád</w:t>
            </w:r>
          </w:p>
        </w:tc>
      </w:tr>
      <w:tr w:rsidR="0019669A" w:rsidRPr="00F862AD" w14:paraId="441FC89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9968DBA"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FC7F5B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529F22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Predné nohy výškovo nastaviteľné</w:t>
            </w:r>
          </w:p>
        </w:tc>
        <w:tc>
          <w:tcPr>
            <w:tcW w:w="0" w:type="auto"/>
            <w:tcBorders>
              <w:top w:val="nil"/>
              <w:left w:val="nil"/>
              <w:bottom w:val="single" w:sz="4" w:space="0" w:color="auto"/>
              <w:right w:val="single" w:sz="4" w:space="0" w:color="auto"/>
            </w:tcBorders>
            <w:shd w:val="clear" w:color="000000" w:fill="D9D9D9"/>
            <w:vAlign w:val="center"/>
            <w:hideMark/>
          </w:tcPr>
          <w:p w14:paraId="553A998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5CCB4F9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25E79A9"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D6DFC1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0F6D0B4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Stáčací výpust</w:t>
            </w:r>
          </w:p>
        </w:tc>
        <w:tc>
          <w:tcPr>
            <w:tcW w:w="0" w:type="auto"/>
            <w:tcBorders>
              <w:top w:val="nil"/>
              <w:left w:val="nil"/>
              <w:bottom w:val="single" w:sz="4" w:space="0" w:color="auto"/>
              <w:right w:val="single" w:sz="4" w:space="0" w:color="auto"/>
            </w:tcBorders>
            <w:shd w:val="clear" w:color="000000" w:fill="D9D9D9"/>
            <w:vAlign w:val="center"/>
            <w:hideMark/>
          </w:tcPr>
          <w:p w14:paraId="65572FA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DN40 – DN50</w:t>
            </w:r>
          </w:p>
        </w:tc>
      </w:tr>
      <w:tr w:rsidR="0019669A" w:rsidRPr="00F862AD" w14:paraId="35A14ED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EB82ED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AEAAF2B"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184F119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Totálny výpust</w:t>
            </w:r>
          </w:p>
        </w:tc>
        <w:tc>
          <w:tcPr>
            <w:tcW w:w="0" w:type="auto"/>
            <w:tcBorders>
              <w:top w:val="nil"/>
              <w:left w:val="nil"/>
              <w:bottom w:val="single" w:sz="4" w:space="0" w:color="auto"/>
              <w:right w:val="single" w:sz="4" w:space="0" w:color="auto"/>
            </w:tcBorders>
            <w:shd w:val="clear" w:color="000000" w:fill="D9D9D9"/>
            <w:vAlign w:val="center"/>
            <w:hideMark/>
          </w:tcPr>
          <w:p w14:paraId="2C618E6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DN80 – DN100</w:t>
            </w:r>
          </w:p>
        </w:tc>
      </w:tr>
      <w:tr w:rsidR="0019669A" w:rsidRPr="00F862AD" w14:paraId="42E924A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859D81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9C378E3"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B01A5CF"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Ochutnávací</w:t>
            </w:r>
            <w:proofErr w:type="spellEnd"/>
            <w:r w:rsidRPr="00F862AD">
              <w:rPr>
                <w:rFonts w:ascii="Arial" w:hAnsi="Arial" w:cs="Arial"/>
                <w:color w:val="000000"/>
                <w:sz w:val="22"/>
                <w:szCs w:val="22"/>
              </w:rPr>
              <w:t xml:space="preserve"> ventil</w:t>
            </w:r>
          </w:p>
        </w:tc>
        <w:tc>
          <w:tcPr>
            <w:tcW w:w="0" w:type="auto"/>
            <w:tcBorders>
              <w:top w:val="nil"/>
              <w:left w:val="nil"/>
              <w:bottom w:val="single" w:sz="4" w:space="0" w:color="auto"/>
              <w:right w:val="single" w:sz="4" w:space="0" w:color="auto"/>
            </w:tcBorders>
            <w:shd w:val="clear" w:color="000000" w:fill="D9D9D9"/>
            <w:vAlign w:val="center"/>
            <w:hideMark/>
          </w:tcPr>
          <w:p w14:paraId="6942CE1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4977F53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530859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180F68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3B7E4D4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Pravouhlý otvor</w:t>
            </w:r>
          </w:p>
        </w:tc>
        <w:tc>
          <w:tcPr>
            <w:tcW w:w="0" w:type="auto"/>
            <w:tcBorders>
              <w:top w:val="nil"/>
              <w:left w:val="nil"/>
              <w:bottom w:val="single" w:sz="4" w:space="0" w:color="auto"/>
              <w:right w:val="single" w:sz="4" w:space="0" w:color="auto"/>
            </w:tcBorders>
            <w:shd w:val="clear" w:color="000000" w:fill="D9D9D9"/>
            <w:vAlign w:val="center"/>
            <w:hideMark/>
          </w:tcPr>
          <w:p w14:paraId="77671AB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400 x 530 mm</w:t>
            </w:r>
          </w:p>
        </w:tc>
      </w:tr>
      <w:tr w:rsidR="0019669A" w:rsidRPr="00F862AD" w14:paraId="39A717E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A06C44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0A593D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3B257F1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Horný prielez s kvasným ventilom</w:t>
            </w:r>
          </w:p>
        </w:tc>
        <w:tc>
          <w:tcPr>
            <w:tcW w:w="0" w:type="auto"/>
            <w:tcBorders>
              <w:top w:val="nil"/>
              <w:left w:val="nil"/>
              <w:bottom w:val="single" w:sz="4" w:space="0" w:color="auto"/>
              <w:right w:val="single" w:sz="4" w:space="0" w:color="auto"/>
            </w:tcBorders>
            <w:shd w:val="clear" w:color="000000" w:fill="D9D9D9"/>
            <w:vAlign w:val="center"/>
            <w:hideMark/>
          </w:tcPr>
          <w:p w14:paraId="288962F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400 mm</w:t>
            </w:r>
          </w:p>
        </w:tc>
      </w:tr>
      <w:tr w:rsidR="0019669A" w:rsidRPr="00F862AD" w14:paraId="0A5B2B08" w14:textId="77777777" w:rsidTr="0019669A">
        <w:trPr>
          <w:trHeight w:val="528"/>
        </w:trPr>
        <w:tc>
          <w:tcPr>
            <w:tcW w:w="0" w:type="auto"/>
            <w:vMerge/>
            <w:tcBorders>
              <w:top w:val="nil"/>
              <w:left w:val="single" w:sz="4" w:space="0" w:color="auto"/>
              <w:bottom w:val="single" w:sz="4" w:space="0" w:color="auto"/>
              <w:right w:val="single" w:sz="4" w:space="0" w:color="auto"/>
            </w:tcBorders>
            <w:vAlign w:val="center"/>
            <w:hideMark/>
          </w:tcPr>
          <w:p w14:paraId="5A4D58F4"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45A668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7B1C135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Automatické ovládanie miešania, chladenia, ohrevu</w:t>
            </w:r>
          </w:p>
        </w:tc>
        <w:tc>
          <w:tcPr>
            <w:tcW w:w="0" w:type="auto"/>
            <w:tcBorders>
              <w:top w:val="nil"/>
              <w:left w:val="nil"/>
              <w:bottom w:val="single" w:sz="4" w:space="0" w:color="auto"/>
              <w:right w:val="single" w:sz="4" w:space="0" w:color="auto"/>
            </w:tcBorders>
            <w:shd w:val="clear" w:color="000000" w:fill="D9D9D9"/>
            <w:vAlign w:val="center"/>
            <w:hideMark/>
          </w:tcPr>
          <w:p w14:paraId="7F20048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napojenie na VIN Pilot</w:t>
            </w:r>
          </w:p>
        </w:tc>
      </w:tr>
      <w:tr w:rsidR="0019669A" w:rsidRPr="00F862AD" w14:paraId="625D0F2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68E7FF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3D0DB9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7E84D8B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Dvojitý plášť, </w:t>
            </w:r>
            <w:proofErr w:type="spellStart"/>
            <w:r w:rsidRPr="00F862AD">
              <w:rPr>
                <w:rFonts w:ascii="Arial" w:hAnsi="Arial" w:cs="Arial"/>
                <w:color w:val="000000"/>
                <w:sz w:val="22"/>
                <w:szCs w:val="22"/>
              </w:rPr>
              <w:t>duplikátor</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979D7E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chladenie, ohrev</w:t>
            </w:r>
          </w:p>
        </w:tc>
      </w:tr>
      <w:tr w:rsidR="0019669A" w:rsidRPr="00F862AD" w14:paraId="61CC234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71A977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231A3B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0561B9F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Elektrický rozvádzač</w:t>
            </w:r>
          </w:p>
        </w:tc>
        <w:tc>
          <w:tcPr>
            <w:tcW w:w="0" w:type="auto"/>
            <w:tcBorders>
              <w:top w:val="nil"/>
              <w:left w:val="nil"/>
              <w:bottom w:val="single" w:sz="4" w:space="0" w:color="auto"/>
              <w:right w:val="single" w:sz="4" w:space="0" w:color="auto"/>
            </w:tcBorders>
            <w:shd w:val="clear" w:color="000000" w:fill="D9D9D9"/>
            <w:vAlign w:val="center"/>
            <w:hideMark/>
          </w:tcPr>
          <w:p w14:paraId="1128B59E"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nerez</w:t>
            </w:r>
            <w:proofErr w:type="spellEnd"/>
          </w:p>
        </w:tc>
      </w:tr>
      <w:tr w:rsidR="0019669A" w:rsidRPr="00F862AD" w14:paraId="160EC89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F72FD9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97761A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63EAD8D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Tepelné </w:t>
            </w:r>
            <w:proofErr w:type="spellStart"/>
            <w:r w:rsidRPr="00F862AD">
              <w:rPr>
                <w:rFonts w:ascii="Arial" w:hAnsi="Arial" w:cs="Arial"/>
                <w:color w:val="000000"/>
                <w:sz w:val="22"/>
                <w:szCs w:val="22"/>
              </w:rPr>
              <w:t>čidlo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38D1295"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nerez</w:t>
            </w:r>
            <w:proofErr w:type="spellEnd"/>
          </w:p>
        </w:tc>
      </w:tr>
      <w:tr w:rsidR="0019669A" w:rsidRPr="00F862AD" w14:paraId="63546AD4"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329A0E" w14:textId="0272996F"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2</w:t>
            </w:r>
          </w:p>
        </w:tc>
        <w:tc>
          <w:tcPr>
            <w:tcW w:w="2726" w:type="dxa"/>
            <w:vMerge w:val="restart"/>
            <w:tcBorders>
              <w:top w:val="nil"/>
              <w:left w:val="single" w:sz="4" w:space="0" w:color="auto"/>
              <w:bottom w:val="single" w:sz="4" w:space="0" w:color="000000"/>
              <w:right w:val="single" w:sz="4" w:space="0" w:color="auto"/>
            </w:tcBorders>
            <w:shd w:val="clear" w:color="auto" w:fill="auto"/>
            <w:vAlign w:val="center"/>
            <w:hideMark/>
          </w:tcPr>
          <w:p w14:paraId="404CEA52" w14:textId="77777777" w:rsidR="0019669A" w:rsidRPr="00F862AD" w:rsidRDefault="0019669A" w:rsidP="0019669A">
            <w:pPr>
              <w:jc w:val="center"/>
              <w:rPr>
                <w:rFonts w:ascii="Arial" w:hAnsi="Arial" w:cs="Arial"/>
                <w:color w:val="000000"/>
                <w:sz w:val="22"/>
                <w:szCs w:val="22"/>
              </w:rPr>
            </w:pPr>
            <w:proofErr w:type="spellStart"/>
            <w:r w:rsidRPr="00F862AD">
              <w:rPr>
                <w:rFonts w:ascii="Arial" w:hAnsi="Arial" w:cs="Arial"/>
                <w:color w:val="000000"/>
                <w:sz w:val="22"/>
                <w:szCs w:val="22"/>
              </w:rPr>
              <w:t>Vinifikátor</w:t>
            </w:r>
            <w:proofErr w:type="spellEnd"/>
            <w:r w:rsidRPr="00F862AD">
              <w:rPr>
                <w:rFonts w:ascii="Arial" w:hAnsi="Arial" w:cs="Arial"/>
                <w:color w:val="000000"/>
                <w:sz w:val="22"/>
                <w:szCs w:val="22"/>
              </w:rPr>
              <w:t xml:space="preserve"> s </w:t>
            </w:r>
            <w:proofErr w:type="spellStart"/>
            <w:r w:rsidRPr="00F862AD">
              <w:rPr>
                <w:rFonts w:ascii="Arial" w:hAnsi="Arial" w:cs="Arial"/>
                <w:color w:val="000000"/>
                <w:sz w:val="22"/>
                <w:szCs w:val="22"/>
              </w:rPr>
              <w:t>kryomaceračnou</w:t>
            </w:r>
            <w:proofErr w:type="spellEnd"/>
            <w:r w:rsidRPr="00F862AD">
              <w:rPr>
                <w:rFonts w:ascii="Arial" w:hAnsi="Arial" w:cs="Arial"/>
                <w:color w:val="000000"/>
                <w:sz w:val="22"/>
                <w:szCs w:val="22"/>
              </w:rPr>
              <w:t xml:space="preserve"> nádržou a priamou termoreguláciou</w:t>
            </w:r>
          </w:p>
        </w:tc>
        <w:tc>
          <w:tcPr>
            <w:tcW w:w="3891" w:type="dxa"/>
            <w:tcBorders>
              <w:top w:val="nil"/>
              <w:left w:val="nil"/>
              <w:bottom w:val="single" w:sz="4" w:space="0" w:color="auto"/>
              <w:right w:val="single" w:sz="4" w:space="0" w:color="auto"/>
            </w:tcBorders>
            <w:shd w:val="clear" w:color="auto" w:fill="auto"/>
            <w:vAlign w:val="center"/>
            <w:hideMark/>
          </w:tcPr>
          <w:p w14:paraId="61C6207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auto" w:fill="auto"/>
            <w:vAlign w:val="center"/>
            <w:hideMark/>
          </w:tcPr>
          <w:p w14:paraId="08D80C1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631736C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89321C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7F82C1A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64CFE8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auto" w:fill="auto"/>
            <w:vAlign w:val="center"/>
            <w:hideMark/>
          </w:tcPr>
          <w:p w14:paraId="62CCBA6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2382BD79" w14:textId="77777777" w:rsidTr="0019669A">
        <w:trPr>
          <w:trHeight w:val="528"/>
        </w:trPr>
        <w:tc>
          <w:tcPr>
            <w:tcW w:w="0" w:type="auto"/>
            <w:vMerge/>
            <w:tcBorders>
              <w:top w:val="nil"/>
              <w:left w:val="single" w:sz="4" w:space="0" w:color="auto"/>
              <w:bottom w:val="single" w:sz="4" w:space="0" w:color="auto"/>
              <w:right w:val="single" w:sz="4" w:space="0" w:color="auto"/>
            </w:tcBorders>
            <w:vAlign w:val="center"/>
            <w:hideMark/>
          </w:tcPr>
          <w:p w14:paraId="0C9DC08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1AEF7FB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10266D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Typ</w:t>
            </w:r>
          </w:p>
        </w:tc>
        <w:tc>
          <w:tcPr>
            <w:tcW w:w="0" w:type="auto"/>
            <w:tcBorders>
              <w:top w:val="nil"/>
              <w:left w:val="nil"/>
              <w:bottom w:val="single" w:sz="4" w:space="0" w:color="auto"/>
              <w:right w:val="single" w:sz="4" w:space="0" w:color="auto"/>
            </w:tcBorders>
            <w:shd w:val="clear" w:color="auto" w:fill="auto"/>
            <w:vAlign w:val="center"/>
            <w:hideMark/>
          </w:tcPr>
          <w:p w14:paraId="042F3EA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šikmý hriadeľ na elektrický pohon</w:t>
            </w:r>
          </w:p>
        </w:tc>
      </w:tr>
      <w:tr w:rsidR="0019669A" w:rsidRPr="00F862AD" w14:paraId="6677B66D"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9AB7EA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7326D99B"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47702B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Objem</w:t>
            </w:r>
          </w:p>
        </w:tc>
        <w:tc>
          <w:tcPr>
            <w:tcW w:w="0" w:type="auto"/>
            <w:tcBorders>
              <w:top w:val="nil"/>
              <w:left w:val="nil"/>
              <w:bottom w:val="single" w:sz="4" w:space="0" w:color="auto"/>
              <w:right w:val="single" w:sz="4" w:space="0" w:color="auto"/>
            </w:tcBorders>
            <w:shd w:val="clear" w:color="auto" w:fill="auto"/>
            <w:vAlign w:val="center"/>
            <w:hideMark/>
          </w:tcPr>
          <w:p w14:paraId="54AF5C6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4500 l</w:t>
            </w:r>
          </w:p>
        </w:tc>
      </w:tr>
      <w:tr w:rsidR="0019669A" w:rsidRPr="00F862AD" w14:paraId="7E855E4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99E4E7D"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6935D18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0B4D44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Efektívny objem</w:t>
            </w:r>
          </w:p>
        </w:tc>
        <w:tc>
          <w:tcPr>
            <w:tcW w:w="0" w:type="auto"/>
            <w:tcBorders>
              <w:top w:val="nil"/>
              <w:left w:val="nil"/>
              <w:bottom w:val="single" w:sz="4" w:space="0" w:color="auto"/>
              <w:right w:val="single" w:sz="4" w:space="0" w:color="auto"/>
            </w:tcBorders>
            <w:shd w:val="clear" w:color="auto" w:fill="auto"/>
            <w:vAlign w:val="center"/>
            <w:hideMark/>
          </w:tcPr>
          <w:p w14:paraId="4440A1A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3600 l</w:t>
            </w:r>
          </w:p>
        </w:tc>
      </w:tr>
      <w:tr w:rsidR="0019669A" w:rsidRPr="00F862AD" w14:paraId="7C39DE8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D7F8E6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01861A59"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0AD8C8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Priemer</w:t>
            </w:r>
          </w:p>
        </w:tc>
        <w:tc>
          <w:tcPr>
            <w:tcW w:w="0" w:type="auto"/>
            <w:tcBorders>
              <w:top w:val="nil"/>
              <w:left w:val="nil"/>
              <w:bottom w:val="single" w:sz="4" w:space="0" w:color="auto"/>
              <w:right w:val="single" w:sz="4" w:space="0" w:color="auto"/>
            </w:tcBorders>
            <w:shd w:val="clear" w:color="auto" w:fill="auto"/>
            <w:vAlign w:val="center"/>
            <w:hideMark/>
          </w:tcPr>
          <w:p w14:paraId="6CF4890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1700 mm</w:t>
            </w:r>
          </w:p>
        </w:tc>
      </w:tr>
      <w:tr w:rsidR="0019669A" w:rsidRPr="00F862AD" w14:paraId="2275B25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31A780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397C353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D120BB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Výška plášťa</w:t>
            </w:r>
          </w:p>
        </w:tc>
        <w:tc>
          <w:tcPr>
            <w:tcW w:w="0" w:type="auto"/>
            <w:tcBorders>
              <w:top w:val="nil"/>
              <w:left w:val="nil"/>
              <w:bottom w:val="single" w:sz="4" w:space="0" w:color="auto"/>
              <w:right w:val="single" w:sz="4" w:space="0" w:color="auto"/>
            </w:tcBorders>
            <w:shd w:val="clear" w:color="auto" w:fill="auto"/>
            <w:vAlign w:val="center"/>
            <w:hideMark/>
          </w:tcPr>
          <w:p w14:paraId="6858670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2200 mm</w:t>
            </w:r>
          </w:p>
        </w:tc>
      </w:tr>
      <w:tr w:rsidR="0019669A" w:rsidRPr="00F862AD" w14:paraId="133E75A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84786E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0B100B5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018FC8E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Celková výška</w:t>
            </w:r>
          </w:p>
        </w:tc>
        <w:tc>
          <w:tcPr>
            <w:tcW w:w="0" w:type="auto"/>
            <w:tcBorders>
              <w:top w:val="nil"/>
              <w:left w:val="nil"/>
              <w:bottom w:val="single" w:sz="4" w:space="0" w:color="auto"/>
              <w:right w:val="single" w:sz="4" w:space="0" w:color="auto"/>
            </w:tcBorders>
            <w:shd w:val="clear" w:color="auto" w:fill="auto"/>
            <w:vAlign w:val="center"/>
            <w:hideMark/>
          </w:tcPr>
          <w:p w14:paraId="041ACD3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3500 mm</w:t>
            </w:r>
          </w:p>
        </w:tc>
      </w:tr>
      <w:tr w:rsidR="0019669A" w:rsidRPr="00F862AD" w14:paraId="2D8B0D39"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E34EE2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2FA2391A"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D75770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El. príkon</w:t>
            </w:r>
          </w:p>
        </w:tc>
        <w:tc>
          <w:tcPr>
            <w:tcW w:w="0" w:type="auto"/>
            <w:tcBorders>
              <w:top w:val="nil"/>
              <w:left w:val="nil"/>
              <w:bottom w:val="single" w:sz="4" w:space="0" w:color="auto"/>
              <w:right w:val="single" w:sz="4" w:space="0" w:color="auto"/>
            </w:tcBorders>
            <w:shd w:val="clear" w:color="auto" w:fill="auto"/>
            <w:vAlign w:val="center"/>
            <w:hideMark/>
          </w:tcPr>
          <w:p w14:paraId="1E65416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Max. 0,55 </w:t>
            </w:r>
            <w:proofErr w:type="spellStart"/>
            <w:r w:rsidRPr="00F862AD">
              <w:rPr>
                <w:rFonts w:ascii="Arial" w:hAnsi="Arial" w:cs="Arial"/>
                <w:color w:val="000000"/>
                <w:sz w:val="22"/>
                <w:szCs w:val="22"/>
              </w:rPr>
              <w:t>kW</w:t>
            </w:r>
            <w:proofErr w:type="spellEnd"/>
          </w:p>
        </w:tc>
      </w:tr>
      <w:tr w:rsidR="0019669A" w:rsidRPr="00F862AD" w14:paraId="5A9F7F7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A87006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382727D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130345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Hmotnosť</w:t>
            </w:r>
          </w:p>
        </w:tc>
        <w:tc>
          <w:tcPr>
            <w:tcW w:w="0" w:type="auto"/>
            <w:tcBorders>
              <w:top w:val="nil"/>
              <w:left w:val="nil"/>
              <w:bottom w:val="single" w:sz="4" w:space="0" w:color="auto"/>
              <w:right w:val="single" w:sz="4" w:space="0" w:color="auto"/>
            </w:tcBorders>
            <w:shd w:val="clear" w:color="auto" w:fill="auto"/>
            <w:vAlign w:val="center"/>
            <w:hideMark/>
          </w:tcPr>
          <w:p w14:paraId="4154507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800 kg</w:t>
            </w:r>
          </w:p>
        </w:tc>
      </w:tr>
      <w:tr w:rsidR="0019669A" w:rsidRPr="00F862AD" w14:paraId="68A92D19"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3E9750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1E3AAED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C520AC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Prevádzková hmotnosť</w:t>
            </w:r>
          </w:p>
        </w:tc>
        <w:tc>
          <w:tcPr>
            <w:tcW w:w="0" w:type="auto"/>
            <w:tcBorders>
              <w:top w:val="nil"/>
              <w:left w:val="nil"/>
              <w:bottom w:val="single" w:sz="4" w:space="0" w:color="auto"/>
              <w:right w:val="single" w:sz="4" w:space="0" w:color="auto"/>
            </w:tcBorders>
            <w:shd w:val="clear" w:color="auto" w:fill="auto"/>
            <w:vAlign w:val="center"/>
            <w:hideMark/>
          </w:tcPr>
          <w:p w14:paraId="02754A1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5800 kg</w:t>
            </w:r>
          </w:p>
        </w:tc>
      </w:tr>
      <w:tr w:rsidR="0019669A" w:rsidRPr="00F862AD" w14:paraId="6E70BF4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D340DD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1105032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08577CB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Šikmé dno</w:t>
            </w:r>
          </w:p>
        </w:tc>
        <w:tc>
          <w:tcPr>
            <w:tcW w:w="0" w:type="auto"/>
            <w:tcBorders>
              <w:top w:val="nil"/>
              <w:left w:val="nil"/>
              <w:bottom w:val="single" w:sz="4" w:space="0" w:color="auto"/>
              <w:right w:val="single" w:sz="4" w:space="0" w:color="auto"/>
            </w:tcBorders>
            <w:shd w:val="clear" w:color="auto" w:fill="auto"/>
            <w:vAlign w:val="center"/>
            <w:hideMark/>
          </w:tcPr>
          <w:p w14:paraId="1F572D4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15% spád</w:t>
            </w:r>
          </w:p>
        </w:tc>
      </w:tr>
      <w:tr w:rsidR="0019669A" w:rsidRPr="00F862AD" w14:paraId="35CB2078"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665FED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41EF9E5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2099FD5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Predné nohy výškovo nastaviteľné</w:t>
            </w:r>
          </w:p>
        </w:tc>
        <w:tc>
          <w:tcPr>
            <w:tcW w:w="0" w:type="auto"/>
            <w:tcBorders>
              <w:top w:val="nil"/>
              <w:left w:val="nil"/>
              <w:bottom w:val="single" w:sz="4" w:space="0" w:color="auto"/>
              <w:right w:val="single" w:sz="4" w:space="0" w:color="auto"/>
            </w:tcBorders>
            <w:shd w:val="clear" w:color="auto" w:fill="auto"/>
            <w:vAlign w:val="center"/>
            <w:hideMark/>
          </w:tcPr>
          <w:p w14:paraId="4E97EF7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380C17E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CA96CD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1AC063D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1C4229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Stáčací výpust</w:t>
            </w:r>
          </w:p>
        </w:tc>
        <w:tc>
          <w:tcPr>
            <w:tcW w:w="0" w:type="auto"/>
            <w:tcBorders>
              <w:top w:val="nil"/>
              <w:left w:val="nil"/>
              <w:bottom w:val="single" w:sz="4" w:space="0" w:color="auto"/>
              <w:right w:val="single" w:sz="4" w:space="0" w:color="auto"/>
            </w:tcBorders>
            <w:shd w:val="clear" w:color="auto" w:fill="auto"/>
            <w:vAlign w:val="center"/>
            <w:hideMark/>
          </w:tcPr>
          <w:p w14:paraId="3C70377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DN40 – DN50</w:t>
            </w:r>
          </w:p>
        </w:tc>
      </w:tr>
      <w:tr w:rsidR="0019669A" w:rsidRPr="00F862AD" w14:paraId="74DEB93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2FD228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04225E54"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589625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Totálny výpust</w:t>
            </w:r>
          </w:p>
        </w:tc>
        <w:tc>
          <w:tcPr>
            <w:tcW w:w="0" w:type="auto"/>
            <w:tcBorders>
              <w:top w:val="nil"/>
              <w:left w:val="nil"/>
              <w:bottom w:val="single" w:sz="4" w:space="0" w:color="auto"/>
              <w:right w:val="single" w:sz="4" w:space="0" w:color="auto"/>
            </w:tcBorders>
            <w:shd w:val="clear" w:color="auto" w:fill="auto"/>
            <w:vAlign w:val="center"/>
            <w:hideMark/>
          </w:tcPr>
          <w:p w14:paraId="728F0C7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DN80 – DN100</w:t>
            </w:r>
          </w:p>
        </w:tc>
      </w:tr>
      <w:tr w:rsidR="0019669A" w:rsidRPr="00F862AD" w14:paraId="018DF6E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F73D6B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3A01B1DB"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E10E3F1"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Ochutnávací</w:t>
            </w:r>
            <w:proofErr w:type="spellEnd"/>
            <w:r w:rsidRPr="00F862AD">
              <w:rPr>
                <w:rFonts w:ascii="Arial" w:hAnsi="Arial" w:cs="Arial"/>
                <w:color w:val="000000"/>
                <w:sz w:val="22"/>
                <w:szCs w:val="22"/>
              </w:rPr>
              <w:t xml:space="preserve"> ventil</w:t>
            </w:r>
          </w:p>
        </w:tc>
        <w:tc>
          <w:tcPr>
            <w:tcW w:w="0" w:type="auto"/>
            <w:tcBorders>
              <w:top w:val="nil"/>
              <w:left w:val="nil"/>
              <w:bottom w:val="single" w:sz="4" w:space="0" w:color="auto"/>
              <w:right w:val="single" w:sz="4" w:space="0" w:color="auto"/>
            </w:tcBorders>
            <w:shd w:val="clear" w:color="auto" w:fill="auto"/>
            <w:vAlign w:val="center"/>
            <w:hideMark/>
          </w:tcPr>
          <w:p w14:paraId="1905760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4BC30BD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E451E1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7CA0E220"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30FD5A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Pravouhlý otvor</w:t>
            </w:r>
          </w:p>
        </w:tc>
        <w:tc>
          <w:tcPr>
            <w:tcW w:w="0" w:type="auto"/>
            <w:tcBorders>
              <w:top w:val="nil"/>
              <w:left w:val="nil"/>
              <w:bottom w:val="single" w:sz="4" w:space="0" w:color="auto"/>
              <w:right w:val="single" w:sz="4" w:space="0" w:color="auto"/>
            </w:tcBorders>
            <w:shd w:val="clear" w:color="auto" w:fill="auto"/>
            <w:vAlign w:val="center"/>
            <w:hideMark/>
          </w:tcPr>
          <w:p w14:paraId="5183E3B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400 x 530 mm</w:t>
            </w:r>
          </w:p>
        </w:tc>
      </w:tr>
      <w:tr w:rsidR="0019669A" w:rsidRPr="00F862AD" w14:paraId="46054C9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4A916D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35DDD54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A4BCDD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Horný prielez s kvasným ventilom  </w:t>
            </w:r>
          </w:p>
        </w:tc>
        <w:tc>
          <w:tcPr>
            <w:tcW w:w="0" w:type="auto"/>
            <w:tcBorders>
              <w:top w:val="nil"/>
              <w:left w:val="nil"/>
              <w:bottom w:val="single" w:sz="4" w:space="0" w:color="auto"/>
              <w:right w:val="single" w:sz="4" w:space="0" w:color="auto"/>
            </w:tcBorders>
            <w:shd w:val="clear" w:color="auto" w:fill="auto"/>
            <w:vAlign w:val="center"/>
            <w:hideMark/>
          </w:tcPr>
          <w:p w14:paraId="6924DB7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400 mm</w:t>
            </w:r>
          </w:p>
        </w:tc>
      </w:tr>
      <w:tr w:rsidR="0019669A" w:rsidRPr="00F862AD" w14:paraId="01261FED" w14:textId="77777777" w:rsidTr="0019669A">
        <w:trPr>
          <w:trHeight w:val="528"/>
        </w:trPr>
        <w:tc>
          <w:tcPr>
            <w:tcW w:w="0" w:type="auto"/>
            <w:vMerge/>
            <w:tcBorders>
              <w:top w:val="nil"/>
              <w:left w:val="single" w:sz="4" w:space="0" w:color="auto"/>
              <w:bottom w:val="single" w:sz="4" w:space="0" w:color="auto"/>
              <w:right w:val="single" w:sz="4" w:space="0" w:color="auto"/>
            </w:tcBorders>
            <w:vAlign w:val="center"/>
            <w:hideMark/>
          </w:tcPr>
          <w:p w14:paraId="5456F75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275BCC4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07B97DF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Automatické ovládanie miešania, chladenia, ohrevu</w:t>
            </w:r>
          </w:p>
        </w:tc>
        <w:tc>
          <w:tcPr>
            <w:tcW w:w="0" w:type="auto"/>
            <w:tcBorders>
              <w:top w:val="nil"/>
              <w:left w:val="nil"/>
              <w:bottom w:val="single" w:sz="4" w:space="0" w:color="auto"/>
              <w:right w:val="single" w:sz="4" w:space="0" w:color="auto"/>
            </w:tcBorders>
            <w:shd w:val="clear" w:color="auto" w:fill="auto"/>
            <w:vAlign w:val="center"/>
            <w:hideMark/>
          </w:tcPr>
          <w:p w14:paraId="7221437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napojenie na VIN Pilot</w:t>
            </w:r>
          </w:p>
        </w:tc>
      </w:tr>
      <w:tr w:rsidR="0019669A" w:rsidRPr="00F862AD" w14:paraId="3D4AE48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EA3659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4D7D4F49"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B578B6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Dvojitý plášť, </w:t>
            </w:r>
            <w:proofErr w:type="spellStart"/>
            <w:r w:rsidRPr="00F862AD">
              <w:rPr>
                <w:rFonts w:ascii="Arial" w:hAnsi="Arial" w:cs="Arial"/>
                <w:color w:val="000000"/>
                <w:sz w:val="22"/>
                <w:szCs w:val="22"/>
              </w:rPr>
              <w:t>duplikátor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8BFBE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chladenie, ohrev</w:t>
            </w:r>
          </w:p>
        </w:tc>
      </w:tr>
      <w:tr w:rsidR="0019669A" w:rsidRPr="00F862AD" w14:paraId="279BAAE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D2E815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7C25909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828FFE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Elektrický rozvádzač</w:t>
            </w:r>
          </w:p>
        </w:tc>
        <w:tc>
          <w:tcPr>
            <w:tcW w:w="0" w:type="auto"/>
            <w:tcBorders>
              <w:top w:val="nil"/>
              <w:left w:val="nil"/>
              <w:bottom w:val="single" w:sz="4" w:space="0" w:color="auto"/>
              <w:right w:val="single" w:sz="4" w:space="0" w:color="auto"/>
            </w:tcBorders>
            <w:shd w:val="clear" w:color="auto" w:fill="auto"/>
            <w:vAlign w:val="center"/>
            <w:hideMark/>
          </w:tcPr>
          <w:p w14:paraId="67EDC496"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nerez</w:t>
            </w:r>
            <w:proofErr w:type="spellEnd"/>
          </w:p>
        </w:tc>
      </w:tr>
      <w:tr w:rsidR="0019669A" w:rsidRPr="00F862AD" w14:paraId="5F64139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9F71AE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37D1083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934BAB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Tepelné </w:t>
            </w:r>
            <w:proofErr w:type="spellStart"/>
            <w:r w:rsidRPr="00F862AD">
              <w:rPr>
                <w:rFonts w:ascii="Arial" w:hAnsi="Arial" w:cs="Arial"/>
                <w:color w:val="000000"/>
                <w:sz w:val="22"/>
                <w:szCs w:val="22"/>
              </w:rPr>
              <w:t>čidlo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ECA434"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nerez</w:t>
            </w:r>
            <w:proofErr w:type="spellEnd"/>
          </w:p>
        </w:tc>
      </w:tr>
      <w:tr w:rsidR="0019669A" w:rsidRPr="00F862AD" w14:paraId="0AC62C89"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D4F6FC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000000"/>
              <w:right w:val="single" w:sz="4" w:space="0" w:color="auto"/>
            </w:tcBorders>
            <w:vAlign w:val="center"/>
            <w:hideMark/>
          </w:tcPr>
          <w:p w14:paraId="0B7EFCE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21BA0AA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Riadený rotačný </w:t>
            </w:r>
            <w:proofErr w:type="spellStart"/>
            <w:r w:rsidRPr="00F862AD">
              <w:rPr>
                <w:rFonts w:ascii="Arial" w:hAnsi="Arial" w:cs="Arial"/>
                <w:color w:val="000000"/>
                <w:sz w:val="22"/>
                <w:szCs w:val="22"/>
              </w:rPr>
              <w:t>odplyňovač</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38955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70F4FFE1"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FA7360B" w14:textId="7EA83D66"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3</w:t>
            </w:r>
          </w:p>
        </w:tc>
        <w:tc>
          <w:tcPr>
            <w:tcW w:w="27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D13FA0"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Pneumatický lis</w:t>
            </w:r>
          </w:p>
        </w:tc>
        <w:tc>
          <w:tcPr>
            <w:tcW w:w="3891" w:type="dxa"/>
            <w:tcBorders>
              <w:top w:val="nil"/>
              <w:left w:val="nil"/>
              <w:bottom w:val="single" w:sz="4" w:space="0" w:color="auto"/>
              <w:right w:val="single" w:sz="4" w:space="0" w:color="auto"/>
            </w:tcBorders>
            <w:shd w:val="clear" w:color="000000" w:fill="D9D9D9"/>
            <w:vAlign w:val="center"/>
            <w:hideMark/>
          </w:tcPr>
          <w:p w14:paraId="0282D23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000000" w:fill="D9D9D9"/>
            <w:vAlign w:val="center"/>
            <w:hideMark/>
          </w:tcPr>
          <w:p w14:paraId="6FC8446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253FEEF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2095134"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A7CF21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6660FB2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000000" w:fill="D9D9D9"/>
            <w:vAlign w:val="center"/>
            <w:hideMark/>
          </w:tcPr>
          <w:p w14:paraId="319110D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7D6B6226"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0BFFC1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03696D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946389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Typ</w:t>
            </w:r>
          </w:p>
        </w:tc>
        <w:tc>
          <w:tcPr>
            <w:tcW w:w="0" w:type="auto"/>
            <w:tcBorders>
              <w:top w:val="nil"/>
              <w:left w:val="nil"/>
              <w:bottom w:val="single" w:sz="4" w:space="0" w:color="auto"/>
              <w:right w:val="single" w:sz="4" w:space="0" w:color="auto"/>
            </w:tcBorders>
            <w:shd w:val="clear" w:color="000000" w:fill="D9D9D9"/>
            <w:vAlign w:val="center"/>
            <w:hideMark/>
          </w:tcPr>
          <w:p w14:paraId="25F6857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uzavretý</w:t>
            </w:r>
          </w:p>
        </w:tc>
      </w:tr>
      <w:tr w:rsidR="0019669A" w:rsidRPr="00F862AD" w14:paraId="61E4AA6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BA13AED"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35E57F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561453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Objem koša</w:t>
            </w:r>
          </w:p>
        </w:tc>
        <w:tc>
          <w:tcPr>
            <w:tcW w:w="0" w:type="auto"/>
            <w:tcBorders>
              <w:top w:val="nil"/>
              <w:left w:val="nil"/>
              <w:bottom w:val="single" w:sz="4" w:space="0" w:color="auto"/>
              <w:right w:val="single" w:sz="4" w:space="0" w:color="auto"/>
            </w:tcBorders>
            <w:shd w:val="clear" w:color="000000" w:fill="D9D9D9"/>
            <w:vAlign w:val="center"/>
            <w:hideMark/>
          </w:tcPr>
          <w:p w14:paraId="1FAA434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1500 l</w:t>
            </w:r>
          </w:p>
        </w:tc>
      </w:tr>
      <w:tr w:rsidR="0019669A" w:rsidRPr="00F862AD" w14:paraId="51326B0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C6A0B8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B4A342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8BEC54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Dĺžka</w:t>
            </w:r>
          </w:p>
        </w:tc>
        <w:tc>
          <w:tcPr>
            <w:tcW w:w="0" w:type="auto"/>
            <w:tcBorders>
              <w:top w:val="nil"/>
              <w:left w:val="nil"/>
              <w:bottom w:val="single" w:sz="4" w:space="0" w:color="auto"/>
              <w:right w:val="single" w:sz="4" w:space="0" w:color="auto"/>
            </w:tcBorders>
            <w:shd w:val="clear" w:color="000000" w:fill="D9D9D9"/>
            <w:vAlign w:val="center"/>
            <w:hideMark/>
          </w:tcPr>
          <w:p w14:paraId="29A244B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3300 mm</w:t>
            </w:r>
          </w:p>
        </w:tc>
      </w:tr>
      <w:tr w:rsidR="0019669A" w:rsidRPr="00F862AD" w14:paraId="335A35C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641E4B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8F0C24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75B2B8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Šírka</w:t>
            </w:r>
          </w:p>
        </w:tc>
        <w:tc>
          <w:tcPr>
            <w:tcW w:w="0" w:type="auto"/>
            <w:tcBorders>
              <w:top w:val="nil"/>
              <w:left w:val="nil"/>
              <w:bottom w:val="single" w:sz="4" w:space="0" w:color="auto"/>
              <w:right w:val="single" w:sz="4" w:space="0" w:color="auto"/>
            </w:tcBorders>
            <w:shd w:val="clear" w:color="000000" w:fill="D9D9D9"/>
            <w:vAlign w:val="center"/>
            <w:hideMark/>
          </w:tcPr>
          <w:p w14:paraId="0FA1202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1450 mm</w:t>
            </w:r>
          </w:p>
        </w:tc>
      </w:tr>
      <w:tr w:rsidR="0019669A" w:rsidRPr="00F862AD" w14:paraId="0559E89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6CEF2E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C4A7F2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00FD148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Výška</w:t>
            </w:r>
          </w:p>
        </w:tc>
        <w:tc>
          <w:tcPr>
            <w:tcW w:w="0" w:type="auto"/>
            <w:tcBorders>
              <w:top w:val="nil"/>
              <w:left w:val="nil"/>
              <w:bottom w:val="single" w:sz="4" w:space="0" w:color="auto"/>
              <w:right w:val="single" w:sz="4" w:space="0" w:color="auto"/>
            </w:tcBorders>
            <w:shd w:val="clear" w:color="000000" w:fill="D9D9D9"/>
            <w:vAlign w:val="center"/>
            <w:hideMark/>
          </w:tcPr>
          <w:p w14:paraId="080A11C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1750 mm</w:t>
            </w:r>
          </w:p>
        </w:tc>
      </w:tr>
      <w:tr w:rsidR="0019669A" w:rsidRPr="00F862AD" w14:paraId="28B8C1B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53D15FA"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380F89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35CD961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Príkon</w:t>
            </w:r>
          </w:p>
        </w:tc>
        <w:tc>
          <w:tcPr>
            <w:tcW w:w="0" w:type="auto"/>
            <w:tcBorders>
              <w:top w:val="nil"/>
              <w:left w:val="nil"/>
              <w:bottom w:val="single" w:sz="4" w:space="0" w:color="auto"/>
              <w:right w:val="single" w:sz="4" w:space="0" w:color="auto"/>
            </w:tcBorders>
            <w:shd w:val="clear" w:color="000000" w:fill="D9D9D9"/>
            <w:vAlign w:val="center"/>
            <w:hideMark/>
          </w:tcPr>
          <w:p w14:paraId="2B02E28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min. 3 </w:t>
            </w:r>
            <w:proofErr w:type="spellStart"/>
            <w:r w:rsidRPr="00F862AD">
              <w:rPr>
                <w:rFonts w:ascii="Arial" w:hAnsi="Arial" w:cs="Arial"/>
                <w:color w:val="000000"/>
                <w:sz w:val="22"/>
                <w:szCs w:val="22"/>
              </w:rPr>
              <w:t>kW</w:t>
            </w:r>
            <w:proofErr w:type="spellEnd"/>
            <w:r w:rsidRPr="00F862AD">
              <w:rPr>
                <w:rFonts w:ascii="Arial" w:hAnsi="Arial" w:cs="Arial"/>
                <w:color w:val="000000"/>
                <w:sz w:val="22"/>
                <w:szCs w:val="22"/>
              </w:rPr>
              <w:t>, 32 A</w:t>
            </w:r>
          </w:p>
        </w:tc>
      </w:tr>
      <w:tr w:rsidR="0019669A" w:rsidRPr="00F862AD" w14:paraId="40D3898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2EC423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CB48B9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55D3E9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Hmotnosť</w:t>
            </w:r>
          </w:p>
        </w:tc>
        <w:tc>
          <w:tcPr>
            <w:tcW w:w="0" w:type="auto"/>
            <w:tcBorders>
              <w:top w:val="nil"/>
              <w:left w:val="nil"/>
              <w:bottom w:val="single" w:sz="4" w:space="0" w:color="auto"/>
              <w:right w:val="single" w:sz="4" w:space="0" w:color="auto"/>
            </w:tcBorders>
            <w:shd w:val="clear" w:color="000000" w:fill="D9D9D9"/>
            <w:vAlign w:val="center"/>
            <w:hideMark/>
          </w:tcPr>
          <w:p w14:paraId="2536C29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800 kg</w:t>
            </w:r>
          </w:p>
        </w:tc>
      </w:tr>
      <w:tr w:rsidR="0019669A" w:rsidRPr="00F862AD" w14:paraId="210A7996"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E509B4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56196F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BEA111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Prevádzková hmotnosť</w:t>
            </w:r>
          </w:p>
        </w:tc>
        <w:tc>
          <w:tcPr>
            <w:tcW w:w="0" w:type="auto"/>
            <w:tcBorders>
              <w:top w:val="nil"/>
              <w:left w:val="nil"/>
              <w:bottom w:val="single" w:sz="4" w:space="0" w:color="auto"/>
              <w:right w:val="single" w:sz="4" w:space="0" w:color="auto"/>
            </w:tcBorders>
            <w:shd w:val="clear" w:color="000000" w:fill="D9D9D9"/>
            <w:vAlign w:val="center"/>
            <w:hideMark/>
          </w:tcPr>
          <w:p w14:paraId="6D9FA85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2500 kg</w:t>
            </w:r>
          </w:p>
        </w:tc>
      </w:tr>
      <w:tr w:rsidR="0019669A" w:rsidRPr="00F862AD" w14:paraId="33B46F1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9E730C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5463DF9"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12C4357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Pripojovacie hrdlo</w:t>
            </w:r>
          </w:p>
        </w:tc>
        <w:tc>
          <w:tcPr>
            <w:tcW w:w="0" w:type="auto"/>
            <w:tcBorders>
              <w:top w:val="nil"/>
              <w:left w:val="nil"/>
              <w:bottom w:val="single" w:sz="4" w:space="0" w:color="auto"/>
              <w:right w:val="single" w:sz="4" w:space="0" w:color="auto"/>
            </w:tcBorders>
            <w:shd w:val="clear" w:color="000000" w:fill="D9D9D9"/>
            <w:vAlign w:val="center"/>
            <w:hideMark/>
          </w:tcPr>
          <w:p w14:paraId="0C444FC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DN80</w:t>
            </w:r>
          </w:p>
        </w:tc>
      </w:tr>
      <w:tr w:rsidR="0019669A" w:rsidRPr="00F862AD" w14:paraId="19609F3F"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C158B6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1910EE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4F4DD9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Vonkajší závit</w:t>
            </w:r>
          </w:p>
        </w:tc>
        <w:tc>
          <w:tcPr>
            <w:tcW w:w="0" w:type="auto"/>
            <w:tcBorders>
              <w:top w:val="nil"/>
              <w:left w:val="nil"/>
              <w:bottom w:val="single" w:sz="4" w:space="0" w:color="auto"/>
              <w:right w:val="single" w:sz="4" w:space="0" w:color="auto"/>
            </w:tcBorders>
            <w:shd w:val="clear" w:color="000000" w:fill="D9D9D9"/>
            <w:vAlign w:val="center"/>
            <w:hideMark/>
          </w:tcPr>
          <w:p w14:paraId="00E62D3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RD80</w:t>
            </w:r>
          </w:p>
        </w:tc>
      </w:tr>
      <w:tr w:rsidR="0019669A" w:rsidRPr="00F862AD" w14:paraId="2120B531"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ACA03B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2FC4713"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33F74B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Kompresor</w:t>
            </w:r>
          </w:p>
        </w:tc>
        <w:tc>
          <w:tcPr>
            <w:tcW w:w="0" w:type="auto"/>
            <w:tcBorders>
              <w:top w:val="nil"/>
              <w:left w:val="nil"/>
              <w:bottom w:val="single" w:sz="4" w:space="0" w:color="auto"/>
              <w:right w:val="single" w:sz="4" w:space="0" w:color="auto"/>
            </w:tcBorders>
            <w:shd w:val="clear" w:color="000000" w:fill="D9D9D9"/>
            <w:vAlign w:val="center"/>
            <w:hideMark/>
          </w:tcPr>
          <w:p w14:paraId="746D534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vbudovaný</w:t>
            </w:r>
          </w:p>
        </w:tc>
      </w:tr>
      <w:tr w:rsidR="0019669A" w:rsidRPr="00F862AD" w14:paraId="666BED1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ED3EFF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3A8D3E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1ED63FB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Hladinový spínač</w:t>
            </w:r>
          </w:p>
        </w:tc>
        <w:tc>
          <w:tcPr>
            <w:tcW w:w="0" w:type="auto"/>
            <w:tcBorders>
              <w:top w:val="nil"/>
              <w:left w:val="nil"/>
              <w:bottom w:val="single" w:sz="4" w:space="0" w:color="auto"/>
              <w:right w:val="single" w:sz="4" w:space="0" w:color="auto"/>
            </w:tcBorders>
            <w:shd w:val="clear" w:color="000000" w:fill="D9D9D9"/>
            <w:vAlign w:val="center"/>
            <w:hideMark/>
          </w:tcPr>
          <w:p w14:paraId="1C57913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6AEFC77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5733E9B"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135A370"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41CBE57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Odstredivé čerpadlo</w:t>
            </w:r>
          </w:p>
        </w:tc>
        <w:tc>
          <w:tcPr>
            <w:tcW w:w="0" w:type="auto"/>
            <w:tcBorders>
              <w:top w:val="nil"/>
              <w:left w:val="nil"/>
              <w:bottom w:val="single" w:sz="4" w:space="0" w:color="auto"/>
              <w:right w:val="single" w:sz="4" w:space="0" w:color="auto"/>
            </w:tcBorders>
            <w:shd w:val="clear" w:color="000000" w:fill="D9D9D9"/>
            <w:vAlign w:val="center"/>
            <w:hideMark/>
          </w:tcPr>
          <w:p w14:paraId="462DED2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2C526575"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C4C37B" w14:textId="534AEF9F"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4</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168BFAA9"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Vyvíjač pary (</w:t>
            </w:r>
            <w:proofErr w:type="spellStart"/>
            <w:r w:rsidRPr="00F862AD">
              <w:rPr>
                <w:rFonts w:ascii="Arial" w:hAnsi="Arial" w:cs="Arial"/>
                <w:color w:val="000000"/>
                <w:sz w:val="22"/>
                <w:szCs w:val="22"/>
              </w:rPr>
              <w:t>preparovač</w:t>
            </w:r>
            <w:proofErr w:type="spellEnd"/>
            <w:r w:rsidRPr="00F862AD">
              <w:rPr>
                <w:rFonts w:ascii="Arial" w:hAnsi="Arial" w:cs="Arial"/>
                <w:color w:val="000000"/>
                <w:sz w:val="22"/>
                <w:szCs w:val="22"/>
              </w:rPr>
              <w:t xml:space="preserve">) </w:t>
            </w:r>
            <w:proofErr w:type="spellStart"/>
            <w:r w:rsidRPr="00F862AD">
              <w:rPr>
                <w:rFonts w:ascii="Arial" w:hAnsi="Arial" w:cs="Arial"/>
                <w:color w:val="000000"/>
                <w:sz w:val="22"/>
                <w:szCs w:val="22"/>
              </w:rPr>
              <w:t>Steam</w:t>
            </w:r>
            <w:proofErr w:type="spellEnd"/>
            <w:r w:rsidRPr="00F862AD">
              <w:rPr>
                <w:rFonts w:ascii="Arial" w:hAnsi="Arial" w:cs="Arial"/>
                <w:color w:val="000000"/>
                <w:sz w:val="22"/>
                <w:szCs w:val="22"/>
              </w:rPr>
              <w:t xml:space="preserve"> Box</w:t>
            </w:r>
          </w:p>
        </w:tc>
        <w:tc>
          <w:tcPr>
            <w:tcW w:w="3891" w:type="dxa"/>
            <w:tcBorders>
              <w:top w:val="nil"/>
              <w:left w:val="nil"/>
              <w:bottom w:val="single" w:sz="4" w:space="0" w:color="auto"/>
              <w:right w:val="single" w:sz="4" w:space="0" w:color="auto"/>
            </w:tcBorders>
            <w:shd w:val="clear" w:color="auto" w:fill="auto"/>
            <w:vAlign w:val="center"/>
            <w:hideMark/>
          </w:tcPr>
          <w:p w14:paraId="131BE8F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auto" w:fill="auto"/>
            <w:vAlign w:val="center"/>
            <w:hideMark/>
          </w:tcPr>
          <w:p w14:paraId="30C5B8E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105FB6D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00B0B8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2C6F61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5DBB07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auto" w:fill="auto"/>
            <w:vAlign w:val="center"/>
            <w:hideMark/>
          </w:tcPr>
          <w:p w14:paraId="680E870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65B40F3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2F5598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9775AB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2E008C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Výkon</w:t>
            </w:r>
          </w:p>
        </w:tc>
        <w:tc>
          <w:tcPr>
            <w:tcW w:w="0" w:type="auto"/>
            <w:tcBorders>
              <w:top w:val="nil"/>
              <w:left w:val="nil"/>
              <w:bottom w:val="single" w:sz="4" w:space="0" w:color="auto"/>
              <w:right w:val="single" w:sz="4" w:space="0" w:color="auto"/>
            </w:tcBorders>
            <w:shd w:val="clear" w:color="auto" w:fill="auto"/>
            <w:vAlign w:val="center"/>
            <w:hideMark/>
          </w:tcPr>
          <w:p w14:paraId="77BE970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3000 W</w:t>
            </w:r>
          </w:p>
        </w:tc>
      </w:tr>
      <w:tr w:rsidR="0019669A" w:rsidRPr="00F862AD" w14:paraId="170D2C7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7B811E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B92FCB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0F4FA3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Nádrž</w:t>
            </w:r>
          </w:p>
        </w:tc>
        <w:tc>
          <w:tcPr>
            <w:tcW w:w="0" w:type="auto"/>
            <w:tcBorders>
              <w:top w:val="nil"/>
              <w:left w:val="nil"/>
              <w:bottom w:val="single" w:sz="4" w:space="0" w:color="auto"/>
              <w:right w:val="single" w:sz="4" w:space="0" w:color="auto"/>
            </w:tcBorders>
            <w:shd w:val="clear" w:color="auto" w:fill="auto"/>
            <w:vAlign w:val="center"/>
            <w:hideMark/>
          </w:tcPr>
          <w:p w14:paraId="61305A8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15 l</w:t>
            </w:r>
          </w:p>
        </w:tc>
      </w:tr>
      <w:tr w:rsidR="0019669A" w:rsidRPr="00F862AD" w14:paraId="037E661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F6F485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B360DAA"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03B6FC1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Prevádzkový tlak</w:t>
            </w:r>
          </w:p>
        </w:tc>
        <w:tc>
          <w:tcPr>
            <w:tcW w:w="0" w:type="auto"/>
            <w:tcBorders>
              <w:top w:val="nil"/>
              <w:left w:val="nil"/>
              <w:bottom w:val="single" w:sz="4" w:space="0" w:color="auto"/>
              <w:right w:val="single" w:sz="4" w:space="0" w:color="auto"/>
            </w:tcBorders>
            <w:shd w:val="clear" w:color="auto" w:fill="auto"/>
            <w:vAlign w:val="center"/>
            <w:hideMark/>
          </w:tcPr>
          <w:p w14:paraId="1DF2B7B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6 bar</w:t>
            </w:r>
          </w:p>
        </w:tc>
      </w:tr>
      <w:tr w:rsidR="0019669A" w:rsidRPr="00F862AD" w14:paraId="70DED1F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31E15FB"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43E116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C2F7B3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Napätie</w:t>
            </w:r>
          </w:p>
        </w:tc>
        <w:tc>
          <w:tcPr>
            <w:tcW w:w="0" w:type="auto"/>
            <w:tcBorders>
              <w:top w:val="nil"/>
              <w:left w:val="nil"/>
              <w:bottom w:val="single" w:sz="4" w:space="0" w:color="auto"/>
              <w:right w:val="single" w:sz="4" w:space="0" w:color="auto"/>
            </w:tcBorders>
            <w:shd w:val="clear" w:color="auto" w:fill="auto"/>
            <w:vAlign w:val="center"/>
            <w:hideMark/>
          </w:tcPr>
          <w:p w14:paraId="7497713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230 V</w:t>
            </w:r>
          </w:p>
        </w:tc>
      </w:tr>
      <w:tr w:rsidR="0019669A" w:rsidRPr="00F862AD" w14:paraId="53D75C7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F292D1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9B2E4A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EF9CD3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Tlaková hadica</w:t>
            </w:r>
          </w:p>
        </w:tc>
        <w:tc>
          <w:tcPr>
            <w:tcW w:w="0" w:type="auto"/>
            <w:tcBorders>
              <w:top w:val="nil"/>
              <w:left w:val="nil"/>
              <w:bottom w:val="single" w:sz="4" w:space="0" w:color="auto"/>
              <w:right w:val="single" w:sz="4" w:space="0" w:color="auto"/>
            </w:tcBorders>
            <w:shd w:val="clear" w:color="auto" w:fill="auto"/>
            <w:vAlign w:val="center"/>
            <w:hideMark/>
          </w:tcPr>
          <w:p w14:paraId="1042202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5331C46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8033034"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D5CEEB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13FBD2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Príruba DN40</w:t>
            </w:r>
          </w:p>
        </w:tc>
        <w:tc>
          <w:tcPr>
            <w:tcW w:w="0" w:type="auto"/>
            <w:tcBorders>
              <w:top w:val="nil"/>
              <w:left w:val="nil"/>
              <w:bottom w:val="single" w:sz="4" w:space="0" w:color="auto"/>
              <w:right w:val="single" w:sz="4" w:space="0" w:color="auto"/>
            </w:tcBorders>
            <w:shd w:val="clear" w:color="auto" w:fill="auto"/>
            <w:vAlign w:val="center"/>
            <w:hideMark/>
          </w:tcPr>
          <w:p w14:paraId="35492C3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2C957D98"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7483A0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8E7B2A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BBD97C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Tyč na vyparovanie sudov</w:t>
            </w:r>
          </w:p>
        </w:tc>
        <w:tc>
          <w:tcPr>
            <w:tcW w:w="0" w:type="auto"/>
            <w:tcBorders>
              <w:top w:val="nil"/>
              <w:left w:val="nil"/>
              <w:bottom w:val="single" w:sz="4" w:space="0" w:color="auto"/>
              <w:right w:val="single" w:sz="4" w:space="0" w:color="auto"/>
            </w:tcBorders>
            <w:shd w:val="clear" w:color="auto" w:fill="auto"/>
            <w:vAlign w:val="center"/>
            <w:hideMark/>
          </w:tcPr>
          <w:p w14:paraId="5374380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1711379D"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DFFF40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F419924"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29CE9C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Bodová pištoľ / tlaková s koncovkou</w:t>
            </w:r>
          </w:p>
        </w:tc>
        <w:tc>
          <w:tcPr>
            <w:tcW w:w="0" w:type="auto"/>
            <w:tcBorders>
              <w:top w:val="nil"/>
              <w:left w:val="nil"/>
              <w:bottom w:val="single" w:sz="4" w:space="0" w:color="auto"/>
              <w:right w:val="single" w:sz="4" w:space="0" w:color="auto"/>
            </w:tcBorders>
            <w:shd w:val="clear" w:color="auto" w:fill="auto"/>
            <w:vAlign w:val="center"/>
            <w:hideMark/>
          </w:tcPr>
          <w:p w14:paraId="08C20A4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6D60D81D"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0A8F3225" w14:textId="72BB021F"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5</w:t>
            </w:r>
          </w:p>
        </w:tc>
        <w:tc>
          <w:tcPr>
            <w:tcW w:w="27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835A15"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Doskový filter</w:t>
            </w:r>
          </w:p>
        </w:tc>
        <w:tc>
          <w:tcPr>
            <w:tcW w:w="3891" w:type="dxa"/>
            <w:tcBorders>
              <w:top w:val="nil"/>
              <w:left w:val="nil"/>
              <w:bottom w:val="single" w:sz="4" w:space="0" w:color="auto"/>
              <w:right w:val="single" w:sz="4" w:space="0" w:color="auto"/>
            </w:tcBorders>
            <w:shd w:val="clear" w:color="000000" w:fill="D9D9D9"/>
            <w:vAlign w:val="center"/>
            <w:hideMark/>
          </w:tcPr>
          <w:p w14:paraId="7423AAA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000000" w:fill="D9D9D9"/>
            <w:vAlign w:val="center"/>
            <w:hideMark/>
          </w:tcPr>
          <w:p w14:paraId="1756860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790E2FA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74FD05D"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BF9552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7743A88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000000" w:fill="D9D9D9"/>
            <w:vAlign w:val="center"/>
            <w:hideMark/>
          </w:tcPr>
          <w:p w14:paraId="79A63A0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7EA8B0A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046402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217099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18D7599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Filtračná plocha</w:t>
            </w:r>
          </w:p>
        </w:tc>
        <w:tc>
          <w:tcPr>
            <w:tcW w:w="0" w:type="auto"/>
            <w:tcBorders>
              <w:top w:val="nil"/>
              <w:left w:val="nil"/>
              <w:bottom w:val="single" w:sz="4" w:space="0" w:color="auto"/>
              <w:right w:val="single" w:sz="4" w:space="0" w:color="auto"/>
            </w:tcBorders>
            <w:shd w:val="clear" w:color="000000" w:fill="D9D9D9"/>
            <w:vAlign w:val="center"/>
            <w:hideMark/>
          </w:tcPr>
          <w:p w14:paraId="1893F19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1,500 m2</w:t>
            </w:r>
          </w:p>
        </w:tc>
      </w:tr>
      <w:tr w:rsidR="0019669A" w:rsidRPr="00F862AD" w14:paraId="31A17706"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88E05B5"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B7DC12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267CB2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Elektrický príkon</w:t>
            </w:r>
          </w:p>
        </w:tc>
        <w:tc>
          <w:tcPr>
            <w:tcW w:w="0" w:type="auto"/>
            <w:tcBorders>
              <w:top w:val="nil"/>
              <w:left w:val="nil"/>
              <w:bottom w:val="single" w:sz="4" w:space="0" w:color="auto"/>
              <w:right w:val="single" w:sz="4" w:space="0" w:color="auto"/>
            </w:tcBorders>
            <w:shd w:val="clear" w:color="000000" w:fill="D9D9D9"/>
            <w:vAlign w:val="center"/>
            <w:hideMark/>
          </w:tcPr>
          <w:p w14:paraId="72EAB7F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max 1,3 </w:t>
            </w:r>
            <w:proofErr w:type="spellStart"/>
            <w:r w:rsidRPr="00F862AD">
              <w:rPr>
                <w:rFonts w:ascii="Arial" w:hAnsi="Arial" w:cs="Arial"/>
                <w:color w:val="000000"/>
                <w:sz w:val="22"/>
                <w:szCs w:val="22"/>
              </w:rPr>
              <w:t>kW</w:t>
            </w:r>
            <w:proofErr w:type="spellEnd"/>
          </w:p>
        </w:tc>
      </w:tr>
      <w:tr w:rsidR="0019669A" w:rsidRPr="00F862AD" w14:paraId="1178023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A5FDC7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A98F540"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0905916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Filtračná komora stredná</w:t>
            </w:r>
          </w:p>
        </w:tc>
        <w:tc>
          <w:tcPr>
            <w:tcW w:w="0" w:type="auto"/>
            <w:tcBorders>
              <w:top w:val="nil"/>
              <w:left w:val="nil"/>
              <w:bottom w:val="single" w:sz="4" w:space="0" w:color="auto"/>
              <w:right w:val="single" w:sz="4" w:space="0" w:color="auto"/>
            </w:tcBorders>
            <w:shd w:val="clear" w:color="000000" w:fill="D9D9D9"/>
            <w:vAlign w:val="center"/>
            <w:hideMark/>
          </w:tcPr>
          <w:p w14:paraId="35A837F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1,500 m2</w:t>
            </w:r>
          </w:p>
        </w:tc>
      </w:tr>
      <w:tr w:rsidR="0019669A" w:rsidRPr="00F862AD" w14:paraId="0FAFFC2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3FA62C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7AD5CB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0CAB73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Filtračná komora koncová</w:t>
            </w:r>
          </w:p>
        </w:tc>
        <w:tc>
          <w:tcPr>
            <w:tcW w:w="0" w:type="auto"/>
            <w:tcBorders>
              <w:top w:val="nil"/>
              <w:left w:val="nil"/>
              <w:bottom w:val="single" w:sz="4" w:space="0" w:color="auto"/>
              <w:right w:val="single" w:sz="4" w:space="0" w:color="auto"/>
            </w:tcBorders>
            <w:shd w:val="clear" w:color="000000" w:fill="D9D9D9"/>
            <w:vAlign w:val="center"/>
            <w:hideMark/>
          </w:tcPr>
          <w:p w14:paraId="0BE29D0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1,500 m2</w:t>
            </w:r>
          </w:p>
        </w:tc>
      </w:tr>
      <w:tr w:rsidR="0019669A" w:rsidRPr="00F862AD" w14:paraId="6195E41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D69246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5A590A0"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6BAA3FD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Klapkový ventil na vstupe</w:t>
            </w:r>
          </w:p>
        </w:tc>
        <w:tc>
          <w:tcPr>
            <w:tcW w:w="0" w:type="auto"/>
            <w:tcBorders>
              <w:top w:val="nil"/>
              <w:left w:val="nil"/>
              <w:bottom w:val="single" w:sz="4" w:space="0" w:color="auto"/>
              <w:right w:val="single" w:sz="4" w:space="0" w:color="auto"/>
            </w:tcBorders>
            <w:shd w:val="clear" w:color="000000" w:fill="D9D9D9"/>
            <w:vAlign w:val="center"/>
            <w:hideMark/>
          </w:tcPr>
          <w:p w14:paraId="7D5FDC5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17617B7F"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E5BBCB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0629B9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51F76F5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Klapkový ventil na výstupe</w:t>
            </w:r>
          </w:p>
        </w:tc>
        <w:tc>
          <w:tcPr>
            <w:tcW w:w="0" w:type="auto"/>
            <w:tcBorders>
              <w:top w:val="nil"/>
              <w:left w:val="nil"/>
              <w:bottom w:val="single" w:sz="4" w:space="0" w:color="auto"/>
              <w:right w:val="single" w:sz="4" w:space="0" w:color="auto"/>
            </w:tcBorders>
            <w:shd w:val="clear" w:color="000000" w:fill="D9D9D9"/>
            <w:vAlign w:val="center"/>
            <w:hideMark/>
          </w:tcPr>
          <w:p w14:paraId="1C76DF4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49A905D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1CB678B"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350000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6F1D35A0"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Manomer</w:t>
            </w:r>
            <w:proofErr w:type="spellEnd"/>
            <w:r w:rsidRPr="00F862AD">
              <w:rPr>
                <w:rFonts w:ascii="Arial" w:hAnsi="Arial" w:cs="Arial"/>
                <w:color w:val="000000"/>
                <w:sz w:val="22"/>
                <w:szCs w:val="22"/>
              </w:rPr>
              <w:t xml:space="preserve"> na vstupe</w:t>
            </w:r>
          </w:p>
        </w:tc>
        <w:tc>
          <w:tcPr>
            <w:tcW w:w="0" w:type="auto"/>
            <w:tcBorders>
              <w:top w:val="nil"/>
              <w:left w:val="nil"/>
              <w:bottom w:val="single" w:sz="4" w:space="0" w:color="auto"/>
              <w:right w:val="single" w:sz="4" w:space="0" w:color="auto"/>
            </w:tcBorders>
            <w:shd w:val="clear" w:color="000000" w:fill="D9D9D9"/>
            <w:vAlign w:val="center"/>
            <w:hideMark/>
          </w:tcPr>
          <w:p w14:paraId="4E9F205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1DB688A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4511D0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6D4A52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06CFFDB8"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Manomer</w:t>
            </w:r>
            <w:proofErr w:type="spellEnd"/>
            <w:r w:rsidRPr="00F862AD">
              <w:rPr>
                <w:rFonts w:ascii="Arial" w:hAnsi="Arial" w:cs="Arial"/>
                <w:color w:val="000000"/>
                <w:sz w:val="22"/>
                <w:szCs w:val="22"/>
              </w:rPr>
              <w:t xml:space="preserve"> na výstupe</w:t>
            </w:r>
          </w:p>
        </w:tc>
        <w:tc>
          <w:tcPr>
            <w:tcW w:w="0" w:type="auto"/>
            <w:tcBorders>
              <w:top w:val="nil"/>
              <w:left w:val="nil"/>
              <w:bottom w:val="single" w:sz="4" w:space="0" w:color="auto"/>
              <w:right w:val="single" w:sz="4" w:space="0" w:color="auto"/>
            </w:tcBorders>
            <w:shd w:val="clear" w:color="000000" w:fill="D9D9D9"/>
            <w:vAlign w:val="center"/>
            <w:hideMark/>
          </w:tcPr>
          <w:p w14:paraId="744532B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3074B95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EA4DB6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5823133"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3EA6344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Ručné uzatváranie</w:t>
            </w:r>
          </w:p>
        </w:tc>
        <w:tc>
          <w:tcPr>
            <w:tcW w:w="0" w:type="auto"/>
            <w:tcBorders>
              <w:top w:val="nil"/>
              <w:left w:val="nil"/>
              <w:bottom w:val="single" w:sz="4" w:space="0" w:color="auto"/>
              <w:right w:val="single" w:sz="4" w:space="0" w:color="auto"/>
            </w:tcBorders>
            <w:shd w:val="clear" w:color="000000" w:fill="D9D9D9"/>
            <w:vAlign w:val="center"/>
            <w:hideMark/>
          </w:tcPr>
          <w:p w14:paraId="0930CEA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3CFA51E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8F7A5FD"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FA78ACB"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798443D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filtračného zväzku</w:t>
            </w:r>
          </w:p>
        </w:tc>
        <w:tc>
          <w:tcPr>
            <w:tcW w:w="0" w:type="auto"/>
            <w:tcBorders>
              <w:top w:val="nil"/>
              <w:left w:val="nil"/>
              <w:bottom w:val="single" w:sz="4" w:space="0" w:color="auto"/>
              <w:right w:val="single" w:sz="4" w:space="0" w:color="auto"/>
            </w:tcBorders>
            <w:shd w:val="clear" w:color="000000" w:fill="D9D9D9"/>
            <w:vAlign w:val="center"/>
            <w:hideMark/>
          </w:tcPr>
          <w:p w14:paraId="622B94D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6AFAC509"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23E0AE" w14:textId="32D86408"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6</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7D6F5909" w14:textId="77777777" w:rsidR="0019669A" w:rsidRPr="00F862AD" w:rsidRDefault="0019669A" w:rsidP="0019669A">
            <w:pPr>
              <w:jc w:val="center"/>
              <w:rPr>
                <w:rFonts w:ascii="Arial" w:hAnsi="Arial" w:cs="Arial"/>
                <w:color w:val="000000"/>
                <w:sz w:val="22"/>
                <w:szCs w:val="22"/>
              </w:rPr>
            </w:pPr>
            <w:proofErr w:type="spellStart"/>
            <w:r w:rsidRPr="00F862AD">
              <w:rPr>
                <w:rFonts w:ascii="Arial" w:hAnsi="Arial" w:cs="Arial"/>
                <w:color w:val="000000"/>
                <w:sz w:val="22"/>
                <w:szCs w:val="22"/>
              </w:rPr>
              <w:t>Odkalovacia</w:t>
            </w:r>
            <w:proofErr w:type="spellEnd"/>
            <w:r w:rsidRPr="00F862AD">
              <w:rPr>
                <w:rFonts w:ascii="Arial" w:hAnsi="Arial" w:cs="Arial"/>
                <w:color w:val="000000"/>
                <w:sz w:val="22"/>
                <w:szCs w:val="22"/>
              </w:rPr>
              <w:t xml:space="preserve"> nádrž so sklopným ramenom</w:t>
            </w:r>
          </w:p>
        </w:tc>
        <w:tc>
          <w:tcPr>
            <w:tcW w:w="3891" w:type="dxa"/>
            <w:tcBorders>
              <w:top w:val="nil"/>
              <w:left w:val="nil"/>
              <w:bottom w:val="single" w:sz="4" w:space="0" w:color="auto"/>
              <w:right w:val="single" w:sz="4" w:space="0" w:color="auto"/>
            </w:tcBorders>
            <w:shd w:val="clear" w:color="auto" w:fill="auto"/>
            <w:vAlign w:val="center"/>
            <w:hideMark/>
          </w:tcPr>
          <w:p w14:paraId="33B7A8B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auto" w:fill="auto"/>
            <w:vAlign w:val="center"/>
            <w:hideMark/>
          </w:tcPr>
          <w:p w14:paraId="27CFD3B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4A17A1C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165E02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C54478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849C5D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auto" w:fill="auto"/>
            <w:vAlign w:val="center"/>
            <w:hideMark/>
          </w:tcPr>
          <w:p w14:paraId="013785E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 ks</w:t>
            </w:r>
          </w:p>
        </w:tc>
      </w:tr>
      <w:tr w:rsidR="0019669A" w:rsidRPr="00F862AD" w14:paraId="6B89450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7A5A94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95CF71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E81154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Obsah</w:t>
            </w:r>
          </w:p>
        </w:tc>
        <w:tc>
          <w:tcPr>
            <w:tcW w:w="0" w:type="auto"/>
            <w:tcBorders>
              <w:top w:val="nil"/>
              <w:left w:val="nil"/>
              <w:bottom w:val="single" w:sz="4" w:space="0" w:color="auto"/>
              <w:right w:val="single" w:sz="4" w:space="0" w:color="auto"/>
            </w:tcBorders>
            <w:shd w:val="clear" w:color="auto" w:fill="auto"/>
            <w:vAlign w:val="center"/>
            <w:hideMark/>
          </w:tcPr>
          <w:p w14:paraId="391B689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3300 l</w:t>
            </w:r>
          </w:p>
        </w:tc>
      </w:tr>
      <w:tr w:rsidR="0019669A" w:rsidRPr="00F862AD" w14:paraId="2A66319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C2ABA6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E3E8BC9"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208593F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Priemer</w:t>
            </w:r>
          </w:p>
        </w:tc>
        <w:tc>
          <w:tcPr>
            <w:tcW w:w="0" w:type="auto"/>
            <w:tcBorders>
              <w:top w:val="nil"/>
              <w:left w:val="nil"/>
              <w:bottom w:val="single" w:sz="4" w:space="0" w:color="auto"/>
              <w:right w:val="single" w:sz="4" w:space="0" w:color="auto"/>
            </w:tcBorders>
            <w:shd w:val="clear" w:color="auto" w:fill="auto"/>
            <w:vAlign w:val="center"/>
            <w:hideMark/>
          </w:tcPr>
          <w:p w14:paraId="3F89F41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1500 mm</w:t>
            </w:r>
          </w:p>
        </w:tc>
      </w:tr>
      <w:tr w:rsidR="0019669A" w:rsidRPr="00F862AD" w14:paraId="52D6349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D89EEF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FA028A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E457D9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Výška plášťa</w:t>
            </w:r>
          </w:p>
        </w:tc>
        <w:tc>
          <w:tcPr>
            <w:tcW w:w="0" w:type="auto"/>
            <w:tcBorders>
              <w:top w:val="nil"/>
              <w:left w:val="nil"/>
              <w:bottom w:val="single" w:sz="4" w:space="0" w:color="auto"/>
              <w:right w:val="single" w:sz="4" w:space="0" w:color="auto"/>
            </w:tcBorders>
            <w:shd w:val="clear" w:color="auto" w:fill="auto"/>
            <w:vAlign w:val="center"/>
            <w:hideMark/>
          </w:tcPr>
          <w:p w14:paraId="2AEFF6A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2500 mm</w:t>
            </w:r>
          </w:p>
        </w:tc>
      </w:tr>
      <w:tr w:rsidR="0019669A" w:rsidRPr="00F862AD" w14:paraId="7B833598"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EAD63F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CE10160"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EFEA97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Celková výška</w:t>
            </w:r>
          </w:p>
        </w:tc>
        <w:tc>
          <w:tcPr>
            <w:tcW w:w="0" w:type="auto"/>
            <w:tcBorders>
              <w:top w:val="nil"/>
              <w:left w:val="nil"/>
              <w:bottom w:val="single" w:sz="4" w:space="0" w:color="auto"/>
              <w:right w:val="single" w:sz="4" w:space="0" w:color="auto"/>
            </w:tcBorders>
            <w:shd w:val="clear" w:color="auto" w:fill="auto"/>
            <w:vAlign w:val="center"/>
            <w:hideMark/>
          </w:tcPr>
          <w:p w14:paraId="4AB777F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2750 mm</w:t>
            </w:r>
          </w:p>
        </w:tc>
      </w:tr>
      <w:tr w:rsidR="0019669A" w:rsidRPr="00F862AD" w14:paraId="487D26B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3ABFEC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85919B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D3D499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Materiál</w:t>
            </w:r>
          </w:p>
        </w:tc>
        <w:tc>
          <w:tcPr>
            <w:tcW w:w="0" w:type="auto"/>
            <w:tcBorders>
              <w:top w:val="nil"/>
              <w:left w:val="nil"/>
              <w:bottom w:val="single" w:sz="4" w:space="0" w:color="auto"/>
              <w:right w:val="single" w:sz="4" w:space="0" w:color="auto"/>
            </w:tcBorders>
            <w:shd w:val="clear" w:color="auto" w:fill="auto"/>
            <w:vAlign w:val="center"/>
            <w:hideMark/>
          </w:tcPr>
          <w:p w14:paraId="333D0F35"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nerez</w:t>
            </w:r>
            <w:proofErr w:type="spellEnd"/>
            <w:r w:rsidRPr="00F862AD">
              <w:rPr>
                <w:rFonts w:ascii="Arial" w:hAnsi="Arial" w:cs="Arial"/>
                <w:color w:val="000000"/>
                <w:sz w:val="22"/>
                <w:szCs w:val="22"/>
              </w:rPr>
              <w:t xml:space="preserve"> AISI 304, 316</w:t>
            </w:r>
          </w:p>
        </w:tc>
      </w:tr>
      <w:tr w:rsidR="0019669A" w:rsidRPr="00F862AD" w14:paraId="0296866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44318B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D18F7D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1E872C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Výškovo nastaviteľná</w:t>
            </w:r>
          </w:p>
        </w:tc>
        <w:tc>
          <w:tcPr>
            <w:tcW w:w="0" w:type="auto"/>
            <w:tcBorders>
              <w:top w:val="nil"/>
              <w:left w:val="nil"/>
              <w:bottom w:val="single" w:sz="4" w:space="0" w:color="auto"/>
              <w:right w:val="single" w:sz="4" w:space="0" w:color="auto"/>
            </w:tcBorders>
            <w:shd w:val="clear" w:color="auto" w:fill="auto"/>
            <w:vAlign w:val="center"/>
            <w:hideMark/>
          </w:tcPr>
          <w:p w14:paraId="2D892D2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780F0D4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3AF686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B44ED5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E53179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Stáčací výpust s </w:t>
            </w:r>
            <w:proofErr w:type="spellStart"/>
            <w:r w:rsidRPr="00F862AD">
              <w:rPr>
                <w:rFonts w:ascii="Arial" w:hAnsi="Arial" w:cs="Arial"/>
                <w:color w:val="000000"/>
                <w:sz w:val="22"/>
                <w:szCs w:val="22"/>
              </w:rPr>
              <w:t>odkalovacím</w:t>
            </w:r>
            <w:proofErr w:type="spellEnd"/>
            <w:r w:rsidRPr="00F862AD">
              <w:rPr>
                <w:rFonts w:ascii="Arial" w:hAnsi="Arial" w:cs="Arial"/>
                <w:color w:val="000000"/>
                <w:sz w:val="22"/>
                <w:szCs w:val="22"/>
              </w:rPr>
              <w:t xml:space="preserve"> ventilom</w:t>
            </w:r>
          </w:p>
        </w:tc>
        <w:tc>
          <w:tcPr>
            <w:tcW w:w="0" w:type="auto"/>
            <w:tcBorders>
              <w:top w:val="nil"/>
              <w:left w:val="nil"/>
              <w:bottom w:val="single" w:sz="4" w:space="0" w:color="auto"/>
              <w:right w:val="single" w:sz="4" w:space="0" w:color="auto"/>
            </w:tcBorders>
            <w:shd w:val="clear" w:color="auto" w:fill="auto"/>
            <w:vAlign w:val="center"/>
            <w:hideMark/>
          </w:tcPr>
          <w:p w14:paraId="54BD2A5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3DA641D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47D07F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BA6E71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CFC5A43"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Duplikátor</w:t>
            </w:r>
            <w:proofErr w:type="spellEnd"/>
            <w:r w:rsidRPr="00F862AD">
              <w:rPr>
                <w:rFonts w:ascii="Arial" w:hAnsi="Arial" w:cs="Arial"/>
                <w:color w:val="000000"/>
                <w:sz w:val="22"/>
                <w:szCs w:val="22"/>
              </w:rPr>
              <w:t xml:space="preserve"> / chladiaca platňa</w:t>
            </w:r>
          </w:p>
        </w:tc>
        <w:tc>
          <w:tcPr>
            <w:tcW w:w="0" w:type="auto"/>
            <w:tcBorders>
              <w:top w:val="nil"/>
              <w:left w:val="nil"/>
              <w:bottom w:val="single" w:sz="4" w:space="0" w:color="auto"/>
              <w:right w:val="single" w:sz="4" w:space="0" w:color="auto"/>
            </w:tcBorders>
            <w:shd w:val="clear" w:color="auto" w:fill="auto"/>
            <w:vAlign w:val="center"/>
            <w:hideMark/>
          </w:tcPr>
          <w:p w14:paraId="081F8E6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4E6602D3"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2E38685D" w14:textId="4A56E424"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7</w:t>
            </w:r>
          </w:p>
        </w:tc>
        <w:tc>
          <w:tcPr>
            <w:tcW w:w="272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5088569" w14:textId="77777777" w:rsidR="0019669A" w:rsidRPr="00F862AD" w:rsidRDefault="0019669A" w:rsidP="0019669A">
            <w:pPr>
              <w:jc w:val="center"/>
              <w:rPr>
                <w:rFonts w:ascii="Arial" w:hAnsi="Arial" w:cs="Arial"/>
                <w:color w:val="000000"/>
                <w:sz w:val="22"/>
                <w:szCs w:val="22"/>
              </w:rPr>
            </w:pPr>
            <w:proofErr w:type="spellStart"/>
            <w:r w:rsidRPr="00F862AD">
              <w:rPr>
                <w:rFonts w:ascii="Arial" w:hAnsi="Arial" w:cs="Arial"/>
                <w:color w:val="000000"/>
                <w:sz w:val="22"/>
                <w:szCs w:val="22"/>
              </w:rPr>
              <w:t>Mlynkoodzrnkovač</w:t>
            </w:r>
            <w:proofErr w:type="spellEnd"/>
          </w:p>
        </w:tc>
        <w:tc>
          <w:tcPr>
            <w:tcW w:w="3891" w:type="dxa"/>
            <w:tcBorders>
              <w:top w:val="nil"/>
              <w:left w:val="nil"/>
              <w:bottom w:val="single" w:sz="4" w:space="0" w:color="auto"/>
              <w:right w:val="single" w:sz="4" w:space="0" w:color="auto"/>
            </w:tcBorders>
            <w:shd w:val="clear" w:color="000000" w:fill="D9D9D9"/>
            <w:vAlign w:val="center"/>
            <w:hideMark/>
          </w:tcPr>
          <w:p w14:paraId="72F2EDE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000000" w:fill="D9D9D9"/>
            <w:vAlign w:val="center"/>
            <w:hideMark/>
          </w:tcPr>
          <w:p w14:paraId="6C9C975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2837460F"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A8730F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F6F600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1EC3F1F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000000" w:fill="D9D9D9"/>
            <w:vAlign w:val="center"/>
            <w:hideMark/>
          </w:tcPr>
          <w:p w14:paraId="5E27641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2A7C66C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B876B6A"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530A3AA"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760388CC"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Výkon</w:t>
            </w:r>
          </w:p>
        </w:tc>
        <w:tc>
          <w:tcPr>
            <w:tcW w:w="0" w:type="auto"/>
            <w:tcBorders>
              <w:top w:val="nil"/>
              <w:left w:val="nil"/>
              <w:bottom w:val="single" w:sz="4" w:space="0" w:color="auto"/>
              <w:right w:val="single" w:sz="4" w:space="0" w:color="auto"/>
            </w:tcBorders>
            <w:shd w:val="clear" w:color="000000" w:fill="D9D9D9"/>
            <w:vAlign w:val="center"/>
            <w:hideMark/>
          </w:tcPr>
          <w:p w14:paraId="00A3E45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Min. 3,0 t / hod.</w:t>
            </w:r>
          </w:p>
        </w:tc>
      </w:tr>
      <w:tr w:rsidR="0019669A" w:rsidRPr="00F862AD" w14:paraId="30CF65E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17FB37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B14B30A"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0425377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Selektor hrozna</w:t>
            </w:r>
          </w:p>
        </w:tc>
        <w:tc>
          <w:tcPr>
            <w:tcW w:w="0" w:type="auto"/>
            <w:tcBorders>
              <w:top w:val="nil"/>
              <w:left w:val="nil"/>
              <w:bottom w:val="single" w:sz="4" w:space="0" w:color="auto"/>
              <w:right w:val="single" w:sz="4" w:space="0" w:color="auto"/>
            </w:tcBorders>
            <w:shd w:val="clear" w:color="000000" w:fill="D9D9D9"/>
            <w:vAlign w:val="center"/>
            <w:hideMark/>
          </w:tcPr>
          <w:p w14:paraId="22CD15F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5C3152A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F849D2B"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D8E3D1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14CA2CE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Elektrický príkon</w:t>
            </w:r>
          </w:p>
        </w:tc>
        <w:tc>
          <w:tcPr>
            <w:tcW w:w="0" w:type="auto"/>
            <w:tcBorders>
              <w:top w:val="nil"/>
              <w:left w:val="nil"/>
              <w:bottom w:val="single" w:sz="4" w:space="0" w:color="auto"/>
              <w:right w:val="single" w:sz="4" w:space="0" w:color="auto"/>
            </w:tcBorders>
            <w:shd w:val="clear" w:color="000000" w:fill="D9D9D9"/>
            <w:vAlign w:val="center"/>
            <w:hideMark/>
          </w:tcPr>
          <w:p w14:paraId="2B28EDA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xml:space="preserve">Max. 2,5 </w:t>
            </w:r>
            <w:proofErr w:type="spellStart"/>
            <w:r w:rsidRPr="00F862AD">
              <w:rPr>
                <w:rFonts w:ascii="Arial" w:hAnsi="Arial" w:cs="Arial"/>
                <w:color w:val="000000"/>
                <w:sz w:val="22"/>
                <w:szCs w:val="22"/>
              </w:rPr>
              <w:t>kW</w:t>
            </w:r>
            <w:proofErr w:type="spellEnd"/>
          </w:p>
        </w:tc>
      </w:tr>
      <w:tr w:rsidR="0019669A" w:rsidRPr="00F862AD" w14:paraId="0E2C4C80"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B3C41E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1B9437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3B5CF7B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Hmotnosť</w:t>
            </w:r>
          </w:p>
        </w:tc>
        <w:tc>
          <w:tcPr>
            <w:tcW w:w="0" w:type="auto"/>
            <w:tcBorders>
              <w:top w:val="nil"/>
              <w:left w:val="nil"/>
              <w:bottom w:val="single" w:sz="4" w:space="0" w:color="auto"/>
              <w:right w:val="single" w:sz="4" w:space="0" w:color="auto"/>
            </w:tcBorders>
            <w:shd w:val="clear" w:color="000000" w:fill="D9D9D9"/>
            <w:vAlign w:val="center"/>
            <w:hideMark/>
          </w:tcPr>
          <w:p w14:paraId="789884D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Max. 600 kg</w:t>
            </w:r>
          </w:p>
        </w:tc>
      </w:tr>
      <w:tr w:rsidR="0019669A" w:rsidRPr="00F862AD" w14:paraId="153B549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47F86AB"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B5E227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55E037B"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Mačkacie</w:t>
            </w:r>
            <w:proofErr w:type="spellEnd"/>
            <w:r w:rsidRPr="00F862AD">
              <w:rPr>
                <w:rFonts w:ascii="Arial" w:hAnsi="Arial" w:cs="Arial"/>
                <w:color w:val="000000"/>
                <w:sz w:val="22"/>
                <w:szCs w:val="22"/>
              </w:rPr>
              <w:t xml:space="preserve"> valce</w:t>
            </w:r>
          </w:p>
        </w:tc>
        <w:tc>
          <w:tcPr>
            <w:tcW w:w="0" w:type="auto"/>
            <w:tcBorders>
              <w:top w:val="nil"/>
              <w:left w:val="nil"/>
              <w:bottom w:val="single" w:sz="4" w:space="0" w:color="auto"/>
              <w:right w:val="single" w:sz="4" w:space="0" w:color="auto"/>
            </w:tcBorders>
            <w:shd w:val="clear" w:color="000000" w:fill="D9D9D9"/>
            <w:vAlign w:val="center"/>
            <w:hideMark/>
          </w:tcPr>
          <w:p w14:paraId="22B8590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7201EEE4"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0297E99"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2EA8793"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000000" w:fill="D9D9D9"/>
            <w:vAlign w:val="center"/>
            <w:hideMark/>
          </w:tcPr>
          <w:p w14:paraId="2A6003FF"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Variátor</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0860F3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79B5ADFE" w14:textId="77777777" w:rsidTr="0019669A">
        <w:trPr>
          <w:trHeight w:val="28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783D25" w14:textId="6A24A4C9" w:rsidR="0019669A" w:rsidRPr="00F862AD" w:rsidRDefault="00F6134E" w:rsidP="0019669A">
            <w:pPr>
              <w:jc w:val="center"/>
              <w:rPr>
                <w:rFonts w:ascii="Arial" w:hAnsi="Arial" w:cs="Arial"/>
                <w:color w:val="000000"/>
                <w:sz w:val="22"/>
                <w:szCs w:val="22"/>
              </w:rPr>
            </w:pPr>
            <w:r w:rsidRPr="00F862AD">
              <w:rPr>
                <w:rFonts w:ascii="Arial" w:hAnsi="Arial" w:cs="Arial"/>
                <w:color w:val="000000"/>
                <w:sz w:val="22"/>
                <w:szCs w:val="22"/>
              </w:rPr>
              <w:t>8</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4ACE867D" w14:textId="77777777" w:rsidR="0019669A" w:rsidRPr="00F862AD" w:rsidRDefault="0019669A" w:rsidP="0019669A">
            <w:pPr>
              <w:jc w:val="center"/>
              <w:rPr>
                <w:rFonts w:ascii="Arial" w:hAnsi="Arial" w:cs="Arial"/>
                <w:color w:val="000000"/>
                <w:sz w:val="22"/>
                <w:szCs w:val="22"/>
              </w:rPr>
            </w:pPr>
            <w:r w:rsidRPr="00F862AD">
              <w:rPr>
                <w:rFonts w:ascii="Arial" w:hAnsi="Arial" w:cs="Arial"/>
                <w:color w:val="000000"/>
                <w:sz w:val="22"/>
                <w:szCs w:val="22"/>
              </w:rPr>
              <w:t>Potrubné rozvody chladiaceho a ohrievacieho média</w:t>
            </w:r>
          </w:p>
        </w:tc>
        <w:tc>
          <w:tcPr>
            <w:tcW w:w="3891" w:type="dxa"/>
            <w:tcBorders>
              <w:top w:val="nil"/>
              <w:left w:val="nil"/>
              <w:bottom w:val="single" w:sz="4" w:space="0" w:color="auto"/>
              <w:right w:val="single" w:sz="4" w:space="0" w:color="auto"/>
            </w:tcBorders>
            <w:shd w:val="clear" w:color="auto" w:fill="auto"/>
            <w:vAlign w:val="center"/>
            <w:hideMark/>
          </w:tcPr>
          <w:p w14:paraId="700A3F4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Nová technológia</w:t>
            </w:r>
          </w:p>
        </w:tc>
        <w:tc>
          <w:tcPr>
            <w:tcW w:w="0" w:type="auto"/>
            <w:tcBorders>
              <w:top w:val="nil"/>
              <w:left w:val="nil"/>
              <w:bottom w:val="single" w:sz="4" w:space="0" w:color="auto"/>
              <w:right w:val="single" w:sz="4" w:space="0" w:color="auto"/>
            </w:tcBorders>
            <w:shd w:val="clear" w:color="auto" w:fill="auto"/>
            <w:vAlign w:val="center"/>
            <w:hideMark/>
          </w:tcPr>
          <w:p w14:paraId="542A66C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áno</w:t>
            </w:r>
          </w:p>
        </w:tc>
      </w:tr>
      <w:tr w:rsidR="0019669A" w:rsidRPr="00F862AD" w14:paraId="53AFE7A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9E0D0F9"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0BDC94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BDFAD6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c>
          <w:tcPr>
            <w:tcW w:w="0" w:type="auto"/>
            <w:tcBorders>
              <w:top w:val="nil"/>
              <w:left w:val="nil"/>
              <w:bottom w:val="single" w:sz="4" w:space="0" w:color="auto"/>
              <w:right w:val="single" w:sz="4" w:space="0" w:color="auto"/>
            </w:tcBorders>
            <w:shd w:val="clear" w:color="auto" w:fill="auto"/>
            <w:vAlign w:val="center"/>
            <w:hideMark/>
          </w:tcPr>
          <w:p w14:paraId="6F0CA8A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súbor</w:t>
            </w:r>
          </w:p>
        </w:tc>
      </w:tr>
      <w:tr w:rsidR="0019669A" w:rsidRPr="00F862AD" w14:paraId="4B8F75A8"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E563C8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D5D82A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76A188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Dodávka</w:t>
            </w:r>
          </w:p>
        </w:tc>
        <w:tc>
          <w:tcPr>
            <w:tcW w:w="0" w:type="auto"/>
            <w:tcBorders>
              <w:top w:val="nil"/>
              <w:left w:val="nil"/>
              <w:bottom w:val="single" w:sz="4" w:space="0" w:color="auto"/>
              <w:right w:val="single" w:sz="4" w:space="0" w:color="auto"/>
            </w:tcBorders>
            <w:shd w:val="clear" w:color="auto" w:fill="auto"/>
            <w:vAlign w:val="center"/>
            <w:hideMark/>
          </w:tcPr>
          <w:p w14:paraId="7C3D0255"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množstvo:</w:t>
            </w:r>
          </w:p>
        </w:tc>
      </w:tr>
      <w:tr w:rsidR="0019669A" w:rsidRPr="00F862AD" w14:paraId="124FA83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9A194C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6D4B171"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8A8032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Trubka PVC – U Ø 63 x 4</w:t>
            </w:r>
          </w:p>
        </w:tc>
        <w:tc>
          <w:tcPr>
            <w:tcW w:w="0" w:type="auto"/>
            <w:tcBorders>
              <w:top w:val="nil"/>
              <w:left w:val="nil"/>
              <w:bottom w:val="single" w:sz="4" w:space="0" w:color="auto"/>
              <w:right w:val="single" w:sz="4" w:space="0" w:color="auto"/>
            </w:tcBorders>
            <w:shd w:val="clear" w:color="auto" w:fill="auto"/>
            <w:vAlign w:val="center"/>
            <w:hideMark/>
          </w:tcPr>
          <w:p w14:paraId="708DFDD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15 m</w:t>
            </w:r>
          </w:p>
        </w:tc>
      </w:tr>
      <w:tr w:rsidR="0019669A" w:rsidRPr="00F862AD" w14:paraId="5DCD4DB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4F5767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7CD777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06CBC5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Trubka PVC – U Ø 50 x 3,7</w:t>
            </w:r>
          </w:p>
        </w:tc>
        <w:tc>
          <w:tcPr>
            <w:tcW w:w="0" w:type="auto"/>
            <w:tcBorders>
              <w:top w:val="nil"/>
              <w:left w:val="nil"/>
              <w:bottom w:val="single" w:sz="4" w:space="0" w:color="auto"/>
              <w:right w:val="single" w:sz="4" w:space="0" w:color="auto"/>
            </w:tcBorders>
            <w:shd w:val="clear" w:color="auto" w:fill="auto"/>
            <w:vAlign w:val="center"/>
            <w:hideMark/>
          </w:tcPr>
          <w:p w14:paraId="3683151A"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 m</w:t>
            </w:r>
          </w:p>
        </w:tc>
      </w:tr>
      <w:tr w:rsidR="0019669A" w:rsidRPr="00F862AD" w14:paraId="5EC0E3C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82AC244"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B6B764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4A672B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Trubka PVC – U Ø 40 x 3</w:t>
            </w:r>
          </w:p>
        </w:tc>
        <w:tc>
          <w:tcPr>
            <w:tcW w:w="0" w:type="auto"/>
            <w:tcBorders>
              <w:top w:val="nil"/>
              <w:left w:val="nil"/>
              <w:bottom w:val="single" w:sz="4" w:space="0" w:color="auto"/>
              <w:right w:val="single" w:sz="4" w:space="0" w:color="auto"/>
            </w:tcBorders>
            <w:shd w:val="clear" w:color="auto" w:fill="auto"/>
            <w:vAlign w:val="center"/>
            <w:hideMark/>
          </w:tcPr>
          <w:p w14:paraId="708CA5C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40 m</w:t>
            </w:r>
          </w:p>
        </w:tc>
      </w:tr>
      <w:tr w:rsidR="0019669A" w:rsidRPr="00F862AD" w14:paraId="362088F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8EF993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AD5D53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861204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Trubka PVC – U Ø 32 x 2,4</w:t>
            </w:r>
          </w:p>
        </w:tc>
        <w:tc>
          <w:tcPr>
            <w:tcW w:w="0" w:type="auto"/>
            <w:tcBorders>
              <w:top w:val="nil"/>
              <w:left w:val="nil"/>
              <w:bottom w:val="single" w:sz="4" w:space="0" w:color="auto"/>
              <w:right w:val="single" w:sz="4" w:space="0" w:color="auto"/>
            </w:tcBorders>
            <w:shd w:val="clear" w:color="auto" w:fill="auto"/>
            <w:vAlign w:val="center"/>
            <w:hideMark/>
          </w:tcPr>
          <w:p w14:paraId="511F3AD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50 m</w:t>
            </w:r>
          </w:p>
        </w:tc>
      </w:tr>
      <w:tr w:rsidR="0019669A" w:rsidRPr="00F862AD" w14:paraId="56D77986"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9345809"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82209F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CE61C0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Trubka PVC – U Ø 25 x 1,9</w:t>
            </w:r>
          </w:p>
        </w:tc>
        <w:tc>
          <w:tcPr>
            <w:tcW w:w="0" w:type="auto"/>
            <w:tcBorders>
              <w:top w:val="nil"/>
              <w:left w:val="nil"/>
              <w:bottom w:val="single" w:sz="4" w:space="0" w:color="auto"/>
              <w:right w:val="single" w:sz="4" w:space="0" w:color="auto"/>
            </w:tcBorders>
            <w:shd w:val="clear" w:color="auto" w:fill="auto"/>
            <w:vAlign w:val="center"/>
            <w:hideMark/>
          </w:tcPr>
          <w:p w14:paraId="42CD3E2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120 m</w:t>
            </w:r>
          </w:p>
        </w:tc>
      </w:tr>
      <w:tr w:rsidR="0019669A" w:rsidRPr="00F862AD" w14:paraId="303EBE8B"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35DEB7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51EE947"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DE839B5"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Servoventil</w:t>
            </w:r>
            <w:proofErr w:type="spellEnd"/>
            <w:r w:rsidRPr="00F862AD">
              <w:rPr>
                <w:rFonts w:ascii="Arial" w:hAnsi="Arial" w:cs="Arial"/>
                <w:color w:val="000000"/>
                <w:sz w:val="22"/>
                <w:szCs w:val="22"/>
              </w:rPr>
              <w:t xml:space="preserve"> DN 20</w:t>
            </w:r>
          </w:p>
        </w:tc>
        <w:tc>
          <w:tcPr>
            <w:tcW w:w="0" w:type="auto"/>
            <w:tcBorders>
              <w:top w:val="nil"/>
              <w:left w:val="nil"/>
              <w:bottom w:val="single" w:sz="4" w:space="0" w:color="auto"/>
              <w:right w:val="single" w:sz="4" w:space="0" w:color="auto"/>
            </w:tcBorders>
            <w:shd w:val="clear" w:color="auto" w:fill="auto"/>
            <w:vAlign w:val="center"/>
            <w:hideMark/>
          </w:tcPr>
          <w:p w14:paraId="00FACAB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29 ks</w:t>
            </w:r>
          </w:p>
        </w:tc>
      </w:tr>
      <w:tr w:rsidR="0019669A" w:rsidRPr="00F862AD" w14:paraId="03022AA9"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220B6F5"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C17BFE3"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62958D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Guľový kohút uzatvárací DN 20</w:t>
            </w:r>
          </w:p>
        </w:tc>
        <w:tc>
          <w:tcPr>
            <w:tcW w:w="0" w:type="auto"/>
            <w:tcBorders>
              <w:top w:val="nil"/>
              <w:left w:val="nil"/>
              <w:bottom w:val="single" w:sz="4" w:space="0" w:color="auto"/>
              <w:right w:val="single" w:sz="4" w:space="0" w:color="auto"/>
            </w:tcBorders>
            <w:shd w:val="clear" w:color="auto" w:fill="auto"/>
            <w:vAlign w:val="center"/>
            <w:hideMark/>
          </w:tcPr>
          <w:p w14:paraId="5B41B67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36 ks</w:t>
            </w:r>
          </w:p>
        </w:tc>
      </w:tr>
      <w:tr w:rsidR="0019669A" w:rsidRPr="00F862AD" w14:paraId="586F900F"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52B3BB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69D7B72"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295B13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Guľový kohút uzatvárací DN 50</w:t>
            </w:r>
          </w:p>
        </w:tc>
        <w:tc>
          <w:tcPr>
            <w:tcW w:w="0" w:type="auto"/>
            <w:tcBorders>
              <w:top w:val="nil"/>
              <w:left w:val="nil"/>
              <w:bottom w:val="single" w:sz="4" w:space="0" w:color="auto"/>
              <w:right w:val="single" w:sz="4" w:space="0" w:color="auto"/>
            </w:tcBorders>
            <w:shd w:val="clear" w:color="auto" w:fill="auto"/>
            <w:vAlign w:val="center"/>
            <w:hideMark/>
          </w:tcPr>
          <w:p w14:paraId="03BBD88F"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15 ks</w:t>
            </w:r>
          </w:p>
        </w:tc>
      </w:tr>
      <w:tr w:rsidR="0019669A" w:rsidRPr="00F862AD" w14:paraId="4C805F9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AF66C6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6AAAC81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4CC396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Guľový kohút uzatvárací DN 15</w:t>
            </w:r>
          </w:p>
        </w:tc>
        <w:tc>
          <w:tcPr>
            <w:tcW w:w="0" w:type="auto"/>
            <w:tcBorders>
              <w:top w:val="nil"/>
              <w:left w:val="nil"/>
              <w:bottom w:val="single" w:sz="4" w:space="0" w:color="auto"/>
              <w:right w:val="single" w:sz="4" w:space="0" w:color="auto"/>
            </w:tcBorders>
            <w:shd w:val="clear" w:color="auto" w:fill="auto"/>
            <w:vAlign w:val="center"/>
            <w:hideMark/>
          </w:tcPr>
          <w:p w14:paraId="19C2429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 ks</w:t>
            </w:r>
          </w:p>
        </w:tc>
      </w:tr>
      <w:tr w:rsidR="0019669A" w:rsidRPr="00F862AD" w14:paraId="5EF7A3A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3E0C095"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048F6F6"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A37055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Spätná klapka DN 50</w:t>
            </w:r>
          </w:p>
        </w:tc>
        <w:tc>
          <w:tcPr>
            <w:tcW w:w="0" w:type="auto"/>
            <w:tcBorders>
              <w:top w:val="nil"/>
              <w:left w:val="nil"/>
              <w:bottom w:val="single" w:sz="4" w:space="0" w:color="auto"/>
              <w:right w:val="single" w:sz="4" w:space="0" w:color="auto"/>
            </w:tcBorders>
            <w:shd w:val="clear" w:color="auto" w:fill="auto"/>
            <w:vAlign w:val="center"/>
            <w:hideMark/>
          </w:tcPr>
          <w:p w14:paraId="0BD3FF5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2E85120F"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5D4EA2A6"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CC297B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0441AE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Spätná klapka DN 40</w:t>
            </w:r>
          </w:p>
        </w:tc>
        <w:tc>
          <w:tcPr>
            <w:tcW w:w="0" w:type="auto"/>
            <w:tcBorders>
              <w:top w:val="nil"/>
              <w:left w:val="nil"/>
              <w:bottom w:val="single" w:sz="4" w:space="0" w:color="auto"/>
              <w:right w:val="single" w:sz="4" w:space="0" w:color="auto"/>
            </w:tcBorders>
            <w:shd w:val="clear" w:color="auto" w:fill="auto"/>
            <w:vAlign w:val="center"/>
            <w:hideMark/>
          </w:tcPr>
          <w:p w14:paraId="0FC909A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4EB13DFD"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212859E"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B9CD2C4"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2A4E974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Filter DN 60 / 16</w:t>
            </w:r>
          </w:p>
        </w:tc>
        <w:tc>
          <w:tcPr>
            <w:tcW w:w="0" w:type="auto"/>
            <w:tcBorders>
              <w:top w:val="nil"/>
              <w:left w:val="nil"/>
              <w:bottom w:val="single" w:sz="4" w:space="0" w:color="auto"/>
              <w:right w:val="single" w:sz="4" w:space="0" w:color="auto"/>
            </w:tcBorders>
            <w:shd w:val="clear" w:color="auto" w:fill="auto"/>
            <w:vAlign w:val="center"/>
            <w:hideMark/>
          </w:tcPr>
          <w:p w14:paraId="240E2BC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0192EFB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00A3F99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DA9DD4F"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89BEAED"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Kompenzátor DN 50</w:t>
            </w:r>
          </w:p>
        </w:tc>
        <w:tc>
          <w:tcPr>
            <w:tcW w:w="0" w:type="auto"/>
            <w:tcBorders>
              <w:top w:val="nil"/>
              <w:left w:val="nil"/>
              <w:bottom w:val="single" w:sz="4" w:space="0" w:color="auto"/>
              <w:right w:val="single" w:sz="4" w:space="0" w:color="auto"/>
            </w:tcBorders>
            <w:shd w:val="clear" w:color="auto" w:fill="auto"/>
            <w:vAlign w:val="center"/>
            <w:hideMark/>
          </w:tcPr>
          <w:p w14:paraId="4090798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2 ks</w:t>
            </w:r>
          </w:p>
        </w:tc>
      </w:tr>
      <w:tr w:rsidR="0019669A" w:rsidRPr="00F862AD" w14:paraId="0A4C900D"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D03C1E8"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432CD7B"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7C01B1C9"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Vypúšťací a napúšťací kohút DN 25</w:t>
            </w:r>
          </w:p>
        </w:tc>
        <w:tc>
          <w:tcPr>
            <w:tcW w:w="0" w:type="auto"/>
            <w:tcBorders>
              <w:top w:val="nil"/>
              <w:left w:val="nil"/>
              <w:bottom w:val="single" w:sz="4" w:space="0" w:color="auto"/>
              <w:right w:val="single" w:sz="4" w:space="0" w:color="auto"/>
            </w:tcBorders>
            <w:shd w:val="clear" w:color="auto" w:fill="auto"/>
            <w:vAlign w:val="center"/>
            <w:hideMark/>
          </w:tcPr>
          <w:p w14:paraId="680E5E82"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36F18D8C"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63EE8A3"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66F8B9C"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204BA3B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Automatický odvzdušňovací ventil DN 25</w:t>
            </w:r>
          </w:p>
        </w:tc>
        <w:tc>
          <w:tcPr>
            <w:tcW w:w="0" w:type="auto"/>
            <w:tcBorders>
              <w:top w:val="nil"/>
              <w:left w:val="nil"/>
              <w:bottom w:val="single" w:sz="4" w:space="0" w:color="auto"/>
              <w:right w:val="single" w:sz="4" w:space="0" w:color="auto"/>
            </w:tcBorders>
            <w:shd w:val="clear" w:color="auto" w:fill="auto"/>
            <w:vAlign w:val="center"/>
            <w:hideMark/>
          </w:tcPr>
          <w:p w14:paraId="10D42DE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481441A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BD0082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26D5A74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D7ED98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Poistný ventil DN 25</w:t>
            </w:r>
          </w:p>
        </w:tc>
        <w:tc>
          <w:tcPr>
            <w:tcW w:w="0" w:type="auto"/>
            <w:tcBorders>
              <w:top w:val="nil"/>
              <w:left w:val="nil"/>
              <w:bottom w:val="single" w:sz="4" w:space="0" w:color="auto"/>
              <w:right w:val="single" w:sz="4" w:space="0" w:color="auto"/>
            </w:tcBorders>
            <w:shd w:val="clear" w:color="auto" w:fill="auto"/>
            <w:vAlign w:val="center"/>
            <w:hideMark/>
          </w:tcPr>
          <w:p w14:paraId="366B2918"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460BB7B6"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C288062"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48D21714"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3ECC2E30"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Medziprírubová</w:t>
            </w:r>
            <w:proofErr w:type="spellEnd"/>
            <w:r w:rsidRPr="00F862AD">
              <w:rPr>
                <w:rFonts w:ascii="Arial" w:hAnsi="Arial" w:cs="Arial"/>
                <w:color w:val="000000"/>
                <w:sz w:val="22"/>
                <w:szCs w:val="22"/>
              </w:rPr>
              <w:t xml:space="preserve"> klapka DN 60 / 16</w:t>
            </w:r>
          </w:p>
        </w:tc>
        <w:tc>
          <w:tcPr>
            <w:tcW w:w="0" w:type="auto"/>
            <w:tcBorders>
              <w:top w:val="nil"/>
              <w:left w:val="nil"/>
              <w:bottom w:val="single" w:sz="4" w:space="0" w:color="auto"/>
              <w:right w:val="single" w:sz="4" w:space="0" w:color="auto"/>
            </w:tcBorders>
            <w:shd w:val="clear" w:color="auto" w:fill="auto"/>
            <w:vAlign w:val="center"/>
            <w:hideMark/>
          </w:tcPr>
          <w:p w14:paraId="3A14ABB3"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3B6E6BB2"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4A93981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B3F3F9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4776064"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Medziprírubová</w:t>
            </w:r>
            <w:proofErr w:type="spellEnd"/>
            <w:r w:rsidRPr="00F862AD">
              <w:rPr>
                <w:rFonts w:ascii="Arial" w:hAnsi="Arial" w:cs="Arial"/>
                <w:color w:val="000000"/>
                <w:sz w:val="22"/>
                <w:szCs w:val="22"/>
              </w:rPr>
              <w:t xml:space="preserve"> klapka DN 60 / 6</w:t>
            </w:r>
          </w:p>
        </w:tc>
        <w:tc>
          <w:tcPr>
            <w:tcW w:w="0" w:type="auto"/>
            <w:tcBorders>
              <w:top w:val="nil"/>
              <w:left w:val="nil"/>
              <w:bottom w:val="single" w:sz="4" w:space="0" w:color="auto"/>
              <w:right w:val="single" w:sz="4" w:space="0" w:color="auto"/>
            </w:tcBorders>
            <w:shd w:val="clear" w:color="auto" w:fill="auto"/>
            <w:vAlign w:val="center"/>
            <w:hideMark/>
          </w:tcPr>
          <w:p w14:paraId="52B9C2A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4 ks</w:t>
            </w:r>
          </w:p>
        </w:tc>
      </w:tr>
      <w:tr w:rsidR="0019669A" w:rsidRPr="00F862AD" w14:paraId="56D91C3D"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16266761"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A58B44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809D36E"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Medziprírubová</w:t>
            </w:r>
            <w:proofErr w:type="spellEnd"/>
            <w:r w:rsidRPr="00F862AD">
              <w:rPr>
                <w:rFonts w:ascii="Arial" w:hAnsi="Arial" w:cs="Arial"/>
                <w:color w:val="000000"/>
                <w:sz w:val="22"/>
                <w:szCs w:val="22"/>
              </w:rPr>
              <w:t xml:space="preserve"> klapka DN 40 / 6</w:t>
            </w:r>
          </w:p>
        </w:tc>
        <w:tc>
          <w:tcPr>
            <w:tcW w:w="0" w:type="auto"/>
            <w:tcBorders>
              <w:top w:val="nil"/>
              <w:left w:val="nil"/>
              <w:bottom w:val="single" w:sz="4" w:space="0" w:color="auto"/>
              <w:right w:val="single" w:sz="4" w:space="0" w:color="auto"/>
            </w:tcBorders>
            <w:shd w:val="clear" w:color="auto" w:fill="auto"/>
            <w:vAlign w:val="center"/>
            <w:hideMark/>
          </w:tcPr>
          <w:p w14:paraId="4C00D430"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5 ks</w:t>
            </w:r>
          </w:p>
        </w:tc>
      </w:tr>
      <w:tr w:rsidR="0019669A" w:rsidRPr="00F862AD" w14:paraId="01E4748E"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621D321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151785B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4271331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Teplomer indikačný</w:t>
            </w:r>
          </w:p>
        </w:tc>
        <w:tc>
          <w:tcPr>
            <w:tcW w:w="0" w:type="auto"/>
            <w:tcBorders>
              <w:top w:val="nil"/>
              <w:left w:val="nil"/>
              <w:bottom w:val="single" w:sz="4" w:space="0" w:color="auto"/>
              <w:right w:val="single" w:sz="4" w:space="0" w:color="auto"/>
            </w:tcBorders>
            <w:shd w:val="clear" w:color="auto" w:fill="auto"/>
            <w:vAlign w:val="center"/>
            <w:hideMark/>
          </w:tcPr>
          <w:p w14:paraId="0BC0E381"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5 ks</w:t>
            </w:r>
          </w:p>
        </w:tc>
      </w:tr>
      <w:tr w:rsidR="0019669A" w:rsidRPr="00F862AD" w14:paraId="14771675"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45810E7"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318D32EE"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0E7AA1B"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Teplomer riadiaci</w:t>
            </w:r>
          </w:p>
        </w:tc>
        <w:tc>
          <w:tcPr>
            <w:tcW w:w="0" w:type="auto"/>
            <w:tcBorders>
              <w:top w:val="nil"/>
              <w:left w:val="nil"/>
              <w:bottom w:val="single" w:sz="4" w:space="0" w:color="auto"/>
              <w:right w:val="single" w:sz="4" w:space="0" w:color="auto"/>
            </w:tcBorders>
            <w:shd w:val="clear" w:color="auto" w:fill="auto"/>
            <w:vAlign w:val="center"/>
            <w:hideMark/>
          </w:tcPr>
          <w:p w14:paraId="227598E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 ks</w:t>
            </w:r>
          </w:p>
        </w:tc>
      </w:tr>
      <w:tr w:rsidR="0019669A" w:rsidRPr="00F862AD" w14:paraId="4BCD6907"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37A53FC0"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598B79E5"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56D03B8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D88951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w:t>
            </w:r>
          </w:p>
        </w:tc>
      </w:tr>
      <w:tr w:rsidR="0019669A" w:rsidRPr="00F862AD" w14:paraId="1A5E43D9"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243162C"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02B66DA8"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2B99671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Doplnky:</w:t>
            </w:r>
          </w:p>
        </w:tc>
        <w:tc>
          <w:tcPr>
            <w:tcW w:w="0" w:type="auto"/>
            <w:tcBorders>
              <w:top w:val="nil"/>
              <w:left w:val="nil"/>
              <w:bottom w:val="single" w:sz="4" w:space="0" w:color="auto"/>
              <w:right w:val="single" w:sz="4" w:space="0" w:color="auto"/>
            </w:tcBorders>
            <w:shd w:val="clear" w:color="auto" w:fill="auto"/>
            <w:vAlign w:val="center"/>
            <w:hideMark/>
          </w:tcPr>
          <w:p w14:paraId="371421B7"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 </w:t>
            </w:r>
          </w:p>
        </w:tc>
      </w:tr>
      <w:tr w:rsidR="0019669A" w:rsidRPr="00F862AD" w14:paraId="0E9B3423"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2D5D918F"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9A5D77D"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6A48CD9E" w14:textId="77777777" w:rsidR="0019669A" w:rsidRPr="00F862AD" w:rsidRDefault="0019669A" w:rsidP="0019669A">
            <w:pPr>
              <w:rPr>
                <w:rFonts w:ascii="Arial" w:hAnsi="Arial" w:cs="Arial"/>
                <w:color w:val="000000"/>
                <w:sz w:val="22"/>
                <w:szCs w:val="22"/>
              </w:rPr>
            </w:pPr>
            <w:proofErr w:type="spellStart"/>
            <w:r w:rsidRPr="00F862AD">
              <w:rPr>
                <w:rFonts w:ascii="Arial" w:hAnsi="Arial" w:cs="Arial"/>
                <w:color w:val="000000"/>
                <w:sz w:val="22"/>
                <w:szCs w:val="22"/>
              </w:rPr>
              <w:t>Savica</w:t>
            </w:r>
            <w:proofErr w:type="spellEnd"/>
            <w:r w:rsidRPr="00F862AD">
              <w:rPr>
                <w:rFonts w:ascii="Arial" w:hAnsi="Arial" w:cs="Arial"/>
                <w:color w:val="000000"/>
                <w:sz w:val="22"/>
                <w:szCs w:val="22"/>
              </w:rPr>
              <w:t xml:space="preserve"> DN 80</w:t>
            </w:r>
          </w:p>
        </w:tc>
        <w:tc>
          <w:tcPr>
            <w:tcW w:w="0" w:type="auto"/>
            <w:tcBorders>
              <w:top w:val="nil"/>
              <w:left w:val="nil"/>
              <w:bottom w:val="single" w:sz="4" w:space="0" w:color="auto"/>
              <w:right w:val="single" w:sz="4" w:space="0" w:color="auto"/>
            </w:tcBorders>
            <w:shd w:val="clear" w:color="auto" w:fill="auto"/>
            <w:vAlign w:val="center"/>
            <w:hideMark/>
          </w:tcPr>
          <w:p w14:paraId="0605264E"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15 m</w:t>
            </w:r>
          </w:p>
        </w:tc>
      </w:tr>
      <w:tr w:rsidR="0019669A" w:rsidRPr="00F862AD" w14:paraId="4B62CC8A" w14:textId="77777777" w:rsidTr="0019669A">
        <w:trPr>
          <w:trHeight w:val="288"/>
        </w:trPr>
        <w:tc>
          <w:tcPr>
            <w:tcW w:w="0" w:type="auto"/>
            <w:vMerge/>
            <w:tcBorders>
              <w:top w:val="nil"/>
              <w:left w:val="single" w:sz="4" w:space="0" w:color="auto"/>
              <w:bottom w:val="single" w:sz="4" w:space="0" w:color="auto"/>
              <w:right w:val="single" w:sz="4" w:space="0" w:color="auto"/>
            </w:tcBorders>
            <w:vAlign w:val="center"/>
            <w:hideMark/>
          </w:tcPr>
          <w:p w14:paraId="732BE639" w14:textId="77777777" w:rsidR="0019669A" w:rsidRPr="00F862AD" w:rsidRDefault="0019669A" w:rsidP="0019669A">
            <w:pPr>
              <w:rPr>
                <w:rFonts w:ascii="Arial" w:hAnsi="Arial" w:cs="Arial"/>
                <w:color w:val="000000"/>
                <w:sz w:val="22"/>
                <w:szCs w:val="22"/>
              </w:rPr>
            </w:pPr>
          </w:p>
        </w:tc>
        <w:tc>
          <w:tcPr>
            <w:tcW w:w="2726" w:type="dxa"/>
            <w:vMerge/>
            <w:tcBorders>
              <w:top w:val="nil"/>
              <w:left w:val="single" w:sz="4" w:space="0" w:color="auto"/>
              <w:bottom w:val="single" w:sz="4" w:space="0" w:color="auto"/>
              <w:right w:val="single" w:sz="4" w:space="0" w:color="auto"/>
            </w:tcBorders>
            <w:vAlign w:val="center"/>
            <w:hideMark/>
          </w:tcPr>
          <w:p w14:paraId="762C0BCB" w14:textId="77777777" w:rsidR="0019669A" w:rsidRPr="00F862AD" w:rsidRDefault="0019669A" w:rsidP="0019669A">
            <w:pPr>
              <w:rPr>
                <w:rFonts w:ascii="Arial" w:hAnsi="Arial" w:cs="Arial"/>
                <w:color w:val="000000"/>
                <w:sz w:val="22"/>
                <w:szCs w:val="22"/>
              </w:rPr>
            </w:pPr>
          </w:p>
        </w:tc>
        <w:tc>
          <w:tcPr>
            <w:tcW w:w="3891" w:type="dxa"/>
            <w:tcBorders>
              <w:top w:val="nil"/>
              <w:left w:val="nil"/>
              <w:bottom w:val="single" w:sz="4" w:space="0" w:color="auto"/>
              <w:right w:val="single" w:sz="4" w:space="0" w:color="auto"/>
            </w:tcBorders>
            <w:shd w:val="clear" w:color="auto" w:fill="auto"/>
            <w:vAlign w:val="center"/>
            <w:hideMark/>
          </w:tcPr>
          <w:p w14:paraId="12CD6AF4"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Potravinárska hadica DN 40</w:t>
            </w:r>
          </w:p>
        </w:tc>
        <w:tc>
          <w:tcPr>
            <w:tcW w:w="0" w:type="auto"/>
            <w:tcBorders>
              <w:top w:val="nil"/>
              <w:left w:val="nil"/>
              <w:bottom w:val="single" w:sz="4" w:space="0" w:color="auto"/>
              <w:right w:val="single" w:sz="4" w:space="0" w:color="auto"/>
            </w:tcBorders>
            <w:shd w:val="clear" w:color="auto" w:fill="auto"/>
            <w:vAlign w:val="center"/>
            <w:hideMark/>
          </w:tcPr>
          <w:p w14:paraId="6D8CBE06" w14:textId="77777777" w:rsidR="0019669A" w:rsidRPr="00F862AD" w:rsidRDefault="0019669A" w:rsidP="0019669A">
            <w:pPr>
              <w:rPr>
                <w:rFonts w:ascii="Arial" w:hAnsi="Arial" w:cs="Arial"/>
                <w:color w:val="000000"/>
                <w:sz w:val="22"/>
                <w:szCs w:val="22"/>
              </w:rPr>
            </w:pPr>
            <w:r w:rsidRPr="00F862AD">
              <w:rPr>
                <w:rFonts w:ascii="Arial" w:hAnsi="Arial" w:cs="Arial"/>
                <w:color w:val="000000"/>
                <w:sz w:val="22"/>
                <w:szCs w:val="22"/>
              </w:rPr>
              <w:t>30 m</w:t>
            </w:r>
          </w:p>
        </w:tc>
      </w:tr>
    </w:tbl>
    <w:p w14:paraId="0F8EC719" w14:textId="77777777" w:rsidR="0019669A" w:rsidRPr="00A33EBF" w:rsidRDefault="0019669A" w:rsidP="0019669A">
      <w:pPr>
        <w:jc w:val="both"/>
        <w:rPr>
          <w:rFonts w:ascii="Arial" w:hAnsi="Arial" w:cs="Arial"/>
          <w:sz w:val="22"/>
          <w:szCs w:val="22"/>
        </w:rPr>
      </w:pPr>
    </w:p>
    <w:p w14:paraId="04B69BE9" w14:textId="77777777" w:rsidR="0019669A" w:rsidRPr="00A33EBF" w:rsidRDefault="0019669A" w:rsidP="00CB19F7">
      <w:pPr>
        <w:pStyle w:val="2Nadpis"/>
        <w:numPr>
          <w:ilvl w:val="0"/>
          <w:numId w:val="0"/>
        </w:numPr>
        <w:tabs>
          <w:tab w:val="left" w:pos="709"/>
        </w:tabs>
        <w:jc w:val="both"/>
        <w:rPr>
          <w:rFonts w:ascii="Arial" w:hAnsi="Arial" w:cs="Arial"/>
          <w:sz w:val="20"/>
          <w:szCs w:val="20"/>
          <w:highlight w:val="yellow"/>
        </w:rPr>
      </w:pPr>
    </w:p>
    <w:p w14:paraId="6C87EADF" w14:textId="77777777" w:rsidR="0019669A" w:rsidRPr="00A33EBF" w:rsidRDefault="0019669A" w:rsidP="00CB19F7">
      <w:pPr>
        <w:pStyle w:val="2Nadpis"/>
        <w:numPr>
          <w:ilvl w:val="0"/>
          <w:numId w:val="0"/>
        </w:numPr>
        <w:tabs>
          <w:tab w:val="left" w:pos="709"/>
        </w:tabs>
        <w:jc w:val="both"/>
        <w:rPr>
          <w:rFonts w:ascii="Arial" w:hAnsi="Arial" w:cs="Arial"/>
          <w:sz w:val="20"/>
          <w:szCs w:val="20"/>
          <w:highlight w:val="yellow"/>
        </w:rPr>
      </w:pPr>
    </w:p>
    <w:p w14:paraId="7912D3DF" w14:textId="77777777" w:rsidR="0019669A" w:rsidRDefault="0019669A" w:rsidP="00CB19F7">
      <w:pPr>
        <w:pStyle w:val="2Nadpis"/>
        <w:numPr>
          <w:ilvl w:val="0"/>
          <w:numId w:val="0"/>
        </w:numPr>
        <w:tabs>
          <w:tab w:val="left" w:pos="709"/>
        </w:tabs>
        <w:jc w:val="both"/>
        <w:rPr>
          <w:rFonts w:ascii="Arial" w:hAnsi="Arial" w:cs="Arial"/>
          <w:sz w:val="20"/>
          <w:szCs w:val="20"/>
          <w:highlight w:val="yellow"/>
        </w:rPr>
        <w:sectPr w:rsidR="0019669A" w:rsidSect="00382F01">
          <w:footerReference w:type="default" r:id="rId11"/>
          <w:pgSz w:w="11906" w:h="16838" w:code="9"/>
          <w:pgMar w:top="1134" w:right="1134" w:bottom="1134" w:left="1134" w:header="709" w:footer="510" w:gutter="0"/>
          <w:pgNumType w:start="1" w:chapStyle="1" w:chapSep="period"/>
          <w:cols w:space="720"/>
          <w:titlePg/>
          <w:docGrid w:linePitch="360"/>
        </w:sectPr>
      </w:pPr>
    </w:p>
    <w:p w14:paraId="0A29DA66" w14:textId="7058C646" w:rsidR="00CB19F7" w:rsidRPr="00B1017B" w:rsidRDefault="00CB19F7" w:rsidP="00CB19F7">
      <w:pPr>
        <w:pStyle w:val="2Nadpis"/>
        <w:numPr>
          <w:ilvl w:val="0"/>
          <w:numId w:val="0"/>
        </w:numPr>
        <w:tabs>
          <w:tab w:val="left" w:pos="709"/>
        </w:tabs>
        <w:jc w:val="both"/>
        <w:rPr>
          <w:rFonts w:ascii="Arial" w:hAnsi="Arial" w:cs="Arial"/>
          <w:sz w:val="20"/>
          <w:szCs w:val="20"/>
        </w:rPr>
      </w:pPr>
      <w:r w:rsidRPr="00B1017B">
        <w:rPr>
          <w:rFonts w:ascii="Arial" w:hAnsi="Arial" w:cs="Arial"/>
          <w:sz w:val="20"/>
          <w:szCs w:val="20"/>
        </w:rPr>
        <w:lastRenderedPageBreak/>
        <w:t xml:space="preserve">Príloha č. </w:t>
      </w:r>
      <w:r w:rsidR="00A33EBF" w:rsidRPr="00B1017B">
        <w:rPr>
          <w:rFonts w:ascii="Arial" w:hAnsi="Arial" w:cs="Arial"/>
          <w:sz w:val="20"/>
          <w:szCs w:val="20"/>
        </w:rPr>
        <w:t>2</w:t>
      </w:r>
    </w:p>
    <w:p w14:paraId="7DE6127D" w14:textId="1E79784C" w:rsidR="004A258B" w:rsidRPr="00B1017B" w:rsidRDefault="004A258B" w:rsidP="00CB19F7">
      <w:pPr>
        <w:pStyle w:val="2Nadpis"/>
        <w:numPr>
          <w:ilvl w:val="0"/>
          <w:numId w:val="0"/>
        </w:numPr>
        <w:tabs>
          <w:tab w:val="left" w:pos="709"/>
        </w:tabs>
        <w:jc w:val="both"/>
        <w:rPr>
          <w:rFonts w:ascii="Arial" w:hAnsi="Arial" w:cs="Arial"/>
          <w:sz w:val="16"/>
          <w:szCs w:val="16"/>
        </w:rPr>
      </w:pPr>
      <w:r w:rsidRPr="00B1017B">
        <w:rPr>
          <w:rFonts w:ascii="Arial" w:hAnsi="Arial" w:cs="Arial"/>
          <w:sz w:val="16"/>
          <w:szCs w:val="16"/>
        </w:rPr>
        <w:t>(Čestné vyhlásenie uchádzača PO)</w:t>
      </w:r>
    </w:p>
    <w:p w14:paraId="02AC3700" w14:textId="77777777" w:rsidR="00CB19F7" w:rsidRPr="00B1017B"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B1017B" w:rsidRDefault="004A258B" w:rsidP="004A258B">
      <w:pPr>
        <w:jc w:val="center"/>
        <w:rPr>
          <w:rFonts w:ascii="Arial" w:hAnsi="Arial" w:cs="Arial"/>
          <w:b/>
          <w:sz w:val="32"/>
          <w:szCs w:val="32"/>
        </w:rPr>
      </w:pPr>
      <w:r w:rsidRPr="00B1017B">
        <w:rPr>
          <w:rFonts w:ascii="Arial" w:hAnsi="Arial" w:cs="Arial"/>
          <w:b/>
          <w:sz w:val="32"/>
          <w:szCs w:val="32"/>
        </w:rPr>
        <w:t>ČESTNÉ VYHLÁSENIE</w:t>
      </w:r>
    </w:p>
    <w:p w14:paraId="01D4406B" w14:textId="77777777" w:rsidR="004A258B" w:rsidRPr="00B1017B" w:rsidRDefault="004A258B" w:rsidP="004A258B">
      <w:pPr>
        <w:rPr>
          <w:rFonts w:ascii="Arial" w:hAnsi="Arial" w:cs="Arial"/>
          <w:sz w:val="20"/>
          <w:szCs w:val="20"/>
        </w:rPr>
      </w:pPr>
    </w:p>
    <w:p w14:paraId="46B7F993" w14:textId="77777777" w:rsidR="004A258B" w:rsidRPr="00B1017B" w:rsidRDefault="004A258B" w:rsidP="004A258B">
      <w:pPr>
        <w:rPr>
          <w:rFonts w:ascii="Arial" w:hAnsi="Arial" w:cs="Arial"/>
          <w:sz w:val="20"/>
          <w:szCs w:val="20"/>
        </w:rPr>
      </w:pPr>
      <w:r w:rsidRPr="00B1017B">
        <w:rPr>
          <w:rFonts w:ascii="Arial" w:hAnsi="Arial" w:cs="Arial"/>
          <w:sz w:val="20"/>
          <w:szCs w:val="20"/>
        </w:rPr>
        <w:t>Obchodné meno:</w:t>
      </w:r>
    </w:p>
    <w:p w14:paraId="22BA4848" w14:textId="77777777" w:rsidR="004A258B" w:rsidRPr="00B1017B" w:rsidRDefault="004A258B" w:rsidP="004A258B">
      <w:pPr>
        <w:rPr>
          <w:rFonts w:ascii="Arial" w:hAnsi="Arial" w:cs="Arial"/>
          <w:sz w:val="20"/>
          <w:szCs w:val="20"/>
        </w:rPr>
      </w:pPr>
    </w:p>
    <w:p w14:paraId="1AEE58CB" w14:textId="77777777" w:rsidR="004A258B" w:rsidRPr="00B1017B" w:rsidRDefault="004A258B" w:rsidP="004A258B">
      <w:pPr>
        <w:rPr>
          <w:rFonts w:ascii="Arial" w:hAnsi="Arial" w:cs="Arial"/>
          <w:sz w:val="20"/>
          <w:szCs w:val="20"/>
        </w:rPr>
      </w:pPr>
      <w:r w:rsidRPr="00B1017B">
        <w:rPr>
          <w:rFonts w:ascii="Arial" w:hAnsi="Arial" w:cs="Arial"/>
          <w:sz w:val="20"/>
          <w:szCs w:val="20"/>
        </w:rPr>
        <w:t>Sídlo:</w:t>
      </w:r>
    </w:p>
    <w:p w14:paraId="5F73A688" w14:textId="77777777" w:rsidR="004A258B" w:rsidRPr="00B1017B" w:rsidRDefault="004A258B" w:rsidP="004A258B">
      <w:pPr>
        <w:rPr>
          <w:rFonts w:ascii="Arial" w:hAnsi="Arial" w:cs="Arial"/>
          <w:sz w:val="20"/>
          <w:szCs w:val="20"/>
        </w:rPr>
      </w:pPr>
    </w:p>
    <w:p w14:paraId="44D12CCD" w14:textId="77777777" w:rsidR="004A258B" w:rsidRPr="00B1017B" w:rsidRDefault="004A258B" w:rsidP="004A258B">
      <w:pPr>
        <w:rPr>
          <w:rFonts w:ascii="Arial" w:hAnsi="Arial" w:cs="Arial"/>
          <w:sz w:val="20"/>
          <w:szCs w:val="20"/>
        </w:rPr>
      </w:pPr>
      <w:r w:rsidRPr="00B1017B">
        <w:rPr>
          <w:rFonts w:ascii="Arial" w:hAnsi="Arial" w:cs="Arial"/>
          <w:sz w:val="20"/>
          <w:szCs w:val="20"/>
        </w:rPr>
        <w:t>IČO:</w:t>
      </w:r>
    </w:p>
    <w:p w14:paraId="27B09223" w14:textId="77777777" w:rsidR="004A258B" w:rsidRPr="00B1017B" w:rsidRDefault="004A258B" w:rsidP="004A258B">
      <w:pPr>
        <w:rPr>
          <w:rFonts w:ascii="Arial" w:hAnsi="Arial" w:cs="Arial"/>
          <w:sz w:val="20"/>
          <w:szCs w:val="20"/>
        </w:rPr>
      </w:pPr>
      <w:r w:rsidRPr="00B1017B">
        <w:rPr>
          <w:rFonts w:ascii="Arial" w:hAnsi="Arial" w:cs="Arial"/>
          <w:sz w:val="20"/>
          <w:szCs w:val="20"/>
        </w:rPr>
        <w:t>(ďalej len „Spoločnosť“)</w:t>
      </w:r>
    </w:p>
    <w:p w14:paraId="72C887F8" w14:textId="77777777" w:rsidR="004A258B" w:rsidRPr="00B1017B" w:rsidRDefault="004A258B" w:rsidP="004A258B">
      <w:pPr>
        <w:rPr>
          <w:rFonts w:ascii="Arial" w:hAnsi="Arial" w:cs="Arial"/>
          <w:sz w:val="20"/>
          <w:szCs w:val="20"/>
        </w:rPr>
      </w:pPr>
    </w:p>
    <w:p w14:paraId="3BE2FE24" w14:textId="597024D8" w:rsidR="004A258B" w:rsidRPr="00B1017B" w:rsidRDefault="004A258B" w:rsidP="004A258B">
      <w:pPr>
        <w:rPr>
          <w:rFonts w:ascii="Arial" w:hAnsi="Arial" w:cs="Arial"/>
          <w:sz w:val="20"/>
          <w:szCs w:val="20"/>
        </w:rPr>
      </w:pPr>
      <w:r w:rsidRPr="00B1017B">
        <w:rPr>
          <w:rFonts w:ascii="Arial" w:hAnsi="Arial" w:cs="Arial"/>
          <w:sz w:val="20"/>
          <w:szCs w:val="20"/>
        </w:rPr>
        <w:t xml:space="preserve">Zastúpená:  </w:t>
      </w:r>
      <w:r w:rsidRPr="00B1017B">
        <w:rPr>
          <w:rFonts w:ascii="Arial" w:hAnsi="Arial" w:cs="Arial"/>
          <w:color w:val="4F81BD" w:themeColor="accent1"/>
          <w:sz w:val="20"/>
          <w:szCs w:val="20"/>
        </w:rPr>
        <w:t>(uviesť mená a funkcie členov štatutárneho orgánu, ktorí vyhlásenie podpisujú)</w:t>
      </w:r>
    </w:p>
    <w:p w14:paraId="0E3C721D" w14:textId="77777777" w:rsidR="004A258B" w:rsidRPr="00B1017B" w:rsidRDefault="004A258B" w:rsidP="004A258B">
      <w:pPr>
        <w:rPr>
          <w:rFonts w:ascii="Arial" w:hAnsi="Arial" w:cs="Arial"/>
          <w:sz w:val="20"/>
          <w:szCs w:val="20"/>
        </w:rPr>
      </w:pPr>
    </w:p>
    <w:p w14:paraId="0C109E90" w14:textId="77777777" w:rsidR="004A258B" w:rsidRPr="00B1017B" w:rsidRDefault="004A258B" w:rsidP="004A258B">
      <w:pPr>
        <w:rPr>
          <w:rFonts w:ascii="Arial" w:hAnsi="Arial" w:cs="Arial"/>
          <w:sz w:val="20"/>
          <w:szCs w:val="20"/>
        </w:rPr>
      </w:pPr>
    </w:p>
    <w:p w14:paraId="749FA206" w14:textId="77777777" w:rsidR="004A258B" w:rsidRPr="00B1017B" w:rsidRDefault="004A258B" w:rsidP="004A258B">
      <w:pPr>
        <w:rPr>
          <w:rFonts w:ascii="Arial" w:hAnsi="Arial" w:cs="Arial"/>
          <w:sz w:val="20"/>
          <w:szCs w:val="20"/>
        </w:rPr>
      </w:pPr>
    </w:p>
    <w:p w14:paraId="2B17A45C" w14:textId="77777777" w:rsidR="004A258B" w:rsidRPr="00B1017B" w:rsidRDefault="004A258B" w:rsidP="004A258B">
      <w:pPr>
        <w:rPr>
          <w:rFonts w:ascii="Arial" w:hAnsi="Arial" w:cs="Arial"/>
          <w:sz w:val="20"/>
          <w:szCs w:val="20"/>
        </w:rPr>
      </w:pPr>
    </w:p>
    <w:p w14:paraId="450931B7" w14:textId="77777777" w:rsidR="004A258B" w:rsidRPr="00B1017B" w:rsidRDefault="004A258B" w:rsidP="004A258B">
      <w:pPr>
        <w:rPr>
          <w:rFonts w:ascii="Arial" w:hAnsi="Arial" w:cs="Arial"/>
          <w:sz w:val="20"/>
          <w:szCs w:val="20"/>
        </w:rPr>
      </w:pPr>
    </w:p>
    <w:p w14:paraId="0CC52096" w14:textId="77777777" w:rsidR="004A258B" w:rsidRPr="00B1017B" w:rsidRDefault="004A258B" w:rsidP="004A258B">
      <w:pPr>
        <w:rPr>
          <w:rFonts w:ascii="Arial" w:hAnsi="Arial" w:cs="Arial"/>
          <w:sz w:val="20"/>
          <w:szCs w:val="20"/>
        </w:rPr>
      </w:pPr>
    </w:p>
    <w:p w14:paraId="3FF27D81" w14:textId="403583DC" w:rsidR="004A258B" w:rsidRPr="00B1017B" w:rsidRDefault="004A258B" w:rsidP="004A258B">
      <w:pPr>
        <w:jc w:val="both"/>
        <w:rPr>
          <w:rFonts w:ascii="Arial" w:hAnsi="Arial" w:cs="Arial"/>
          <w:sz w:val="20"/>
          <w:szCs w:val="20"/>
        </w:rPr>
      </w:pPr>
      <w:r w:rsidRPr="00B1017B">
        <w:rPr>
          <w:rFonts w:ascii="Arial" w:hAnsi="Arial" w:cs="Arial"/>
          <w:sz w:val="20"/>
          <w:szCs w:val="20"/>
        </w:rPr>
        <w:t>Spoločnosť ako uchádzač k zákazke na dodanie tovaru, stavebných prác a služieb „</w:t>
      </w:r>
      <w:r w:rsidR="00B1017B" w:rsidRPr="00B1017B">
        <w:rPr>
          <w:rFonts w:ascii="Arial" w:hAnsi="Arial" w:cs="Arial"/>
          <w:sz w:val="20"/>
          <w:szCs w:val="20"/>
        </w:rPr>
        <w:t>Technológie na výrobu vína</w:t>
      </w:r>
      <w:r w:rsidRPr="00B1017B">
        <w:rPr>
          <w:rFonts w:ascii="Arial" w:hAnsi="Arial" w:cs="Arial"/>
          <w:sz w:val="20"/>
          <w:szCs w:val="20"/>
        </w:rPr>
        <w:t xml:space="preserve">“ obstarávateľa </w:t>
      </w:r>
      <w:r w:rsidR="00065751" w:rsidRPr="00B1017B">
        <w:rPr>
          <w:rFonts w:ascii="Arial" w:hAnsi="Arial" w:cs="Arial"/>
          <w:sz w:val="20"/>
          <w:szCs w:val="20"/>
        </w:rPr>
        <w:t>STON, a.s.</w:t>
      </w:r>
      <w:r w:rsidRPr="00B1017B">
        <w:rPr>
          <w:rFonts w:ascii="Arial" w:hAnsi="Arial" w:cs="Arial"/>
          <w:sz w:val="20"/>
          <w:szCs w:val="20"/>
        </w:rPr>
        <w:t xml:space="preserve"> </w:t>
      </w:r>
    </w:p>
    <w:p w14:paraId="54C595D4" w14:textId="77777777" w:rsidR="004A258B" w:rsidRPr="00B1017B" w:rsidRDefault="004A258B" w:rsidP="004A258B">
      <w:pPr>
        <w:jc w:val="both"/>
        <w:rPr>
          <w:rFonts w:ascii="Arial" w:hAnsi="Arial" w:cs="Arial"/>
          <w:sz w:val="20"/>
          <w:szCs w:val="20"/>
        </w:rPr>
      </w:pPr>
    </w:p>
    <w:p w14:paraId="3B11C94C" w14:textId="77777777" w:rsidR="004A258B" w:rsidRPr="00B1017B" w:rsidRDefault="004A258B" w:rsidP="004A258B">
      <w:pPr>
        <w:jc w:val="center"/>
        <w:rPr>
          <w:rFonts w:ascii="Arial" w:hAnsi="Arial" w:cs="Arial"/>
          <w:b/>
          <w:sz w:val="20"/>
          <w:szCs w:val="20"/>
        </w:rPr>
      </w:pPr>
      <w:r w:rsidRPr="00B1017B">
        <w:rPr>
          <w:rFonts w:ascii="Arial" w:hAnsi="Arial" w:cs="Arial"/>
          <w:b/>
          <w:sz w:val="20"/>
          <w:szCs w:val="20"/>
        </w:rPr>
        <w:t>čestne vyhlasuje,</w:t>
      </w:r>
    </w:p>
    <w:p w14:paraId="346435F0" w14:textId="77777777" w:rsidR="004A258B" w:rsidRPr="00B1017B" w:rsidRDefault="004A258B" w:rsidP="004A258B">
      <w:pPr>
        <w:jc w:val="both"/>
        <w:rPr>
          <w:rFonts w:ascii="Arial" w:hAnsi="Arial" w:cs="Arial"/>
          <w:sz w:val="20"/>
          <w:szCs w:val="20"/>
        </w:rPr>
      </w:pPr>
    </w:p>
    <w:p w14:paraId="0375FD0D" w14:textId="77777777" w:rsidR="004A258B" w:rsidRPr="00B1017B" w:rsidRDefault="004A258B" w:rsidP="004A258B">
      <w:pPr>
        <w:jc w:val="both"/>
        <w:rPr>
          <w:rFonts w:ascii="Arial" w:hAnsi="Arial" w:cs="Arial"/>
          <w:sz w:val="20"/>
          <w:szCs w:val="20"/>
        </w:rPr>
      </w:pPr>
      <w:r w:rsidRPr="00B1017B">
        <w:rPr>
          <w:rFonts w:ascii="Arial" w:hAnsi="Arial" w:cs="Arial"/>
          <w:sz w:val="20"/>
          <w:szCs w:val="20"/>
        </w:rPr>
        <w:t>že ku dňu predkladania ponuky</w:t>
      </w:r>
    </w:p>
    <w:p w14:paraId="60798C6D" w14:textId="77777777" w:rsidR="004A258B" w:rsidRPr="00B1017B" w:rsidRDefault="004A258B" w:rsidP="004A258B">
      <w:pPr>
        <w:jc w:val="both"/>
        <w:rPr>
          <w:rFonts w:ascii="Arial" w:hAnsi="Arial" w:cs="Arial"/>
          <w:sz w:val="20"/>
          <w:szCs w:val="20"/>
        </w:rPr>
      </w:pPr>
    </w:p>
    <w:p w14:paraId="4CD47AC1" w14:textId="5DF764FF" w:rsidR="00014545" w:rsidRPr="00B1017B" w:rsidRDefault="00014545" w:rsidP="00703EAF">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B1017B" w:rsidRDefault="00014545" w:rsidP="009A59B8">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nie je na</w:t>
      </w:r>
      <w:r w:rsidR="004A258B" w:rsidRPr="00B1017B">
        <w:rPr>
          <w:rFonts w:ascii="Arial" w:hAnsi="Arial" w:cs="Arial"/>
          <w:sz w:val="20"/>
          <w:szCs w:val="20"/>
        </w:rPr>
        <w:t xml:space="preserve"> majetok </w:t>
      </w:r>
      <w:r w:rsidRPr="00B1017B">
        <w:rPr>
          <w:rFonts w:ascii="Arial" w:hAnsi="Arial" w:cs="Arial"/>
          <w:sz w:val="20"/>
          <w:szCs w:val="20"/>
        </w:rPr>
        <w:t>spoločnosti vyhlásený konkurz, spoločnosť nie je v reštrukturalizácii ani v likvidácii</w:t>
      </w:r>
      <w:r w:rsidR="004A258B" w:rsidRPr="00B1017B">
        <w:rPr>
          <w:rFonts w:ascii="Arial" w:hAnsi="Arial" w:cs="Arial"/>
          <w:sz w:val="20"/>
          <w:szCs w:val="20"/>
        </w:rPr>
        <w:t>,</w:t>
      </w:r>
      <w:r w:rsidR="009A59B8" w:rsidRPr="00B1017B">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B1017B">
        <w:rPr>
          <w:rFonts w:ascii="Arial" w:hAnsi="Arial" w:cs="Arial"/>
          <w:sz w:val="20"/>
          <w:szCs w:val="20"/>
        </w:rPr>
        <w:t xml:space="preserve"> </w:t>
      </w:r>
    </w:p>
    <w:p w14:paraId="216E4819" w14:textId="1EC23697" w:rsidR="004A258B" w:rsidRPr="00B1017B" w:rsidRDefault="00014545" w:rsidP="00703EAF">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s</w:t>
      </w:r>
      <w:r w:rsidR="004A258B" w:rsidRPr="00B1017B">
        <w:rPr>
          <w:rFonts w:ascii="Arial" w:hAnsi="Arial" w:cs="Arial"/>
          <w:sz w:val="20"/>
          <w:szCs w:val="20"/>
        </w:rPr>
        <w:t xml:space="preserve">poločnosť neporušila </w:t>
      </w:r>
      <w:r w:rsidRPr="00B1017B">
        <w:rPr>
          <w:rFonts w:ascii="Arial" w:hAnsi="Arial" w:cs="Arial"/>
          <w:sz w:val="20"/>
          <w:szCs w:val="20"/>
        </w:rPr>
        <w:t>v predchádzajúcich 3 rokoch od vyhlásenia Výzvy na predloženie cenovej ponuky zákaz nelegálnej práce a nelegálneho zamestnávania</w:t>
      </w:r>
      <w:r w:rsidR="004A258B" w:rsidRPr="00B1017B">
        <w:rPr>
          <w:rFonts w:ascii="Arial" w:hAnsi="Arial" w:cs="Arial"/>
          <w:sz w:val="20"/>
          <w:szCs w:val="20"/>
        </w:rPr>
        <w:t>,</w:t>
      </w:r>
    </w:p>
    <w:p w14:paraId="3C5D6656" w14:textId="77777777" w:rsidR="00E73F44" w:rsidRPr="00B1017B" w:rsidRDefault="00014545" w:rsidP="00703EAF">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s</w:t>
      </w:r>
      <w:r w:rsidR="004A258B" w:rsidRPr="00B1017B">
        <w:rPr>
          <w:rFonts w:ascii="Arial" w:hAnsi="Arial" w:cs="Arial"/>
          <w:sz w:val="20"/>
          <w:szCs w:val="20"/>
        </w:rPr>
        <w:t xml:space="preserve">poločnosť </w:t>
      </w:r>
      <w:r w:rsidRPr="00B1017B">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B1017B">
        <w:rPr>
          <w:rFonts w:ascii="Arial" w:hAnsi="Arial" w:cs="Arial"/>
          <w:sz w:val="20"/>
          <w:szCs w:val="20"/>
        </w:rPr>
        <w:t> </w:t>
      </w:r>
      <w:r w:rsidRPr="00B1017B">
        <w:rPr>
          <w:rFonts w:ascii="Arial" w:hAnsi="Arial" w:cs="Arial"/>
          <w:sz w:val="20"/>
          <w:szCs w:val="20"/>
        </w:rPr>
        <w:t>ľuďmi</w:t>
      </w:r>
      <w:r w:rsidR="00E73F44" w:rsidRPr="00B1017B">
        <w:rPr>
          <w:rFonts w:ascii="Arial" w:hAnsi="Arial" w:cs="Arial"/>
          <w:sz w:val="20"/>
          <w:szCs w:val="20"/>
        </w:rPr>
        <w:t>,</w:t>
      </w:r>
    </w:p>
    <w:p w14:paraId="43F14FAE" w14:textId="7F958F4F" w:rsidR="004A258B" w:rsidRPr="00B1017B" w:rsidRDefault="00E73F44" w:rsidP="00E73F44">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B1017B">
        <w:rPr>
          <w:rFonts w:ascii="Arial" w:hAnsi="Arial" w:cs="Arial"/>
          <w:color w:val="000000"/>
          <w:sz w:val="20"/>
          <w:szCs w:val="20"/>
          <w:shd w:val="clear" w:color="auto" w:fill="FFFFFF"/>
        </w:rPr>
        <w:t>.</w:t>
      </w:r>
    </w:p>
    <w:p w14:paraId="1B8AAE83" w14:textId="77777777" w:rsidR="004A258B" w:rsidRPr="00B1017B" w:rsidRDefault="004A258B" w:rsidP="004A258B">
      <w:pPr>
        <w:pStyle w:val="Odsekzoznamu"/>
        <w:jc w:val="both"/>
        <w:rPr>
          <w:rFonts w:ascii="Arial" w:hAnsi="Arial" w:cs="Arial"/>
          <w:sz w:val="20"/>
          <w:szCs w:val="20"/>
        </w:rPr>
      </w:pPr>
    </w:p>
    <w:p w14:paraId="3255AB70" w14:textId="77777777" w:rsidR="004A258B" w:rsidRPr="00B1017B" w:rsidRDefault="004A258B" w:rsidP="004A258B">
      <w:pPr>
        <w:pStyle w:val="Odsekzoznamu"/>
        <w:jc w:val="both"/>
        <w:rPr>
          <w:rFonts w:ascii="Arial" w:hAnsi="Arial" w:cs="Arial"/>
          <w:sz w:val="20"/>
          <w:szCs w:val="20"/>
        </w:rPr>
      </w:pPr>
    </w:p>
    <w:p w14:paraId="1B9EA4FB" w14:textId="77777777" w:rsidR="004A258B" w:rsidRPr="00B1017B"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B1017B"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B1017B" w:rsidRDefault="004A258B" w:rsidP="00C41D36">
            <w:pPr>
              <w:rPr>
                <w:rFonts w:ascii="Arial" w:hAnsi="Arial" w:cs="Arial"/>
                <w:b/>
                <w:bCs/>
                <w:color w:val="000000"/>
                <w:sz w:val="20"/>
                <w:szCs w:val="20"/>
              </w:rPr>
            </w:pPr>
            <w:r w:rsidRPr="00B1017B">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r>
    </w:tbl>
    <w:p w14:paraId="47DA5AC7" w14:textId="3645E36E" w:rsidR="004A258B" w:rsidRPr="00B1017B" w:rsidRDefault="004A258B" w:rsidP="004A258B">
      <w:pPr>
        <w:jc w:val="both"/>
        <w:rPr>
          <w:rFonts w:ascii="Arial" w:hAnsi="Arial" w:cs="Arial"/>
          <w:sz w:val="16"/>
          <w:szCs w:val="16"/>
        </w:rPr>
      </w:pPr>
      <w:r w:rsidRPr="00B1017B">
        <w:rPr>
          <w:rFonts w:ascii="Arial" w:hAnsi="Arial" w:cs="Arial"/>
          <w:sz w:val="20"/>
          <w:szCs w:val="20"/>
        </w:rPr>
        <w:t xml:space="preserve">                                                                                                 </w:t>
      </w:r>
      <w:r w:rsidR="00AF78F3" w:rsidRPr="00B1017B">
        <w:rPr>
          <w:rFonts w:ascii="Arial" w:hAnsi="Arial" w:cs="Arial"/>
          <w:sz w:val="20"/>
          <w:szCs w:val="20"/>
        </w:rPr>
        <w:tab/>
      </w:r>
      <w:r w:rsidRPr="00B1017B">
        <w:rPr>
          <w:rFonts w:ascii="Arial" w:hAnsi="Arial" w:cs="Arial"/>
          <w:sz w:val="16"/>
          <w:szCs w:val="16"/>
        </w:rPr>
        <w:t>podpis štatutárneho orgánu, odtlačok pečiatky</w:t>
      </w:r>
    </w:p>
    <w:p w14:paraId="69EA72A1" w14:textId="77777777" w:rsidR="00CB19F7" w:rsidRPr="00B1017B" w:rsidRDefault="00CB19F7" w:rsidP="00CB19F7">
      <w:pPr>
        <w:rPr>
          <w:rFonts w:ascii="Arial" w:hAnsi="Arial" w:cs="Arial"/>
          <w:i/>
          <w:sz w:val="20"/>
          <w:szCs w:val="20"/>
        </w:rPr>
        <w:sectPr w:rsidR="00CB19F7" w:rsidRPr="00B1017B" w:rsidSect="00382F01">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B1017B" w:rsidRDefault="00CB19F7" w:rsidP="00CB19F7">
      <w:pPr>
        <w:pStyle w:val="2Nadpis"/>
        <w:numPr>
          <w:ilvl w:val="0"/>
          <w:numId w:val="0"/>
        </w:numPr>
        <w:tabs>
          <w:tab w:val="left" w:pos="709"/>
        </w:tabs>
        <w:jc w:val="both"/>
        <w:rPr>
          <w:rFonts w:ascii="Arial" w:hAnsi="Arial" w:cs="Arial"/>
          <w:sz w:val="20"/>
          <w:szCs w:val="20"/>
        </w:rPr>
      </w:pPr>
      <w:r w:rsidRPr="00B1017B">
        <w:rPr>
          <w:rFonts w:ascii="Arial" w:hAnsi="Arial" w:cs="Arial"/>
          <w:sz w:val="20"/>
          <w:szCs w:val="20"/>
        </w:rPr>
        <w:lastRenderedPageBreak/>
        <w:t xml:space="preserve">Príloha č. </w:t>
      </w:r>
      <w:r w:rsidR="00A33EBF" w:rsidRPr="00B1017B">
        <w:rPr>
          <w:rFonts w:ascii="Arial" w:hAnsi="Arial" w:cs="Arial"/>
          <w:sz w:val="20"/>
          <w:szCs w:val="20"/>
        </w:rPr>
        <w:t>3</w:t>
      </w:r>
    </w:p>
    <w:p w14:paraId="364BB501" w14:textId="3508C81D" w:rsidR="00C5526C" w:rsidRPr="00B1017B" w:rsidRDefault="00C5526C" w:rsidP="00CB19F7">
      <w:pPr>
        <w:pStyle w:val="2Nadpis"/>
        <w:numPr>
          <w:ilvl w:val="0"/>
          <w:numId w:val="0"/>
        </w:numPr>
        <w:tabs>
          <w:tab w:val="left" w:pos="709"/>
        </w:tabs>
        <w:jc w:val="both"/>
        <w:rPr>
          <w:rFonts w:ascii="Arial" w:hAnsi="Arial" w:cs="Arial"/>
          <w:sz w:val="16"/>
          <w:szCs w:val="16"/>
        </w:rPr>
      </w:pPr>
      <w:r w:rsidRPr="00B1017B">
        <w:rPr>
          <w:rFonts w:ascii="Arial" w:hAnsi="Arial" w:cs="Arial"/>
          <w:sz w:val="16"/>
          <w:szCs w:val="16"/>
        </w:rPr>
        <w:t>(Čestné vyhlásenie uchádzača FO)</w:t>
      </w:r>
    </w:p>
    <w:p w14:paraId="4576B2EF" w14:textId="77777777" w:rsidR="00CB19F7" w:rsidRPr="00B1017B"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B1017B" w:rsidRDefault="00C5526C" w:rsidP="004A258B">
      <w:pPr>
        <w:jc w:val="center"/>
        <w:rPr>
          <w:rFonts w:ascii="Arial" w:hAnsi="Arial" w:cs="Arial"/>
          <w:b/>
          <w:sz w:val="32"/>
          <w:szCs w:val="32"/>
        </w:rPr>
      </w:pPr>
    </w:p>
    <w:p w14:paraId="66398C22" w14:textId="77777777" w:rsidR="004A258B" w:rsidRPr="00B1017B" w:rsidRDefault="004A258B" w:rsidP="004A258B">
      <w:pPr>
        <w:jc w:val="center"/>
        <w:rPr>
          <w:rFonts w:ascii="Arial" w:hAnsi="Arial" w:cs="Arial"/>
          <w:b/>
          <w:sz w:val="32"/>
          <w:szCs w:val="32"/>
        </w:rPr>
      </w:pPr>
      <w:r w:rsidRPr="00B1017B">
        <w:rPr>
          <w:rFonts w:ascii="Arial" w:hAnsi="Arial" w:cs="Arial"/>
          <w:b/>
          <w:sz w:val="32"/>
          <w:szCs w:val="32"/>
        </w:rPr>
        <w:t>ČESTNÉ VYHLÁSENIE</w:t>
      </w:r>
    </w:p>
    <w:p w14:paraId="48C1F2C1" w14:textId="77777777" w:rsidR="004A258B" w:rsidRPr="00B1017B" w:rsidRDefault="004A258B" w:rsidP="004A258B">
      <w:pPr>
        <w:rPr>
          <w:rFonts w:ascii="Arial" w:hAnsi="Arial" w:cs="Arial"/>
        </w:rPr>
      </w:pPr>
    </w:p>
    <w:p w14:paraId="538AC05C" w14:textId="77708222" w:rsidR="004A258B" w:rsidRPr="00B1017B" w:rsidRDefault="004A258B" w:rsidP="004A258B">
      <w:pPr>
        <w:rPr>
          <w:rFonts w:ascii="Arial" w:hAnsi="Arial" w:cs="Arial"/>
          <w:sz w:val="20"/>
          <w:szCs w:val="20"/>
        </w:rPr>
      </w:pPr>
      <w:r w:rsidRPr="00B1017B">
        <w:rPr>
          <w:rFonts w:ascii="Arial" w:hAnsi="Arial" w:cs="Arial"/>
          <w:sz w:val="20"/>
          <w:szCs w:val="20"/>
        </w:rPr>
        <w:t>Obchodné meno uchádzača</w:t>
      </w:r>
      <w:r w:rsidR="003F6389" w:rsidRPr="00B1017B">
        <w:rPr>
          <w:rFonts w:ascii="Arial" w:hAnsi="Arial" w:cs="Arial"/>
          <w:sz w:val="20"/>
          <w:szCs w:val="20"/>
        </w:rPr>
        <w:t xml:space="preserve"> (spoločnosť)</w:t>
      </w:r>
      <w:r w:rsidRPr="00B1017B">
        <w:rPr>
          <w:rFonts w:ascii="Arial" w:hAnsi="Arial" w:cs="Arial"/>
          <w:sz w:val="20"/>
          <w:szCs w:val="20"/>
        </w:rPr>
        <w:t>:</w:t>
      </w:r>
    </w:p>
    <w:p w14:paraId="10C5E1DD" w14:textId="77777777" w:rsidR="004A258B" w:rsidRPr="00B1017B" w:rsidRDefault="004A258B" w:rsidP="004A258B">
      <w:pPr>
        <w:rPr>
          <w:rFonts w:ascii="Arial" w:hAnsi="Arial" w:cs="Arial"/>
          <w:sz w:val="20"/>
          <w:szCs w:val="20"/>
        </w:rPr>
      </w:pPr>
    </w:p>
    <w:p w14:paraId="0D0278FE" w14:textId="77777777" w:rsidR="004A258B" w:rsidRPr="00B1017B" w:rsidRDefault="004A258B" w:rsidP="004A258B">
      <w:pPr>
        <w:rPr>
          <w:rFonts w:ascii="Arial" w:hAnsi="Arial" w:cs="Arial"/>
          <w:sz w:val="20"/>
          <w:szCs w:val="20"/>
        </w:rPr>
      </w:pPr>
      <w:r w:rsidRPr="00B1017B">
        <w:rPr>
          <w:rFonts w:ascii="Arial" w:hAnsi="Arial" w:cs="Arial"/>
          <w:sz w:val="20"/>
          <w:szCs w:val="20"/>
        </w:rPr>
        <w:t>Miesto podnikania:</w:t>
      </w:r>
    </w:p>
    <w:p w14:paraId="12769E20" w14:textId="77777777" w:rsidR="004A258B" w:rsidRPr="00B1017B" w:rsidRDefault="004A258B" w:rsidP="004A258B">
      <w:pPr>
        <w:rPr>
          <w:rFonts w:ascii="Arial" w:hAnsi="Arial" w:cs="Arial"/>
          <w:sz w:val="20"/>
          <w:szCs w:val="20"/>
        </w:rPr>
      </w:pPr>
    </w:p>
    <w:p w14:paraId="32E86D82" w14:textId="77777777" w:rsidR="004A258B" w:rsidRPr="00B1017B" w:rsidRDefault="004A258B" w:rsidP="004A258B">
      <w:pPr>
        <w:rPr>
          <w:rFonts w:ascii="Arial" w:hAnsi="Arial" w:cs="Arial"/>
          <w:sz w:val="20"/>
          <w:szCs w:val="20"/>
        </w:rPr>
      </w:pPr>
      <w:r w:rsidRPr="00B1017B">
        <w:rPr>
          <w:rFonts w:ascii="Arial" w:hAnsi="Arial" w:cs="Arial"/>
          <w:sz w:val="20"/>
          <w:szCs w:val="20"/>
        </w:rPr>
        <w:t>Dátum narodenia:</w:t>
      </w:r>
    </w:p>
    <w:p w14:paraId="19BDE7C6" w14:textId="77777777" w:rsidR="004A258B" w:rsidRPr="00B1017B" w:rsidRDefault="004A258B" w:rsidP="004A258B">
      <w:pPr>
        <w:rPr>
          <w:rFonts w:ascii="Arial" w:hAnsi="Arial" w:cs="Arial"/>
          <w:sz w:val="20"/>
          <w:szCs w:val="20"/>
        </w:rPr>
      </w:pPr>
      <w:r w:rsidRPr="00B1017B">
        <w:rPr>
          <w:rFonts w:ascii="Arial" w:hAnsi="Arial" w:cs="Arial"/>
          <w:sz w:val="20"/>
          <w:szCs w:val="20"/>
        </w:rPr>
        <w:t xml:space="preserve"> </w:t>
      </w:r>
    </w:p>
    <w:p w14:paraId="25715EB7" w14:textId="441753DC" w:rsidR="004A258B" w:rsidRPr="00B1017B" w:rsidRDefault="004A258B" w:rsidP="004A258B">
      <w:pPr>
        <w:jc w:val="both"/>
        <w:rPr>
          <w:rFonts w:ascii="Arial" w:hAnsi="Arial" w:cs="Arial"/>
          <w:color w:val="4F81BD" w:themeColor="accent1"/>
          <w:sz w:val="20"/>
          <w:szCs w:val="20"/>
        </w:rPr>
      </w:pPr>
      <w:r w:rsidRPr="00B1017B">
        <w:rPr>
          <w:rFonts w:ascii="Arial" w:hAnsi="Arial" w:cs="Arial"/>
          <w:sz w:val="20"/>
          <w:szCs w:val="20"/>
        </w:rPr>
        <w:t xml:space="preserve">Ako uchádzač k zákazke na dodanie tovaru, stavebných prác a služieb </w:t>
      </w:r>
      <w:r w:rsidR="003F0904" w:rsidRPr="00B1017B">
        <w:rPr>
          <w:rFonts w:ascii="Arial" w:hAnsi="Arial" w:cs="Arial"/>
          <w:sz w:val="20"/>
          <w:szCs w:val="20"/>
        </w:rPr>
        <w:t>„</w:t>
      </w:r>
      <w:r w:rsidR="00B1017B" w:rsidRPr="00B1017B">
        <w:rPr>
          <w:rFonts w:ascii="Arial" w:hAnsi="Arial" w:cs="Arial"/>
          <w:sz w:val="20"/>
          <w:szCs w:val="20"/>
        </w:rPr>
        <w:t>Technológie na výrobu vína</w:t>
      </w:r>
      <w:r w:rsidR="003F0904" w:rsidRPr="00B1017B">
        <w:rPr>
          <w:rFonts w:ascii="Arial" w:hAnsi="Arial" w:cs="Arial"/>
          <w:sz w:val="20"/>
          <w:szCs w:val="20"/>
        </w:rPr>
        <w:t xml:space="preserve">“ obstarávateľa </w:t>
      </w:r>
      <w:r w:rsidR="00065751" w:rsidRPr="00B1017B">
        <w:rPr>
          <w:rFonts w:ascii="Arial" w:hAnsi="Arial" w:cs="Arial"/>
          <w:sz w:val="20"/>
          <w:szCs w:val="20"/>
        </w:rPr>
        <w:t>STON, a.s.</w:t>
      </w:r>
      <w:r w:rsidRPr="00B1017B">
        <w:rPr>
          <w:rFonts w:ascii="Arial" w:hAnsi="Arial" w:cs="Arial"/>
          <w:color w:val="4F81BD" w:themeColor="accent1"/>
          <w:sz w:val="20"/>
          <w:szCs w:val="20"/>
        </w:rPr>
        <w:t xml:space="preserve"> </w:t>
      </w:r>
    </w:p>
    <w:p w14:paraId="094B4669" w14:textId="77777777" w:rsidR="004A258B" w:rsidRPr="00B1017B" w:rsidRDefault="004A258B" w:rsidP="004A258B">
      <w:pPr>
        <w:jc w:val="both"/>
        <w:rPr>
          <w:rFonts w:ascii="Arial" w:hAnsi="Arial" w:cs="Arial"/>
          <w:sz w:val="20"/>
          <w:szCs w:val="20"/>
        </w:rPr>
      </w:pPr>
    </w:p>
    <w:p w14:paraId="27D8D8E7" w14:textId="77777777" w:rsidR="004A258B" w:rsidRPr="00B1017B" w:rsidRDefault="004A258B" w:rsidP="004A258B">
      <w:pPr>
        <w:jc w:val="center"/>
        <w:rPr>
          <w:rFonts w:ascii="Arial" w:hAnsi="Arial" w:cs="Arial"/>
          <w:b/>
          <w:sz w:val="20"/>
          <w:szCs w:val="20"/>
        </w:rPr>
      </w:pPr>
      <w:r w:rsidRPr="00B1017B">
        <w:rPr>
          <w:rFonts w:ascii="Arial" w:hAnsi="Arial" w:cs="Arial"/>
          <w:b/>
          <w:sz w:val="20"/>
          <w:szCs w:val="20"/>
        </w:rPr>
        <w:t>čestne vyhlasujem,</w:t>
      </w:r>
    </w:p>
    <w:p w14:paraId="4505D695" w14:textId="77777777" w:rsidR="004A258B" w:rsidRPr="00B1017B" w:rsidRDefault="004A258B" w:rsidP="004A258B">
      <w:pPr>
        <w:jc w:val="both"/>
        <w:rPr>
          <w:rFonts w:ascii="Arial" w:hAnsi="Arial" w:cs="Arial"/>
          <w:sz w:val="20"/>
          <w:szCs w:val="20"/>
        </w:rPr>
      </w:pPr>
    </w:p>
    <w:p w14:paraId="0C05E29B" w14:textId="77777777" w:rsidR="004A258B" w:rsidRPr="00B1017B" w:rsidRDefault="004A258B" w:rsidP="004A258B">
      <w:pPr>
        <w:jc w:val="both"/>
        <w:rPr>
          <w:rFonts w:ascii="Arial" w:hAnsi="Arial" w:cs="Arial"/>
          <w:sz w:val="20"/>
          <w:szCs w:val="20"/>
        </w:rPr>
      </w:pPr>
      <w:r w:rsidRPr="00B1017B">
        <w:rPr>
          <w:rFonts w:ascii="Arial" w:hAnsi="Arial" w:cs="Arial"/>
          <w:sz w:val="20"/>
          <w:szCs w:val="20"/>
        </w:rPr>
        <w:t>že ku dňu predkladania ponuky</w:t>
      </w:r>
    </w:p>
    <w:p w14:paraId="58D30AEE" w14:textId="77777777" w:rsidR="004A258B" w:rsidRPr="00B1017B" w:rsidRDefault="004A258B" w:rsidP="004A258B">
      <w:pPr>
        <w:jc w:val="both"/>
        <w:rPr>
          <w:rFonts w:ascii="Arial" w:hAnsi="Arial" w:cs="Arial"/>
          <w:sz w:val="20"/>
          <w:szCs w:val="20"/>
        </w:rPr>
      </w:pPr>
    </w:p>
    <w:p w14:paraId="6E17C48A" w14:textId="79540071" w:rsidR="00BF1BD3" w:rsidRPr="00B1017B" w:rsidRDefault="00BF1BD3" w:rsidP="00703EAF">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B1017B" w:rsidRDefault="00BF1BD3" w:rsidP="009A59B8">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 xml:space="preserve">nie je na majetok v mojom vlastníctve </w:t>
      </w:r>
      <w:r w:rsidR="009A59B8" w:rsidRPr="00B1017B">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B1017B" w:rsidRDefault="003F6389" w:rsidP="009A59B8">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n</w:t>
      </w:r>
      <w:r w:rsidR="00BF1BD3" w:rsidRPr="00B1017B">
        <w:rPr>
          <w:rFonts w:ascii="Arial" w:hAnsi="Arial" w:cs="Arial"/>
          <w:sz w:val="20"/>
          <w:szCs w:val="20"/>
        </w:rPr>
        <w:t>eporušil</w:t>
      </w:r>
      <w:r w:rsidRPr="00B1017B">
        <w:rPr>
          <w:rFonts w:ascii="Arial" w:hAnsi="Arial" w:cs="Arial"/>
          <w:sz w:val="20"/>
          <w:szCs w:val="20"/>
        </w:rPr>
        <w:t xml:space="preserve"> som</w:t>
      </w:r>
      <w:r w:rsidR="00BF1BD3" w:rsidRPr="00B1017B">
        <w:rPr>
          <w:rFonts w:ascii="Arial" w:hAnsi="Arial" w:cs="Arial"/>
          <w:sz w:val="20"/>
          <w:szCs w:val="20"/>
        </w:rPr>
        <w:t xml:space="preserve"> v predchádzajúcich 3 rokoch od vyhlásenia Výzvy na predloženie cenovej ponuky zákaz nelegálnej práce a nelegálneho zamestnávania,</w:t>
      </w:r>
      <w:r w:rsidR="009A59B8" w:rsidRPr="00B1017B">
        <w:rPr>
          <w:rFonts w:ascii="Arial" w:hAnsi="Arial" w:cs="Arial"/>
          <w:sz w:val="20"/>
          <w:szCs w:val="20"/>
        </w:rPr>
        <w:t xml:space="preserve"> </w:t>
      </w:r>
    </w:p>
    <w:p w14:paraId="6C6A60C9" w14:textId="77777777" w:rsidR="00E73F44" w:rsidRPr="00B1017B" w:rsidRDefault="003F6389" w:rsidP="00703EAF">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sz w:val="20"/>
          <w:szCs w:val="20"/>
        </w:rPr>
        <w:t>nie som</w:t>
      </w:r>
      <w:r w:rsidR="00BF1BD3" w:rsidRPr="00B1017B">
        <w:rPr>
          <w:rFonts w:ascii="Arial" w:hAnsi="Arial" w:cs="Arial"/>
          <w:sz w:val="20"/>
          <w:szCs w:val="20"/>
        </w:rPr>
        <w:t xml:space="preserve"> právoplatne odsúden</w:t>
      </w:r>
      <w:r w:rsidRPr="00B1017B">
        <w:rPr>
          <w:rFonts w:ascii="Arial" w:hAnsi="Arial" w:cs="Arial"/>
          <w:sz w:val="20"/>
          <w:szCs w:val="20"/>
        </w:rPr>
        <w:t>ý</w:t>
      </w:r>
      <w:r w:rsidR="00BF1BD3" w:rsidRPr="00B1017B">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B1017B">
        <w:rPr>
          <w:rFonts w:ascii="Arial" w:hAnsi="Arial" w:cs="Arial"/>
          <w:sz w:val="20"/>
          <w:szCs w:val="20"/>
        </w:rPr>
        <w:t> </w:t>
      </w:r>
      <w:r w:rsidR="00BF1BD3" w:rsidRPr="00B1017B">
        <w:rPr>
          <w:rFonts w:ascii="Arial" w:hAnsi="Arial" w:cs="Arial"/>
          <w:sz w:val="20"/>
          <w:szCs w:val="20"/>
        </w:rPr>
        <w:t>ľuďmi</w:t>
      </w:r>
      <w:r w:rsidR="00E73F44" w:rsidRPr="00B1017B">
        <w:rPr>
          <w:rFonts w:ascii="Arial" w:hAnsi="Arial" w:cs="Arial"/>
          <w:sz w:val="20"/>
          <w:szCs w:val="20"/>
        </w:rPr>
        <w:t>,</w:t>
      </w:r>
    </w:p>
    <w:p w14:paraId="30E382D6" w14:textId="27A7C509" w:rsidR="00BF1BD3" w:rsidRPr="00B1017B" w:rsidRDefault="00E73F44" w:rsidP="00E73F44">
      <w:pPr>
        <w:pStyle w:val="Odsekzoznamu"/>
        <w:numPr>
          <w:ilvl w:val="0"/>
          <w:numId w:val="10"/>
        </w:numPr>
        <w:spacing w:after="160" w:line="259" w:lineRule="auto"/>
        <w:contextualSpacing/>
        <w:jc w:val="both"/>
        <w:rPr>
          <w:rFonts w:ascii="Arial" w:hAnsi="Arial" w:cs="Arial"/>
          <w:sz w:val="20"/>
          <w:szCs w:val="20"/>
        </w:rPr>
      </w:pPr>
      <w:r w:rsidRPr="00B1017B">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B1017B">
        <w:rPr>
          <w:rFonts w:ascii="Arial" w:hAnsi="Arial" w:cs="Arial"/>
          <w:color w:val="000000"/>
          <w:sz w:val="20"/>
          <w:szCs w:val="20"/>
          <w:shd w:val="clear" w:color="auto" w:fill="FFFFFF"/>
        </w:rPr>
        <w:t>.</w:t>
      </w:r>
    </w:p>
    <w:p w14:paraId="6472F557" w14:textId="77777777" w:rsidR="004A258B" w:rsidRPr="00B1017B" w:rsidRDefault="004A258B" w:rsidP="004A258B">
      <w:pPr>
        <w:pStyle w:val="Odsekzoznamu"/>
        <w:jc w:val="both"/>
        <w:rPr>
          <w:rFonts w:ascii="Arial" w:hAnsi="Arial" w:cs="Arial"/>
          <w:sz w:val="20"/>
          <w:szCs w:val="20"/>
        </w:rPr>
      </w:pPr>
    </w:p>
    <w:p w14:paraId="293B05CA" w14:textId="77777777" w:rsidR="004A258B" w:rsidRPr="00B1017B"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B1017B"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B1017B" w:rsidRDefault="004A258B" w:rsidP="00C41D36">
            <w:pPr>
              <w:rPr>
                <w:rFonts w:ascii="Arial" w:hAnsi="Arial" w:cs="Arial"/>
                <w:b/>
                <w:bCs/>
                <w:color w:val="000000"/>
                <w:sz w:val="20"/>
                <w:szCs w:val="20"/>
              </w:rPr>
            </w:pPr>
            <w:r w:rsidRPr="00B1017B">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B1017B" w:rsidRDefault="004A258B" w:rsidP="00C41D36">
            <w:pPr>
              <w:jc w:val="center"/>
              <w:rPr>
                <w:rFonts w:ascii="Arial" w:hAnsi="Arial" w:cs="Arial"/>
                <w:color w:val="000000"/>
                <w:sz w:val="20"/>
                <w:szCs w:val="20"/>
              </w:rPr>
            </w:pPr>
            <w:r w:rsidRPr="00B1017B">
              <w:rPr>
                <w:rFonts w:ascii="Arial" w:hAnsi="Arial" w:cs="Arial"/>
                <w:color w:val="000000"/>
                <w:sz w:val="20"/>
                <w:szCs w:val="20"/>
              </w:rPr>
              <w:t> </w:t>
            </w:r>
          </w:p>
        </w:tc>
      </w:tr>
    </w:tbl>
    <w:p w14:paraId="5D868F68" w14:textId="1F1A9FE4" w:rsidR="004A258B" w:rsidRPr="00B1017B" w:rsidRDefault="004A258B" w:rsidP="004A258B">
      <w:pPr>
        <w:jc w:val="both"/>
        <w:rPr>
          <w:rFonts w:ascii="Arial" w:hAnsi="Arial" w:cs="Arial"/>
          <w:sz w:val="16"/>
          <w:szCs w:val="16"/>
        </w:rPr>
      </w:pPr>
      <w:r w:rsidRPr="00B1017B">
        <w:rPr>
          <w:rFonts w:ascii="Arial" w:hAnsi="Arial" w:cs="Arial"/>
          <w:sz w:val="16"/>
          <w:szCs w:val="16"/>
        </w:rPr>
        <w:t xml:space="preserve">                                                                                                                                                 meno, priezvisko a podpis</w:t>
      </w:r>
    </w:p>
    <w:p w14:paraId="6F8E7582" w14:textId="77777777" w:rsidR="00CB19F7" w:rsidRPr="00E84155" w:rsidRDefault="00CB19F7" w:rsidP="00CB19F7">
      <w:pPr>
        <w:rPr>
          <w:rFonts w:ascii="Arial" w:hAnsi="Arial" w:cs="Arial"/>
          <w:i/>
          <w:sz w:val="20"/>
          <w:szCs w:val="20"/>
          <w:highlight w:val="yellow"/>
        </w:rPr>
        <w:sectPr w:rsidR="00CB19F7" w:rsidRPr="00E84155"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862AD" w:rsidRDefault="000224C3" w:rsidP="00CB19F7">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lastRenderedPageBreak/>
        <w:t xml:space="preserve">Príloha č. </w:t>
      </w:r>
      <w:r w:rsidR="00A33EBF" w:rsidRPr="00F862AD">
        <w:rPr>
          <w:rFonts w:ascii="Arial" w:hAnsi="Arial" w:cs="Arial"/>
          <w:sz w:val="20"/>
          <w:szCs w:val="20"/>
        </w:rPr>
        <w:t>4</w:t>
      </w:r>
    </w:p>
    <w:p w14:paraId="55E2AB32" w14:textId="77777777" w:rsidR="00CB19F7" w:rsidRPr="00F862AD"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r w:rsidRPr="00F862AD">
        <w:rPr>
          <w:rFonts w:ascii="Arial" w:hAnsi="Arial" w:cs="Arial"/>
          <w:b/>
          <w:sz w:val="20"/>
          <w:szCs w:val="20"/>
        </w:rPr>
        <w:t>Obchodné meno, adresa alebo sídlo uchádzača:</w:t>
      </w:r>
    </w:p>
    <w:p w14:paraId="27EAD5D0"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F862AD"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F862AD" w:rsidRDefault="00FD28DB" w:rsidP="00FD28DB">
      <w:pPr>
        <w:pStyle w:val="2Nadpis"/>
        <w:numPr>
          <w:ilvl w:val="0"/>
          <w:numId w:val="0"/>
        </w:numPr>
        <w:tabs>
          <w:tab w:val="left" w:pos="709"/>
        </w:tabs>
        <w:jc w:val="center"/>
        <w:rPr>
          <w:rFonts w:ascii="Arial" w:hAnsi="Arial" w:cs="Arial"/>
          <w:b/>
          <w:sz w:val="28"/>
          <w:szCs w:val="20"/>
        </w:rPr>
      </w:pPr>
      <w:r w:rsidRPr="00F862AD">
        <w:rPr>
          <w:rFonts w:ascii="Arial" w:hAnsi="Arial" w:cs="Arial"/>
          <w:b/>
          <w:sz w:val="28"/>
          <w:szCs w:val="20"/>
        </w:rPr>
        <w:t>ČESTNÉ PREHLÁSENIE</w:t>
      </w:r>
    </w:p>
    <w:p w14:paraId="28CFB6AE"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F862AD" w:rsidRDefault="00FD28DB" w:rsidP="00FD28DB">
      <w:pPr>
        <w:pStyle w:val="2Nadpis"/>
        <w:numPr>
          <w:ilvl w:val="0"/>
          <w:numId w:val="0"/>
        </w:numPr>
        <w:tabs>
          <w:tab w:val="left" w:pos="709"/>
        </w:tabs>
        <w:spacing w:line="480" w:lineRule="auto"/>
        <w:jc w:val="both"/>
        <w:rPr>
          <w:rFonts w:ascii="Arial" w:hAnsi="Arial" w:cs="Arial"/>
          <w:i/>
          <w:sz w:val="20"/>
          <w:szCs w:val="20"/>
        </w:rPr>
      </w:pPr>
      <w:r w:rsidRPr="00F862AD">
        <w:rPr>
          <w:rFonts w:ascii="Arial" w:hAnsi="Arial" w:cs="Arial"/>
          <w:sz w:val="20"/>
          <w:szCs w:val="20"/>
        </w:rPr>
        <w:t>Ja, .................................................................... (</w:t>
      </w:r>
      <w:r w:rsidRPr="00F862AD">
        <w:rPr>
          <w:rFonts w:ascii="Arial" w:hAnsi="Arial" w:cs="Arial"/>
          <w:i/>
          <w:sz w:val="20"/>
          <w:szCs w:val="20"/>
        </w:rPr>
        <w:t>meno, priezvisko, titul),</w:t>
      </w:r>
    </w:p>
    <w:p w14:paraId="2482DB47" w14:textId="77777777" w:rsidR="00FD28DB" w:rsidRPr="00F862AD" w:rsidRDefault="00FD28DB" w:rsidP="00FD28DB">
      <w:pPr>
        <w:pStyle w:val="2Nadpis"/>
        <w:numPr>
          <w:ilvl w:val="0"/>
          <w:numId w:val="0"/>
        </w:numPr>
        <w:tabs>
          <w:tab w:val="left" w:pos="709"/>
        </w:tabs>
        <w:spacing w:line="480" w:lineRule="auto"/>
        <w:jc w:val="both"/>
        <w:rPr>
          <w:rFonts w:ascii="Arial" w:hAnsi="Arial" w:cs="Arial"/>
          <w:sz w:val="20"/>
          <w:szCs w:val="20"/>
        </w:rPr>
      </w:pPr>
      <w:r w:rsidRPr="00F862AD">
        <w:rPr>
          <w:rFonts w:ascii="Arial" w:hAnsi="Arial" w:cs="Arial"/>
          <w:sz w:val="20"/>
          <w:szCs w:val="20"/>
        </w:rPr>
        <w:t>ako osoba oprávnená konať za spoločnosť / firmu ..................................... (</w:t>
      </w:r>
      <w:r w:rsidRPr="00F862AD">
        <w:rPr>
          <w:rFonts w:ascii="Arial" w:hAnsi="Arial" w:cs="Arial"/>
          <w:i/>
          <w:sz w:val="20"/>
          <w:szCs w:val="20"/>
        </w:rPr>
        <w:t xml:space="preserve">úplný a presný názov spoločnosti / firmy v zmysle výpisu z príslušného obchodného registra), </w:t>
      </w:r>
      <w:r w:rsidRPr="00F862AD">
        <w:rPr>
          <w:rFonts w:ascii="Arial" w:hAnsi="Arial" w:cs="Arial"/>
          <w:sz w:val="20"/>
          <w:szCs w:val="20"/>
        </w:rPr>
        <w:t xml:space="preserve">so sídlom ................................................................, IČO: ......................................, zapísaná v .............................................................................................. </w:t>
      </w:r>
      <w:r w:rsidRPr="00F862AD">
        <w:rPr>
          <w:rFonts w:ascii="Arial" w:hAnsi="Arial" w:cs="Arial"/>
          <w:i/>
          <w:sz w:val="20"/>
          <w:szCs w:val="20"/>
        </w:rPr>
        <w:t>(údaje z príslušného obchodného registra)</w:t>
      </w:r>
    </w:p>
    <w:p w14:paraId="4B2301D8" w14:textId="77777777" w:rsidR="00FD28DB" w:rsidRPr="00F862AD"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F862AD" w:rsidRDefault="00FD28DB" w:rsidP="00FD28DB">
      <w:pPr>
        <w:pStyle w:val="2Nadpis"/>
        <w:numPr>
          <w:ilvl w:val="0"/>
          <w:numId w:val="0"/>
        </w:numPr>
        <w:tabs>
          <w:tab w:val="left" w:pos="709"/>
        </w:tabs>
        <w:jc w:val="center"/>
        <w:rPr>
          <w:rFonts w:ascii="Arial" w:hAnsi="Arial" w:cs="Arial"/>
          <w:sz w:val="20"/>
          <w:szCs w:val="20"/>
        </w:rPr>
      </w:pPr>
      <w:r w:rsidRPr="00F862AD">
        <w:rPr>
          <w:rFonts w:ascii="Arial" w:hAnsi="Arial" w:cs="Arial"/>
          <w:b/>
          <w:sz w:val="20"/>
          <w:szCs w:val="20"/>
        </w:rPr>
        <w:t>ČESTNE PREHLASUJEM,</w:t>
      </w:r>
    </w:p>
    <w:p w14:paraId="43EF81D0"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653ED91" w14:textId="104FD254" w:rsidR="00FD28DB" w:rsidRPr="00F862AD" w:rsidRDefault="00FD28DB" w:rsidP="00FD28DB">
      <w:pPr>
        <w:spacing w:before="120"/>
        <w:jc w:val="both"/>
        <w:rPr>
          <w:rFonts w:ascii="Arial" w:hAnsi="Arial" w:cs="Arial"/>
          <w:sz w:val="20"/>
        </w:rPr>
      </w:pPr>
      <w:r w:rsidRPr="00F862AD">
        <w:rPr>
          <w:rFonts w:ascii="Arial" w:hAnsi="Arial" w:cs="Arial"/>
          <w:sz w:val="20"/>
          <w:szCs w:val="20"/>
        </w:rPr>
        <w:t>že súhlasím bez obmedzení a výhrad s podmienkami a požiadavkami výberového konania na predmet zákazky „</w:t>
      </w:r>
      <w:r w:rsidR="00F862AD" w:rsidRPr="00F862AD">
        <w:rPr>
          <w:rFonts w:ascii="Arial" w:hAnsi="Arial" w:cs="Arial"/>
          <w:sz w:val="20"/>
          <w:szCs w:val="20"/>
        </w:rPr>
        <w:t>Technológie na výrobu vína</w:t>
      </w:r>
      <w:r w:rsidRPr="00F862AD">
        <w:rPr>
          <w:rFonts w:ascii="Arial" w:hAnsi="Arial" w:cs="Arial"/>
          <w:sz w:val="20"/>
          <w:szCs w:val="20"/>
        </w:rPr>
        <w:t xml:space="preserve">“, stanovenými </w:t>
      </w:r>
      <w:r w:rsidR="000471CD" w:rsidRPr="00F862AD">
        <w:rPr>
          <w:rFonts w:ascii="Arial" w:hAnsi="Arial" w:cs="Arial"/>
          <w:sz w:val="20"/>
          <w:szCs w:val="20"/>
        </w:rPr>
        <w:t xml:space="preserve">verejným </w:t>
      </w:r>
      <w:r w:rsidRPr="00F862AD">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F862AD"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F862AD" w:rsidRDefault="00FD28DB" w:rsidP="00FD28DB">
      <w:pPr>
        <w:pStyle w:val="2Nadpis"/>
        <w:numPr>
          <w:ilvl w:val="0"/>
          <w:numId w:val="0"/>
        </w:numPr>
        <w:tabs>
          <w:tab w:val="left" w:pos="709"/>
        </w:tabs>
        <w:spacing w:line="360" w:lineRule="auto"/>
        <w:jc w:val="both"/>
        <w:rPr>
          <w:rFonts w:ascii="Arial" w:hAnsi="Arial" w:cs="Arial"/>
          <w:sz w:val="20"/>
          <w:szCs w:val="20"/>
        </w:rPr>
      </w:pPr>
      <w:r w:rsidRPr="00F862AD">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F862AD" w:rsidRDefault="00FD28DB" w:rsidP="00FD28DB">
      <w:pPr>
        <w:pStyle w:val="2Nadpis"/>
        <w:numPr>
          <w:ilvl w:val="0"/>
          <w:numId w:val="0"/>
        </w:numPr>
        <w:tabs>
          <w:tab w:val="left" w:pos="709"/>
        </w:tabs>
        <w:jc w:val="center"/>
        <w:rPr>
          <w:rFonts w:ascii="Arial" w:hAnsi="Arial" w:cs="Arial"/>
          <w:b/>
          <w:sz w:val="20"/>
          <w:szCs w:val="20"/>
        </w:rPr>
      </w:pPr>
      <w:r w:rsidRPr="00F862AD">
        <w:rPr>
          <w:rFonts w:ascii="Arial" w:hAnsi="Arial" w:cs="Arial"/>
          <w:b/>
          <w:sz w:val="20"/>
          <w:szCs w:val="20"/>
        </w:rPr>
        <w:t>sú zrejmé, jasné a zrozumiteľné.</w:t>
      </w:r>
    </w:p>
    <w:p w14:paraId="6C5BF733"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t>V ................................................., dňa:..............................................</w:t>
      </w:r>
    </w:p>
    <w:p w14:paraId="6F458C1C"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t>...............................................................................</w:t>
      </w:r>
    </w:p>
    <w:p w14:paraId="13BBE8C4" w14:textId="77777777" w:rsidR="00FD28DB" w:rsidRPr="00F862AD" w:rsidRDefault="00FD28DB" w:rsidP="00FD28DB">
      <w:pPr>
        <w:pStyle w:val="2Nadpis"/>
        <w:numPr>
          <w:ilvl w:val="0"/>
          <w:numId w:val="0"/>
        </w:numPr>
        <w:tabs>
          <w:tab w:val="left" w:pos="709"/>
        </w:tabs>
        <w:jc w:val="both"/>
        <w:rPr>
          <w:rFonts w:ascii="Arial" w:hAnsi="Arial" w:cs="Arial"/>
          <w:i/>
          <w:sz w:val="20"/>
          <w:szCs w:val="20"/>
        </w:rPr>
      </w:pPr>
      <w:r w:rsidRPr="00F862AD">
        <w:rPr>
          <w:rFonts w:ascii="Arial" w:hAnsi="Arial" w:cs="Arial"/>
          <w:i/>
          <w:sz w:val="20"/>
          <w:szCs w:val="20"/>
        </w:rPr>
        <w:t xml:space="preserve">        Pečiatka a podpis štatutárneho zástupcu</w:t>
      </w:r>
    </w:p>
    <w:p w14:paraId="2ADD5AAE" w14:textId="77777777" w:rsidR="00FD28DB" w:rsidRPr="00F862AD" w:rsidRDefault="00FD28DB" w:rsidP="00CB19F7">
      <w:pPr>
        <w:rPr>
          <w:rFonts w:ascii="Arial" w:hAnsi="Arial" w:cs="Arial"/>
          <w:i/>
          <w:sz w:val="20"/>
          <w:szCs w:val="20"/>
        </w:rPr>
        <w:sectPr w:rsidR="00FD28DB" w:rsidRPr="00F862AD"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lastRenderedPageBreak/>
        <w:t xml:space="preserve">Príloha č. </w:t>
      </w:r>
      <w:r w:rsidR="00A33EBF" w:rsidRPr="00F862AD">
        <w:rPr>
          <w:rFonts w:ascii="Arial" w:hAnsi="Arial" w:cs="Arial"/>
          <w:sz w:val="20"/>
          <w:szCs w:val="20"/>
        </w:rPr>
        <w:t>5</w:t>
      </w:r>
    </w:p>
    <w:p w14:paraId="7765357D"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r w:rsidRPr="00F862AD">
        <w:rPr>
          <w:rFonts w:ascii="Arial" w:hAnsi="Arial" w:cs="Arial"/>
          <w:b/>
          <w:sz w:val="20"/>
          <w:szCs w:val="20"/>
        </w:rPr>
        <w:t>Obchodné meno, adresa alebo sídlo uchádzača:</w:t>
      </w:r>
    </w:p>
    <w:p w14:paraId="2B4758C1"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F862AD"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F862AD" w:rsidRDefault="00FD28DB" w:rsidP="00FD28DB">
      <w:pPr>
        <w:pStyle w:val="2Nadpis"/>
        <w:numPr>
          <w:ilvl w:val="0"/>
          <w:numId w:val="0"/>
        </w:numPr>
        <w:tabs>
          <w:tab w:val="left" w:pos="709"/>
        </w:tabs>
        <w:jc w:val="center"/>
        <w:rPr>
          <w:rFonts w:ascii="Arial" w:hAnsi="Arial" w:cs="Arial"/>
          <w:b/>
          <w:sz w:val="28"/>
          <w:szCs w:val="20"/>
        </w:rPr>
      </w:pPr>
      <w:r w:rsidRPr="00F862AD">
        <w:rPr>
          <w:rFonts w:ascii="Arial" w:hAnsi="Arial" w:cs="Arial"/>
          <w:b/>
          <w:sz w:val="28"/>
          <w:szCs w:val="20"/>
        </w:rPr>
        <w:t>ČESTNÉ PREHLÁSENIE</w:t>
      </w:r>
    </w:p>
    <w:p w14:paraId="747AAB89" w14:textId="77777777" w:rsidR="00FD28DB" w:rsidRPr="00F862AD"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F862AD" w:rsidRDefault="00FD28DB" w:rsidP="00FD28DB">
      <w:pPr>
        <w:pStyle w:val="2Nadpis"/>
        <w:numPr>
          <w:ilvl w:val="0"/>
          <w:numId w:val="0"/>
        </w:numPr>
        <w:tabs>
          <w:tab w:val="left" w:pos="709"/>
        </w:tabs>
        <w:spacing w:line="480" w:lineRule="auto"/>
        <w:jc w:val="both"/>
        <w:rPr>
          <w:rFonts w:ascii="Arial" w:hAnsi="Arial" w:cs="Arial"/>
          <w:i/>
          <w:sz w:val="20"/>
          <w:szCs w:val="20"/>
        </w:rPr>
      </w:pPr>
      <w:r w:rsidRPr="00F862AD">
        <w:rPr>
          <w:rFonts w:ascii="Arial" w:hAnsi="Arial" w:cs="Arial"/>
          <w:sz w:val="20"/>
          <w:szCs w:val="20"/>
        </w:rPr>
        <w:t>Ja, .................................................................... (</w:t>
      </w:r>
      <w:r w:rsidRPr="00F862AD">
        <w:rPr>
          <w:rFonts w:ascii="Arial" w:hAnsi="Arial" w:cs="Arial"/>
          <w:i/>
          <w:sz w:val="20"/>
          <w:szCs w:val="20"/>
        </w:rPr>
        <w:t>meno, priezvisko, titul),</w:t>
      </w:r>
    </w:p>
    <w:p w14:paraId="7E6A1226" w14:textId="77777777" w:rsidR="00FD28DB" w:rsidRPr="00F862AD" w:rsidRDefault="00FD28DB" w:rsidP="00FD28DB">
      <w:pPr>
        <w:pStyle w:val="2Nadpis"/>
        <w:numPr>
          <w:ilvl w:val="0"/>
          <w:numId w:val="0"/>
        </w:numPr>
        <w:tabs>
          <w:tab w:val="left" w:pos="709"/>
        </w:tabs>
        <w:spacing w:line="480" w:lineRule="auto"/>
        <w:jc w:val="both"/>
        <w:rPr>
          <w:rFonts w:ascii="Arial" w:hAnsi="Arial" w:cs="Arial"/>
          <w:sz w:val="20"/>
          <w:szCs w:val="20"/>
        </w:rPr>
      </w:pPr>
      <w:r w:rsidRPr="00F862AD">
        <w:rPr>
          <w:rFonts w:ascii="Arial" w:hAnsi="Arial" w:cs="Arial"/>
          <w:sz w:val="20"/>
          <w:szCs w:val="20"/>
        </w:rPr>
        <w:t>ako osoba oprávnená konať za spoločnosť / firmu..................................... (</w:t>
      </w:r>
      <w:r w:rsidRPr="00F862AD">
        <w:rPr>
          <w:rFonts w:ascii="Arial" w:hAnsi="Arial" w:cs="Arial"/>
          <w:i/>
          <w:sz w:val="20"/>
          <w:szCs w:val="20"/>
        </w:rPr>
        <w:t xml:space="preserve">úplný a presný názov spoločnosti / firmy v zmysle výpisu z príslušného obchodného registra), </w:t>
      </w:r>
      <w:r w:rsidRPr="00F862AD">
        <w:rPr>
          <w:rFonts w:ascii="Arial" w:hAnsi="Arial" w:cs="Arial"/>
          <w:sz w:val="20"/>
          <w:szCs w:val="20"/>
        </w:rPr>
        <w:t xml:space="preserve">so sídlom ................................................................, IČO: ......................................, zapísaná v .............................................................................................. </w:t>
      </w:r>
      <w:r w:rsidRPr="00F862AD">
        <w:rPr>
          <w:rFonts w:ascii="Arial" w:hAnsi="Arial" w:cs="Arial"/>
          <w:i/>
          <w:sz w:val="20"/>
          <w:szCs w:val="20"/>
        </w:rPr>
        <w:t>(údaje z príslušného obchodného registra)</w:t>
      </w:r>
    </w:p>
    <w:p w14:paraId="46473EC7" w14:textId="77777777" w:rsidR="00FD28DB" w:rsidRPr="00F862AD"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F862AD" w:rsidRDefault="00FD28DB" w:rsidP="00FD28DB">
      <w:pPr>
        <w:pStyle w:val="2Nadpis"/>
        <w:numPr>
          <w:ilvl w:val="0"/>
          <w:numId w:val="0"/>
        </w:numPr>
        <w:tabs>
          <w:tab w:val="left" w:pos="709"/>
        </w:tabs>
        <w:jc w:val="center"/>
        <w:rPr>
          <w:rFonts w:ascii="Arial" w:hAnsi="Arial" w:cs="Arial"/>
          <w:sz w:val="20"/>
          <w:szCs w:val="20"/>
        </w:rPr>
      </w:pPr>
      <w:r w:rsidRPr="00F862AD">
        <w:rPr>
          <w:rFonts w:ascii="Arial" w:hAnsi="Arial" w:cs="Arial"/>
          <w:b/>
          <w:sz w:val="20"/>
          <w:szCs w:val="20"/>
        </w:rPr>
        <w:t>ČESTNE PREHLASUJEM,</w:t>
      </w:r>
    </w:p>
    <w:p w14:paraId="64208F24"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F83A664" w14:textId="203C3F63" w:rsidR="00FD28DB" w:rsidRPr="00F862AD" w:rsidRDefault="00FD28DB" w:rsidP="00FD28DB">
      <w:pPr>
        <w:pStyle w:val="2Nadpis"/>
        <w:numPr>
          <w:ilvl w:val="0"/>
          <w:numId w:val="0"/>
        </w:numPr>
        <w:tabs>
          <w:tab w:val="left" w:pos="709"/>
        </w:tabs>
        <w:spacing w:line="360" w:lineRule="auto"/>
        <w:jc w:val="both"/>
        <w:rPr>
          <w:rFonts w:ascii="Arial" w:hAnsi="Arial" w:cs="Arial"/>
          <w:i/>
          <w:sz w:val="20"/>
          <w:szCs w:val="20"/>
        </w:rPr>
      </w:pPr>
      <w:r w:rsidRPr="00F862AD">
        <w:rPr>
          <w:rFonts w:ascii="Arial" w:hAnsi="Arial" w:cs="Arial"/>
          <w:sz w:val="20"/>
          <w:szCs w:val="20"/>
        </w:rPr>
        <w:t>že som sa nezúčastnil na príprave ani vyhotovení Výzvy na predkladanie cenových ponúk a Súťažných podkladov na predmet zákazky „</w:t>
      </w:r>
      <w:r w:rsidR="00F862AD" w:rsidRPr="00F862AD">
        <w:rPr>
          <w:rFonts w:ascii="Arial" w:hAnsi="Arial" w:cs="Arial"/>
          <w:sz w:val="20"/>
          <w:szCs w:val="20"/>
        </w:rPr>
        <w:t>Technológie na výrobu vína</w:t>
      </w:r>
      <w:r w:rsidRPr="00F862AD">
        <w:rPr>
          <w:rFonts w:ascii="Arial" w:hAnsi="Arial" w:cs="Arial"/>
          <w:sz w:val="20"/>
          <w:szCs w:val="20"/>
        </w:rPr>
        <w:t>“, uverejnenej vo výzve na predkladanie ponúk.</w:t>
      </w:r>
    </w:p>
    <w:p w14:paraId="78934A27"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t>V ................................................., dňa:..............................................</w:t>
      </w:r>
    </w:p>
    <w:p w14:paraId="67716BEF"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t>...............................................................................</w:t>
      </w:r>
    </w:p>
    <w:p w14:paraId="7741B04D" w14:textId="77777777" w:rsidR="00FD28DB" w:rsidRPr="00F862AD" w:rsidRDefault="00FD28DB" w:rsidP="00FD28DB">
      <w:pPr>
        <w:pStyle w:val="2Nadpis"/>
        <w:numPr>
          <w:ilvl w:val="0"/>
          <w:numId w:val="0"/>
        </w:numPr>
        <w:tabs>
          <w:tab w:val="left" w:pos="709"/>
        </w:tabs>
        <w:jc w:val="both"/>
        <w:rPr>
          <w:rFonts w:ascii="Arial" w:hAnsi="Arial" w:cs="Arial"/>
          <w:i/>
          <w:sz w:val="20"/>
          <w:szCs w:val="20"/>
        </w:rPr>
      </w:pPr>
      <w:r w:rsidRPr="00F862AD">
        <w:rPr>
          <w:rFonts w:ascii="Arial" w:hAnsi="Arial" w:cs="Arial"/>
          <w:i/>
          <w:sz w:val="20"/>
          <w:szCs w:val="20"/>
        </w:rPr>
        <w:t xml:space="preserve">        Pečiatka a podpis štatutárneho zástupcu</w:t>
      </w:r>
    </w:p>
    <w:p w14:paraId="2E156439"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E84155" w:rsidRDefault="00FD28DB" w:rsidP="00CB19F7">
      <w:pPr>
        <w:rPr>
          <w:rFonts w:ascii="Arial" w:hAnsi="Arial" w:cs="Arial"/>
          <w:i/>
          <w:sz w:val="20"/>
          <w:szCs w:val="20"/>
          <w:highlight w:val="yellow"/>
        </w:rPr>
        <w:sectPr w:rsidR="00FD28DB" w:rsidRPr="00E84155"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lastRenderedPageBreak/>
        <w:t xml:space="preserve">Príloha č. </w:t>
      </w:r>
      <w:r w:rsidR="00A33EBF" w:rsidRPr="00F862AD">
        <w:rPr>
          <w:rFonts w:ascii="Arial" w:hAnsi="Arial" w:cs="Arial"/>
          <w:sz w:val="20"/>
          <w:szCs w:val="20"/>
        </w:rPr>
        <w:t>6</w:t>
      </w:r>
    </w:p>
    <w:p w14:paraId="68A749B9"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r w:rsidRPr="00F862AD">
        <w:rPr>
          <w:rFonts w:ascii="Arial" w:hAnsi="Arial" w:cs="Arial"/>
          <w:b/>
          <w:sz w:val="20"/>
          <w:szCs w:val="20"/>
        </w:rPr>
        <w:t>Obchodné meno, adresa alebo sídlo uchádzača:</w:t>
      </w:r>
    </w:p>
    <w:p w14:paraId="269E1F33"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F862AD"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F862AD" w:rsidRDefault="00FD28DB" w:rsidP="00FD28DB">
      <w:pPr>
        <w:pStyle w:val="2Nadpis"/>
        <w:numPr>
          <w:ilvl w:val="0"/>
          <w:numId w:val="0"/>
        </w:numPr>
        <w:tabs>
          <w:tab w:val="left" w:pos="709"/>
        </w:tabs>
        <w:jc w:val="center"/>
        <w:rPr>
          <w:rFonts w:ascii="Arial" w:hAnsi="Arial" w:cs="Arial"/>
          <w:b/>
          <w:sz w:val="28"/>
          <w:szCs w:val="20"/>
        </w:rPr>
      </w:pPr>
      <w:r w:rsidRPr="00F862AD">
        <w:rPr>
          <w:rFonts w:ascii="Arial" w:hAnsi="Arial" w:cs="Arial"/>
          <w:b/>
          <w:sz w:val="28"/>
          <w:szCs w:val="20"/>
        </w:rPr>
        <w:t>ČESTNÉ PREHLÁSENIE</w:t>
      </w:r>
    </w:p>
    <w:p w14:paraId="4634C799" w14:textId="77777777" w:rsidR="00FD28DB" w:rsidRPr="00F862AD"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F862AD"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F862AD" w:rsidRDefault="00FD28DB" w:rsidP="00FD28DB">
      <w:pPr>
        <w:pStyle w:val="2Nadpis"/>
        <w:numPr>
          <w:ilvl w:val="0"/>
          <w:numId w:val="0"/>
        </w:numPr>
        <w:tabs>
          <w:tab w:val="left" w:pos="709"/>
        </w:tabs>
        <w:spacing w:line="480" w:lineRule="auto"/>
        <w:jc w:val="both"/>
        <w:rPr>
          <w:rFonts w:ascii="Arial" w:hAnsi="Arial" w:cs="Arial"/>
          <w:i/>
          <w:sz w:val="20"/>
          <w:szCs w:val="20"/>
        </w:rPr>
      </w:pPr>
      <w:r w:rsidRPr="00F862AD">
        <w:rPr>
          <w:rFonts w:ascii="Arial" w:hAnsi="Arial" w:cs="Arial"/>
          <w:sz w:val="20"/>
          <w:szCs w:val="20"/>
        </w:rPr>
        <w:t>Ja, .................................................................... (</w:t>
      </w:r>
      <w:r w:rsidRPr="00F862AD">
        <w:rPr>
          <w:rFonts w:ascii="Arial" w:hAnsi="Arial" w:cs="Arial"/>
          <w:i/>
          <w:sz w:val="20"/>
          <w:szCs w:val="20"/>
        </w:rPr>
        <w:t>meno, priezvisko, titul),</w:t>
      </w:r>
    </w:p>
    <w:p w14:paraId="5CC9C1F5" w14:textId="77777777" w:rsidR="00FD28DB" w:rsidRPr="00F862AD" w:rsidRDefault="00FD28DB" w:rsidP="00FD28DB">
      <w:pPr>
        <w:pStyle w:val="2Nadpis"/>
        <w:numPr>
          <w:ilvl w:val="0"/>
          <w:numId w:val="0"/>
        </w:numPr>
        <w:tabs>
          <w:tab w:val="left" w:pos="709"/>
        </w:tabs>
        <w:spacing w:line="480" w:lineRule="auto"/>
        <w:jc w:val="both"/>
        <w:rPr>
          <w:rFonts w:ascii="Arial" w:hAnsi="Arial" w:cs="Arial"/>
          <w:sz w:val="20"/>
          <w:szCs w:val="20"/>
        </w:rPr>
      </w:pPr>
      <w:r w:rsidRPr="00F862AD">
        <w:rPr>
          <w:rFonts w:ascii="Arial" w:hAnsi="Arial" w:cs="Arial"/>
          <w:sz w:val="20"/>
          <w:szCs w:val="20"/>
        </w:rPr>
        <w:t>ako osoba oprávnená konať za spoločnosť / firmu..................................... (</w:t>
      </w:r>
      <w:r w:rsidRPr="00F862AD">
        <w:rPr>
          <w:rFonts w:ascii="Arial" w:hAnsi="Arial" w:cs="Arial"/>
          <w:i/>
          <w:sz w:val="20"/>
          <w:szCs w:val="20"/>
        </w:rPr>
        <w:t xml:space="preserve">úplný a presný názov spoločnosti / firmy v zmysle výpisu z príslušného obchodného registra), </w:t>
      </w:r>
      <w:r w:rsidRPr="00F862AD">
        <w:rPr>
          <w:rFonts w:ascii="Arial" w:hAnsi="Arial" w:cs="Arial"/>
          <w:sz w:val="20"/>
          <w:szCs w:val="20"/>
        </w:rPr>
        <w:t xml:space="preserve">so sídlom ................................................................, IČO: ......................................, zapísaná v .............................................................................................. </w:t>
      </w:r>
      <w:r w:rsidRPr="00F862AD">
        <w:rPr>
          <w:rFonts w:ascii="Arial" w:hAnsi="Arial" w:cs="Arial"/>
          <w:i/>
          <w:sz w:val="20"/>
          <w:szCs w:val="20"/>
        </w:rPr>
        <w:t>(údaje z príslušného obchodného registra)</w:t>
      </w:r>
    </w:p>
    <w:p w14:paraId="4322B88F"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F862AD" w:rsidRDefault="00FD28DB" w:rsidP="00FD28DB">
      <w:pPr>
        <w:pStyle w:val="2Nadpis"/>
        <w:numPr>
          <w:ilvl w:val="0"/>
          <w:numId w:val="0"/>
        </w:numPr>
        <w:tabs>
          <w:tab w:val="left" w:pos="709"/>
        </w:tabs>
        <w:jc w:val="center"/>
        <w:rPr>
          <w:rFonts w:ascii="Arial" w:hAnsi="Arial" w:cs="Arial"/>
          <w:sz w:val="20"/>
          <w:szCs w:val="20"/>
        </w:rPr>
      </w:pPr>
      <w:r w:rsidRPr="00F862AD">
        <w:rPr>
          <w:rFonts w:ascii="Arial" w:hAnsi="Arial" w:cs="Arial"/>
          <w:b/>
          <w:sz w:val="20"/>
          <w:szCs w:val="20"/>
        </w:rPr>
        <w:t>ČESTNE PREHLASUJEM,</w:t>
      </w:r>
    </w:p>
    <w:p w14:paraId="2BE4A9D5"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7E6E71CE" w14:textId="31CE5583" w:rsidR="00FD28DB" w:rsidRPr="00F862AD" w:rsidRDefault="00FD28DB" w:rsidP="00FD28DB">
      <w:pPr>
        <w:pStyle w:val="2Nadpis"/>
        <w:numPr>
          <w:ilvl w:val="0"/>
          <w:numId w:val="0"/>
        </w:numPr>
        <w:tabs>
          <w:tab w:val="left" w:pos="709"/>
        </w:tabs>
        <w:spacing w:line="360" w:lineRule="auto"/>
        <w:jc w:val="both"/>
        <w:rPr>
          <w:rFonts w:ascii="Arial" w:hAnsi="Arial" w:cs="Arial"/>
          <w:i/>
          <w:sz w:val="20"/>
          <w:szCs w:val="20"/>
        </w:rPr>
      </w:pPr>
      <w:r w:rsidRPr="00F862AD">
        <w:rPr>
          <w:rFonts w:ascii="Arial" w:hAnsi="Arial" w:cs="Arial"/>
          <w:sz w:val="20"/>
          <w:szCs w:val="20"/>
        </w:rPr>
        <w:t>že údaje uvedené vo všetkých dokladoch a dokumentoch predložených v rámci ponuky na predmet zákazky „</w:t>
      </w:r>
      <w:r w:rsidR="00F862AD" w:rsidRPr="00F862AD">
        <w:rPr>
          <w:rFonts w:ascii="Arial" w:hAnsi="Arial" w:cs="Arial"/>
          <w:sz w:val="20"/>
          <w:szCs w:val="20"/>
        </w:rPr>
        <w:t>Technológie na výrobu vína</w:t>
      </w:r>
      <w:r w:rsidRPr="00F862AD">
        <w:rPr>
          <w:rFonts w:ascii="Arial" w:hAnsi="Arial" w:cs="Arial"/>
          <w:sz w:val="20"/>
          <w:szCs w:val="20"/>
        </w:rPr>
        <w:t>“,</w:t>
      </w:r>
    </w:p>
    <w:p w14:paraId="6E10E5BE"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F862AD" w:rsidRDefault="00FD28DB" w:rsidP="00FD28DB">
      <w:pPr>
        <w:pStyle w:val="2Nadpis"/>
        <w:numPr>
          <w:ilvl w:val="0"/>
          <w:numId w:val="0"/>
        </w:numPr>
        <w:tabs>
          <w:tab w:val="left" w:pos="709"/>
        </w:tabs>
        <w:jc w:val="center"/>
        <w:rPr>
          <w:rFonts w:ascii="Arial" w:hAnsi="Arial" w:cs="Arial"/>
          <w:b/>
          <w:sz w:val="20"/>
          <w:szCs w:val="20"/>
        </w:rPr>
      </w:pPr>
      <w:r w:rsidRPr="00F862AD">
        <w:rPr>
          <w:rFonts w:ascii="Arial" w:hAnsi="Arial" w:cs="Arial"/>
          <w:b/>
          <w:sz w:val="20"/>
          <w:szCs w:val="20"/>
        </w:rPr>
        <w:t>sú pravdivé a úplné</w:t>
      </w:r>
    </w:p>
    <w:p w14:paraId="1266A087" w14:textId="77777777" w:rsidR="00FD28DB" w:rsidRPr="00F862AD"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F862AD" w:rsidRDefault="00FD28DB" w:rsidP="00FD28DB">
      <w:pPr>
        <w:pStyle w:val="2Nadpis"/>
        <w:numPr>
          <w:ilvl w:val="0"/>
          <w:numId w:val="0"/>
        </w:numPr>
        <w:tabs>
          <w:tab w:val="left" w:pos="709"/>
        </w:tabs>
        <w:spacing w:line="360" w:lineRule="auto"/>
        <w:jc w:val="both"/>
        <w:rPr>
          <w:rFonts w:ascii="Arial" w:hAnsi="Arial" w:cs="Arial"/>
          <w:sz w:val="20"/>
          <w:szCs w:val="20"/>
        </w:rPr>
      </w:pPr>
      <w:r w:rsidRPr="00F862AD">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F862AD">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862AD">
        <w:rPr>
          <w:rFonts w:ascii="Arial" w:hAnsi="Arial" w:cs="Arial"/>
          <w:sz w:val="20"/>
          <w:szCs w:val="20"/>
        </w:rPr>
        <w:t>.</w:t>
      </w:r>
    </w:p>
    <w:p w14:paraId="718905B1"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t>V ................................................., dňa:..............................................</w:t>
      </w:r>
    </w:p>
    <w:p w14:paraId="7AFD8CA4"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F862AD" w:rsidRDefault="00FD28DB" w:rsidP="00FD28DB">
      <w:pPr>
        <w:pStyle w:val="2Nadpis"/>
        <w:numPr>
          <w:ilvl w:val="0"/>
          <w:numId w:val="0"/>
        </w:numPr>
        <w:tabs>
          <w:tab w:val="left" w:pos="709"/>
        </w:tabs>
        <w:jc w:val="both"/>
        <w:rPr>
          <w:rFonts w:ascii="Arial" w:hAnsi="Arial" w:cs="Arial"/>
          <w:sz w:val="20"/>
          <w:szCs w:val="20"/>
        </w:rPr>
      </w:pPr>
      <w:r w:rsidRPr="00F862AD">
        <w:rPr>
          <w:rFonts w:ascii="Arial" w:hAnsi="Arial" w:cs="Arial"/>
          <w:sz w:val="20"/>
          <w:szCs w:val="20"/>
        </w:rPr>
        <w:t>...............................................................................</w:t>
      </w:r>
    </w:p>
    <w:p w14:paraId="1D281791" w14:textId="77777777" w:rsidR="00FD28DB" w:rsidRPr="00F862AD" w:rsidRDefault="00FD28DB" w:rsidP="00FD28DB">
      <w:pPr>
        <w:pStyle w:val="2Nadpis"/>
        <w:numPr>
          <w:ilvl w:val="0"/>
          <w:numId w:val="0"/>
        </w:numPr>
        <w:tabs>
          <w:tab w:val="left" w:pos="709"/>
        </w:tabs>
        <w:jc w:val="both"/>
        <w:rPr>
          <w:rFonts w:ascii="Arial" w:hAnsi="Arial" w:cs="Arial"/>
          <w:i/>
          <w:sz w:val="20"/>
          <w:szCs w:val="20"/>
        </w:rPr>
      </w:pPr>
      <w:r w:rsidRPr="00F862AD">
        <w:rPr>
          <w:rFonts w:ascii="Arial" w:hAnsi="Arial" w:cs="Arial"/>
          <w:i/>
          <w:sz w:val="20"/>
          <w:szCs w:val="20"/>
        </w:rPr>
        <w:t xml:space="preserve">        Pečiatka a podpis štatutárneho zástupcu</w:t>
      </w:r>
    </w:p>
    <w:p w14:paraId="261CD13F" w14:textId="77777777" w:rsidR="00FD28DB" w:rsidRPr="00F862AD" w:rsidRDefault="00FD28DB" w:rsidP="00FD28DB">
      <w:pPr>
        <w:rPr>
          <w:rFonts w:ascii="Arial" w:hAnsi="Arial" w:cs="Arial"/>
          <w:i/>
          <w:sz w:val="20"/>
          <w:szCs w:val="20"/>
        </w:rPr>
      </w:pPr>
    </w:p>
    <w:p w14:paraId="3A9420E0" w14:textId="77777777" w:rsidR="00CB19F7" w:rsidRPr="00F862AD" w:rsidRDefault="00CB19F7" w:rsidP="00CB19F7">
      <w:pPr>
        <w:rPr>
          <w:rFonts w:ascii="Arial" w:hAnsi="Arial" w:cs="Arial"/>
          <w:i/>
          <w:sz w:val="20"/>
          <w:szCs w:val="20"/>
        </w:rPr>
      </w:pPr>
    </w:p>
    <w:p w14:paraId="5FBDF3AF" w14:textId="77777777" w:rsidR="00382F01" w:rsidRPr="00F862AD" w:rsidRDefault="00382F01" w:rsidP="00CB19F7">
      <w:pPr>
        <w:pStyle w:val="Zkladntext"/>
        <w:rPr>
          <w:rFonts w:ascii="Arial" w:hAnsi="Arial" w:cs="Arial"/>
          <w:b/>
          <w:bCs/>
        </w:rPr>
      </w:pPr>
    </w:p>
    <w:p w14:paraId="08625978" w14:textId="77777777" w:rsidR="000224C3" w:rsidRPr="00E84155" w:rsidRDefault="000224C3" w:rsidP="00382F01">
      <w:pPr>
        <w:pStyle w:val="Zkladntext"/>
        <w:jc w:val="center"/>
        <w:rPr>
          <w:rFonts w:ascii="Arial" w:hAnsi="Arial" w:cs="Arial"/>
          <w:b/>
          <w:bCs/>
          <w:highlight w:val="yellow"/>
        </w:rPr>
        <w:sectPr w:rsidR="000224C3" w:rsidRPr="00E84155"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A33EBF" w:rsidRDefault="000224C3" w:rsidP="000224C3">
      <w:pPr>
        <w:pStyle w:val="Zkladntext"/>
        <w:rPr>
          <w:rFonts w:ascii="Arial" w:hAnsi="Arial" w:cs="Arial"/>
          <w:sz w:val="20"/>
          <w:szCs w:val="20"/>
        </w:rPr>
      </w:pPr>
      <w:r w:rsidRPr="00A33EBF">
        <w:rPr>
          <w:rFonts w:ascii="Arial" w:hAnsi="Arial" w:cs="Arial"/>
          <w:sz w:val="20"/>
          <w:szCs w:val="20"/>
        </w:rPr>
        <w:lastRenderedPageBreak/>
        <w:t xml:space="preserve">Príloha č. 7 – </w:t>
      </w:r>
      <w:r w:rsidR="00A33EBF" w:rsidRPr="00A33EBF">
        <w:rPr>
          <w:rFonts w:ascii="Arial" w:hAnsi="Arial" w:cs="Arial"/>
          <w:sz w:val="20"/>
          <w:szCs w:val="20"/>
        </w:rPr>
        <w:t>Technické parametre</w:t>
      </w:r>
      <w:r w:rsidRPr="00A33EBF">
        <w:rPr>
          <w:rFonts w:ascii="Arial" w:hAnsi="Arial" w:cs="Arial"/>
          <w:sz w:val="20"/>
          <w:szCs w:val="20"/>
        </w:rPr>
        <w:t>.</w:t>
      </w:r>
    </w:p>
    <w:p w14:paraId="5458E07E" w14:textId="77777777" w:rsidR="002C521C" w:rsidRPr="00A33EBF" w:rsidRDefault="002C521C" w:rsidP="000224C3">
      <w:pPr>
        <w:pStyle w:val="Zkladntext"/>
        <w:rPr>
          <w:rFonts w:ascii="Arial" w:hAnsi="Arial" w:cs="Arial"/>
          <w:sz w:val="20"/>
          <w:szCs w:val="20"/>
        </w:rPr>
      </w:pPr>
    </w:p>
    <w:p w14:paraId="70A9135E" w14:textId="645BE88A" w:rsidR="002C521C" w:rsidRPr="00A33EBF" w:rsidRDefault="002C521C" w:rsidP="000224C3">
      <w:pPr>
        <w:pStyle w:val="Zkladntext"/>
        <w:rPr>
          <w:rFonts w:ascii="Arial" w:hAnsi="Arial" w:cs="Arial"/>
          <w:sz w:val="20"/>
          <w:szCs w:val="20"/>
        </w:rPr>
      </w:pPr>
      <w:r w:rsidRPr="00A33EBF">
        <w:rPr>
          <w:rFonts w:ascii="Arial" w:hAnsi="Arial" w:cs="Arial"/>
          <w:sz w:val="20"/>
          <w:szCs w:val="20"/>
        </w:rPr>
        <w:t xml:space="preserve">Osobitná príloha, </w:t>
      </w:r>
      <w:proofErr w:type="spellStart"/>
      <w:r w:rsidRPr="00A33EBF">
        <w:rPr>
          <w:rFonts w:ascii="Arial" w:hAnsi="Arial" w:cs="Arial"/>
          <w:sz w:val="20"/>
          <w:szCs w:val="20"/>
        </w:rPr>
        <w:t>excel</w:t>
      </w:r>
      <w:proofErr w:type="spellEnd"/>
      <w:r w:rsidR="00A33EBF" w:rsidRPr="00A33EBF">
        <w:rPr>
          <w:rFonts w:ascii="Arial" w:hAnsi="Arial" w:cs="Arial"/>
          <w:sz w:val="20"/>
          <w:szCs w:val="20"/>
        </w:rPr>
        <w:t xml:space="preserve"> „</w:t>
      </w:r>
      <w:proofErr w:type="spellStart"/>
      <w:r w:rsidR="00A33EBF" w:rsidRPr="00A33EBF">
        <w:rPr>
          <w:rFonts w:ascii="Arial" w:hAnsi="Arial" w:cs="Arial"/>
          <w:sz w:val="20"/>
          <w:szCs w:val="20"/>
        </w:rPr>
        <w:t>Priloha</w:t>
      </w:r>
      <w:proofErr w:type="spellEnd"/>
      <w:r w:rsidR="00A33EBF" w:rsidRPr="00A33EBF">
        <w:rPr>
          <w:rFonts w:ascii="Arial" w:hAnsi="Arial" w:cs="Arial"/>
          <w:sz w:val="20"/>
          <w:szCs w:val="20"/>
        </w:rPr>
        <w:t xml:space="preserve"> c. 7_Technicke parametre predmetu </w:t>
      </w:r>
      <w:proofErr w:type="spellStart"/>
      <w:r w:rsidR="00A33EBF" w:rsidRPr="00A33EBF">
        <w:rPr>
          <w:rFonts w:ascii="Arial" w:hAnsi="Arial" w:cs="Arial"/>
          <w:sz w:val="20"/>
          <w:szCs w:val="20"/>
        </w:rPr>
        <w:t>zakazky_ston_technologie</w:t>
      </w:r>
      <w:proofErr w:type="spellEnd"/>
      <w:r w:rsidR="00A33EBF" w:rsidRPr="00A33EBF">
        <w:rPr>
          <w:rFonts w:ascii="Arial" w:hAnsi="Arial" w:cs="Arial"/>
          <w:sz w:val="20"/>
          <w:szCs w:val="20"/>
        </w:rPr>
        <w:t>“</w:t>
      </w:r>
      <w:r w:rsidRPr="00A33EBF">
        <w:rPr>
          <w:rFonts w:ascii="Arial" w:hAnsi="Arial" w:cs="Arial"/>
          <w:sz w:val="20"/>
          <w:szCs w:val="20"/>
        </w:rPr>
        <w:t>.</w:t>
      </w:r>
    </w:p>
    <w:p w14:paraId="4DE8E25D" w14:textId="4E062C68" w:rsidR="000224C3" w:rsidRPr="00A33EBF" w:rsidRDefault="000224C3" w:rsidP="000224C3">
      <w:pPr>
        <w:pStyle w:val="Zkladntext"/>
        <w:rPr>
          <w:rFonts w:ascii="Arial" w:hAnsi="Arial" w:cs="Arial"/>
          <w:b/>
          <w:bCs/>
        </w:rPr>
      </w:pPr>
    </w:p>
    <w:p w14:paraId="153A7743" w14:textId="70C9CA49" w:rsidR="00FD28DB" w:rsidRPr="00E84155" w:rsidRDefault="00FD28DB" w:rsidP="00382F01">
      <w:pPr>
        <w:pStyle w:val="Zkladntext"/>
        <w:jc w:val="center"/>
        <w:rPr>
          <w:rFonts w:ascii="Arial" w:hAnsi="Arial" w:cs="Arial"/>
          <w:b/>
          <w:bCs/>
          <w:highlight w:val="yellow"/>
        </w:rPr>
        <w:sectPr w:rsidR="00FD28DB" w:rsidRPr="00E84155"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A33EBF" w:rsidRDefault="003633FB" w:rsidP="003633FB">
      <w:pPr>
        <w:pStyle w:val="Zkladntext"/>
        <w:jc w:val="left"/>
        <w:rPr>
          <w:rFonts w:ascii="Arial" w:hAnsi="Arial" w:cs="Arial"/>
          <w:sz w:val="20"/>
          <w:szCs w:val="20"/>
        </w:rPr>
      </w:pPr>
      <w:r w:rsidRPr="00A33EBF">
        <w:rPr>
          <w:rFonts w:ascii="Arial" w:hAnsi="Arial" w:cs="Arial"/>
          <w:sz w:val="20"/>
          <w:szCs w:val="20"/>
        </w:rPr>
        <w:lastRenderedPageBreak/>
        <w:t xml:space="preserve">Príloha č. </w:t>
      </w:r>
      <w:r w:rsidR="000471CD" w:rsidRPr="00A33EBF">
        <w:rPr>
          <w:rFonts w:ascii="Arial" w:hAnsi="Arial" w:cs="Arial"/>
          <w:sz w:val="20"/>
          <w:szCs w:val="20"/>
        </w:rPr>
        <w:t>8</w:t>
      </w:r>
      <w:r w:rsidRPr="00A33EBF">
        <w:rPr>
          <w:rFonts w:ascii="Arial" w:hAnsi="Arial" w:cs="Arial"/>
          <w:sz w:val="20"/>
          <w:szCs w:val="20"/>
        </w:rPr>
        <w:t xml:space="preserve"> – </w:t>
      </w:r>
      <w:r w:rsidR="00A33EBF" w:rsidRPr="00A33EBF">
        <w:rPr>
          <w:rFonts w:ascii="Arial" w:hAnsi="Arial" w:cs="Arial"/>
          <w:sz w:val="20"/>
          <w:szCs w:val="20"/>
        </w:rPr>
        <w:t>Formulár cenovej ponuky</w:t>
      </w:r>
    </w:p>
    <w:p w14:paraId="6068CBD9" w14:textId="77777777" w:rsidR="003633FB" w:rsidRPr="00A33EBF" w:rsidRDefault="003633FB" w:rsidP="0019669A">
      <w:pPr>
        <w:pStyle w:val="Zkladntext"/>
        <w:rPr>
          <w:b/>
          <w:bCs/>
          <w:caps/>
        </w:rPr>
      </w:pPr>
    </w:p>
    <w:p w14:paraId="08204EEE" w14:textId="3D809BC7" w:rsidR="0019669A" w:rsidRPr="00A33EBF" w:rsidRDefault="0019669A" w:rsidP="0019669A">
      <w:pPr>
        <w:pStyle w:val="Zkladntext"/>
        <w:rPr>
          <w:b/>
          <w:bCs/>
          <w:caps/>
        </w:rPr>
      </w:pPr>
      <w:r w:rsidRPr="00A33EBF">
        <w:rPr>
          <w:rFonts w:ascii="Arial" w:hAnsi="Arial" w:cs="Arial"/>
          <w:sz w:val="20"/>
          <w:szCs w:val="20"/>
        </w:rPr>
        <w:t xml:space="preserve">Osobitná príloha, </w:t>
      </w:r>
      <w:proofErr w:type="spellStart"/>
      <w:r w:rsidRPr="00A33EBF">
        <w:rPr>
          <w:rFonts w:ascii="Arial" w:hAnsi="Arial" w:cs="Arial"/>
          <w:sz w:val="20"/>
          <w:szCs w:val="20"/>
        </w:rPr>
        <w:t>excel</w:t>
      </w:r>
      <w:proofErr w:type="spellEnd"/>
      <w:r w:rsidR="00A33EBF" w:rsidRPr="00A33EBF">
        <w:rPr>
          <w:rFonts w:ascii="Arial" w:hAnsi="Arial" w:cs="Arial"/>
          <w:sz w:val="20"/>
          <w:szCs w:val="20"/>
        </w:rPr>
        <w:t xml:space="preserve"> „</w:t>
      </w:r>
      <w:proofErr w:type="spellStart"/>
      <w:r w:rsidR="00A33EBF" w:rsidRPr="00A33EBF">
        <w:rPr>
          <w:rFonts w:ascii="Arial" w:hAnsi="Arial" w:cs="Arial"/>
          <w:sz w:val="20"/>
          <w:szCs w:val="20"/>
        </w:rPr>
        <w:t>Priloha</w:t>
      </w:r>
      <w:proofErr w:type="spellEnd"/>
      <w:r w:rsidR="00A33EBF" w:rsidRPr="00A33EBF">
        <w:rPr>
          <w:rFonts w:ascii="Arial" w:hAnsi="Arial" w:cs="Arial"/>
          <w:sz w:val="20"/>
          <w:szCs w:val="20"/>
        </w:rPr>
        <w:t xml:space="preserve"> c. 8_Formular cenovej </w:t>
      </w:r>
      <w:proofErr w:type="spellStart"/>
      <w:r w:rsidR="00A33EBF" w:rsidRPr="00A33EBF">
        <w:rPr>
          <w:rFonts w:ascii="Arial" w:hAnsi="Arial" w:cs="Arial"/>
          <w:sz w:val="20"/>
          <w:szCs w:val="20"/>
        </w:rPr>
        <w:t>ponuky_ston_technologie</w:t>
      </w:r>
      <w:proofErr w:type="spellEnd"/>
      <w:r w:rsidR="00A33EBF" w:rsidRPr="00A33EBF">
        <w:rPr>
          <w:rFonts w:ascii="Arial" w:hAnsi="Arial" w:cs="Arial"/>
          <w:sz w:val="20"/>
          <w:szCs w:val="20"/>
        </w:rPr>
        <w:t>“</w:t>
      </w:r>
      <w:r w:rsidRPr="00A33EBF">
        <w:rPr>
          <w:rFonts w:ascii="Arial" w:hAnsi="Arial" w:cs="Arial"/>
          <w:sz w:val="20"/>
          <w:szCs w:val="20"/>
        </w:rPr>
        <w:t>.</w:t>
      </w:r>
    </w:p>
    <w:p w14:paraId="5A80BFA0" w14:textId="77777777" w:rsidR="0019669A" w:rsidRPr="00A33EBF" w:rsidRDefault="0019669A" w:rsidP="0019669A">
      <w:pPr>
        <w:pStyle w:val="Zkladntext"/>
        <w:rPr>
          <w:b/>
          <w:bCs/>
          <w:caps/>
        </w:rPr>
      </w:pPr>
    </w:p>
    <w:p w14:paraId="38951EEC" w14:textId="77777777" w:rsidR="0019669A" w:rsidRDefault="0019669A" w:rsidP="00E81B20">
      <w:pPr>
        <w:rPr>
          <w:rFonts w:ascii="Arial" w:hAnsi="Arial" w:cs="Arial"/>
          <w:sz w:val="20"/>
          <w:szCs w:val="20"/>
          <w:highlight w:val="yellow"/>
        </w:rPr>
        <w:sectPr w:rsidR="0019669A" w:rsidSect="004C5566">
          <w:headerReference w:type="default" r:id="rId12"/>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B1017B" w:rsidRDefault="003633FB" w:rsidP="00E81B20">
      <w:pPr>
        <w:rPr>
          <w:rFonts w:ascii="Arial" w:hAnsi="Arial" w:cs="Arial"/>
          <w:sz w:val="20"/>
          <w:szCs w:val="20"/>
        </w:rPr>
      </w:pPr>
      <w:r w:rsidRPr="00B1017B">
        <w:rPr>
          <w:rFonts w:ascii="Arial" w:hAnsi="Arial" w:cs="Arial"/>
          <w:sz w:val="20"/>
          <w:szCs w:val="20"/>
        </w:rPr>
        <w:lastRenderedPageBreak/>
        <w:t xml:space="preserve">Príloha č. </w:t>
      </w:r>
      <w:r w:rsidR="00330C22" w:rsidRPr="00B1017B">
        <w:rPr>
          <w:rFonts w:ascii="Arial" w:hAnsi="Arial" w:cs="Arial"/>
          <w:sz w:val="20"/>
          <w:szCs w:val="20"/>
        </w:rPr>
        <w:t>9</w:t>
      </w:r>
      <w:r w:rsidRPr="00B1017B">
        <w:rPr>
          <w:rFonts w:ascii="Arial" w:hAnsi="Arial" w:cs="Arial"/>
          <w:sz w:val="20"/>
          <w:szCs w:val="20"/>
        </w:rPr>
        <w:t xml:space="preserve"> Návrh zmluvy</w:t>
      </w:r>
    </w:p>
    <w:p w14:paraId="2186E96E" w14:textId="77777777" w:rsidR="00FF1B6B" w:rsidRPr="00E84155" w:rsidRDefault="00FF1B6B" w:rsidP="00E81B20">
      <w:pPr>
        <w:rPr>
          <w:rFonts w:ascii="Arial" w:hAnsi="Arial" w:cs="Arial"/>
          <w:sz w:val="20"/>
          <w:szCs w:val="20"/>
          <w:highlight w:val="yellow"/>
        </w:rPr>
        <w:sectPr w:rsidR="00FF1B6B" w:rsidRPr="00E84155" w:rsidSect="004C5566">
          <w:pgSz w:w="11906" w:h="16838" w:code="9"/>
          <w:pgMar w:top="1134" w:right="1134" w:bottom="1134" w:left="1134" w:header="709" w:footer="510" w:gutter="0"/>
          <w:pgNumType w:start="1" w:chapStyle="1" w:chapSep="period"/>
          <w:cols w:space="720"/>
          <w:titlePg/>
          <w:docGrid w:linePitch="360"/>
        </w:sectPr>
      </w:pPr>
    </w:p>
    <w:p w14:paraId="196C5087" w14:textId="77777777" w:rsidR="00A64B3A" w:rsidRPr="003E0854" w:rsidRDefault="00A64B3A" w:rsidP="00A64B3A">
      <w:pPr>
        <w:jc w:val="center"/>
        <w:rPr>
          <w:rFonts w:ascii="Arial" w:hAnsi="Arial" w:cs="Arial"/>
          <w:b/>
          <w:sz w:val="22"/>
          <w:szCs w:val="22"/>
        </w:rPr>
      </w:pPr>
      <w:r w:rsidRPr="003E0854">
        <w:rPr>
          <w:rFonts w:ascii="Arial" w:hAnsi="Arial" w:cs="Arial"/>
          <w:b/>
          <w:sz w:val="22"/>
          <w:szCs w:val="22"/>
        </w:rPr>
        <w:lastRenderedPageBreak/>
        <w:t>KÚPNA ZMLUVA</w:t>
      </w:r>
    </w:p>
    <w:p w14:paraId="6B5A04A9" w14:textId="77777777" w:rsidR="00A64B3A" w:rsidRPr="003E0854" w:rsidRDefault="00A64B3A" w:rsidP="00A64B3A">
      <w:pPr>
        <w:jc w:val="center"/>
        <w:rPr>
          <w:rFonts w:ascii="Arial" w:hAnsi="Arial" w:cs="Arial"/>
          <w:b/>
          <w:sz w:val="22"/>
          <w:szCs w:val="22"/>
        </w:rPr>
      </w:pPr>
      <w:r w:rsidRPr="003E0854">
        <w:rPr>
          <w:rFonts w:ascii="Arial" w:hAnsi="Arial" w:cs="Arial"/>
          <w:b/>
          <w:sz w:val="22"/>
          <w:szCs w:val="22"/>
        </w:rPr>
        <w:t>podľa § 409 a </w:t>
      </w:r>
      <w:proofErr w:type="spellStart"/>
      <w:r w:rsidRPr="003E0854">
        <w:rPr>
          <w:rFonts w:ascii="Arial" w:hAnsi="Arial" w:cs="Arial"/>
          <w:b/>
          <w:sz w:val="22"/>
          <w:szCs w:val="22"/>
        </w:rPr>
        <w:t>násl</w:t>
      </w:r>
      <w:proofErr w:type="spellEnd"/>
      <w:r w:rsidRPr="003E0854">
        <w:rPr>
          <w:rFonts w:ascii="Arial" w:hAnsi="Arial" w:cs="Arial"/>
          <w:b/>
          <w:sz w:val="22"/>
          <w:szCs w:val="22"/>
        </w:rPr>
        <w:t>. Obchodného zákonníka č. 513/1991 Zb. v znení neskorších predpisov, a § 588 a </w:t>
      </w:r>
      <w:proofErr w:type="spellStart"/>
      <w:r w:rsidRPr="003E0854">
        <w:rPr>
          <w:rFonts w:ascii="Arial" w:hAnsi="Arial" w:cs="Arial"/>
          <w:b/>
          <w:sz w:val="22"/>
          <w:szCs w:val="22"/>
        </w:rPr>
        <w:t>násl</w:t>
      </w:r>
      <w:proofErr w:type="spellEnd"/>
      <w:r w:rsidRPr="003E0854">
        <w:rPr>
          <w:rFonts w:ascii="Arial" w:hAnsi="Arial" w:cs="Arial"/>
          <w:b/>
          <w:sz w:val="22"/>
          <w:szCs w:val="22"/>
        </w:rPr>
        <w:t>. a § 616 a </w:t>
      </w:r>
      <w:proofErr w:type="spellStart"/>
      <w:r w:rsidRPr="003E0854">
        <w:rPr>
          <w:rFonts w:ascii="Arial" w:hAnsi="Arial" w:cs="Arial"/>
          <w:b/>
          <w:sz w:val="22"/>
          <w:szCs w:val="22"/>
        </w:rPr>
        <w:t>násl</w:t>
      </w:r>
      <w:proofErr w:type="spellEnd"/>
      <w:r w:rsidRPr="003E0854">
        <w:rPr>
          <w:rFonts w:ascii="Arial" w:hAnsi="Arial" w:cs="Arial"/>
          <w:b/>
          <w:sz w:val="22"/>
          <w:szCs w:val="22"/>
        </w:rPr>
        <w:t xml:space="preserve">. Občianskeho zákonníka v platnom znení </w:t>
      </w:r>
    </w:p>
    <w:p w14:paraId="7771BB61" w14:textId="77777777" w:rsidR="00A64B3A" w:rsidRPr="003E0854" w:rsidRDefault="00A64B3A" w:rsidP="00A64B3A">
      <w:pPr>
        <w:rPr>
          <w:rFonts w:ascii="Arial" w:hAnsi="Arial" w:cs="Arial"/>
          <w:b/>
          <w:sz w:val="22"/>
          <w:szCs w:val="22"/>
        </w:rPr>
      </w:pPr>
    </w:p>
    <w:p w14:paraId="612E7F55" w14:textId="77777777" w:rsidR="00A64B3A" w:rsidRPr="003E0854" w:rsidRDefault="00A64B3A" w:rsidP="00A64B3A">
      <w:pPr>
        <w:rPr>
          <w:rFonts w:ascii="Arial" w:hAnsi="Arial" w:cs="Arial"/>
          <w:b/>
          <w:sz w:val="22"/>
          <w:szCs w:val="22"/>
        </w:rPr>
      </w:pPr>
      <w:r w:rsidRPr="003E0854">
        <w:rPr>
          <w:rFonts w:ascii="Arial" w:hAnsi="Arial" w:cs="Arial"/>
          <w:b/>
          <w:sz w:val="22"/>
          <w:szCs w:val="22"/>
        </w:rPr>
        <w:t>uzatvorená medzi:</w:t>
      </w:r>
    </w:p>
    <w:p w14:paraId="4FD7CCE6" w14:textId="77777777" w:rsidR="00A64B3A" w:rsidRPr="003E0854" w:rsidRDefault="00A64B3A" w:rsidP="00A64B3A">
      <w:pPr>
        <w:rPr>
          <w:rFonts w:ascii="Arial" w:hAnsi="Arial" w:cs="Arial"/>
          <w:b/>
          <w:sz w:val="22"/>
          <w:szCs w:val="22"/>
        </w:rPr>
      </w:pPr>
    </w:p>
    <w:p w14:paraId="24DC7869" w14:textId="77777777" w:rsidR="00A64B3A" w:rsidRPr="003E0854" w:rsidRDefault="00A64B3A" w:rsidP="00A64B3A">
      <w:pPr>
        <w:rPr>
          <w:rFonts w:ascii="Arial" w:hAnsi="Arial" w:cs="Arial"/>
          <w:b/>
          <w:sz w:val="22"/>
          <w:szCs w:val="22"/>
        </w:rPr>
      </w:pPr>
      <w:r w:rsidRPr="003E0854">
        <w:rPr>
          <w:rFonts w:ascii="Arial" w:hAnsi="Arial" w:cs="Arial"/>
          <w:b/>
          <w:sz w:val="22"/>
          <w:szCs w:val="22"/>
        </w:rPr>
        <w:t xml:space="preserve">Predávajúcim: </w:t>
      </w:r>
    </w:p>
    <w:p w14:paraId="39041A5A" w14:textId="77777777" w:rsidR="00A64B3A" w:rsidRPr="003E0854" w:rsidRDefault="00A64B3A" w:rsidP="00A64B3A">
      <w:pPr>
        <w:tabs>
          <w:tab w:val="left" w:pos="2880"/>
        </w:tabs>
        <w:autoSpaceDE w:val="0"/>
        <w:autoSpaceDN w:val="0"/>
        <w:adjustRightInd w:val="0"/>
        <w:ind w:firstLine="589"/>
        <w:rPr>
          <w:rFonts w:ascii="Arial" w:hAnsi="Arial" w:cs="Arial"/>
          <w:color w:val="000000"/>
          <w:sz w:val="22"/>
          <w:szCs w:val="22"/>
        </w:rPr>
      </w:pPr>
    </w:p>
    <w:p w14:paraId="6D73D01A" w14:textId="77777777" w:rsidR="00A64B3A" w:rsidRPr="003E0854" w:rsidRDefault="00A64B3A" w:rsidP="00A64B3A">
      <w:pPr>
        <w:tabs>
          <w:tab w:val="left" w:pos="2880"/>
        </w:tabs>
        <w:autoSpaceDE w:val="0"/>
        <w:autoSpaceDN w:val="0"/>
        <w:adjustRightInd w:val="0"/>
        <w:spacing w:line="360" w:lineRule="auto"/>
        <w:ind w:firstLine="589"/>
        <w:rPr>
          <w:rFonts w:ascii="Arial" w:hAnsi="Arial" w:cs="Arial"/>
          <w:color w:val="000000"/>
          <w:sz w:val="22"/>
          <w:szCs w:val="22"/>
        </w:rPr>
      </w:pPr>
      <w:r w:rsidRPr="003E0854">
        <w:rPr>
          <w:rFonts w:ascii="Arial" w:hAnsi="Arial" w:cs="Arial"/>
          <w:color w:val="000000"/>
          <w:sz w:val="22"/>
          <w:szCs w:val="22"/>
        </w:rPr>
        <w:t>Obchodné meno:</w:t>
      </w:r>
      <w:r w:rsidRPr="003E0854">
        <w:rPr>
          <w:rFonts w:ascii="Arial" w:hAnsi="Arial" w:cs="Arial"/>
          <w:sz w:val="22"/>
          <w:szCs w:val="22"/>
        </w:rPr>
        <w:t xml:space="preserve"> </w:t>
      </w:r>
      <w:r w:rsidRPr="003E0854">
        <w:rPr>
          <w:rFonts w:ascii="Arial" w:hAnsi="Arial" w:cs="Arial"/>
          <w:sz w:val="22"/>
          <w:szCs w:val="22"/>
        </w:rPr>
        <w:tab/>
        <w:t>...................................................................................................</w:t>
      </w:r>
    </w:p>
    <w:p w14:paraId="0F035462"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Sídlo organizácie</w:t>
      </w:r>
      <w:r w:rsidRPr="003E0854">
        <w:rPr>
          <w:rFonts w:ascii="Arial" w:hAnsi="Arial" w:cs="Arial"/>
          <w:color w:val="000000"/>
          <w:sz w:val="22"/>
          <w:szCs w:val="22"/>
        </w:rPr>
        <w:t>:</w:t>
      </w:r>
      <w:r w:rsidRPr="003E0854">
        <w:rPr>
          <w:rFonts w:ascii="Arial" w:hAnsi="Arial" w:cs="Arial"/>
          <w:color w:val="000000"/>
          <w:sz w:val="22"/>
          <w:szCs w:val="22"/>
        </w:rPr>
        <w:tab/>
      </w:r>
      <w:r w:rsidRPr="003E0854">
        <w:rPr>
          <w:rFonts w:ascii="Arial" w:hAnsi="Arial" w:cs="Arial"/>
          <w:sz w:val="22"/>
          <w:szCs w:val="22"/>
        </w:rPr>
        <w:t>.</w:t>
      </w:r>
      <w:r>
        <w:rPr>
          <w:rFonts w:ascii="Arial" w:hAnsi="Arial" w:cs="Arial"/>
          <w:sz w:val="22"/>
          <w:szCs w:val="22"/>
        </w:rPr>
        <w:t>............</w:t>
      </w:r>
      <w:r w:rsidRPr="003E0854">
        <w:rPr>
          <w:rFonts w:ascii="Arial" w:hAnsi="Arial" w:cs="Arial"/>
          <w:sz w:val="22"/>
          <w:szCs w:val="22"/>
        </w:rPr>
        <w:t>......................................................................................</w:t>
      </w:r>
    </w:p>
    <w:p w14:paraId="0DC8EC7A" w14:textId="77777777" w:rsidR="00A64B3A"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Krajina: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3E0854">
        <w:rPr>
          <w:rFonts w:ascii="Arial" w:hAnsi="Arial" w:cs="Arial"/>
          <w:sz w:val="22"/>
          <w:szCs w:val="22"/>
        </w:rPr>
        <w:t>.</w:t>
      </w:r>
      <w:r>
        <w:rPr>
          <w:rFonts w:ascii="Arial" w:hAnsi="Arial" w:cs="Arial"/>
          <w:sz w:val="22"/>
          <w:szCs w:val="22"/>
        </w:rPr>
        <w:t>............</w:t>
      </w:r>
      <w:r w:rsidRPr="003E0854">
        <w:rPr>
          <w:rFonts w:ascii="Arial" w:hAnsi="Arial" w:cs="Arial"/>
          <w:sz w:val="22"/>
          <w:szCs w:val="22"/>
        </w:rPr>
        <w:t>......................................................................................</w:t>
      </w:r>
    </w:p>
    <w:p w14:paraId="7024B2A0"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3E0854">
        <w:rPr>
          <w:rFonts w:ascii="Arial" w:hAnsi="Arial" w:cs="Arial"/>
          <w:color w:val="000000"/>
          <w:sz w:val="22"/>
          <w:szCs w:val="22"/>
        </w:rPr>
        <w:t xml:space="preserve">IČO: </w:t>
      </w:r>
      <w:r w:rsidRPr="003E0854">
        <w:rPr>
          <w:rFonts w:ascii="Arial" w:hAnsi="Arial" w:cs="Arial"/>
          <w:color w:val="000000"/>
          <w:sz w:val="22"/>
          <w:szCs w:val="22"/>
        </w:rPr>
        <w:tab/>
      </w:r>
      <w:r w:rsidRPr="003E0854">
        <w:rPr>
          <w:rFonts w:ascii="Arial" w:hAnsi="Arial" w:cs="Arial"/>
          <w:color w:val="000000"/>
          <w:sz w:val="22"/>
          <w:szCs w:val="22"/>
        </w:rPr>
        <w:tab/>
      </w:r>
      <w:r w:rsidRPr="003E0854">
        <w:rPr>
          <w:rFonts w:ascii="Arial" w:hAnsi="Arial" w:cs="Arial"/>
          <w:color w:val="000000"/>
          <w:sz w:val="22"/>
          <w:szCs w:val="22"/>
        </w:rPr>
        <w:tab/>
      </w:r>
      <w:r w:rsidRPr="003E0854">
        <w:rPr>
          <w:rFonts w:ascii="Arial" w:hAnsi="Arial" w:cs="Arial"/>
          <w:sz w:val="22"/>
          <w:szCs w:val="22"/>
        </w:rPr>
        <w:t>...................................................................................................</w:t>
      </w:r>
    </w:p>
    <w:p w14:paraId="4AE587B4"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3E0854">
        <w:rPr>
          <w:rFonts w:ascii="Arial" w:hAnsi="Arial" w:cs="Arial"/>
          <w:color w:val="000000"/>
          <w:sz w:val="22"/>
          <w:szCs w:val="22"/>
        </w:rPr>
        <w:t>DIČ:</w:t>
      </w:r>
      <w:r w:rsidRPr="003E0854">
        <w:rPr>
          <w:rFonts w:ascii="Arial" w:hAnsi="Arial" w:cs="Arial"/>
          <w:color w:val="000000"/>
          <w:sz w:val="22"/>
          <w:szCs w:val="22"/>
        </w:rPr>
        <w:tab/>
      </w:r>
      <w:r w:rsidRPr="003E0854">
        <w:rPr>
          <w:rFonts w:ascii="Arial" w:hAnsi="Arial" w:cs="Arial"/>
          <w:color w:val="000000"/>
          <w:sz w:val="22"/>
          <w:szCs w:val="22"/>
        </w:rPr>
        <w:tab/>
      </w:r>
      <w:r w:rsidRPr="003E0854">
        <w:rPr>
          <w:rFonts w:ascii="Arial" w:hAnsi="Arial" w:cs="Arial"/>
          <w:color w:val="000000"/>
          <w:sz w:val="22"/>
          <w:szCs w:val="22"/>
        </w:rPr>
        <w:tab/>
      </w:r>
      <w:r w:rsidRPr="003E0854">
        <w:rPr>
          <w:rFonts w:ascii="Arial" w:hAnsi="Arial" w:cs="Arial"/>
          <w:sz w:val="22"/>
          <w:szCs w:val="22"/>
        </w:rPr>
        <w:t>...................................................................................................</w:t>
      </w:r>
    </w:p>
    <w:p w14:paraId="6293EDAA"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3E0854">
        <w:rPr>
          <w:rFonts w:ascii="Arial" w:hAnsi="Arial" w:cs="Arial"/>
          <w:color w:val="000000"/>
          <w:sz w:val="22"/>
          <w:szCs w:val="22"/>
        </w:rPr>
        <w:t xml:space="preserve">IČ DPH: </w:t>
      </w:r>
      <w:r w:rsidRPr="003E0854">
        <w:rPr>
          <w:rFonts w:ascii="Arial" w:hAnsi="Arial" w:cs="Arial"/>
          <w:color w:val="000000"/>
          <w:sz w:val="22"/>
          <w:szCs w:val="22"/>
        </w:rPr>
        <w:tab/>
      </w:r>
      <w:r w:rsidRPr="003E0854">
        <w:rPr>
          <w:rFonts w:ascii="Arial" w:hAnsi="Arial" w:cs="Arial"/>
          <w:color w:val="000000"/>
          <w:sz w:val="22"/>
          <w:szCs w:val="22"/>
        </w:rPr>
        <w:tab/>
      </w:r>
      <w:r w:rsidRPr="003E0854">
        <w:rPr>
          <w:rFonts w:ascii="Arial" w:hAnsi="Arial" w:cs="Arial"/>
          <w:sz w:val="22"/>
          <w:szCs w:val="22"/>
        </w:rPr>
        <w:t>...................................................................................................</w:t>
      </w:r>
    </w:p>
    <w:p w14:paraId="60117476"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Obchodný register</w:t>
      </w:r>
      <w:r>
        <w:rPr>
          <w:rFonts w:ascii="Arial" w:hAnsi="Arial" w:cs="Arial"/>
          <w:color w:val="000000"/>
          <w:sz w:val="22"/>
          <w:szCs w:val="22"/>
        </w:rPr>
        <w:t>:</w:t>
      </w:r>
      <w:r w:rsidRPr="003E0854">
        <w:rPr>
          <w:rFonts w:ascii="Arial" w:hAnsi="Arial" w:cs="Arial"/>
          <w:color w:val="000000"/>
          <w:sz w:val="22"/>
          <w:szCs w:val="22"/>
        </w:rPr>
        <w:t xml:space="preserve"> </w:t>
      </w:r>
      <w:r>
        <w:rPr>
          <w:rFonts w:ascii="Arial" w:hAnsi="Arial" w:cs="Arial"/>
          <w:color w:val="000000"/>
          <w:sz w:val="22"/>
          <w:szCs w:val="22"/>
        </w:rPr>
        <w:tab/>
        <w:t>..............</w:t>
      </w:r>
      <w:r w:rsidRPr="003E0854">
        <w:rPr>
          <w:rFonts w:ascii="Arial" w:hAnsi="Arial" w:cs="Arial"/>
          <w:sz w:val="22"/>
          <w:szCs w:val="22"/>
        </w:rPr>
        <w:t>.....................................................................................</w:t>
      </w:r>
    </w:p>
    <w:p w14:paraId="18ADCDAD"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V zastúpení</w:t>
      </w:r>
      <w:r w:rsidRPr="003E0854">
        <w:rPr>
          <w:rFonts w:ascii="Arial" w:hAnsi="Arial" w:cs="Arial"/>
          <w:color w:val="000000"/>
          <w:sz w:val="22"/>
          <w:szCs w:val="22"/>
        </w:rPr>
        <w:t>:</w:t>
      </w:r>
      <w:r w:rsidRPr="003E0854">
        <w:rPr>
          <w:rFonts w:ascii="Arial" w:hAnsi="Arial" w:cs="Arial"/>
          <w:color w:val="000000"/>
          <w:sz w:val="22"/>
          <w:szCs w:val="22"/>
        </w:rPr>
        <w:tab/>
      </w:r>
      <w:r>
        <w:rPr>
          <w:rFonts w:ascii="Arial" w:hAnsi="Arial" w:cs="Arial"/>
          <w:color w:val="000000"/>
          <w:sz w:val="22"/>
          <w:szCs w:val="22"/>
        </w:rPr>
        <w:tab/>
      </w:r>
      <w:r w:rsidRPr="003E0854">
        <w:rPr>
          <w:rFonts w:ascii="Arial" w:hAnsi="Arial" w:cs="Arial"/>
          <w:sz w:val="22"/>
          <w:szCs w:val="22"/>
        </w:rPr>
        <w:t>...................................................................................................</w:t>
      </w:r>
    </w:p>
    <w:p w14:paraId="5EB83485"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3E0854">
        <w:rPr>
          <w:rFonts w:ascii="Arial" w:hAnsi="Arial" w:cs="Arial"/>
          <w:color w:val="000000"/>
          <w:sz w:val="22"/>
          <w:szCs w:val="22"/>
        </w:rPr>
        <w:t xml:space="preserve">Bankové spojenie: </w:t>
      </w:r>
      <w:r w:rsidRPr="003E0854">
        <w:rPr>
          <w:rFonts w:ascii="Arial" w:hAnsi="Arial" w:cs="Arial"/>
          <w:color w:val="000000"/>
          <w:sz w:val="22"/>
          <w:szCs w:val="22"/>
        </w:rPr>
        <w:tab/>
      </w:r>
      <w:r w:rsidRPr="003E0854">
        <w:rPr>
          <w:rFonts w:ascii="Arial" w:hAnsi="Arial" w:cs="Arial"/>
          <w:sz w:val="22"/>
          <w:szCs w:val="22"/>
        </w:rPr>
        <w:t>...................................................................................................</w:t>
      </w:r>
    </w:p>
    <w:p w14:paraId="5BC3C7E1" w14:textId="77777777" w:rsidR="00A64B3A" w:rsidRPr="003E0854" w:rsidRDefault="00A64B3A" w:rsidP="00A64B3A">
      <w:pPr>
        <w:autoSpaceDE w:val="0"/>
        <w:autoSpaceDN w:val="0"/>
        <w:adjustRightInd w:val="0"/>
        <w:spacing w:line="360" w:lineRule="auto"/>
        <w:ind w:firstLine="589"/>
        <w:rPr>
          <w:rFonts w:ascii="Arial" w:hAnsi="Arial" w:cs="Arial"/>
          <w:color w:val="000000"/>
          <w:sz w:val="22"/>
          <w:szCs w:val="22"/>
        </w:rPr>
      </w:pPr>
      <w:r w:rsidRPr="003E0854">
        <w:rPr>
          <w:rFonts w:ascii="Arial" w:hAnsi="Arial" w:cs="Arial"/>
          <w:color w:val="000000"/>
          <w:sz w:val="22"/>
          <w:szCs w:val="22"/>
        </w:rPr>
        <w:t>Číslo účtu / IBAN:</w:t>
      </w:r>
      <w:r w:rsidRPr="003E0854">
        <w:rPr>
          <w:rFonts w:ascii="Arial" w:hAnsi="Arial" w:cs="Arial"/>
          <w:sz w:val="22"/>
          <w:szCs w:val="22"/>
        </w:rPr>
        <w:t xml:space="preserve"> </w:t>
      </w:r>
      <w:r w:rsidRPr="003E0854">
        <w:rPr>
          <w:rFonts w:ascii="Arial" w:hAnsi="Arial" w:cs="Arial"/>
          <w:sz w:val="22"/>
          <w:szCs w:val="22"/>
        </w:rPr>
        <w:tab/>
        <w:t>...................................................................................................</w:t>
      </w:r>
    </w:p>
    <w:p w14:paraId="00D7DC5B" w14:textId="77777777" w:rsidR="00A64B3A" w:rsidRPr="003E0854" w:rsidRDefault="00A64B3A" w:rsidP="00A64B3A">
      <w:pPr>
        <w:spacing w:line="360" w:lineRule="auto"/>
        <w:rPr>
          <w:rFonts w:ascii="Arial" w:hAnsi="Arial" w:cs="Arial"/>
          <w:b/>
          <w:sz w:val="22"/>
          <w:szCs w:val="22"/>
        </w:rPr>
      </w:pPr>
    </w:p>
    <w:p w14:paraId="742D4BD3" w14:textId="77777777" w:rsidR="00A64B3A" w:rsidRPr="003E0854" w:rsidRDefault="00A64B3A" w:rsidP="00A64B3A">
      <w:pPr>
        <w:spacing w:line="360" w:lineRule="auto"/>
        <w:rPr>
          <w:rFonts w:ascii="Arial" w:hAnsi="Arial" w:cs="Arial"/>
          <w:b/>
          <w:sz w:val="22"/>
          <w:szCs w:val="22"/>
        </w:rPr>
      </w:pPr>
      <w:r w:rsidRPr="003E0854">
        <w:rPr>
          <w:rFonts w:ascii="Arial" w:hAnsi="Arial" w:cs="Arial"/>
          <w:b/>
          <w:sz w:val="22"/>
          <w:szCs w:val="22"/>
        </w:rPr>
        <w:t xml:space="preserve">                      (</w:t>
      </w:r>
      <w:r w:rsidRPr="003E0854">
        <w:rPr>
          <w:rFonts w:ascii="Arial" w:hAnsi="Arial" w:cs="Arial"/>
          <w:sz w:val="22"/>
          <w:szCs w:val="22"/>
        </w:rPr>
        <w:t>ďalej len</w:t>
      </w:r>
      <w:r w:rsidRPr="003E0854">
        <w:rPr>
          <w:rFonts w:ascii="Arial" w:hAnsi="Arial" w:cs="Arial"/>
          <w:b/>
          <w:sz w:val="22"/>
          <w:szCs w:val="22"/>
        </w:rPr>
        <w:t xml:space="preserve"> „ predávajúci“)</w:t>
      </w:r>
    </w:p>
    <w:p w14:paraId="08C2C369" w14:textId="77777777" w:rsidR="00A64B3A" w:rsidRPr="003E0854" w:rsidRDefault="00A64B3A" w:rsidP="00A64B3A">
      <w:pPr>
        <w:spacing w:line="360" w:lineRule="auto"/>
        <w:jc w:val="center"/>
        <w:rPr>
          <w:rFonts w:ascii="Arial" w:hAnsi="Arial" w:cs="Arial"/>
          <w:b/>
          <w:sz w:val="22"/>
          <w:szCs w:val="22"/>
        </w:rPr>
      </w:pPr>
      <w:r w:rsidRPr="003E0854">
        <w:rPr>
          <w:rFonts w:ascii="Arial" w:hAnsi="Arial" w:cs="Arial"/>
          <w:b/>
          <w:sz w:val="22"/>
          <w:szCs w:val="22"/>
        </w:rPr>
        <w:t>a</w:t>
      </w:r>
    </w:p>
    <w:p w14:paraId="32CF456C" w14:textId="77777777" w:rsidR="00A64B3A" w:rsidRPr="003E0854" w:rsidRDefault="00A64B3A" w:rsidP="00A64B3A">
      <w:pPr>
        <w:spacing w:line="360" w:lineRule="auto"/>
        <w:rPr>
          <w:rFonts w:ascii="Arial" w:hAnsi="Arial" w:cs="Arial"/>
          <w:b/>
          <w:sz w:val="22"/>
          <w:szCs w:val="22"/>
        </w:rPr>
      </w:pPr>
      <w:r w:rsidRPr="003E0854">
        <w:rPr>
          <w:rFonts w:ascii="Arial" w:hAnsi="Arial" w:cs="Arial"/>
          <w:b/>
          <w:sz w:val="22"/>
          <w:szCs w:val="22"/>
        </w:rPr>
        <w:t xml:space="preserve">Kupujúcim: </w:t>
      </w:r>
    </w:p>
    <w:p w14:paraId="54A71580" w14:textId="77777777" w:rsidR="00A64B3A" w:rsidRPr="003E0854" w:rsidRDefault="00A64B3A" w:rsidP="00A64B3A">
      <w:pPr>
        <w:tabs>
          <w:tab w:val="left" w:pos="2880"/>
        </w:tabs>
        <w:autoSpaceDE w:val="0"/>
        <w:autoSpaceDN w:val="0"/>
        <w:adjustRightInd w:val="0"/>
        <w:spacing w:line="360" w:lineRule="auto"/>
        <w:ind w:firstLine="589"/>
        <w:rPr>
          <w:rFonts w:ascii="Arial" w:hAnsi="Arial" w:cs="Arial"/>
          <w:color w:val="000000"/>
          <w:sz w:val="22"/>
          <w:szCs w:val="22"/>
        </w:rPr>
      </w:pPr>
    </w:p>
    <w:p w14:paraId="28F0C477"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Obchodné meno: </w:t>
      </w:r>
      <w:r w:rsidRPr="009B3989">
        <w:rPr>
          <w:rFonts w:ascii="Arial" w:hAnsi="Arial" w:cs="Arial"/>
          <w:color w:val="000000"/>
          <w:sz w:val="22"/>
          <w:szCs w:val="22"/>
        </w:rPr>
        <w:tab/>
      </w:r>
      <w:r w:rsidRPr="009B3989">
        <w:rPr>
          <w:rFonts w:ascii="Arial" w:hAnsi="Arial" w:cs="Arial"/>
          <w:color w:val="000000"/>
          <w:sz w:val="22"/>
          <w:szCs w:val="22"/>
        </w:rPr>
        <w:tab/>
      </w:r>
      <w:r w:rsidRPr="003F15D9">
        <w:rPr>
          <w:rFonts w:ascii="Arial" w:hAnsi="Arial" w:cs="Arial"/>
          <w:b/>
          <w:bCs/>
          <w:color w:val="000000"/>
          <w:sz w:val="22"/>
          <w:szCs w:val="22"/>
        </w:rPr>
        <w:t>STON, a.s.</w:t>
      </w:r>
    </w:p>
    <w:p w14:paraId="37ADD176"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Sídlo organizácie: </w:t>
      </w:r>
      <w:r w:rsidRPr="009B3989">
        <w:rPr>
          <w:rFonts w:ascii="Arial" w:hAnsi="Arial" w:cs="Arial"/>
          <w:color w:val="000000"/>
          <w:sz w:val="22"/>
          <w:szCs w:val="22"/>
        </w:rPr>
        <w:tab/>
      </w:r>
      <w:r>
        <w:rPr>
          <w:rFonts w:ascii="Arial" w:hAnsi="Arial" w:cs="Arial"/>
          <w:color w:val="000000"/>
          <w:sz w:val="22"/>
          <w:szCs w:val="22"/>
        </w:rPr>
        <w:tab/>
      </w:r>
      <w:proofErr w:type="spellStart"/>
      <w:r w:rsidRPr="009B3989">
        <w:rPr>
          <w:rFonts w:ascii="Arial" w:hAnsi="Arial" w:cs="Arial"/>
          <w:color w:val="000000"/>
          <w:sz w:val="22"/>
          <w:szCs w:val="22"/>
        </w:rPr>
        <w:t>Uhrova</w:t>
      </w:r>
      <w:proofErr w:type="spellEnd"/>
      <w:r w:rsidRPr="009B3989">
        <w:rPr>
          <w:rFonts w:ascii="Arial" w:hAnsi="Arial" w:cs="Arial"/>
          <w:color w:val="000000"/>
          <w:sz w:val="22"/>
          <w:szCs w:val="22"/>
        </w:rPr>
        <w:t xml:space="preserve"> 18, Bratislava 831 01</w:t>
      </w:r>
    </w:p>
    <w:p w14:paraId="2249799B"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Krajina: </w:t>
      </w:r>
      <w:r w:rsidRPr="009B3989">
        <w:rPr>
          <w:rFonts w:ascii="Arial" w:hAnsi="Arial" w:cs="Arial"/>
          <w:color w:val="000000"/>
          <w:sz w:val="22"/>
          <w:szCs w:val="22"/>
        </w:rPr>
        <w:tab/>
      </w:r>
      <w:r w:rsidRPr="009B3989">
        <w:rPr>
          <w:rFonts w:ascii="Arial" w:hAnsi="Arial" w:cs="Arial"/>
          <w:color w:val="000000"/>
          <w:sz w:val="22"/>
          <w:szCs w:val="22"/>
        </w:rPr>
        <w:tab/>
      </w:r>
      <w:r w:rsidRPr="009B3989">
        <w:rPr>
          <w:rFonts w:ascii="Arial" w:hAnsi="Arial" w:cs="Arial"/>
          <w:color w:val="000000"/>
          <w:sz w:val="22"/>
          <w:szCs w:val="22"/>
        </w:rPr>
        <w:tab/>
      </w:r>
      <w:r>
        <w:rPr>
          <w:rFonts w:ascii="Arial" w:hAnsi="Arial" w:cs="Arial"/>
          <w:color w:val="000000"/>
          <w:sz w:val="22"/>
          <w:szCs w:val="22"/>
        </w:rPr>
        <w:tab/>
      </w:r>
      <w:r w:rsidRPr="009B3989">
        <w:rPr>
          <w:rFonts w:ascii="Arial" w:hAnsi="Arial" w:cs="Arial"/>
          <w:color w:val="000000"/>
          <w:sz w:val="22"/>
          <w:szCs w:val="22"/>
        </w:rPr>
        <w:t>Slovenská republika</w:t>
      </w:r>
    </w:p>
    <w:p w14:paraId="77CAEBB3"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IČO: </w:t>
      </w:r>
      <w:r w:rsidRPr="009B3989">
        <w:rPr>
          <w:rFonts w:ascii="Arial" w:hAnsi="Arial" w:cs="Arial"/>
          <w:color w:val="000000"/>
          <w:sz w:val="22"/>
          <w:szCs w:val="22"/>
        </w:rPr>
        <w:tab/>
      </w:r>
      <w:r w:rsidRPr="009B3989">
        <w:rPr>
          <w:rFonts w:ascii="Arial" w:hAnsi="Arial" w:cs="Arial"/>
          <w:color w:val="000000"/>
          <w:sz w:val="22"/>
          <w:szCs w:val="22"/>
        </w:rPr>
        <w:tab/>
      </w:r>
      <w:r w:rsidRPr="009B3989">
        <w:rPr>
          <w:rFonts w:ascii="Arial" w:hAnsi="Arial" w:cs="Arial"/>
          <w:color w:val="000000"/>
          <w:sz w:val="22"/>
          <w:szCs w:val="22"/>
        </w:rPr>
        <w:tab/>
      </w:r>
      <w:r>
        <w:rPr>
          <w:rFonts w:ascii="Arial" w:hAnsi="Arial" w:cs="Arial"/>
          <w:color w:val="000000"/>
          <w:sz w:val="22"/>
          <w:szCs w:val="22"/>
        </w:rPr>
        <w:tab/>
      </w:r>
      <w:r w:rsidRPr="009B3989">
        <w:rPr>
          <w:rFonts w:ascii="Arial" w:hAnsi="Arial" w:cs="Arial"/>
          <w:color w:val="000000"/>
          <w:sz w:val="22"/>
          <w:szCs w:val="22"/>
        </w:rPr>
        <w:t>36381527</w:t>
      </w:r>
    </w:p>
    <w:p w14:paraId="3EC11B4D"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DIČ: </w:t>
      </w:r>
      <w:r w:rsidRPr="009B3989">
        <w:rPr>
          <w:rFonts w:ascii="Arial" w:hAnsi="Arial" w:cs="Arial"/>
          <w:color w:val="000000"/>
          <w:sz w:val="22"/>
          <w:szCs w:val="22"/>
        </w:rPr>
        <w:tab/>
      </w:r>
      <w:r w:rsidRPr="009B3989">
        <w:rPr>
          <w:rFonts w:ascii="Arial" w:hAnsi="Arial" w:cs="Arial"/>
          <w:color w:val="000000"/>
          <w:sz w:val="22"/>
          <w:szCs w:val="22"/>
        </w:rPr>
        <w:tab/>
      </w:r>
      <w:r w:rsidRPr="009B3989">
        <w:rPr>
          <w:rFonts w:ascii="Arial" w:hAnsi="Arial" w:cs="Arial"/>
          <w:color w:val="000000"/>
          <w:sz w:val="22"/>
          <w:szCs w:val="22"/>
        </w:rPr>
        <w:tab/>
      </w:r>
      <w:r>
        <w:rPr>
          <w:rFonts w:ascii="Arial" w:hAnsi="Arial" w:cs="Arial"/>
          <w:color w:val="000000"/>
          <w:sz w:val="22"/>
          <w:szCs w:val="22"/>
        </w:rPr>
        <w:tab/>
      </w:r>
      <w:r w:rsidRPr="009B3989">
        <w:rPr>
          <w:rFonts w:ascii="Arial" w:hAnsi="Arial" w:cs="Arial"/>
          <w:color w:val="000000"/>
          <w:sz w:val="22"/>
          <w:szCs w:val="22"/>
        </w:rPr>
        <w:t>2020097618</w:t>
      </w:r>
    </w:p>
    <w:p w14:paraId="11413AC2"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IČ DPH: </w:t>
      </w:r>
      <w:r w:rsidRPr="009B3989">
        <w:rPr>
          <w:rFonts w:ascii="Arial" w:hAnsi="Arial" w:cs="Arial"/>
          <w:color w:val="000000"/>
          <w:sz w:val="22"/>
          <w:szCs w:val="22"/>
        </w:rPr>
        <w:tab/>
      </w:r>
      <w:r w:rsidRPr="009B3989">
        <w:rPr>
          <w:rFonts w:ascii="Arial" w:hAnsi="Arial" w:cs="Arial"/>
          <w:color w:val="000000"/>
          <w:sz w:val="22"/>
          <w:szCs w:val="22"/>
        </w:rPr>
        <w:tab/>
      </w:r>
      <w:r w:rsidRPr="009B3989">
        <w:rPr>
          <w:rFonts w:ascii="Arial" w:hAnsi="Arial" w:cs="Arial"/>
          <w:color w:val="000000"/>
          <w:sz w:val="22"/>
          <w:szCs w:val="22"/>
        </w:rPr>
        <w:tab/>
        <w:t>SK2020097618</w:t>
      </w:r>
    </w:p>
    <w:p w14:paraId="0E77D987"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Obchodný register</w:t>
      </w:r>
      <w:r>
        <w:rPr>
          <w:rFonts w:ascii="Arial" w:hAnsi="Arial" w:cs="Arial"/>
          <w:color w:val="000000"/>
          <w:sz w:val="22"/>
          <w:szCs w:val="22"/>
        </w:rPr>
        <w:t>:</w:t>
      </w:r>
      <w:r w:rsidRPr="009B3989">
        <w:rPr>
          <w:rFonts w:ascii="Arial" w:hAnsi="Arial" w:cs="Arial"/>
          <w:color w:val="000000"/>
          <w:sz w:val="22"/>
          <w:szCs w:val="22"/>
        </w:rPr>
        <w:t xml:space="preserve"> </w:t>
      </w:r>
      <w:r w:rsidRPr="009B3989">
        <w:rPr>
          <w:rFonts w:ascii="Arial" w:hAnsi="Arial" w:cs="Arial"/>
          <w:color w:val="000000"/>
          <w:sz w:val="22"/>
          <w:szCs w:val="22"/>
        </w:rPr>
        <w:tab/>
      </w:r>
      <w:r>
        <w:rPr>
          <w:rFonts w:ascii="Arial" w:hAnsi="Arial" w:cs="Arial"/>
          <w:color w:val="000000"/>
          <w:sz w:val="22"/>
          <w:szCs w:val="22"/>
        </w:rPr>
        <w:tab/>
      </w:r>
      <w:r w:rsidRPr="009B3989">
        <w:rPr>
          <w:rFonts w:ascii="Arial" w:hAnsi="Arial" w:cs="Arial"/>
          <w:color w:val="000000"/>
          <w:sz w:val="22"/>
          <w:szCs w:val="22"/>
        </w:rPr>
        <w:t>Okresného súdu Bratislava I, Oddiel: Sa, Vložka č. 2334/B</w:t>
      </w:r>
    </w:p>
    <w:p w14:paraId="26E0DA99" w14:textId="77777777" w:rsidR="00A64B3A" w:rsidRPr="009B3989" w:rsidRDefault="00A64B3A" w:rsidP="00A64B3A">
      <w:pPr>
        <w:autoSpaceDE w:val="0"/>
        <w:autoSpaceDN w:val="0"/>
        <w:adjustRightInd w:val="0"/>
        <w:spacing w:line="360" w:lineRule="auto"/>
        <w:ind w:firstLine="589"/>
        <w:rPr>
          <w:rFonts w:ascii="Arial" w:hAnsi="Arial" w:cs="Arial"/>
          <w:color w:val="000000"/>
          <w:sz w:val="22"/>
          <w:szCs w:val="22"/>
        </w:rPr>
      </w:pPr>
      <w:r w:rsidRPr="009B3989">
        <w:rPr>
          <w:rFonts w:ascii="Arial" w:hAnsi="Arial" w:cs="Arial"/>
          <w:color w:val="000000"/>
          <w:sz w:val="22"/>
          <w:szCs w:val="22"/>
        </w:rPr>
        <w:t xml:space="preserve">V zastúpení: </w:t>
      </w:r>
      <w:r w:rsidRPr="009B3989">
        <w:rPr>
          <w:rFonts w:ascii="Arial" w:hAnsi="Arial" w:cs="Arial"/>
          <w:color w:val="000000"/>
          <w:sz w:val="22"/>
          <w:szCs w:val="22"/>
        </w:rPr>
        <w:tab/>
      </w:r>
      <w:r w:rsidRPr="009B3989">
        <w:rPr>
          <w:rFonts w:ascii="Arial" w:hAnsi="Arial" w:cs="Arial"/>
          <w:color w:val="000000"/>
          <w:sz w:val="22"/>
          <w:szCs w:val="22"/>
        </w:rPr>
        <w:tab/>
      </w:r>
      <w:r>
        <w:rPr>
          <w:rFonts w:ascii="Arial" w:hAnsi="Arial" w:cs="Arial"/>
          <w:color w:val="000000"/>
          <w:sz w:val="22"/>
          <w:szCs w:val="22"/>
        </w:rPr>
        <w:tab/>
      </w:r>
      <w:r w:rsidRPr="009B3989">
        <w:rPr>
          <w:rFonts w:ascii="Arial" w:hAnsi="Arial" w:cs="Arial"/>
          <w:color w:val="000000"/>
          <w:sz w:val="22"/>
          <w:szCs w:val="22"/>
        </w:rPr>
        <w:t xml:space="preserve">Ing. Jozef </w:t>
      </w:r>
      <w:proofErr w:type="spellStart"/>
      <w:r w:rsidRPr="009B3989">
        <w:rPr>
          <w:rFonts w:ascii="Arial" w:hAnsi="Arial" w:cs="Arial"/>
          <w:color w:val="000000"/>
          <w:sz w:val="22"/>
          <w:szCs w:val="22"/>
        </w:rPr>
        <w:t>Straňák</w:t>
      </w:r>
      <w:proofErr w:type="spellEnd"/>
      <w:r w:rsidRPr="009B3989">
        <w:rPr>
          <w:rFonts w:ascii="Arial" w:hAnsi="Arial" w:cs="Arial"/>
          <w:color w:val="000000"/>
          <w:sz w:val="22"/>
          <w:szCs w:val="22"/>
        </w:rPr>
        <w:t>, Predseda predstavenstva</w:t>
      </w:r>
    </w:p>
    <w:p w14:paraId="1B2EEF29" w14:textId="77777777" w:rsidR="00A64B3A" w:rsidRPr="003E0854" w:rsidRDefault="00A64B3A" w:rsidP="00A64B3A">
      <w:pPr>
        <w:rPr>
          <w:rFonts w:ascii="Arial" w:hAnsi="Arial" w:cs="Arial"/>
          <w:sz w:val="22"/>
          <w:szCs w:val="22"/>
        </w:rPr>
      </w:pPr>
      <w:r w:rsidRPr="003E0854">
        <w:rPr>
          <w:rFonts w:ascii="Arial" w:hAnsi="Arial" w:cs="Arial"/>
          <w:b/>
          <w:sz w:val="22"/>
          <w:szCs w:val="22"/>
        </w:rPr>
        <w:t xml:space="preserve">         </w:t>
      </w:r>
    </w:p>
    <w:p w14:paraId="7299A79F" w14:textId="77777777" w:rsidR="00A64B3A" w:rsidRPr="003E0854" w:rsidRDefault="00A64B3A" w:rsidP="00A64B3A">
      <w:pPr>
        <w:rPr>
          <w:rFonts w:ascii="Arial" w:hAnsi="Arial" w:cs="Arial"/>
          <w:sz w:val="22"/>
          <w:szCs w:val="22"/>
        </w:rPr>
      </w:pPr>
      <w:r w:rsidRPr="003E0854">
        <w:rPr>
          <w:rFonts w:ascii="Arial" w:hAnsi="Arial" w:cs="Arial"/>
          <w:sz w:val="22"/>
          <w:szCs w:val="22"/>
        </w:rPr>
        <w:t xml:space="preserve">                      (ďalej len " </w:t>
      </w:r>
      <w:r w:rsidRPr="003E0854">
        <w:rPr>
          <w:rFonts w:ascii="Arial" w:hAnsi="Arial" w:cs="Arial"/>
          <w:b/>
          <w:sz w:val="22"/>
          <w:szCs w:val="22"/>
        </w:rPr>
        <w:t>kupujúci")</w:t>
      </w:r>
    </w:p>
    <w:p w14:paraId="0BC073A7" w14:textId="77777777" w:rsidR="00A64B3A" w:rsidRPr="003E0854" w:rsidRDefault="00A64B3A" w:rsidP="00A64B3A">
      <w:pPr>
        <w:rPr>
          <w:rFonts w:ascii="Arial" w:hAnsi="Arial" w:cs="Arial"/>
          <w:b/>
          <w:sz w:val="22"/>
          <w:szCs w:val="22"/>
        </w:rPr>
      </w:pPr>
    </w:p>
    <w:p w14:paraId="71218EEE" w14:textId="77777777" w:rsidR="00A64B3A" w:rsidRPr="003E0854" w:rsidRDefault="00A64B3A" w:rsidP="00A64B3A">
      <w:pPr>
        <w:jc w:val="center"/>
        <w:rPr>
          <w:rFonts w:ascii="Arial" w:hAnsi="Arial" w:cs="Arial"/>
          <w:b/>
          <w:sz w:val="22"/>
          <w:szCs w:val="22"/>
        </w:rPr>
      </w:pPr>
    </w:p>
    <w:p w14:paraId="2F752252" w14:textId="77777777" w:rsidR="00A64B3A" w:rsidRDefault="00A64B3A" w:rsidP="00A64B3A">
      <w:pPr>
        <w:spacing w:line="276" w:lineRule="auto"/>
        <w:jc w:val="center"/>
        <w:rPr>
          <w:rFonts w:ascii="Arial" w:hAnsi="Arial" w:cs="Arial"/>
          <w:b/>
          <w:sz w:val="22"/>
          <w:szCs w:val="22"/>
        </w:rPr>
        <w:sectPr w:rsidR="00A64B3A" w:rsidSect="004C5566">
          <w:pgSz w:w="11906" w:h="16838" w:code="9"/>
          <w:pgMar w:top="1134" w:right="1134" w:bottom="1134" w:left="1134" w:header="709" w:footer="510" w:gutter="0"/>
          <w:pgNumType w:start="1" w:chapStyle="1" w:chapSep="period"/>
          <w:cols w:space="720"/>
          <w:titlePg/>
          <w:docGrid w:linePitch="360"/>
        </w:sectPr>
      </w:pPr>
    </w:p>
    <w:p w14:paraId="3BB25FF5"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lastRenderedPageBreak/>
        <w:t>Čl. 1</w:t>
      </w:r>
    </w:p>
    <w:p w14:paraId="45180E60"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PREDMET KÚPY</w:t>
      </w:r>
    </w:p>
    <w:p w14:paraId="46EC4095" w14:textId="77777777" w:rsidR="00A64B3A" w:rsidRPr="003E0854" w:rsidRDefault="00A64B3A" w:rsidP="00A64B3A">
      <w:pPr>
        <w:spacing w:line="276" w:lineRule="auto"/>
        <w:rPr>
          <w:rFonts w:ascii="Arial" w:hAnsi="Arial" w:cs="Arial"/>
          <w:b/>
          <w:sz w:val="22"/>
          <w:szCs w:val="22"/>
        </w:rPr>
      </w:pPr>
    </w:p>
    <w:p w14:paraId="70766772" w14:textId="77777777" w:rsidR="00A64B3A" w:rsidRPr="003E0854" w:rsidRDefault="00A64B3A" w:rsidP="00A64B3A">
      <w:pPr>
        <w:numPr>
          <w:ilvl w:val="0"/>
          <w:numId w:val="43"/>
        </w:numPr>
        <w:spacing w:line="276" w:lineRule="auto"/>
        <w:jc w:val="both"/>
        <w:rPr>
          <w:rFonts w:ascii="Arial" w:hAnsi="Arial" w:cs="Arial"/>
          <w:sz w:val="22"/>
          <w:szCs w:val="22"/>
        </w:rPr>
      </w:pPr>
      <w:r w:rsidRPr="003E0854">
        <w:rPr>
          <w:rFonts w:ascii="Arial" w:hAnsi="Arial" w:cs="Arial"/>
          <w:sz w:val="22"/>
          <w:szCs w:val="22"/>
        </w:rPr>
        <w:t>Predávajúci sa zaväzuje dodať kupujúcemu tovar</w:t>
      </w:r>
      <w:r>
        <w:rPr>
          <w:rFonts w:ascii="Arial" w:hAnsi="Arial" w:cs="Arial"/>
          <w:sz w:val="22"/>
          <w:szCs w:val="22"/>
        </w:rPr>
        <w:t>:</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2695"/>
        <w:gridCol w:w="3771"/>
        <w:gridCol w:w="1012"/>
      </w:tblGrid>
      <w:tr w:rsidR="00A64B3A" w:rsidRPr="00A64B3A" w14:paraId="2041D9C1" w14:textId="77777777" w:rsidTr="00A64B3A">
        <w:trPr>
          <w:trHeight w:val="450"/>
        </w:trPr>
        <w:tc>
          <w:tcPr>
            <w:tcW w:w="608" w:type="pct"/>
          </w:tcPr>
          <w:p w14:paraId="096B8005" w14:textId="77777777" w:rsidR="00A64B3A" w:rsidRPr="00A64B3A" w:rsidRDefault="00A64B3A" w:rsidP="003F5D06">
            <w:pPr>
              <w:pStyle w:val="Default"/>
              <w:keepNext/>
              <w:keepLines/>
              <w:spacing w:line="276" w:lineRule="auto"/>
              <w:jc w:val="center"/>
              <w:outlineLvl w:val="0"/>
              <w:rPr>
                <w:b/>
                <w:sz w:val="20"/>
                <w:szCs w:val="20"/>
              </w:rPr>
            </w:pPr>
            <w:r w:rsidRPr="00A64B3A">
              <w:rPr>
                <w:b/>
                <w:sz w:val="20"/>
                <w:szCs w:val="20"/>
              </w:rPr>
              <w:t xml:space="preserve">Predmet kúpy označený </w:t>
            </w:r>
          </w:p>
          <w:p w14:paraId="7C1B002D" w14:textId="77777777" w:rsidR="00A64B3A" w:rsidRPr="00A64B3A" w:rsidRDefault="00A64B3A" w:rsidP="003F5D06">
            <w:pPr>
              <w:pStyle w:val="Default"/>
              <w:keepNext/>
              <w:keepLines/>
              <w:spacing w:line="276" w:lineRule="auto"/>
              <w:jc w:val="center"/>
              <w:outlineLvl w:val="0"/>
              <w:rPr>
                <w:b/>
                <w:sz w:val="20"/>
                <w:szCs w:val="20"/>
              </w:rPr>
            </w:pPr>
            <w:r w:rsidRPr="00A64B3A">
              <w:rPr>
                <w:b/>
                <w:sz w:val="20"/>
                <w:szCs w:val="20"/>
              </w:rPr>
              <w:t>(X)</w:t>
            </w:r>
          </w:p>
        </w:tc>
        <w:tc>
          <w:tcPr>
            <w:tcW w:w="380" w:type="pct"/>
            <w:vAlign w:val="center"/>
          </w:tcPr>
          <w:p w14:paraId="32E2BFAD" w14:textId="77777777" w:rsidR="00A64B3A" w:rsidRPr="00A64B3A" w:rsidRDefault="00A64B3A" w:rsidP="003F5D06">
            <w:pPr>
              <w:pStyle w:val="Default"/>
              <w:keepNext/>
              <w:keepLines/>
              <w:spacing w:line="276" w:lineRule="auto"/>
              <w:jc w:val="center"/>
              <w:outlineLvl w:val="0"/>
              <w:rPr>
                <w:b/>
                <w:sz w:val="20"/>
                <w:szCs w:val="20"/>
              </w:rPr>
            </w:pPr>
            <w:r w:rsidRPr="00A64B3A">
              <w:rPr>
                <w:b/>
                <w:sz w:val="20"/>
                <w:szCs w:val="20"/>
              </w:rPr>
              <w:t>Časť</w:t>
            </w:r>
          </w:p>
        </w:tc>
        <w:tc>
          <w:tcPr>
            <w:tcW w:w="1446" w:type="pct"/>
            <w:shd w:val="clear" w:color="auto" w:fill="auto"/>
            <w:vAlign w:val="center"/>
          </w:tcPr>
          <w:p w14:paraId="3FE0171B" w14:textId="77777777" w:rsidR="00A64B3A" w:rsidRPr="00A64B3A" w:rsidRDefault="00A64B3A" w:rsidP="003F5D06">
            <w:pPr>
              <w:pStyle w:val="Default"/>
              <w:keepNext/>
              <w:keepLines/>
              <w:spacing w:line="276" w:lineRule="auto"/>
              <w:jc w:val="center"/>
              <w:outlineLvl w:val="0"/>
              <w:rPr>
                <w:b/>
                <w:sz w:val="20"/>
                <w:szCs w:val="20"/>
              </w:rPr>
            </w:pPr>
            <w:r w:rsidRPr="00A64B3A">
              <w:rPr>
                <w:b/>
                <w:sz w:val="20"/>
                <w:szCs w:val="20"/>
              </w:rPr>
              <w:t>Názov technológie</w:t>
            </w:r>
          </w:p>
        </w:tc>
        <w:tc>
          <w:tcPr>
            <w:tcW w:w="2023" w:type="pct"/>
            <w:shd w:val="clear" w:color="auto" w:fill="auto"/>
            <w:vAlign w:val="center"/>
          </w:tcPr>
          <w:p w14:paraId="12E336AF" w14:textId="77777777" w:rsidR="00A64B3A" w:rsidRPr="00A64B3A" w:rsidRDefault="00A64B3A" w:rsidP="003F5D06">
            <w:pPr>
              <w:pStyle w:val="Default"/>
              <w:keepNext/>
              <w:keepLines/>
              <w:spacing w:line="276" w:lineRule="auto"/>
              <w:jc w:val="center"/>
              <w:outlineLvl w:val="0"/>
              <w:rPr>
                <w:b/>
                <w:sz w:val="20"/>
                <w:szCs w:val="20"/>
              </w:rPr>
            </w:pPr>
            <w:r w:rsidRPr="00A64B3A">
              <w:rPr>
                <w:b/>
                <w:sz w:val="20"/>
                <w:szCs w:val="20"/>
              </w:rPr>
              <w:t>Označenie / typ</w:t>
            </w:r>
          </w:p>
        </w:tc>
        <w:tc>
          <w:tcPr>
            <w:tcW w:w="544" w:type="pct"/>
            <w:shd w:val="clear" w:color="auto" w:fill="auto"/>
            <w:vAlign w:val="center"/>
          </w:tcPr>
          <w:p w14:paraId="31B5A32E" w14:textId="77777777" w:rsidR="00A64B3A" w:rsidRPr="00A64B3A" w:rsidRDefault="00A64B3A" w:rsidP="003F5D06">
            <w:pPr>
              <w:pStyle w:val="Default"/>
              <w:keepNext/>
              <w:keepLines/>
              <w:spacing w:line="276" w:lineRule="auto"/>
              <w:jc w:val="center"/>
              <w:outlineLvl w:val="0"/>
              <w:rPr>
                <w:b/>
                <w:sz w:val="20"/>
                <w:szCs w:val="20"/>
              </w:rPr>
            </w:pPr>
            <w:r w:rsidRPr="00A64B3A">
              <w:rPr>
                <w:b/>
                <w:sz w:val="20"/>
                <w:szCs w:val="20"/>
              </w:rPr>
              <w:t>Množstvo</w:t>
            </w:r>
          </w:p>
        </w:tc>
      </w:tr>
      <w:tr w:rsidR="00A64B3A" w:rsidRPr="00A64B3A" w14:paraId="7AACE5EC" w14:textId="77777777" w:rsidTr="00A64B3A">
        <w:trPr>
          <w:trHeight w:val="817"/>
        </w:trPr>
        <w:tc>
          <w:tcPr>
            <w:tcW w:w="608" w:type="pct"/>
          </w:tcPr>
          <w:p w14:paraId="194B83E1"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010EFC26"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1</w:t>
            </w:r>
          </w:p>
        </w:tc>
        <w:tc>
          <w:tcPr>
            <w:tcW w:w="1446" w:type="pct"/>
            <w:shd w:val="clear" w:color="auto" w:fill="auto"/>
            <w:vAlign w:val="center"/>
          </w:tcPr>
          <w:p w14:paraId="36EBF421" w14:textId="77777777" w:rsidR="00A64B3A" w:rsidRPr="00A64B3A" w:rsidRDefault="00A64B3A" w:rsidP="003F5D06">
            <w:pPr>
              <w:pStyle w:val="Default"/>
              <w:keepNext/>
              <w:keepLines/>
              <w:spacing w:line="276" w:lineRule="auto"/>
              <w:outlineLvl w:val="0"/>
              <w:rPr>
                <w:b/>
                <w:sz w:val="20"/>
                <w:szCs w:val="20"/>
              </w:rPr>
            </w:pPr>
            <w:proofErr w:type="spellStart"/>
            <w:r w:rsidRPr="00A64B3A">
              <w:rPr>
                <w:sz w:val="20"/>
                <w:szCs w:val="20"/>
              </w:rPr>
              <w:t>Vinifikátor</w:t>
            </w:r>
            <w:proofErr w:type="spellEnd"/>
          </w:p>
        </w:tc>
        <w:tc>
          <w:tcPr>
            <w:tcW w:w="2023" w:type="pct"/>
            <w:shd w:val="clear" w:color="auto" w:fill="auto"/>
            <w:vAlign w:val="center"/>
          </w:tcPr>
          <w:p w14:paraId="150163EB"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7162E9B6"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2 ks</w:t>
            </w:r>
          </w:p>
        </w:tc>
      </w:tr>
      <w:tr w:rsidR="00A64B3A" w:rsidRPr="00A64B3A" w14:paraId="4D408630" w14:textId="77777777" w:rsidTr="00A64B3A">
        <w:trPr>
          <w:trHeight w:val="262"/>
        </w:trPr>
        <w:tc>
          <w:tcPr>
            <w:tcW w:w="608" w:type="pct"/>
          </w:tcPr>
          <w:p w14:paraId="55FD83D9"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79B7F212"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2</w:t>
            </w:r>
          </w:p>
        </w:tc>
        <w:tc>
          <w:tcPr>
            <w:tcW w:w="1446" w:type="pct"/>
            <w:shd w:val="clear" w:color="auto" w:fill="auto"/>
            <w:vAlign w:val="center"/>
          </w:tcPr>
          <w:p w14:paraId="20CE9F5E" w14:textId="77777777" w:rsidR="00A64B3A" w:rsidRPr="00A64B3A" w:rsidRDefault="00A64B3A" w:rsidP="003F5D06">
            <w:pPr>
              <w:pStyle w:val="Default"/>
              <w:keepNext/>
              <w:keepLines/>
              <w:spacing w:line="276" w:lineRule="auto"/>
              <w:outlineLvl w:val="0"/>
              <w:rPr>
                <w:b/>
                <w:sz w:val="20"/>
                <w:szCs w:val="20"/>
              </w:rPr>
            </w:pPr>
            <w:proofErr w:type="spellStart"/>
            <w:r w:rsidRPr="00A64B3A">
              <w:rPr>
                <w:sz w:val="20"/>
                <w:szCs w:val="20"/>
              </w:rPr>
              <w:t>Vinifikátor</w:t>
            </w:r>
            <w:proofErr w:type="spellEnd"/>
            <w:r w:rsidRPr="00A64B3A">
              <w:rPr>
                <w:sz w:val="20"/>
                <w:szCs w:val="20"/>
              </w:rPr>
              <w:t xml:space="preserve"> s </w:t>
            </w:r>
            <w:proofErr w:type="spellStart"/>
            <w:r w:rsidRPr="00A64B3A">
              <w:rPr>
                <w:sz w:val="20"/>
                <w:szCs w:val="20"/>
              </w:rPr>
              <w:t>kryomaceračnou</w:t>
            </w:r>
            <w:proofErr w:type="spellEnd"/>
            <w:r w:rsidRPr="00A64B3A">
              <w:rPr>
                <w:sz w:val="20"/>
                <w:szCs w:val="20"/>
              </w:rPr>
              <w:t xml:space="preserve"> nádržou a priamou termoreguláciou</w:t>
            </w:r>
          </w:p>
        </w:tc>
        <w:tc>
          <w:tcPr>
            <w:tcW w:w="2023" w:type="pct"/>
            <w:shd w:val="clear" w:color="auto" w:fill="auto"/>
            <w:vAlign w:val="center"/>
          </w:tcPr>
          <w:p w14:paraId="31C49252"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5D2E1DF7" w14:textId="77777777" w:rsidR="00A64B3A" w:rsidRPr="00A64B3A" w:rsidRDefault="00A64B3A" w:rsidP="003F5D06">
            <w:pPr>
              <w:pStyle w:val="Default"/>
              <w:spacing w:line="276" w:lineRule="auto"/>
              <w:jc w:val="center"/>
              <w:rPr>
                <w:sz w:val="20"/>
                <w:szCs w:val="20"/>
              </w:rPr>
            </w:pPr>
            <w:r w:rsidRPr="00A64B3A">
              <w:rPr>
                <w:sz w:val="20"/>
                <w:szCs w:val="20"/>
              </w:rPr>
              <w:t>1 ks</w:t>
            </w:r>
          </w:p>
        </w:tc>
      </w:tr>
      <w:tr w:rsidR="00A64B3A" w:rsidRPr="00A64B3A" w14:paraId="10854D8F" w14:textId="77777777" w:rsidTr="00A64B3A">
        <w:trPr>
          <w:trHeight w:val="766"/>
        </w:trPr>
        <w:tc>
          <w:tcPr>
            <w:tcW w:w="608" w:type="pct"/>
          </w:tcPr>
          <w:p w14:paraId="3F68CA23"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321F6D5E"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3</w:t>
            </w:r>
          </w:p>
        </w:tc>
        <w:tc>
          <w:tcPr>
            <w:tcW w:w="1446" w:type="pct"/>
            <w:shd w:val="clear" w:color="auto" w:fill="auto"/>
            <w:vAlign w:val="center"/>
          </w:tcPr>
          <w:p w14:paraId="7AB38204" w14:textId="77777777" w:rsidR="00A64B3A" w:rsidRPr="00A64B3A" w:rsidRDefault="00A64B3A" w:rsidP="003F5D06">
            <w:pPr>
              <w:pStyle w:val="Default"/>
              <w:keepNext/>
              <w:keepLines/>
              <w:spacing w:line="276" w:lineRule="auto"/>
              <w:outlineLvl w:val="0"/>
              <w:rPr>
                <w:b/>
                <w:sz w:val="20"/>
                <w:szCs w:val="20"/>
              </w:rPr>
            </w:pPr>
            <w:r w:rsidRPr="00A64B3A">
              <w:rPr>
                <w:sz w:val="20"/>
                <w:szCs w:val="20"/>
              </w:rPr>
              <w:t>Pneumatický lis</w:t>
            </w:r>
          </w:p>
        </w:tc>
        <w:tc>
          <w:tcPr>
            <w:tcW w:w="2023" w:type="pct"/>
            <w:shd w:val="clear" w:color="auto" w:fill="auto"/>
            <w:vAlign w:val="center"/>
          </w:tcPr>
          <w:p w14:paraId="538FCF9C"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4F1C6CC3" w14:textId="77777777" w:rsidR="00A64B3A" w:rsidRPr="00A64B3A" w:rsidRDefault="00A64B3A" w:rsidP="003F5D06">
            <w:pPr>
              <w:pStyle w:val="Default"/>
              <w:spacing w:line="276" w:lineRule="auto"/>
              <w:jc w:val="center"/>
              <w:rPr>
                <w:sz w:val="20"/>
                <w:szCs w:val="20"/>
              </w:rPr>
            </w:pPr>
            <w:r w:rsidRPr="00A64B3A">
              <w:rPr>
                <w:sz w:val="20"/>
                <w:szCs w:val="20"/>
              </w:rPr>
              <w:t>1 ks</w:t>
            </w:r>
          </w:p>
        </w:tc>
      </w:tr>
      <w:tr w:rsidR="00A64B3A" w:rsidRPr="00A64B3A" w14:paraId="6AF3D4EB" w14:textId="77777777" w:rsidTr="00A64B3A">
        <w:trPr>
          <w:trHeight w:val="695"/>
        </w:trPr>
        <w:tc>
          <w:tcPr>
            <w:tcW w:w="608" w:type="pct"/>
          </w:tcPr>
          <w:p w14:paraId="64FD1CD2"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5D479521"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4</w:t>
            </w:r>
          </w:p>
        </w:tc>
        <w:tc>
          <w:tcPr>
            <w:tcW w:w="1446" w:type="pct"/>
            <w:shd w:val="clear" w:color="auto" w:fill="auto"/>
            <w:vAlign w:val="center"/>
          </w:tcPr>
          <w:p w14:paraId="1E3101F6" w14:textId="77777777" w:rsidR="00A64B3A" w:rsidRPr="00A64B3A" w:rsidRDefault="00A64B3A" w:rsidP="003F5D06">
            <w:pPr>
              <w:pStyle w:val="Default"/>
              <w:keepNext/>
              <w:keepLines/>
              <w:spacing w:line="276" w:lineRule="auto"/>
              <w:outlineLvl w:val="0"/>
              <w:rPr>
                <w:b/>
                <w:sz w:val="20"/>
                <w:szCs w:val="20"/>
              </w:rPr>
            </w:pPr>
            <w:r w:rsidRPr="00A64B3A">
              <w:rPr>
                <w:sz w:val="20"/>
                <w:szCs w:val="20"/>
              </w:rPr>
              <w:t>Vyvíjač pary (</w:t>
            </w:r>
            <w:proofErr w:type="spellStart"/>
            <w:r w:rsidRPr="00A64B3A">
              <w:rPr>
                <w:sz w:val="20"/>
                <w:szCs w:val="20"/>
              </w:rPr>
              <w:t>preparovač</w:t>
            </w:r>
            <w:proofErr w:type="spellEnd"/>
            <w:r w:rsidRPr="00A64B3A">
              <w:rPr>
                <w:sz w:val="20"/>
                <w:szCs w:val="20"/>
              </w:rPr>
              <w:t xml:space="preserve">) </w:t>
            </w:r>
            <w:proofErr w:type="spellStart"/>
            <w:r w:rsidRPr="00A64B3A">
              <w:rPr>
                <w:sz w:val="20"/>
                <w:szCs w:val="20"/>
              </w:rPr>
              <w:t>Steam</w:t>
            </w:r>
            <w:proofErr w:type="spellEnd"/>
            <w:r w:rsidRPr="00A64B3A">
              <w:rPr>
                <w:sz w:val="20"/>
                <w:szCs w:val="20"/>
              </w:rPr>
              <w:t xml:space="preserve"> Box</w:t>
            </w:r>
          </w:p>
        </w:tc>
        <w:tc>
          <w:tcPr>
            <w:tcW w:w="2023" w:type="pct"/>
            <w:shd w:val="clear" w:color="auto" w:fill="auto"/>
            <w:vAlign w:val="center"/>
          </w:tcPr>
          <w:p w14:paraId="5924EE37"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78D3A87E" w14:textId="77777777" w:rsidR="00A64B3A" w:rsidRPr="00A64B3A" w:rsidRDefault="00A64B3A" w:rsidP="003F5D06">
            <w:pPr>
              <w:pStyle w:val="Default"/>
              <w:spacing w:line="276" w:lineRule="auto"/>
              <w:jc w:val="center"/>
              <w:rPr>
                <w:sz w:val="20"/>
                <w:szCs w:val="20"/>
              </w:rPr>
            </w:pPr>
            <w:r w:rsidRPr="00A64B3A">
              <w:rPr>
                <w:sz w:val="20"/>
                <w:szCs w:val="20"/>
              </w:rPr>
              <w:t>1 ks</w:t>
            </w:r>
          </w:p>
        </w:tc>
      </w:tr>
      <w:tr w:rsidR="00A64B3A" w:rsidRPr="00A64B3A" w14:paraId="10487371" w14:textId="77777777" w:rsidTr="00A64B3A">
        <w:trPr>
          <w:trHeight w:val="755"/>
        </w:trPr>
        <w:tc>
          <w:tcPr>
            <w:tcW w:w="608" w:type="pct"/>
          </w:tcPr>
          <w:p w14:paraId="273C31FC"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4B5658B4"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5</w:t>
            </w:r>
          </w:p>
        </w:tc>
        <w:tc>
          <w:tcPr>
            <w:tcW w:w="1446" w:type="pct"/>
            <w:shd w:val="clear" w:color="auto" w:fill="auto"/>
            <w:vAlign w:val="center"/>
          </w:tcPr>
          <w:p w14:paraId="4A95C828" w14:textId="77777777" w:rsidR="00A64B3A" w:rsidRPr="00A64B3A" w:rsidRDefault="00A64B3A" w:rsidP="003F5D06">
            <w:pPr>
              <w:pStyle w:val="Default"/>
              <w:keepNext/>
              <w:keepLines/>
              <w:spacing w:line="276" w:lineRule="auto"/>
              <w:outlineLvl w:val="0"/>
              <w:rPr>
                <w:b/>
                <w:sz w:val="20"/>
                <w:szCs w:val="20"/>
              </w:rPr>
            </w:pPr>
            <w:r w:rsidRPr="00A64B3A">
              <w:rPr>
                <w:sz w:val="20"/>
                <w:szCs w:val="20"/>
              </w:rPr>
              <w:t>Doskový filter</w:t>
            </w:r>
          </w:p>
        </w:tc>
        <w:tc>
          <w:tcPr>
            <w:tcW w:w="2023" w:type="pct"/>
            <w:shd w:val="clear" w:color="auto" w:fill="auto"/>
            <w:vAlign w:val="center"/>
          </w:tcPr>
          <w:p w14:paraId="6F2C8D68"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1B39B7AF" w14:textId="77777777" w:rsidR="00A64B3A" w:rsidRPr="00A64B3A" w:rsidRDefault="00A64B3A" w:rsidP="003F5D06">
            <w:pPr>
              <w:pStyle w:val="Default"/>
              <w:spacing w:line="276" w:lineRule="auto"/>
              <w:jc w:val="center"/>
              <w:rPr>
                <w:sz w:val="20"/>
                <w:szCs w:val="20"/>
              </w:rPr>
            </w:pPr>
            <w:r w:rsidRPr="00A64B3A">
              <w:rPr>
                <w:sz w:val="20"/>
                <w:szCs w:val="20"/>
              </w:rPr>
              <w:t>1 ks</w:t>
            </w:r>
          </w:p>
        </w:tc>
      </w:tr>
      <w:tr w:rsidR="00A64B3A" w:rsidRPr="00A64B3A" w14:paraId="1682D8FF" w14:textId="77777777" w:rsidTr="00A64B3A">
        <w:trPr>
          <w:trHeight w:val="798"/>
        </w:trPr>
        <w:tc>
          <w:tcPr>
            <w:tcW w:w="608" w:type="pct"/>
          </w:tcPr>
          <w:p w14:paraId="468178BD"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7001B776"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6</w:t>
            </w:r>
          </w:p>
        </w:tc>
        <w:tc>
          <w:tcPr>
            <w:tcW w:w="1446" w:type="pct"/>
            <w:shd w:val="clear" w:color="auto" w:fill="auto"/>
            <w:vAlign w:val="center"/>
          </w:tcPr>
          <w:p w14:paraId="0CE80AAE" w14:textId="77777777" w:rsidR="00A64B3A" w:rsidRPr="00A64B3A" w:rsidRDefault="00A64B3A" w:rsidP="003F5D06">
            <w:pPr>
              <w:pStyle w:val="Default"/>
              <w:keepNext/>
              <w:keepLines/>
              <w:spacing w:line="276" w:lineRule="auto"/>
              <w:outlineLvl w:val="0"/>
              <w:rPr>
                <w:b/>
                <w:sz w:val="20"/>
                <w:szCs w:val="20"/>
              </w:rPr>
            </w:pPr>
            <w:proofErr w:type="spellStart"/>
            <w:r w:rsidRPr="00A64B3A">
              <w:rPr>
                <w:sz w:val="20"/>
                <w:szCs w:val="20"/>
              </w:rPr>
              <w:t>Odkalovacia</w:t>
            </w:r>
            <w:proofErr w:type="spellEnd"/>
            <w:r w:rsidRPr="00A64B3A">
              <w:rPr>
                <w:sz w:val="20"/>
                <w:szCs w:val="20"/>
              </w:rPr>
              <w:t xml:space="preserve"> nádrž so sklopným ramenom</w:t>
            </w:r>
          </w:p>
        </w:tc>
        <w:tc>
          <w:tcPr>
            <w:tcW w:w="2023" w:type="pct"/>
            <w:shd w:val="clear" w:color="auto" w:fill="auto"/>
            <w:vAlign w:val="center"/>
          </w:tcPr>
          <w:p w14:paraId="3CEE5C66"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1F5B8ED2" w14:textId="77777777" w:rsidR="00A64B3A" w:rsidRPr="00A64B3A" w:rsidRDefault="00A64B3A" w:rsidP="003F5D06">
            <w:pPr>
              <w:pStyle w:val="Default"/>
              <w:spacing w:line="276" w:lineRule="auto"/>
              <w:jc w:val="center"/>
              <w:rPr>
                <w:sz w:val="20"/>
                <w:szCs w:val="20"/>
              </w:rPr>
            </w:pPr>
            <w:r w:rsidRPr="00A64B3A">
              <w:rPr>
                <w:sz w:val="20"/>
                <w:szCs w:val="20"/>
              </w:rPr>
              <w:t>2 ks</w:t>
            </w:r>
          </w:p>
        </w:tc>
      </w:tr>
      <w:tr w:rsidR="00A64B3A" w:rsidRPr="00A64B3A" w14:paraId="5E88B80C" w14:textId="77777777" w:rsidTr="00A64B3A">
        <w:trPr>
          <w:trHeight w:val="761"/>
        </w:trPr>
        <w:tc>
          <w:tcPr>
            <w:tcW w:w="608" w:type="pct"/>
          </w:tcPr>
          <w:p w14:paraId="34CB65C9"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7A0C9DDE"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7</w:t>
            </w:r>
          </w:p>
        </w:tc>
        <w:tc>
          <w:tcPr>
            <w:tcW w:w="1446" w:type="pct"/>
            <w:shd w:val="clear" w:color="auto" w:fill="auto"/>
            <w:vAlign w:val="center"/>
          </w:tcPr>
          <w:p w14:paraId="51114349" w14:textId="77777777" w:rsidR="00A64B3A" w:rsidRPr="00A64B3A" w:rsidRDefault="00A64B3A" w:rsidP="003F5D06">
            <w:pPr>
              <w:pStyle w:val="Default"/>
              <w:keepNext/>
              <w:keepLines/>
              <w:spacing w:line="276" w:lineRule="auto"/>
              <w:outlineLvl w:val="0"/>
              <w:rPr>
                <w:b/>
                <w:sz w:val="20"/>
                <w:szCs w:val="20"/>
              </w:rPr>
            </w:pPr>
            <w:proofErr w:type="spellStart"/>
            <w:r w:rsidRPr="00A64B3A">
              <w:rPr>
                <w:sz w:val="20"/>
                <w:szCs w:val="20"/>
              </w:rPr>
              <w:t>Mlynkoodzrnkovač</w:t>
            </w:r>
            <w:proofErr w:type="spellEnd"/>
          </w:p>
        </w:tc>
        <w:tc>
          <w:tcPr>
            <w:tcW w:w="2023" w:type="pct"/>
            <w:shd w:val="clear" w:color="auto" w:fill="auto"/>
            <w:vAlign w:val="center"/>
          </w:tcPr>
          <w:p w14:paraId="1E4F2841"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5DC80C32" w14:textId="77777777" w:rsidR="00A64B3A" w:rsidRPr="00A64B3A" w:rsidRDefault="00A64B3A" w:rsidP="003F5D06">
            <w:pPr>
              <w:pStyle w:val="Default"/>
              <w:spacing w:line="276" w:lineRule="auto"/>
              <w:jc w:val="center"/>
              <w:rPr>
                <w:sz w:val="20"/>
                <w:szCs w:val="20"/>
              </w:rPr>
            </w:pPr>
            <w:r w:rsidRPr="00A64B3A">
              <w:rPr>
                <w:sz w:val="20"/>
                <w:szCs w:val="20"/>
              </w:rPr>
              <w:t>1 ks</w:t>
            </w:r>
          </w:p>
        </w:tc>
      </w:tr>
      <w:tr w:rsidR="00A64B3A" w:rsidRPr="00A64B3A" w14:paraId="4052F4AF" w14:textId="77777777" w:rsidTr="00A64B3A">
        <w:trPr>
          <w:trHeight w:val="262"/>
        </w:trPr>
        <w:tc>
          <w:tcPr>
            <w:tcW w:w="608" w:type="pct"/>
          </w:tcPr>
          <w:p w14:paraId="3E09950D" w14:textId="77777777" w:rsidR="00A64B3A" w:rsidRPr="00A64B3A" w:rsidRDefault="00A64B3A" w:rsidP="003F5D06">
            <w:pPr>
              <w:pStyle w:val="Default"/>
              <w:keepNext/>
              <w:keepLines/>
              <w:spacing w:line="276" w:lineRule="auto"/>
              <w:outlineLvl w:val="0"/>
              <w:rPr>
                <w:b/>
                <w:sz w:val="20"/>
                <w:szCs w:val="20"/>
              </w:rPr>
            </w:pPr>
          </w:p>
        </w:tc>
        <w:tc>
          <w:tcPr>
            <w:tcW w:w="380" w:type="pct"/>
            <w:vAlign w:val="center"/>
          </w:tcPr>
          <w:p w14:paraId="10A7F4C2" w14:textId="77777777" w:rsidR="00A64B3A" w:rsidRPr="00A64B3A" w:rsidRDefault="00A64B3A" w:rsidP="003F5D06">
            <w:pPr>
              <w:pStyle w:val="Default"/>
              <w:keepNext/>
              <w:keepLines/>
              <w:spacing w:line="276" w:lineRule="auto"/>
              <w:jc w:val="center"/>
              <w:outlineLvl w:val="0"/>
              <w:rPr>
                <w:sz w:val="20"/>
                <w:szCs w:val="20"/>
              </w:rPr>
            </w:pPr>
            <w:r w:rsidRPr="00A64B3A">
              <w:rPr>
                <w:sz w:val="20"/>
                <w:szCs w:val="20"/>
              </w:rPr>
              <w:t>8</w:t>
            </w:r>
          </w:p>
        </w:tc>
        <w:tc>
          <w:tcPr>
            <w:tcW w:w="1446" w:type="pct"/>
            <w:shd w:val="clear" w:color="auto" w:fill="auto"/>
            <w:vAlign w:val="center"/>
          </w:tcPr>
          <w:p w14:paraId="16657292" w14:textId="77777777" w:rsidR="00A64B3A" w:rsidRPr="00A64B3A" w:rsidRDefault="00A64B3A" w:rsidP="003F5D06">
            <w:pPr>
              <w:pStyle w:val="Default"/>
              <w:keepNext/>
              <w:keepLines/>
              <w:spacing w:line="276" w:lineRule="auto"/>
              <w:outlineLvl w:val="0"/>
              <w:rPr>
                <w:b/>
                <w:sz w:val="20"/>
                <w:szCs w:val="20"/>
              </w:rPr>
            </w:pPr>
            <w:r w:rsidRPr="00A64B3A">
              <w:rPr>
                <w:sz w:val="20"/>
                <w:szCs w:val="20"/>
              </w:rPr>
              <w:t>Potrubné rozvody chladiaceho a ohrievacieho média</w:t>
            </w:r>
          </w:p>
        </w:tc>
        <w:tc>
          <w:tcPr>
            <w:tcW w:w="2023" w:type="pct"/>
            <w:shd w:val="clear" w:color="auto" w:fill="auto"/>
            <w:vAlign w:val="center"/>
          </w:tcPr>
          <w:p w14:paraId="4CE91871" w14:textId="77777777" w:rsidR="00A64B3A" w:rsidRPr="00A64B3A" w:rsidRDefault="00A64B3A" w:rsidP="003F5D06">
            <w:pPr>
              <w:pStyle w:val="Default"/>
              <w:spacing w:line="276" w:lineRule="auto"/>
              <w:jc w:val="center"/>
              <w:rPr>
                <w:b/>
                <w:sz w:val="20"/>
                <w:szCs w:val="20"/>
              </w:rPr>
            </w:pPr>
          </w:p>
        </w:tc>
        <w:tc>
          <w:tcPr>
            <w:tcW w:w="544" w:type="pct"/>
            <w:shd w:val="clear" w:color="auto" w:fill="auto"/>
            <w:vAlign w:val="center"/>
          </w:tcPr>
          <w:p w14:paraId="255B72E1" w14:textId="77777777" w:rsidR="00A64B3A" w:rsidRPr="00A64B3A" w:rsidRDefault="00A64B3A" w:rsidP="003F5D06">
            <w:pPr>
              <w:pStyle w:val="Default"/>
              <w:spacing w:line="276" w:lineRule="auto"/>
              <w:jc w:val="center"/>
              <w:rPr>
                <w:sz w:val="20"/>
                <w:szCs w:val="20"/>
              </w:rPr>
            </w:pPr>
            <w:r w:rsidRPr="00A64B3A">
              <w:rPr>
                <w:sz w:val="20"/>
                <w:szCs w:val="20"/>
              </w:rPr>
              <w:t>1 súbor</w:t>
            </w:r>
          </w:p>
        </w:tc>
      </w:tr>
    </w:tbl>
    <w:p w14:paraId="4981BA56" w14:textId="77777777" w:rsidR="00A64B3A" w:rsidRDefault="00A64B3A" w:rsidP="00A64B3A">
      <w:pPr>
        <w:spacing w:line="276" w:lineRule="auto"/>
        <w:ind w:left="360"/>
        <w:jc w:val="both"/>
        <w:rPr>
          <w:rFonts w:ascii="Arial" w:hAnsi="Arial" w:cs="Arial"/>
          <w:sz w:val="22"/>
          <w:szCs w:val="22"/>
        </w:rPr>
      </w:pPr>
    </w:p>
    <w:p w14:paraId="10D64A24" w14:textId="77777777" w:rsidR="00A64B3A" w:rsidRPr="003E0854" w:rsidRDefault="00A64B3A" w:rsidP="00A64B3A">
      <w:pPr>
        <w:spacing w:line="276" w:lineRule="auto"/>
        <w:ind w:left="360"/>
        <w:jc w:val="both"/>
        <w:rPr>
          <w:rFonts w:ascii="Arial" w:hAnsi="Arial" w:cs="Arial"/>
          <w:sz w:val="22"/>
          <w:szCs w:val="22"/>
        </w:rPr>
      </w:pPr>
      <w:r w:rsidRPr="003E0854">
        <w:rPr>
          <w:rFonts w:ascii="Arial" w:hAnsi="Arial" w:cs="Arial"/>
          <w:sz w:val="22"/>
          <w:szCs w:val="22"/>
        </w:rPr>
        <w:t xml:space="preserve">ktorého podrobná špecifikácia je definovaná v cenovej ponuke, ktorá je neoddeliteľnou súčasť tejto zmluvy, v množstve podľa požiadania kupujúceho a za vopred dohodnutú cenu. </w:t>
      </w:r>
    </w:p>
    <w:p w14:paraId="07E6F2D7" w14:textId="77777777" w:rsidR="00A64B3A" w:rsidRPr="003E0854" w:rsidRDefault="00A64B3A" w:rsidP="00A64B3A">
      <w:pPr>
        <w:numPr>
          <w:ilvl w:val="0"/>
          <w:numId w:val="43"/>
        </w:numPr>
        <w:spacing w:line="276" w:lineRule="auto"/>
        <w:jc w:val="both"/>
        <w:rPr>
          <w:rFonts w:ascii="Arial" w:hAnsi="Arial" w:cs="Arial"/>
          <w:sz w:val="22"/>
          <w:szCs w:val="22"/>
        </w:rPr>
      </w:pPr>
      <w:r w:rsidRPr="003E0854">
        <w:rPr>
          <w:rFonts w:ascii="Arial" w:hAnsi="Arial" w:cs="Arial"/>
          <w:sz w:val="22"/>
          <w:szCs w:val="22"/>
        </w:rPr>
        <w:t>Neoddeliteľnou súčasťou k tejto zmluve podľa predchádzajúceho odseku bude príloha (cenová ponuka) popis tovaru a jeho cen</w:t>
      </w:r>
      <w:r>
        <w:rPr>
          <w:rFonts w:ascii="Arial" w:hAnsi="Arial" w:cs="Arial"/>
          <w:sz w:val="22"/>
          <w:szCs w:val="22"/>
        </w:rPr>
        <w:t>a</w:t>
      </w:r>
      <w:r w:rsidRPr="003E0854">
        <w:rPr>
          <w:rFonts w:ascii="Arial" w:hAnsi="Arial" w:cs="Arial"/>
          <w:sz w:val="22"/>
          <w:szCs w:val="22"/>
        </w:rPr>
        <w:t>, ktorý bude obsahovať popis po jednotlivých položkách, druh tovaru (komodita), jednotkov</w:t>
      </w:r>
      <w:r>
        <w:rPr>
          <w:rFonts w:ascii="Arial" w:hAnsi="Arial" w:cs="Arial"/>
          <w:sz w:val="22"/>
          <w:szCs w:val="22"/>
        </w:rPr>
        <w:t>ú</w:t>
      </w:r>
      <w:r w:rsidRPr="003E0854">
        <w:rPr>
          <w:rFonts w:ascii="Arial" w:hAnsi="Arial" w:cs="Arial"/>
          <w:sz w:val="22"/>
          <w:szCs w:val="22"/>
        </w:rPr>
        <w:t xml:space="preserve"> cen</w:t>
      </w:r>
      <w:r>
        <w:rPr>
          <w:rFonts w:ascii="Arial" w:hAnsi="Arial" w:cs="Arial"/>
          <w:sz w:val="22"/>
          <w:szCs w:val="22"/>
        </w:rPr>
        <w:t>u</w:t>
      </w:r>
      <w:r w:rsidRPr="003E0854">
        <w:rPr>
          <w:rFonts w:ascii="Arial" w:hAnsi="Arial" w:cs="Arial"/>
          <w:sz w:val="22"/>
          <w:szCs w:val="22"/>
        </w:rPr>
        <w:t>.</w:t>
      </w:r>
    </w:p>
    <w:p w14:paraId="41FED894" w14:textId="77777777" w:rsidR="00A64B3A" w:rsidRPr="003E0854" w:rsidRDefault="00A64B3A" w:rsidP="00A64B3A">
      <w:pPr>
        <w:spacing w:line="276" w:lineRule="auto"/>
        <w:jc w:val="center"/>
        <w:rPr>
          <w:rFonts w:ascii="Arial" w:hAnsi="Arial" w:cs="Arial"/>
          <w:b/>
          <w:sz w:val="22"/>
          <w:szCs w:val="22"/>
        </w:rPr>
      </w:pPr>
    </w:p>
    <w:p w14:paraId="68C781A0"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Čl. 2</w:t>
      </w:r>
    </w:p>
    <w:p w14:paraId="48C4CB7D"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CENA A PLATOBNÉ PODMIENKY</w:t>
      </w:r>
    </w:p>
    <w:p w14:paraId="40BF579F" w14:textId="77777777" w:rsidR="00A64B3A" w:rsidRPr="003E0854" w:rsidRDefault="00A64B3A" w:rsidP="00A64B3A">
      <w:pPr>
        <w:spacing w:line="276" w:lineRule="auto"/>
        <w:jc w:val="center"/>
        <w:rPr>
          <w:rFonts w:ascii="Arial" w:hAnsi="Arial" w:cs="Arial"/>
          <w:b/>
          <w:sz w:val="22"/>
          <w:szCs w:val="22"/>
        </w:rPr>
      </w:pPr>
    </w:p>
    <w:p w14:paraId="0791471B"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 xml:space="preserve">Kupujúci a predávajúci sa dohodli na nasledovnej kúpnej cene za predmet kúpy </w:t>
      </w:r>
    </w:p>
    <w:p w14:paraId="6B619034" w14:textId="77777777" w:rsidR="00A64B3A" w:rsidRDefault="00A64B3A" w:rsidP="00A64B3A">
      <w:pPr>
        <w:tabs>
          <w:tab w:val="left" w:pos="720"/>
        </w:tabs>
        <w:autoSpaceDE w:val="0"/>
        <w:autoSpaceDN w:val="0"/>
        <w:adjustRightInd w:val="0"/>
        <w:spacing w:line="276" w:lineRule="auto"/>
        <w:ind w:left="357" w:right="74"/>
        <w:rPr>
          <w:rFonts w:ascii="Arial" w:hAnsi="Arial" w:cs="Arial"/>
          <w:color w:val="000000"/>
          <w:sz w:val="22"/>
          <w:szCs w:val="22"/>
        </w:rPr>
      </w:pP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760"/>
        <w:gridCol w:w="708"/>
        <w:gridCol w:w="1133"/>
        <w:gridCol w:w="1700"/>
        <w:gridCol w:w="1702"/>
        <w:gridCol w:w="1666"/>
      </w:tblGrid>
      <w:tr w:rsidR="00A64B3A" w:rsidRPr="009524A9" w14:paraId="63733130" w14:textId="77777777" w:rsidTr="00A64B3A">
        <w:trPr>
          <w:trHeight w:val="450"/>
        </w:trPr>
        <w:tc>
          <w:tcPr>
            <w:tcW w:w="349" w:type="pct"/>
          </w:tcPr>
          <w:p w14:paraId="18E5F9FA" w14:textId="77777777" w:rsidR="00A64B3A" w:rsidRPr="009524A9" w:rsidRDefault="00A64B3A" w:rsidP="003F5D06">
            <w:pPr>
              <w:pStyle w:val="Default"/>
              <w:keepNext/>
              <w:keepLines/>
              <w:spacing w:line="276" w:lineRule="auto"/>
              <w:jc w:val="center"/>
              <w:outlineLvl w:val="0"/>
              <w:rPr>
                <w:b/>
                <w:sz w:val="18"/>
                <w:szCs w:val="18"/>
              </w:rPr>
            </w:pPr>
            <w:r w:rsidRPr="009524A9">
              <w:rPr>
                <w:b/>
                <w:sz w:val="18"/>
                <w:szCs w:val="18"/>
              </w:rPr>
              <w:lastRenderedPageBreak/>
              <w:t xml:space="preserve">Predmet kúpy označený </w:t>
            </w:r>
          </w:p>
          <w:p w14:paraId="49B3B2A1" w14:textId="77777777" w:rsidR="00A64B3A" w:rsidRPr="009524A9" w:rsidRDefault="00A64B3A" w:rsidP="003F5D06">
            <w:pPr>
              <w:pStyle w:val="Default"/>
              <w:keepNext/>
              <w:keepLines/>
              <w:spacing w:line="276" w:lineRule="auto"/>
              <w:jc w:val="center"/>
              <w:outlineLvl w:val="0"/>
              <w:rPr>
                <w:b/>
                <w:sz w:val="18"/>
                <w:szCs w:val="18"/>
              </w:rPr>
            </w:pPr>
            <w:r w:rsidRPr="009524A9">
              <w:rPr>
                <w:b/>
                <w:sz w:val="18"/>
                <w:szCs w:val="18"/>
              </w:rPr>
              <w:t>(X)</w:t>
            </w:r>
          </w:p>
        </w:tc>
        <w:tc>
          <w:tcPr>
            <w:tcW w:w="944" w:type="pct"/>
            <w:shd w:val="clear" w:color="auto" w:fill="auto"/>
            <w:vAlign w:val="center"/>
          </w:tcPr>
          <w:p w14:paraId="0DD896EB" w14:textId="77777777" w:rsidR="00A64B3A" w:rsidRPr="009524A9" w:rsidRDefault="00A64B3A" w:rsidP="003F5D06">
            <w:pPr>
              <w:pStyle w:val="Default"/>
              <w:keepNext/>
              <w:keepLines/>
              <w:spacing w:line="276" w:lineRule="auto"/>
              <w:jc w:val="center"/>
              <w:outlineLvl w:val="0"/>
              <w:rPr>
                <w:b/>
                <w:sz w:val="18"/>
                <w:szCs w:val="18"/>
              </w:rPr>
            </w:pPr>
            <w:r w:rsidRPr="009524A9">
              <w:rPr>
                <w:b/>
                <w:sz w:val="18"/>
                <w:szCs w:val="18"/>
              </w:rPr>
              <w:t>Názov technológie</w:t>
            </w:r>
          </w:p>
        </w:tc>
        <w:tc>
          <w:tcPr>
            <w:tcW w:w="380" w:type="pct"/>
            <w:shd w:val="clear" w:color="auto" w:fill="auto"/>
            <w:vAlign w:val="center"/>
          </w:tcPr>
          <w:p w14:paraId="49227356" w14:textId="77777777" w:rsidR="00A64B3A" w:rsidRPr="009524A9" w:rsidRDefault="00A64B3A" w:rsidP="003F5D06">
            <w:pPr>
              <w:pStyle w:val="Default"/>
              <w:keepNext/>
              <w:keepLines/>
              <w:spacing w:line="276" w:lineRule="auto"/>
              <w:jc w:val="center"/>
              <w:outlineLvl w:val="0"/>
              <w:rPr>
                <w:b/>
                <w:sz w:val="18"/>
                <w:szCs w:val="18"/>
              </w:rPr>
            </w:pPr>
            <w:r w:rsidRPr="009524A9">
              <w:rPr>
                <w:b/>
                <w:sz w:val="18"/>
                <w:szCs w:val="18"/>
              </w:rPr>
              <w:t>MJ</w:t>
            </w:r>
          </w:p>
        </w:tc>
        <w:tc>
          <w:tcPr>
            <w:tcW w:w="608" w:type="pct"/>
            <w:shd w:val="clear" w:color="auto" w:fill="auto"/>
            <w:vAlign w:val="center"/>
          </w:tcPr>
          <w:p w14:paraId="49AF8C66" w14:textId="77777777" w:rsidR="00A64B3A" w:rsidRPr="009524A9" w:rsidRDefault="00A64B3A" w:rsidP="003F5D06">
            <w:pPr>
              <w:pStyle w:val="Default"/>
              <w:keepNext/>
              <w:keepLines/>
              <w:spacing w:line="276" w:lineRule="auto"/>
              <w:jc w:val="center"/>
              <w:outlineLvl w:val="0"/>
              <w:rPr>
                <w:b/>
                <w:sz w:val="18"/>
                <w:szCs w:val="18"/>
              </w:rPr>
            </w:pPr>
            <w:r w:rsidRPr="009524A9">
              <w:rPr>
                <w:b/>
                <w:sz w:val="18"/>
                <w:szCs w:val="18"/>
              </w:rPr>
              <w:t>Množstvo</w:t>
            </w:r>
          </w:p>
          <w:p w14:paraId="6EA9FCF1" w14:textId="77777777" w:rsidR="00A64B3A" w:rsidRPr="009524A9" w:rsidRDefault="00A64B3A" w:rsidP="003F5D06">
            <w:pPr>
              <w:pStyle w:val="Default"/>
              <w:keepNext/>
              <w:keepLines/>
              <w:spacing w:line="276" w:lineRule="auto"/>
              <w:jc w:val="center"/>
              <w:outlineLvl w:val="0"/>
              <w:rPr>
                <w:b/>
                <w:sz w:val="18"/>
                <w:szCs w:val="18"/>
              </w:rPr>
            </w:pPr>
            <w:r w:rsidRPr="009524A9">
              <w:rPr>
                <w:b/>
                <w:sz w:val="18"/>
                <w:szCs w:val="18"/>
              </w:rPr>
              <w:t>MJ</w:t>
            </w:r>
          </w:p>
        </w:tc>
        <w:tc>
          <w:tcPr>
            <w:tcW w:w="912" w:type="pct"/>
            <w:vAlign w:val="center"/>
          </w:tcPr>
          <w:p w14:paraId="0A59AC3B" w14:textId="77777777" w:rsidR="00A64B3A" w:rsidRDefault="00A64B3A" w:rsidP="003F5D06">
            <w:pPr>
              <w:pStyle w:val="Default"/>
              <w:keepNext/>
              <w:keepLines/>
              <w:spacing w:line="276" w:lineRule="auto"/>
              <w:jc w:val="center"/>
              <w:outlineLvl w:val="0"/>
              <w:rPr>
                <w:b/>
                <w:sz w:val="18"/>
                <w:szCs w:val="18"/>
              </w:rPr>
            </w:pPr>
            <w:r>
              <w:rPr>
                <w:b/>
                <w:sz w:val="18"/>
                <w:szCs w:val="18"/>
              </w:rPr>
              <w:t>Cena za MJ</w:t>
            </w:r>
          </w:p>
          <w:p w14:paraId="2D30FE85" w14:textId="77777777" w:rsidR="00A64B3A" w:rsidRPr="009524A9" w:rsidRDefault="00A64B3A" w:rsidP="003F5D06">
            <w:pPr>
              <w:pStyle w:val="Default"/>
              <w:keepNext/>
              <w:keepLines/>
              <w:spacing w:line="276" w:lineRule="auto"/>
              <w:jc w:val="center"/>
              <w:outlineLvl w:val="0"/>
              <w:rPr>
                <w:b/>
                <w:sz w:val="18"/>
                <w:szCs w:val="18"/>
              </w:rPr>
            </w:pPr>
            <w:r>
              <w:rPr>
                <w:b/>
                <w:sz w:val="18"/>
                <w:szCs w:val="18"/>
              </w:rPr>
              <w:t>EUR bez DPH</w:t>
            </w:r>
          </w:p>
        </w:tc>
        <w:tc>
          <w:tcPr>
            <w:tcW w:w="913" w:type="pct"/>
            <w:vAlign w:val="center"/>
          </w:tcPr>
          <w:p w14:paraId="4BA0F8CD" w14:textId="77777777" w:rsidR="00A64B3A" w:rsidRDefault="00A64B3A" w:rsidP="003F5D06">
            <w:pPr>
              <w:pStyle w:val="Default"/>
              <w:keepNext/>
              <w:keepLines/>
              <w:spacing w:line="276" w:lineRule="auto"/>
              <w:jc w:val="center"/>
              <w:outlineLvl w:val="0"/>
              <w:rPr>
                <w:b/>
                <w:sz w:val="18"/>
                <w:szCs w:val="18"/>
              </w:rPr>
            </w:pPr>
            <w:r>
              <w:rPr>
                <w:b/>
                <w:sz w:val="18"/>
                <w:szCs w:val="18"/>
              </w:rPr>
              <w:t>Cena celkom</w:t>
            </w:r>
          </w:p>
          <w:p w14:paraId="7975AB0F" w14:textId="77777777" w:rsidR="00A64B3A" w:rsidRPr="009524A9" w:rsidRDefault="00A64B3A" w:rsidP="003F5D06">
            <w:pPr>
              <w:pStyle w:val="Default"/>
              <w:keepNext/>
              <w:keepLines/>
              <w:spacing w:line="276" w:lineRule="auto"/>
              <w:jc w:val="center"/>
              <w:outlineLvl w:val="0"/>
              <w:rPr>
                <w:b/>
                <w:sz w:val="18"/>
                <w:szCs w:val="18"/>
              </w:rPr>
            </w:pPr>
            <w:r>
              <w:rPr>
                <w:b/>
                <w:sz w:val="18"/>
                <w:szCs w:val="18"/>
              </w:rPr>
              <w:t>EUR bez DPH</w:t>
            </w:r>
          </w:p>
        </w:tc>
        <w:tc>
          <w:tcPr>
            <w:tcW w:w="894" w:type="pct"/>
            <w:vAlign w:val="center"/>
          </w:tcPr>
          <w:p w14:paraId="32304F71" w14:textId="77777777" w:rsidR="00A64B3A" w:rsidRDefault="00A64B3A" w:rsidP="003F5D06">
            <w:pPr>
              <w:pStyle w:val="Default"/>
              <w:keepNext/>
              <w:keepLines/>
              <w:spacing w:line="276" w:lineRule="auto"/>
              <w:jc w:val="center"/>
              <w:outlineLvl w:val="0"/>
              <w:rPr>
                <w:b/>
                <w:sz w:val="18"/>
                <w:szCs w:val="18"/>
              </w:rPr>
            </w:pPr>
            <w:r>
              <w:rPr>
                <w:b/>
                <w:sz w:val="18"/>
                <w:szCs w:val="18"/>
              </w:rPr>
              <w:t>Cena celkom</w:t>
            </w:r>
          </w:p>
          <w:p w14:paraId="02647899" w14:textId="77777777" w:rsidR="00A64B3A" w:rsidRPr="009524A9" w:rsidRDefault="00A64B3A" w:rsidP="003F5D06">
            <w:pPr>
              <w:pStyle w:val="Default"/>
              <w:keepNext/>
              <w:keepLines/>
              <w:spacing w:line="276" w:lineRule="auto"/>
              <w:jc w:val="center"/>
              <w:outlineLvl w:val="0"/>
              <w:rPr>
                <w:b/>
                <w:sz w:val="18"/>
                <w:szCs w:val="18"/>
              </w:rPr>
            </w:pPr>
            <w:r>
              <w:rPr>
                <w:b/>
                <w:sz w:val="18"/>
                <w:szCs w:val="18"/>
              </w:rPr>
              <w:t>EUR s DPH</w:t>
            </w:r>
          </w:p>
        </w:tc>
      </w:tr>
      <w:tr w:rsidR="00A64B3A" w:rsidRPr="009524A9" w14:paraId="74A57D80" w14:textId="77777777" w:rsidTr="00A64B3A">
        <w:trPr>
          <w:trHeight w:val="657"/>
        </w:trPr>
        <w:tc>
          <w:tcPr>
            <w:tcW w:w="349" w:type="pct"/>
          </w:tcPr>
          <w:p w14:paraId="5532F3B4"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1EBC1523" w14:textId="77777777" w:rsidR="00A64B3A" w:rsidRPr="009524A9" w:rsidRDefault="00A64B3A" w:rsidP="003F5D06">
            <w:pPr>
              <w:pStyle w:val="Default"/>
              <w:keepNext/>
              <w:keepLines/>
              <w:spacing w:line="276" w:lineRule="auto"/>
              <w:outlineLvl w:val="0"/>
              <w:rPr>
                <w:sz w:val="18"/>
                <w:szCs w:val="18"/>
              </w:rPr>
            </w:pPr>
            <w:proofErr w:type="spellStart"/>
            <w:r w:rsidRPr="009524A9">
              <w:rPr>
                <w:sz w:val="18"/>
                <w:szCs w:val="18"/>
              </w:rPr>
              <w:t>Vinifikátor</w:t>
            </w:r>
            <w:proofErr w:type="spellEnd"/>
          </w:p>
        </w:tc>
        <w:tc>
          <w:tcPr>
            <w:tcW w:w="380" w:type="pct"/>
            <w:shd w:val="clear" w:color="auto" w:fill="auto"/>
            <w:vAlign w:val="center"/>
          </w:tcPr>
          <w:p w14:paraId="3083A3E7"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453393A2" w14:textId="77777777" w:rsidR="00A64B3A" w:rsidRPr="009524A9" w:rsidRDefault="00A64B3A" w:rsidP="003F5D06">
            <w:pPr>
              <w:pStyle w:val="Default"/>
              <w:keepNext/>
              <w:keepLines/>
              <w:spacing w:line="276" w:lineRule="auto"/>
              <w:jc w:val="center"/>
              <w:outlineLvl w:val="0"/>
              <w:rPr>
                <w:sz w:val="18"/>
                <w:szCs w:val="18"/>
              </w:rPr>
            </w:pPr>
            <w:r w:rsidRPr="009524A9">
              <w:rPr>
                <w:sz w:val="18"/>
                <w:szCs w:val="18"/>
              </w:rPr>
              <w:t>2</w:t>
            </w:r>
          </w:p>
        </w:tc>
        <w:tc>
          <w:tcPr>
            <w:tcW w:w="912" w:type="pct"/>
          </w:tcPr>
          <w:p w14:paraId="66B388F6" w14:textId="77777777" w:rsidR="00A64B3A" w:rsidRPr="009524A9" w:rsidRDefault="00A64B3A" w:rsidP="003F5D06">
            <w:pPr>
              <w:pStyle w:val="Default"/>
              <w:keepNext/>
              <w:keepLines/>
              <w:spacing w:line="276" w:lineRule="auto"/>
              <w:jc w:val="center"/>
              <w:outlineLvl w:val="0"/>
              <w:rPr>
                <w:sz w:val="18"/>
                <w:szCs w:val="18"/>
              </w:rPr>
            </w:pPr>
          </w:p>
        </w:tc>
        <w:tc>
          <w:tcPr>
            <w:tcW w:w="913" w:type="pct"/>
          </w:tcPr>
          <w:p w14:paraId="109A40C7" w14:textId="77777777" w:rsidR="00A64B3A" w:rsidRPr="009524A9" w:rsidRDefault="00A64B3A" w:rsidP="003F5D06">
            <w:pPr>
              <w:pStyle w:val="Default"/>
              <w:keepNext/>
              <w:keepLines/>
              <w:spacing w:line="276" w:lineRule="auto"/>
              <w:jc w:val="center"/>
              <w:outlineLvl w:val="0"/>
              <w:rPr>
                <w:sz w:val="18"/>
                <w:szCs w:val="18"/>
              </w:rPr>
            </w:pPr>
          </w:p>
        </w:tc>
        <w:tc>
          <w:tcPr>
            <w:tcW w:w="894" w:type="pct"/>
          </w:tcPr>
          <w:p w14:paraId="08B3CBFE" w14:textId="77777777" w:rsidR="00A64B3A" w:rsidRPr="009524A9" w:rsidRDefault="00A64B3A" w:rsidP="003F5D06">
            <w:pPr>
              <w:pStyle w:val="Default"/>
              <w:keepNext/>
              <w:keepLines/>
              <w:spacing w:line="276" w:lineRule="auto"/>
              <w:jc w:val="center"/>
              <w:outlineLvl w:val="0"/>
              <w:rPr>
                <w:sz w:val="18"/>
                <w:szCs w:val="18"/>
              </w:rPr>
            </w:pPr>
          </w:p>
        </w:tc>
      </w:tr>
      <w:tr w:rsidR="00A64B3A" w:rsidRPr="009524A9" w14:paraId="7BCD2953" w14:textId="77777777" w:rsidTr="00A64B3A">
        <w:trPr>
          <w:trHeight w:val="262"/>
        </w:trPr>
        <w:tc>
          <w:tcPr>
            <w:tcW w:w="349" w:type="pct"/>
          </w:tcPr>
          <w:p w14:paraId="0BCC9A7A"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434F0147" w14:textId="77777777" w:rsidR="00A64B3A" w:rsidRPr="009524A9" w:rsidRDefault="00A64B3A" w:rsidP="003F5D06">
            <w:pPr>
              <w:pStyle w:val="Default"/>
              <w:keepNext/>
              <w:keepLines/>
              <w:spacing w:line="276" w:lineRule="auto"/>
              <w:outlineLvl w:val="0"/>
              <w:rPr>
                <w:sz w:val="18"/>
                <w:szCs w:val="18"/>
              </w:rPr>
            </w:pPr>
            <w:proofErr w:type="spellStart"/>
            <w:r w:rsidRPr="009524A9">
              <w:rPr>
                <w:sz w:val="18"/>
                <w:szCs w:val="18"/>
              </w:rPr>
              <w:t>Vinifikátor</w:t>
            </w:r>
            <w:proofErr w:type="spellEnd"/>
            <w:r w:rsidRPr="009524A9">
              <w:rPr>
                <w:sz w:val="18"/>
                <w:szCs w:val="18"/>
              </w:rPr>
              <w:t xml:space="preserve"> s </w:t>
            </w:r>
            <w:proofErr w:type="spellStart"/>
            <w:r w:rsidRPr="009524A9">
              <w:rPr>
                <w:sz w:val="18"/>
                <w:szCs w:val="18"/>
              </w:rPr>
              <w:t>kryomaceračnou</w:t>
            </w:r>
            <w:proofErr w:type="spellEnd"/>
            <w:r w:rsidRPr="009524A9">
              <w:rPr>
                <w:sz w:val="18"/>
                <w:szCs w:val="18"/>
              </w:rPr>
              <w:t xml:space="preserve"> nádržou a priamou termoreguláciou</w:t>
            </w:r>
          </w:p>
        </w:tc>
        <w:tc>
          <w:tcPr>
            <w:tcW w:w="380" w:type="pct"/>
            <w:shd w:val="clear" w:color="auto" w:fill="auto"/>
            <w:vAlign w:val="center"/>
          </w:tcPr>
          <w:p w14:paraId="48F0DB28"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5B14699E" w14:textId="77777777" w:rsidR="00A64B3A" w:rsidRPr="009524A9" w:rsidRDefault="00A64B3A" w:rsidP="003F5D06">
            <w:pPr>
              <w:pStyle w:val="Default"/>
              <w:spacing w:line="276" w:lineRule="auto"/>
              <w:jc w:val="center"/>
              <w:rPr>
                <w:sz w:val="18"/>
                <w:szCs w:val="18"/>
              </w:rPr>
            </w:pPr>
            <w:r w:rsidRPr="009524A9">
              <w:rPr>
                <w:sz w:val="18"/>
                <w:szCs w:val="18"/>
              </w:rPr>
              <w:t>1</w:t>
            </w:r>
          </w:p>
        </w:tc>
        <w:tc>
          <w:tcPr>
            <w:tcW w:w="912" w:type="pct"/>
          </w:tcPr>
          <w:p w14:paraId="3924B54E" w14:textId="77777777" w:rsidR="00A64B3A" w:rsidRPr="009524A9" w:rsidRDefault="00A64B3A" w:rsidP="003F5D06">
            <w:pPr>
              <w:pStyle w:val="Default"/>
              <w:spacing w:line="276" w:lineRule="auto"/>
              <w:jc w:val="center"/>
              <w:rPr>
                <w:sz w:val="18"/>
                <w:szCs w:val="18"/>
              </w:rPr>
            </w:pPr>
          </w:p>
        </w:tc>
        <w:tc>
          <w:tcPr>
            <w:tcW w:w="913" w:type="pct"/>
          </w:tcPr>
          <w:p w14:paraId="504C422F" w14:textId="77777777" w:rsidR="00A64B3A" w:rsidRPr="009524A9" w:rsidRDefault="00A64B3A" w:rsidP="003F5D06">
            <w:pPr>
              <w:pStyle w:val="Default"/>
              <w:spacing w:line="276" w:lineRule="auto"/>
              <w:jc w:val="center"/>
              <w:rPr>
                <w:sz w:val="18"/>
                <w:szCs w:val="18"/>
              </w:rPr>
            </w:pPr>
          </w:p>
        </w:tc>
        <w:tc>
          <w:tcPr>
            <w:tcW w:w="894" w:type="pct"/>
          </w:tcPr>
          <w:p w14:paraId="1893DE8B" w14:textId="77777777" w:rsidR="00A64B3A" w:rsidRPr="009524A9" w:rsidRDefault="00A64B3A" w:rsidP="003F5D06">
            <w:pPr>
              <w:pStyle w:val="Default"/>
              <w:spacing w:line="276" w:lineRule="auto"/>
              <w:jc w:val="center"/>
              <w:rPr>
                <w:sz w:val="18"/>
                <w:szCs w:val="18"/>
              </w:rPr>
            </w:pPr>
          </w:p>
        </w:tc>
      </w:tr>
      <w:tr w:rsidR="00A64B3A" w:rsidRPr="009524A9" w14:paraId="3231CD4C" w14:textId="77777777" w:rsidTr="00A64B3A">
        <w:trPr>
          <w:trHeight w:val="594"/>
        </w:trPr>
        <w:tc>
          <w:tcPr>
            <w:tcW w:w="349" w:type="pct"/>
          </w:tcPr>
          <w:p w14:paraId="08B74327"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7997D527" w14:textId="77777777" w:rsidR="00A64B3A" w:rsidRPr="009524A9" w:rsidRDefault="00A64B3A" w:rsidP="003F5D06">
            <w:pPr>
              <w:pStyle w:val="Default"/>
              <w:keepNext/>
              <w:keepLines/>
              <w:spacing w:line="276" w:lineRule="auto"/>
              <w:outlineLvl w:val="0"/>
              <w:rPr>
                <w:sz w:val="18"/>
                <w:szCs w:val="18"/>
              </w:rPr>
            </w:pPr>
            <w:r w:rsidRPr="009524A9">
              <w:rPr>
                <w:sz w:val="18"/>
                <w:szCs w:val="18"/>
              </w:rPr>
              <w:t>Pneumatický lis</w:t>
            </w:r>
          </w:p>
        </w:tc>
        <w:tc>
          <w:tcPr>
            <w:tcW w:w="380" w:type="pct"/>
            <w:shd w:val="clear" w:color="auto" w:fill="auto"/>
            <w:vAlign w:val="center"/>
          </w:tcPr>
          <w:p w14:paraId="50D93CE4"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3901DD41" w14:textId="77777777" w:rsidR="00A64B3A" w:rsidRPr="009524A9" w:rsidRDefault="00A64B3A" w:rsidP="003F5D06">
            <w:pPr>
              <w:pStyle w:val="Default"/>
              <w:spacing w:line="276" w:lineRule="auto"/>
              <w:jc w:val="center"/>
              <w:rPr>
                <w:sz w:val="18"/>
                <w:szCs w:val="18"/>
              </w:rPr>
            </w:pPr>
            <w:r w:rsidRPr="009524A9">
              <w:rPr>
                <w:sz w:val="18"/>
                <w:szCs w:val="18"/>
              </w:rPr>
              <w:t>1</w:t>
            </w:r>
          </w:p>
        </w:tc>
        <w:tc>
          <w:tcPr>
            <w:tcW w:w="912" w:type="pct"/>
          </w:tcPr>
          <w:p w14:paraId="1791EC12" w14:textId="77777777" w:rsidR="00A64B3A" w:rsidRPr="009524A9" w:rsidRDefault="00A64B3A" w:rsidP="003F5D06">
            <w:pPr>
              <w:pStyle w:val="Default"/>
              <w:spacing w:line="276" w:lineRule="auto"/>
              <w:jc w:val="center"/>
              <w:rPr>
                <w:sz w:val="18"/>
                <w:szCs w:val="18"/>
              </w:rPr>
            </w:pPr>
          </w:p>
        </w:tc>
        <w:tc>
          <w:tcPr>
            <w:tcW w:w="913" w:type="pct"/>
          </w:tcPr>
          <w:p w14:paraId="541A1FC4" w14:textId="77777777" w:rsidR="00A64B3A" w:rsidRPr="009524A9" w:rsidRDefault="00A64B3A" w:rsidP="003F5D06">
            <w:pPr>
              <w:pStyle w:val="Default"/>
              <w:spacing w:line="276" w:lineRule="auto"/>
              <w:jc w:val="center"/>
              <w:rPr>
                <w:sz w:val="18"/>
                <w:szCs w:val="18"/>
              </w:rPr>
            </w:pPr>
          </w:p>
        </w:tc>
        <w:tc>
          <w:tcPr>
            <w:tcW w:w="894" w:type="pct"/>
          </w:tcPr>
          <w:p w14:paraId="09418902" w14:textId="77777777" w:rsidR="00A64B3A" w:rsidRPr="009524A9" w:rsidRDefault="00A64B3A" w:rsidP="003F5D06">
            <w:pPr>
              <w:pStyle w:val="Default"/>
              <w:spacing w:line="276" w:lineRule="auto"/>
              <w:jc w:val="center"/>
              <w:rPr>
                <w:sz w:val="18"/>
                <w:szCs w:val="18"/>
              </w:rPr>
            </w:pPr>
          </w:p>
        </w:tc>
      </w:tr>
      <w:tr w:rsidR="00A64B3A" w:rsidRPr="009524A9" w14:paraId="20009C4C" w14:textId="77777777" w:rsidTr="00A64B3A">
        <w:trPr>
          <w:trHeight w:val="262"/>
        </w:trPr>
        <w:tc>
          <w:tcPr>
            <w:tcW w:w="349" w:type="pct"/>
          </w:tcPr>
          <w:p w14:paraId="3B9D9F99"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290072E5" w14:textId="77777777" w:rsidR="00A64B3A" w:rsidRPr="009524A9" w:rsidRDefault="00A64B3A" w:rsidP="003F5D06">
            <w:pPr>
              <w:pStyle w:val="Default"/>
              <w:keepNext/>
              <w:keepLines/>
              <w:spacing w:line="276" w:lineRule="auto"/>
              <w:outlineLvl w:val="0"/>
              <w:rPr>
                <w:sz w:val="18"/>
                <w:szCs w:val="18"/>
              </w:rPr>
            </w:pPr>
            <w:r w:rsidRPr="009524A9">
              <w:rPr>
                <w:sz w:val="18"/>
                <w:szCs w:val="18"/>
              </w:rPr>
              <w:t>Vyvíjač pary (</w:t>
            </w:r>
            <w:proofErr w:type="spellStart"/>
            <w:r w:rsidRPr="009524A9">
              <w:rPr>
                <w:sz w:val="18"/>
                <w:szCs w:val="18"/>
              </w:rPr>
              <w:t>preparovač</w:t>
            </w:r>
            <w:proofErr w:type="spellEnd"/>
            <w:r w:rsidRPr="009524A9">
              <w:rPr>
                <w:sz w:val="18"/>
                <w:szCs w:val="18"/>
              </w:rPr>
              <w:t xml:space="preserve">) </w:t>
            </w:r>
            <w:proofErr w:type="spellStart"/>
            <w:r w:rsidRPr="009524A9">
              <w:rPr>
                <w:sz w:val="18"/>
                <w:szCs w:val="18"/>
              </w:rPr>
              <w:t>Steam</w:t>
            </w:r>
            <w:proofErr w:type="spellEnd"/>
            <w:r w:rsidRPr="009524A9">
              <w:rPr>
                <w:sz w:val="18"/>
                <w:szCs w:val="18"/>
              </w:rPr>
              <w:t xml:space="preserve"> Box</w:t>
            </w:r>
          </w:p>
        </w:tc>
        <w:tc>
          <w:tcPr>
            <w:tcW w:w="380" w:type="pct"/>
            <w:shd w:val="clear" w:color="auto" w:fill="auto"/>
            <w:vAlign w:val="center"/>
          </w:tcPr>
          <w:p w14:paraId="11448B85"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0DA91602" w14:textId="77777777" w:rsidR="00A64B3A" w:rsidRPr="009524A9" w:rsidRDefault="00A64B3A" w:rsidP="003F5D06">
            <w:pPr>
              <w:pStyle w:val="Default"/>
              <w:spacing w:line="276" w:lineRule="auto"/>
              <w:jc w:val="center"/>
              <w:rPr>
                <w:sz w:val="18"/>
                <w:szCs w:val="18"/>
              </w:rPr>
            </w:pPr>
            <w:r w:rsidRPr="009524A9">
              <w:rPr>
                <w:sz w:val="18"/>
                <w:szCs w:val="18"/>
              </w:rPr>
              <w:t>1</w:t>
            </w:r>
          </w:p>
        </w:tc>
        <w:tc>
          <w:tcPr>
            <w:tcW w:w="912" w:type="pct"/>
          </w:tcPr>
          <w:p w14:paraId="2ABDF00B" w14:textId="77777777" w:rsidR="00A64B3A" w:rsidRPr="009524A9" w:rsidRDefault="00A64B3A" w:rsidP="003F5D06">
            <w:pPr>
              <w:pStyle w:val="Default"/>
              <w:spacing w:line="276" w:lineRule="auto"/>
              <w:jc w:val="center"/>
              <w:rPr>
                <w:sz w:val="18"/>
                <w:szCs w:val="18"/>
              </w:rPr>
            </w:pPr>
          </w:p>
        </w:tc>
        <w:tc>
          <w:tcPr>
            <w:tcW w:w="913" w:type="pct"/>
          </w:tcPr>
          <w:p w14:paraId="53AE9B01" w14:textId="77777777" w:rsidR="00A64B3A" w:rsidRPr="009524A9" w:rsidRDefault="00A64B3A" w:rsidP="003F5D06">
            <w:pPr>
              <w:pStyle w:val="Default"/>
              <w:spacing w:line="276" w:lineRule="auto"/>
              <w:jc w:val="center"/>
              <w:rPr>
                <w:sz w:val="18"/>
                <w:szCs w:val="18"/>
              </w:rPr>
            </w:pPr>
          </w:p>
        </w:tc>
        <w:tc>
          <w:tcPr>
            <w:tcW w:w="894" w:type="pct"/>
          </w:tcPr>
          <w:p w14:paraId="6C7D5A5D" w14:textId="77777777" w:rsidR="00A64B3A" w:rsidRPr="009524A9" w:rsidRDefault="00A64B3A" w:rsidP="003F5D06">
            <w:pPr>
              <w:pStyle w:val="Default"/>
              <w:spacing w:line="276" w:lineRule="auto"/>
              <w:jc w:val="center"/>
              <w:rPr>
                <w:sz w:val="18"/>
                <w:szCs w:val="18"/>
              </w:rPr>
            </w:pPr>
          </w:p>
        </w:tc>
      </w:tr>
      <w:tr w:rsidR="00A64B3A" w:rsidRPr="009524A9" w14:paraId="212F6832" w14:textId="77777777" w:rsidTr="00A64B3A">
        <w:trPr>
          <w:trHeight w:val="755"/>
        </w:trPr>
        <w:tc>
          <w:tcPr>
            <w:tcW w:w="349" w:type="pct"/>
          </w:tcPr>
          <w:p w14:paraId="5278C27C"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7DC9F5B2" w14:textId="77777777" w:rsidR="00A64B3A" w:rsidRPr="009524A9" w:rsidRDefault="00A64B3A" w:rsidP="003F5D06">
            <w:pPr>
              <w:pStyle w:val="Default"/>
              <w:keepNext/>
              <w:keepLines/>
              <w:spacing w:line="276" w:lineRule="auto"/>
              <w:outlineLvl w:val="0"/>
              <w:rPr>
                <w:sz w:val="18"/>
                <w:szCs w:val="18"/>
              </w:rPr>
            </w:pPr>
            <w:r w:rsidRPr="009524A9">
              <w:rPr>
                <w:sz w:val="18"/>
                <w:szCs w:val="18"/>
              </w:rPr>
              <w:t>Doskový filter</w:t>
            </w:r>
          </w:p>
        </w:tc>
        <w:tc>
          <w:tcPr>
            <w:tcW w:w="380" w:type="pct"/>
            <w:shd w:val="clear" w:color="auto" w:fill="auto"/>
            <w:vAlign w:val="center"/>
          </w:tcPr>
          <w:p w14:paraId="47E3A806"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03B1B97D" w14:textId="77777777" w:rsidR="00A64B3A" w:rsidRPr="009524A9" w:rsidRDefault="00A64B3A" w:rsidP="003F5D06">
            <w:pPr>
              <w:pStyle w:val="Default"/>
              <w:spacing w:line="276" w:lineRule="auto"/>
              <w:jc w:val="center"/>
              <w:rPr>
                <w:sz w:val="18"/>
                <w:szCs w:val="18"/>
              </w:rPr>
            </w:pPr>
            <w:r w:rsidRPr="009524A9">
              <w:rPr>
                <w:sz w:val="18"/>
                <w:szCs w:val="18"/>
              </w:rPr>
              <w:t>1</w:t>
            </w:r>
          </w:p>
        </w:tc>
        <w:tc>
          <w:tcPr>
            <w:tcW w:w="912" w:type="pct"/>
          </w:tcPr>
          <w:p w14:paraId="54259294" w14:textId="77777777" w:rsidR="00A64B3A" w:rsidRPr="009524A9" w:rsidRDefault="00A64B3A" w:rsidP="003F5D06">
            <w:pPr>
              <w:pStyle w:val="Default"/>
              <w:spacing w:line="276" w:lineRule="auto"/>
              <w:jc w:val="center"/>
              <w:rPr>
                <w:sz w:val="18"/>
                <w:szCs w:val="18"/>
              </w:rPr>
            </w:pPr>
          </w:p>
        </w:tc>
        <w:tc>
          <w:tcPr>
            <w:tcW w:w="913" w:type="pct"/>
          </w:tcPr>
          <w:p w14:paraId="40750B03" w14:textId="77777777" w:rsidR="00A64B3A" w:rsidRPr="009524A9" w:rsidRDefault="00A64B3A" w:rsidP="003F5D06">
            <w:pPr>
              <w:pStyle w:val="Default"/>
              <w:spacing w:line="276" w:lineRule="auto"/>
              <w:jc w:val="center"/>
              <w:rPr>
                <w:sz w:val="18"/>
                <w:szCs w:val="18"/>
              </w:rPr>
            </w:pPr>
          </w:p>
        </w:tc>
        <w:tc>
          <w:tcPr>
            <w:tcW w:w="894" w:type="pct"/>
          </w:tcPr>
          <w:p w14:paraId="6534445C" w14:textId="77777777" w:rsidR="00A64B3A" w:rsidRPr="009524A9" w:rsidRDefault="00A64B3A" w:rsidP="003F5D06">
            <w:pPr>
              <w:pStyle w:val="Default"/>
              <w:spacing w:line="276" w:lineRule="auto"/>
              <w:jc w:val="center"/>
              <w:rPr>
                <w:sz w:val="18"/>
                <w:szCs w:val="18"/>
              </w:rPr>
            </w:pPr>
          </w:p>
        </w:tc>
      </w:tr>
      <w:tr w:rsidR="00A64B3A" w:rsidRPr="009524A9" w14:paraId="2551C5F7" w14:textId="77777777" w:rsidTr="00A64B3A">
        <w:trPr>
          <w:trHeight w:val="262"/>
        </w:trPr>
        <w:tc>
          <w:tcPr>
            <w:tcW w:w="349" w:type="pct"/>
          </w:tcPr>
          <w:p w14:paraId="32BD19C9"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1B9302C6" w14:textId="77777777" w:rsidR="00A64B3A" w:rsidRPr="009524A9" w:rsidRDefault="00A64B3A" w:rsidP="003F5D06">
            <w:pPr>
              <w:pStyle w:val="Default"/>
              <w:keepNext/>
              <w:keepLines/>
              <w:spacing w:line="276" w:lineRule="auto"/>
              <w:outlineLvl w:val="0"/>
              <w:rPr>
                <w:sz w:val="18"/>
                <w:szCs w:val="18"/>
              </w:rPr>
            </w:pPr>
            <w:proofErr w:type="spellStart"/>
            <w:r w:rsidRPr="009524A9">
              <w:rPr>
                <w:sz w:val="18"/>
                <w:szCs w:val="18"/>
              </w:rPr>
              <w:t>Odkalovacia</w:t>
            </w:r>
            <w:proofErr w:type="spellEnd"/>
            <w:r w:rsidRPr="009524A9">
              <w:rPr>
                <w:sz w:val="18"/>
                <w:szCs w:val="18"/>
              </w:rPr>
              <w:t xml:space="preserve"> nádrž so sklopným ramenom</w:t>
            </w:r>
          </w:p>
        </w:tc>
        <w:tc>
          <w:tcPr>
            <w:tcW w:w="380" w:type="pct"/>
            <w:shd w:val="clear" w:color="auto" w:fill="auto"/>
            <w:vAlign w:val="center"/>
          </w:tcPr>
          <w:p w14:paraId="71DE15BB"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6FF4A2CA" w14:textId="77777777" w:rsidR="00A64B3A" w:rsidRPr="009524A9" w:rsidRDefault="00A64B3A" w:rsidP="003F5D06">
            <w:pPr>
              <w:pStyle w:val="Default"/>
              <w:spacing w:line="276" w:lineRule="auto"/>
              <w:jc w:val="center"/>
              <w:rPr>
                <w:sz w:val="18"/>
                <w:szCs w:val="18"/>
              </w:rPr>
            </w:pPr>
            <w:r w:rsidRPr="009524A9">
              <w:rPr>
                <w:sz w:val="18"/>
                <w:szCs w:val="18"/>
              </w:rPr>
              <w:t>2</w:t>
            </w:r>
          </w:p>
        </w:tc>
        <w:tc>
          <w:tcPr>
            <w:tcW w:w="912" w:type="pct"/>
          </w:tcPr>
          <w:p w14:paraId="171602F7" w14:textId="77777777" w:rsidR="00A64B3A" w:rsidRPr="009524A9" w:rsidRDefault="00A64B3A" w:rsidP="003F5D06">
            <w:pPr>
              <w:pStyle w:val="Default"/>
              <w:spacing w:line="276" w:lineRule="auto"/>
              <w:jc w:val="center"/>
              <w:rPr>
                <w:sz w:val="18"/>
                <w:szCs w:val="18"/>
              </w:rPr>
            </w:pPr>
          </w:p>
        </w:tc>
        <w:tc>
          <w:tcPr>
            <w:tcW w:w="913" w:type="pct"/>
          </w:tcPr>
          <w:p w14:paraId="427C80A4" w14:textId="77777777" w:rsidR="00A64B3A" w:rsidRPr="009524A9" w:rsidRDefault="00A64B3A" w:rsidP="003F5D06">
            <w:pPr>
              <w:pStyle w:val="Default"/>
              <w:spacing w:line="276" w:lineRule="auto"/>
              <w:jc w:val="center"/>
              <w:rPr>
                <w:sz w:val="18"/>
                <w:szCs w:val="18"/>
              </w:rPr>
            </w:pPr>
          </w:p>
        </w:tc>
        <w:tc>
          <w:tcPr>
            <w:tcW w:w="894" w:type="pct"/>
          </w:tcPr>
          <w:p w14:paraId="3D5FF549" w14:textId="77777777" w:rsidR="00A64B3A" w:rsidRPr="009524A9" w:rsidRDefault="00A64B3A" w:rsidP="003F5D06">
            <w:pPr>
              <w:pStyle w:val="Default"/>
              <w:spacing w:line="276" w:lineRule="auto"/>
              <w:jc w:val="center"/>
              <w:rPr>
                <w:sz w:val="18"/>
                <w:szCs w:val="18"/>
              </w:rPr>
            </w:pPr>
          </w:p>
        </w:tc>
      </w:tr>
      <w:tr w:rsidR="00A64B3A" w:rsidRPr="009524A9" w14:paraId="6A38F80A" w14:textId="77777777" w:rsidTr="00A64B3A">
        <w:trPr>
          <w:trHeight w:val="761"/>
        </w:trPr>
        <w:tc>
          <w:tcPr>
            <w:tcW w:w="349" w:type="pct"/>
          </w:tcPr>
          <w:p w14:paraId="4D246368"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08065BFC" w14:textId="77777777" w:rsidR="00A64B3A" w:rsidRPr="009524A9" w:rsidRDefault="00A64B3A" w:rsidP="003F5D06">
            <w:pPr>
              <w:pStyle w:val="Default"/>
              <w:keepNext/>
              <w:keepLines/>
              <w:spacing w:line="276" w:lineRule="auto"/>
              <w:outlineLvl w:val="0"/>
              <w:rPr>
                <w:sz w:val="18"/>
                <w:szCs w:val="18"/>
              </w:rPr>
            </w:pPr>
            <w:proofErr w:type="spellStart"/>
            <w:r w:rsidRPr="009524A9">
              <w:rPr>
                <w:sz w:val="18"/>
                <w:szCs w:val="18"/>
              </w:rPr>
              <w:t>Mlynkoodzrnkovač</w:t>
            </w:r>
            <w:proofErr w:type="spellEnd"/>
          </w:p>
        </w:tc>
        <w:tc>
          <w:tcPr>
            <w:tcW w:w="380" w:type="pct"/>
            <w:shd w:val="clear" w:color="auto" w:fill="auto"/>
            <w:vAlign w:val="center"/>
          </w:tcPr>
          <w:p w14:paraId="770385CB" w14:textId="77777777" w:rsidR="00A64B3A" w:rsidRPr="009524A9" w:rsidRDefault="00A64B3A" w:rsidP="003F5D06">
            <w:pPr>
              <w:pStyle w:val="Default"/>
              <w:spacing w:line="276" w:lineRule="auto"/>
              <w:jc w:val="center"/>
              <w:rPr>
                <w:sz w:val="18"/>
                <w:szCs w:val="18"/>
              </w:rPr>
            </w:pPr>
            <w:r w:rsidRPr="009524A9">
              <w:rPr>
                <w:sz w:val="18"/>
                <w:szCs w:val="18"/>
              </w:rPr>
              <w:t>ks</w:t>
            </w:r>
          </w:p>
        </w:tc>
        <w:tc>
          <w:tcPr>
            <w:tcW w:w="608" w:type="pct"/>
            <w:shd w:val="clear" w:color="auto" w:fill="auto"/>
            <w:vAlign w:val="center"/>
          </w:tcPr>
          <w:p w14:paraId="5D30C63D" w14:textId="77777777" w:rsidR="00A64B3A" w:rsidRPr="009524A9" w:rsidRDefault="00A64B3A" w:rsidP="003F5D06">
            <w:pPr>
              <w:pStyle w:val="Default"/>
              <w:spacing w:line="276" w:lineRule="auto"/>
              <w:jc w:val="center"/>
              <w:rPr>
                <w:sz w:val="18"/>
                <w:szCs w:val="18"/>
              </w:rPr>
            </w:pPr>
            <w:r w:rsidRPr="009524A9">
              <w:rPr>
                <w:sz w:val="18"/>
                <w:szCs w:val="18"/>
              </w:rPr>
              <w:t>1</w:t>
            </w:r>
          </w:p>
        </w:tc>
        <w:tc>
          <w:tcPr>
            <w:tcW w:w="912" w:type="pct"/>
          </w:tcPr>
          <w:p w14:paraId="3331F7FD" w14:textId="77777777" w:rsidR="00A64B3A" w:rsidRPr="009524A9" w:rsidRDefault="00A64B3A" w:rsidP="003F5D06">
            <w:pPr>
              <w:pStyle w:val="Default"/>
              <w:spacing w:line="276" w:lineRule="auto"/>
              <w:jc w:val="center"/>
              <w:rPr>
                <w:sz w:val="18"/>
                <w:szCs w:val="18"/>
              </w:rPr>
            </w:pPr>
          </w:p>
        </w:tc>
        <w:tc>
          <w:tcPr>
            <w:tcW w:w="913" w:type="pct"/>
          </w:tcPr>
          <w:p w14:paraId="1F0378FB" w14:textId="77777777" w:rsidR="00A64B3A" w:rsidRPr="009524A9" w:rsidRDefault="00A64B3A" w:rsidP="003F5D06">
            <w:pPr>
              <w:pStyle w:val="Default"/>
              <w:spacing w:line="276" w:lineRule="auto"/>
              <w:jc w:val="center"/>
              <w:rPr>
                <w:sz w:val="18"/>
                <w:szCs w:val="18"/>
              </w:rPr>
            </w:pPr>
          </w:p>
        </w:tc>
        <w:tc>
          <w:tcPr>
            <w:tcW w:w="894" w:type="pct"/>
          </w:tcPr>
          <w:p w14:paraId="63450761" w14:textId="77777777" w:rsidR="00A64B3A" w:rsidRPr="009524A9" w:rsidRDefault="00A64B3A" w:rsidP="003F5D06">
            <w:pPr>
              <w:pStyle w:val="Default"/>
              <w:spacing w:line="276" w:lineRule="auto"/>
              <w:jc w:val="center"/>
              <w:rPr>
                <w:sz w:val="18"/>
                <w:szCs w:val="18"/>
              </w:rPr>
            </w:pPr>
          </w:p>
        </w:tc>
      </w:tr>
      <w:tr w:rsidR="00A64B3A" w:rsidRPr="009524A9" w14:paraId="1DF0C21E" w14:textId="77777777" w:rsidTr="00A64B3A">
        <w:trPr>
          <w:trHeight w:val="262"/>
        </w:trPr>
        <w:tc>
          <w:tcPr>
            <w:tcW w:w="349" w:type="pct"/>
          </w:tcPr>
          <w:p w14:paraId="269095BD" w14:textId="77777777" w:rsidR="00A64B3A" w:rsidRPr="009524A9" w:rsidRDefault="00A64B3A" w:rsidP="003F5D06">
            <w:pPr>
              <w:pStyle w:val="Default"/>
              <w:keepNext/>
              <w:keepLines/>
              <w:spacing w:line="276" w:lineRule="auto"/>
              <w:outlineLvl w:val="0"/>
              <w:rPr>
                <w:sz w:val="18"/>
                <w:szCs w:val="18"/>
              </w:rPr>
            </w:pPr>
          </w:p>
        </w:tc>
        <w:tc>
          <w:tcPr>
            <w:tcW w:w="944" w:type="pct"/>
            <w:shd w:val="clear" w:color="auto" w:fill="auto"/>
            <w:vAlign w:val="center"/>
          </w:tcPr>
          <w:p w14:paraId="13CD420A" w14:textId="77777777" w:rsidR="00A64B3A" w:rsidRPr="009524A9" w:rsidRDefault="00A64B3A" w:rsidP="003F5D06">
            <w:pPr>
              <w:pStyle w:val="Default"/>
              <w:keepNext/>
              <w:keepLines/>
              <w:spacing w:line="276" w:lineRule="auto"/>
              <w:outlineLvl w:val="0"/>
              <w:rPr>
                <w:sz w:val="18"/>
                <w:szCs w:val="18"/>
              </w:rPr>
            </w:pPr>
            <w:r w:rsidRPr="009524A9">
              <w:rPr>
                <w:sz w:val="18"/>
                <w:szCs w:val="18"/>
              </w:rPr>
              <w:t>Potrubné rozvody chladiaceho a ohrievacieho média</w:t>
            </w:r>
          </w:p>
        </w:tc>
        <w:tc>
          <w:tcPr>
            <w:tcW w:w="380" w:type="pct"/>
            <w:shd w:val="clear" w:color="auto" w:fill="auto"/>
            <w:vAlign w:val="center"/>
          </w:tcPr>
          <w:p w14:paraId="446B2CF5" w14:textId="77777777" w:rsidR="00A64B3A" w:rsidRPr="008C5DE7" w:rsidRDefault="00A64B3A" w:rsidP="003F5D06">
            <w:pPr>
              <w:pStyle w:val="Default"/>
              <w:spacing w:line="276" w:lineRule="auto"/>
              <w:jc w:val="center"/>
              <w:rPr>
                <w:sz w:val="18"/>
                <w:szCs w:val="18"/>
              </w:rPr>
            </w:pPr>
            <w:r w:rsidRPr="008C5DE7">
              <w:rPr>
                <w:sz w:val="18"/>
                <w:szCs w:val="18"/>
              </w:rPr>
              <w:t>súbor</w:t>
            </w:r>
          </w:p>
        </w:tc>
        <w:tc>
          <w:tcPr>
            <w:tcW w:w="608" w:type="pct"/>
            <w:shd w:val="clear" w:color="auto" w:fill="auto"/>
            <w:vAlign w:val="center"/>
          </w:tcPr>
          <w:p w14:paraId="5EA89D1A" w14:textId="77777777" w:rsidR="00A64B3A" w:rsidRPr="009524A9" w:rsidRDefault="00A64B3A" w:rsidP="003F5D06">
            <w:pPr>
              <w:pStyle w:val="Default"/>
              <w:spacing w:line="276" w:lineRule="auto"/>
              <w:jc w:val="center"/>
              <w:rPr>
                <w:sz w:val="18"/>
                <w:szCs w:val="18"/>
              </w:rPr>
            </w:pPr>
            <w:r w:rsidRPr="009524A9">
              <w:rPr>
                <w:sz w:val="18"/>
                <w:szCs w:val="18"/>
              </w:rPr>
              <w:t>1</w:t>
            </w:r>
          </w:p>
        </w:tc>
        <w:tc>
          <w:tcPr>
            <w:tcW w:w="912" w:type="pct"/>
          </w:tcPr>
          <w:p w14:paraId="059FD015" w14:textId="77777777" w:rsidR="00A64B3A" w:rsidRPr="009524A9" w:rsidRDefault="00A64B3A" w:rsidP="003F5D06">
            <w:pPr>
              <w:pStyle w:val="Default"/>
              <w:spacing w:line="276" w:lineRule="auto"/>
              <w:jc w:val="center"/>
              <w:rPr>
                <w:sz w:val="18"/>
                <w:szCs w:val="18"/>
              </w:rPr>
            </w:pPr>
          </w:p>
        </w:tc>
        <w:tc>
          <w:tcPr>
            <w:tcW w:w="913" w:type="pct"/>
          </w:tcPr>
          <w:p w14:paraId="5EFE5CBD" w14:textId="77777777" w:rsidR="00A64B3A" w:rsidRPr="009524A9" w:rsidRDefault="00A64B3A" w:rsidP="003F5D06">
            <w:pPr>
              <w:pStyle w:val="Default"/>
              <w:spacing w:line="276" w:lineRule="auto"/>
              <w:jc w:val="center"/>
              <w:rPr>
                <w:sz w:val="18"/>
                <w:szCs w:val="18"/>
              </w:rPr>
            </w:pPr>
          </w:p>
        </w:tc>
        <w:tc>
          <w:tcPr>
            <w:tcW w:w="894" w:type="pct"/>
          </w:tcPr>
          <w:p w14:paraId="5F38B7D1" w14:textId="77777777" w:rsidR="00A64B3A" w:rsidRPr="009524A9" w:rsidRDefault="00A64B3A" w:rsidP="003F5D06">
            <w:pPr>
              <w:pStyle w:val="Default"/>
              <w:spacing w:line="276" w:lineRule="auto"/>
              <w:jc w:val="center"/>
              <w:rPr>
                <w:sz w:val="18"/>
                <w:szCs w:val="18"/>
              </w:rPr>
            </w:pPr>
          </w:p>
        </w:tc>
      </w:tr>
    </w:tbl>
    <w:p w14:paraId="3853AFAC" w14:textId="77777777" w:rsidR="00A64B3A" w:rsidRDefault="00A64B3A" w:rsidP="00A64B3A">
      <w:pPr>
        <w:tabs>
          <w:tab w:val="left" w:pos="720"/>
        </w:tabs>
        <w:autoSpaceDE w:val="0"/>
        <w:autoSpaceDN w:val="0"/>
        <w:adjustRightInd w:val="0"/>
        <w:spacing w:line="276" w:lineRule="auto"/>
        <w:ind w:left="357" w:right="74"/>
        <w:rPr>
          <w:rFonts w:ascii="Arial" w:hAnsi="Arial" w:cs="Arial"/>
          <w:color w:val="000000"/>
          <w:sz w:val="22"/>
          <w:szCs w:val="22"/>
        </w:rPr>
      </w:pPr>
    </w:p>
    <w:p w14:paraId="7D872ADA" w14:textId="77777777" w:rsidR="00A64B3A" w:rsidRPr="003E0854" w:rsidRDefault="00A64B3A" w:rsidP="00A64B3A">
      <w:pPr>
        <w:pStyle w:val="Bullet"/>
        <w:spacing w:after="0" w:line="276" w:lineRule="auto"/>
        <w:ind w:left="360"/>
        <w:rPr>
          <w:rFonts w:ascii="Arial" w:hAnsi="Arial" w:cs="Arial"/>
          <w:sz w:val="22"/>
          <w:szCs w:val="22"/>
        </w:rPr>
      </w:pPr>
      <w:r w:rsidRPr="003E0854">
        <w:rPr>
          <w:rFonts w:ascii="Arial" w:hAnsi="Arial" w:cs="Arial"/>
          <w:sz w:val="22"/>
          <w:szCs w:val="22"/>
        </w:rPr>
        <w:t>Cena za predmet kúpy bola zmluvnými stranami dohodnutá v súlade s víťaznou ponukou predávajúceho v rámci verejnej súťaže, ako aj v súlade s príslušnými ustanoveniami zákona NR SR č. 18/1996 Z. z. o cenách v znení neskorších predpisov a je uvedená v prílohe č. 1 zmluvy. Ceny sú konečné a nemenné a sú v nich zahrnuté všetky náklady predávajúceho súvisiace s dodaním v súlade s touto zmluvou.</w:t>
      </w:r>
    </w:p>
    <w:p w14:paraId="4583F770"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 xml:space="preserve">Cena je pevná, t.j. je to cena  maximálna a nesmie byť bez predchádzajúcej dohody zmluvných strán prekročená. K tejto cene bude pripočítaná príslušná sadzba DPH. </w:t>
      </w:r>
    </w:p>
    <w:p w14:paraId="72B86278"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Cena bude zaplatená po splnení všetkých zmluvných podmienok bezhotovostne poukázaním na účet predávajúceho. Faktúru je predávajúci oprávnený vystaviť najviac do výšky podľa ceny podľa ods. 1 tohto článku.</w:t>
      </w:r>
    </w:p>
    <w:p w14:paraId="26A68D2E" w14:textId="77777777" w:rsidR="00A64B3A" w:rsidRPr="003E0854" w:rsidRDefault="00A64B3A" w:rsidP="00A64B3A">
      <w:pPr>
        <w:pStyle w:val="Bullet"/>
        <w:numPr>
          <w:ilvl w:val="0"/>
          <w:numId w:val="38"/>
        </w:numPr>
        <w:spacing w:after="0" w:line="276" w:lineRule="auto"/>
        <w:rPr>
          <w:rFonts w:ascii="Arial" w:hAnsi="Arial" w:cs="Arial"/>
          <w:sz w:val="22"/>
          <w:szCs w:val="22"/>
        </w:rPr>
      </w:pPr>
      <w:r w:rsidRPr="003E0854">
        <w:rPr>
          <w:rFonts w:ascii="Arial" w:hAnsi="Arial" w:cs="Arial"/>
          <w:sz w:val="22"/>
          <w:szCs w:val="22"/>
        </w:rPr>
        <w:t>Faktúra bude obsahovať všetky náležitosti daňového dokladu v zmysle zákona o účtovníctve SR najmä (označenie faktúry a jej číslo, predmet zhotovenia diela a jeho názov, presné označenie zmluvných strán vrátane IČO, DIČ, a IČ DPH, údaj o zápise v OR vrátane spisovej značky, dátum uskutočneného zdaňovacieho plnenia, deň vystavenia a odoslania faktúry a dohodnutú lehotu splatnosti, značenie banky a číslo účtu zhotoviteľa, fakturovanú čiastku, pripočítanie DPH a celkovú čiastku.</w:t>
      </w:r>
    </w:p>
    <w:p w14:paraId="5E82F3A7"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Táto faktúra musí mať predpísané podklady</w:t>
      </w:r>
      <w:r>
        <w:rPr>
          <w:rFonts w:ascii="Arial" w:hAnsi="Arial" w:cs="Arial"/>
          <w:sz w:val="22"/>
          <w:szCs w:val="22"/>
        </w:rPr>
        <w:t>,</w:t>
      </w:r>
      <w:r w:rsidRPr="003E0854">
        <w:rPr>
          <w:rFonts w:ascii="Arial" w:hAnsi="Arial" w:cs="Arial"/>
          <w:sz w:val="22"/>
          <w:szCs w:val="22"/>
        </w:rPr>
        <w:t xml:space="preserve"> najmä dodací list potvrdený kupujúcim. V každej faktúre predávajúci uvedie všetky svoje peňažné nároky voči kupujúcemu vyplývajúce z tohto zmluvného vzťahu, ktoré vznikli do doby vystavenia faktúry. Na dodatočné peňažné nároky o ktorých vedel predávajúci pred vystavením faktúry sa už nebude prihliadať. </w:t>
      </w:r>
    </w:p>
    <w:p w14:paraId="60CA349E"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 xml:space="preserve">V prípade, že kupujúci po splnení všetkých podmienok uvedených tejto zmluve nezaplatí faktúru riadne a včas, dostáva sa do omeškania a predávajúci si môže účtovať úrok </w:t>
      </w:r>
      <w:r w:rsidRPr="003E0854">
        <w:rPr>
          <w:rFonts w:ascii="Arial" w:hAnsi="Arial" w:cs="Arial"/>
          <w:sz w:val="22"/>
          <w:szCs w:val="22"/>
        </w:rPr>
        <w:lastRenderedPageBreak/>
        <w:t>z omeškania 0,05% za každý</w:t>
      </w:r>
      <w:r>
        <w:rPr>
          <w:rFonts w:ascii="Arial" w:hAnsi="Arial" w:cs="Arial"/>
          <w:sz w:val="22"/>
          <w:szCs w:val="22"/>
        </w:rPr>
        <w:t>,</w:t>
      </w:r>
      <w:r w:rsidRPr="003E0854">
        <w:rPr>
          <w:rFonts w:ascii="Arial" w:hAnsi="Arial" w:cs="Arial"/>
          <w:sz w:val="22"/>
          <w:szCs w:val="22"/>
        </w:rPr>
        <w:t xml:space="preserve"> čo i len začatý</w:t>
      </w:r>
      <w:r>
        <w:rPr>
          <w:rFonts w:ascii="Arial" w:hAnsi="Arial" w:cs="Arial"/>
          <w:sz w:val="22"/>
          <w:szCs w:val="22"/>
        </w:rPr>
        <w:t>,</w:t>
      </w:r>
      <w:r w:rsidRPr="003E0854">
        <w:rPr>
          <w:rFonts w:ascii="Arial" w:hAnsi="Arial" w:cs="Arial"/>
          <w:sz w:val="22"/>
          <w:szCs w:val="22"/>
        </w:rPr>
        <w:t xml:space="preserve"> deň omeškania po dni splatnosti tej ktorej faktúry. </w:t>
      </w:r>
    </w:p>
    <w:p w14:paraId="48518144"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Neoddeliteľnou prílohou faktúry bude dodací list, ktorý bude obsahovať</w:t>
      </w:r>
      <w:r>
        <w:rPr>
          <w:rFonts w:ascii="Arial" w:hAnsi="Arial" w:cs="Arial"/>
          <w:sz w:val="22"/>
          <w:szCs w:val="22"/>
        </w:rPr>
        <w:t xml:space="preserve"> minimálne identifikáciu tovaru</w:t>
      </w:r>
      <w:r w:rsidRPr="003E0854">
        <w:rPr>
          <w:rFonts w:ascii="Arial" w:hAnsi="Arial" w:cs="Arial"/>
          <w:sz w:val="22"/>
          <w:szCs w:val="22"/>
        </w:rPr>
        <w:t>, množstvo, dátum dodania a potvrdenie prevzatia tovaru kupujúcim. Bez týchto náležitostí predávajúci nie je oprávnený faktúru vystaviť.</w:t>
      </w:r>
    </w:p>
    <w:p w14:paraId="79D8EECF" w14:textId="77777777" w:rsidR="00A64B3A" w:rsidRPr="003E0854" w:rsidRDefault="00A64B3A" w:rsidP="00A64B3A">
      <w:pPr>
        <w:pStyle w:val="Bullet"/>
        <w:numPr>
          <w:ilvl w:val="0"/>
          <w:numId w:val="38"/>
        </w:numPr>
        <w:tabs>
          <w:tab w:val="clear" w:pos="360"/>
          <w:tab w:val="left" w:pos="340"/>
        </w:tabs>
        <w:spacing w:after="0" w:line="276" w:lineRule="auto"/>
        <w:rPr>
          <w:rFonts w:ascii="Arial" w:hAnsi="Arial" w:cs="Arial"/>
          <w:sz w:val="22"/>
          <w:szCs w:val="22"/>
        </w:rPr>
      </w:pPr>
      <w:r w:rsidRPr="003E0854">
        <w:rPr>
          <w:rFonts w:ascii="Arial" w:hAnsi="Arial" w:cs="Arial"/>
          <w:sz w:val="22"/>
          <w:szCs w:val="22"/>
        </w:rPr>
        <w:t>V prípade, že faktúra nebude obsahovať náležitosti podľa tohto článku, kupujúci môže faktúru predávajúcemu vrátiť, bez toho, aby sa dostal do omeškania. Predávajúci je povinný vystaviť novú faktúru, ktorá bude obsahovať všetky náležitosti tohto článku s novou dobou splatnosti.</w:t>
      </w:r>
    </w:p>
    <w:p w14:paraId="124E64A0" w14:textId="77777777" w:rsidR="00A64B3A" w:rsidRPr="003E0854" w:rsidRDefault="00A64B3A" w:rsidP="00A64B3A">
      <w:pPr>
        <w:pStyle w:val="Bullet"/>
        <w:tabs>
          <w:tab w:val="clear" w:pos="340"/>
        </w:tabs>
        <w:spacing w:after="0" w:line="276" w:lineRule="auto"/>
        <w:rPr>
          <w:rFonts w:ascii="Arial" w:hAnsi="Arial" w:cs="Arial"/>
          <w:sz w:val="22"/>
          <w:szCs w:val="22"/>
        </w:rPr>
      </w:pPr>
    </w:p>
    <w:p w14:paraId="6477177A" w14:textId="77777777" w:rsidR="00A64B3A" w:rsidRPr="003E0854" w:rsidRDefault="00A64B3A" w:rsidP="00A64B3A">
      <w:pPr>
        <w:pStyle w:val="Bullet"/>
        <w:tabs>
          <w:tab w:val="clear" w:pos="340"/>
        </w:tabs>
        <w:spacing w:after="0" w:line="276" w:lineRule="auto"/>
        <w:jc w:val="center"/>
        <w:rPr>
          <w:rFonts w:ascii="Arial" w:hAnsi="Arial" w:cs="Arial"/>
          <w:b/>
          <w:sz w:val="22"/>
          <w:szCs w:val="22"/>
        </w:rPr>
      </w:pPr>
      <w:r w:rsidRPr="003E0854">
        <w:rPr>
          <w:rFonts w:ascii="Arial" w:hAnsi="Arial" w:cs="Arial"/>
          <w:b/>
          <w:sz w:val="22"/>
          <w:szCs w:val="22"/>
        </w:rPr>
        <w:t>Čl. 3</w:t>
      </w:r>
    </w:p>
    <w:p w14:paraId="47CC9CDB" w14:textId="77777777" w:rsidR="00A64B3A" w:rsidRPr="003E0854" w:rsidRDefault="00A64B3A" w:rsidP="00A64B3A">
      <w:pPr>
        <w:pStyle w:val="Nadpis3"/>
        <w:spacing w:line="276" w:lineRule="auto"/>
        <w:jc w:val="center"/>
        <w:rPr>
          <w:rFonts w:ascii="Arial" w:hAnsi="Arial" w:cs="Arial"/>
          <w:b/>
          <w:sz w:val="22"/>
          <w:szCs w:val="22"/>
        </w:rPr>
      </w:pPr>
      <w:r w:rsidRPr="003E0854">
        <w:rPr>
          <w:rFonts w:ascii="Arial" w:hAnsi="Arial" w:cs="Arial"/>
          <w:b/>
          <w:sz w:val="22"/>
          <w:szCs w:val="22"/>
        </w:rPr>
        <w:t>ZMENA ZMLUVY A ZMENA CENY</w:t>
      </w:r>
    </w:p>
    <w:p w14:paraId="0FAA48DD" w14:textId="77777777" w:rsidR="00A64B3A" w:rsidRPr="003E0854" w:rsidRDefault="00A64B3A" w:rsidP="00A64B3A">
      <w:pPr>
        <w:pStyle w:val="Bullet"/>
        <w:tabs>
          <w:tab w:val="clear" w:pos="340"/>
        </w:tabs>
        <w:spacing w:after="0" w:line="276" w:lineRule="auto"/>
        <w:rPr>
          <w:rFonts w:ascii="Arial" w:hAnsi="Arial" w:cs="Arial"/>
          <w:sz w:val="22"/>
          <w:szCs w:val="22"/>
        </w:rPr>
      </w:pPr>
    </w:p>
    <w:p w14:paraId="12BA0ED2" w14:textId="77777777" w:rsidR="00A64B3A" w:rsidRPr="003E0854" w:rsidRDefault="00A64B3A" w:rsidP="00A64B3A">
      <w:pPr>
        <w:pStyle w:val="Bullet"/>
        <w:numPr>
          <w:ilvl w:val="1"/>
          <w:numId w:val="42"/>
        </w:numPr>
        <w:tabs>
          <w:tab w:val="clear" w:pos="360"/>
        </w:tabs>
        <w:spacing w:after="0" w:line="276" w:lineRule="auto"/>
        <w:rPr>
          <w:rFonts w:ascii="Arial" w:hAnsi="Arial" w:cs="Arial"/>
          <w:sz w:val="22"/>
          <w:szCs w:val="22"/>
        </w:rPr>
      </w:pPr>
      <w:r w:rsidRPr="003E0854">
        <w:rPr>
          <w:rFonts w:ascii="Arial" w:hAnsi="Arial" w:cs="Arial"/>
          <w:sz w:val="22"/>
          <w:szCs w:val="22"/>
        </w:rPr>
        <w:t>Zmluvné strany sa dohodli, že túto zmluvu je možné meniť len písomným dodatkom zmluvy, ktorý bude riadne odsúhlasený a podpísaný zmluvnými stranami. Iné zápisy resp. jednostranné vyjadrenia v písomnej forme sa za zmenu zmluvy nepovažujú .</w:t>
      </w:r>
    </w:p>
    <w:p w14:paraId="06D73B2D" w14:textId="77777777" w:rsidR="00A64B3A" w:rsidRPr="003E0854" w:rsidRDefault="00A64B3A" w:rsidP="00A64B3A">
      <w:pPr>
        <w:pStyle w:val="Bullet"/>
        <w:numPr>
          <w:ilvl w:val="1"/>
          <w:numId w:val="42"/>
        </w:numPr>
        <w:tabs>
          <w:tab w:val="clear" w:pos="360"/>
        </w:tabs>
        <w:spacing w:after="0" w:line="276" w:lineRule="auto"/>
        <w:rPr>
          <w:rFonts w:ascii="Arial" w:hAnsi="Arial" w:cs="Arial"/>
          <w:sz w:val="22"/>
          <w:szCs w:val="22"/>
        </w:rPr>
      </w:pPr>
      <w:r w:rsidRPr="003E0854">
        <w:rPr>
          <w:rFonts w:ascii="Arial" w:hAnsi="Arial" w:cs="Arial"/>
          <w:sz w:val="22"/>
          <w:szCs w:val="22"/>
        </w:rPr>
        <w:t xml:space="preserve">V rámci návrhov predávajúceho kupujúcemu, akýkoľvek konkludentný prejav kupujúceho v rámci plnenia zmluvy sa nepovažuje za súhlas a má sa za to, že kupujúci s návrhom nesúhlasí. </w:t>
      </w:r>
    </w:p>
    <w:p w14:paraId="0A05D942" w14:textId="77777777" w:rsidR="00A64B3A" w:rsidRPr="003E0854" w:rsidRDefault="00A64B3A" w:rsidP="00A64B3A">
      <w:pPr>
        <w:pStyle w:val="Bullet"/>
        <w:numPr>
          <w:ilvl w:val="1"/>
          <w:numId w:val="42"/>
        </w:numPr>
        <w:spacing w:after="0" w:line="276" w:lineRule="auto"/>
        <w:rPr>
          <w:rFonts w:ascii="Arial" w:hAnsi="Arial" w:cs="Arial"/>
          <w:sz w:val="22"/>
          <w:szCs w:val="22"/>
        </w:rPr>
      </w:pPr>
      <w:r w:rsidRPr="003E0854">
        <w:rPr>
          <w:rFonts w:ascii="Arial" w:hAnsi="Arial" w:cs="Arial"/>
          <w:sz w:val="22"/>
          <w:szCs w:val="22"/>
        </w:rPr>
        <w:t>V prípade, že dôjde počas plnenia zmluvy k akýmkoľvek zmenám ceny, už oceneného tovaru podľa tejto zmluvy (jeho obsahu) na základe návrhu predávajúceho a súhlase kupujúceho, predávajúci vždy vopred a to min. pred objednaním tovaru je povinný včas odovzdať predávajúcemu súpis týchto zmien u ponúka</w:t>
      </w:r>
      <w:r>
        <w:rPr>
          <w:rFonts w:ascii="Arial" w:hAnsi="Arial" w:cs="Arial"/>
          <w:sz w:val="22"/>
          <w:szCs w:val="22"/>
        </w:rPr>
        <w:t>ného</w:t>
      </w:r>
      <w:r w:rsidRPr="003E0854">
        <w:rPr>
          <w:rFonts w:ascii="Arial" w:hAnsi="Arial" w:cs="Arial"/>
          <w:sz w:val="22"/>
          <w:szCs w:val="22"/>
        </w:rPr>
        <w:t xml:space="preserve"> tovaru, kde bude uvedený druh tovaru a nová jednotková cena. </w:t>
      </w:r>
    </w:p>
    <w:p w14:paraId="1D6C7D63" w14:textId="77777777" w:rsidR="00A64B3A" w:rsidRPr="003E0854" w:rsidRDefault="00A64B3A" w:rsidP="00A64B3A">
      <w:pPr>
        <w:pStyle w:val="Bullet"/>
        <w:numPr>
          <w:ilvl w:val="1"/>
          <w:numId w:val="42"/>
        </w:numPr>
        <w:spacing w:after="0" w:line="276" w:lineRule="auto"/>
        <w:rPr>
          <w:rFonts w:ascii="Arial" w:hAnsi="Arial" w:cs="Arial"/>
          <w:sz w:val="22"/>
          <w:szCs w:val="22"/>
        </w:rPr>
      </w:pPr>
      <w:r w:rsidRPr="003E0854">
        <w:rPr>
          <w:rFonts w:ascii="Arial" w:hAnsi="Arial" w:cs="Arial"/>
          <w:sz w:val="22"/>
          <w:szCs w:val="22"/>
        </w:rPr>
        <w:t>Kupujúci si vyhradzuje právo vopred odsúhlasiť zmenu ceny, inak nemusí takýto tovar prevziať a zaplatiť za tento cenu a ani náklady na jeho obstaranie a dodanie.</w:t>
      </w:r>
    </w:p>
    <w:p w14:paraId="66131295" w14:textId="77777777" w:rsidR="00A64B3A" w:rsidRPr="003E0854" w:rsidRDefault="00A64B3A" w:rsidP="00A64B3A">
      <w:pPr>
        <w:pStyle w:val="Bullet"/>
        <w:tabs>
          <w:tab w:val="clear" w:pos="340"/>
        </w:tabs>
        <w:spacing w:after="0" w:line="276" w:lineRule="auto"/>
        <w:rPr>
          <w:rFonts w:ascii="Arial" w:hAnsi="Arial" w:cs="Arial"/>
          <w:sz w:val="22"/>
          <w:szCs w:val="22"/>
        </w:rPr>
      </w:pPr>
    </w:p>
    <w:p w14:paraId="04BCD33F"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Čl. 4</w:t>
      </w:r>
    </w:p>
    <w:p w14:paraId="5B00C7B1"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ČAS DODANIA A PREVZATIA TOVARU</w:t>
      </w:r>
    </w:p>
    <w:p w14:paraId="47F9A6CB" w14:textId="77777777" w:rsidR="00A64B3A" w:rsidRPr="003E0854" w:rsidRDefault="00A64B3A" w:rsidP="00A64B3A">
      <w:pPr>
        <w:spacing w:line="276" w:lineRule="auto"/>
        <w:jc w:val="center"/>
        <w:rPr>
          <w:rFonts w:ascii="Arial" w:hAnsi="Arial" w:cs="Arial"/>
          <w:b/>
          <w:sz w:val="22"/>
          <w:szCs w:val="22"/>
        </w:rPr>
      </w:pPr>
    </w:p>
    <w:p w14:paraId="4F809D40" w14:textId="77777777" w:rsidR="00A64B3A" w:rsidRPr="003E0854" w:rsidRDefault="00A64B3A" w:rsidP="00A64B3A">
      <w:pPr>
        <w:numPr>
          <w:ilvl w:val="0"/>
          <w:numId w:val="40"/>
        </w:numPr>
        <w:spacing w:line="276" w:lineRule="auto"/>
        <w:jc w:val="both"/>
        <w:rPr>
          <w:rFonts w:ascii="Arial" w:hAnsi="Arial" w:cs="Arial"/>
          <w:sz w:val="22"/>
          <w:szCs w:val="22"/>
        </w:rPr>
      </w:pPr>
      <w:r w:rsidRPr="003E0854">
        <w:rPr>
          <w:rFonts w:ascii="Arial" w:hAnsi="Arial" w:cs="Arial"/>
          <w:sz w:val="22"/>
          <w:szCs w:val="22"/>
        </w:rPr>
        <w:t xml:space="preserve">Predávajúci sa zaväzuje dodávať kupujúcemu tovar podľa tejto zmluvy v dobe od uzatvorenia tejto zmluvy zmluvnými stranami, podľa objednávky kupujúceho v dohodnutom čase, najneskôr </w:t>
      </w:r>
      <w:r w:rsidRPr="003E0854">
        <w:rPr>
          <w:rFonts w:ascii="Arial" w:hAnsi="Arial" w:cs="Arial"/>
          <w:b/>
          <w:sz w:val="22"/>
          <w:szCs w:val="22"/>
        </w:rPr>
        <w:t xml:space="preserve">do </w:t>
      </w:r>
      <w:r>
        <w:rPr>
          <w:rFonts w:ascii="Arial" w:hAnsi="Arial" w:cs="Arial"/>
          <w:b/>
          <w:sz w:val="22"/>
          <w:szCs w:val="22"/>
        </w:rPr>
        <w:t>30</w:t>
      </w:r>
      <w:r w:rsidRPr="003E0854">
        <w:rPr>
          <w:rFonts w:ascii="Arial" w:hAnsi="Arial" w:cs="Arial"/>
          <w:b/>
          <w:sz w:val="22"/>
          <w:szCs w:val="22"/>
        </w:rPr>
        <w:t xml:space="preserve"> </w:t>
      </w:r>
      <w:r>
        <w:rPr>
          <w:rFonts w:ascii="Arial" w:hAnsi="Arial" w:cs="Arial"/>
          <w:b/>
          <w:sz w:val="22"/>
          <w:szCs w:val="22"/>
        </w:rPr>
        <w:t>dní</w:t>
      </w:r>
      <w:r w:rsidRPr="003E0854">
        <w:rPr>
          <w:rFonts w:ascii="Arial" w:hAnsi="Arial" w:cs="Arial"/>
          <w:sz w:val="22"/>
          <w:szCs w:val="22"/>
        </w:rPr>
        <w:t xml:space="preserve"> odo dňa doručenia objednávky predávajúcemu. </w:t>
      </w:r>
    </w:p>
    <w:p w14:paraId="141D827C" w14:textId="77777777" w:rsidR="00A64B3A" w:rsidRPr="003E0854" w:rsidRDefault="00A64B3A" w:rsidP="00A64B3A">
      <w:pPr>
        <w:numPr>
          <w:ilvl w:val="0"/>
          <w:numId w:val="40"/>
        </w:numPr>
        <w:spacing w:line="276" w:lineRule="auto"/>
        <w:jc w:val="both"/>
        <w:rPr>
          <w:rFonts w:ascii="Arial" w:hAnsi="Arial" w:cs="Arial"/>
          <w:sz w:val="22"/>
          <w:szCs w:val="22"/>
        </w:rPr>
      </w:pPr>
      <w:r w:rsidRPr="003E0854">
        <w:rPr>
          <w:rFonts w:ascii="Arial" w:hAnsi="Arial" w:cs="Arial"/>
          <w:sz w:val="22"/>
          <w:szCs w:val="22"/>
        </w:rPr>
        <w:t>Kupujúci sa zaväzuje tovar špecifikovaný v tejto zmluve, ak bude spĺňať akosť a množstvo špecifikované v tejto zmluve prevziať a potvrdiť na dodacom liste prevzatie tovaru. Objednávateľ, je povinný s tovarom doložiť ešte aj jedno vyhotovenie dodacieho listu pre kupujúceho.</w:t>
      </w:r>
    </w:p>
    <w:p w14:paraId="4B23878B" w14:textId="77777777" w:rsidR="00A64B3A" w:rsidRPr="003E0854" w:rsidRDefault="00A64B3A" w:rsidP="00A64B3A">
      <w:pPr>
        <w:numPr>
          <w:ilvl w:val="0"/>
          <w:numId w:val="40"/>
        </w:numPr>
        <w:spacing w:line="276" w:lineRule="auto"/>
        <w:jc w:val="both"/>
        <w:rPr>
          <w:rFonts w:ascii="Arial" w:hAnsi="Arial" w:cs="Arial"/>
          <w:sz w:val="22"/>
          <w:szCs w:val="22"/>
        </w:rPr>
      </w:pPr>
      <w:r w:rsidRPr="003E0854">
        <w:rPr>
          <w:rFonts w:ascii="Arial" w:hAnsi="Arial" w:cs="Arial"/>
          <w:sz w:val="22"/>
          <w:szCs w:val="22"/>
        </w:rPr>
        <w:t>Kupujúci si vyhradzuje právo pred prevzatím tovaru si tento prekontrolovať, či zodpovedá podmienkam podľa tejto zmluvy. V prípade, že nedôjde k dohode medzi preberajúcim a dodávateľom tovaru, čo do úplnosti a garantovanej kvality, kupujúci tovar nemusí prevziať, pričom predávajúcemu nevzniká nárok na akékoľvek plnenie, ktoré dodaním takéhoto tovaru vzniklo.</w:t>
      </w:r>
    </w:p>
    <w:p w14:paraId="2D13B7B0" w14:textId="77777777" w:rsidR="00A64B3A" w:rsidRPr="003E0854" w:rsidRDefault="00A64B3A" w:rsidP="00A64B3A">
      <w:pPr>
        <w:spacing w:line="276" w:lineRule="auto"/>
        <w:ind w:left="360"/>
        <w:jc w:val="both"/>
        <w:rPr>
          <w:rFonts w:ascii="Arial" w:hAnsi="Arial" w:cs="Arial"/>
          <w:sz w:val="22"/>
          <w:szCs w:val="22"/>
        </w:rPr>
      </w:pPr>
    </w:p>
    <w:p w14:paraId="687AACC2"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Čl. 5</w:t>
      </w:r>
    </w:p>
    <w:p w14:paraId="454275CD"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MIESTO PLNENIA</w:t>
      </w:r>
    </w:p>
    <w:p w14:paraId="21AE25D2" w14:textId="77777777" w:rsidR="00A64B3A" w:rsidRPr="003E0854" w:rsidRDefault="00A64B3A" w:rsidP="00A64B3A">
      <w:pPr>
        <w:spacing w:line="276" w:lineRule="auto"/>
        <w:jc w:val="center"/>
        <w:rPr>
          <w:rFonts w:ascii="Arial" w:hAnsi="Arial" w:cs="Arial"/>
          <w:b/>
          <w:sz w:val="22"/>
          <w:szCs w:val="22"/>
        </w:rPr>
      </w:pPr>
    </w:p>
    <w:p w14:paraId="30EDB5CB" w14:textId="77777777" w:rsidR="00A64B3A" w:rsidRPr="003E0854" w:rsidRDefault="00A64B3A" w:rsidP="00A64B3A">
      <w:pPr>
        <w:numPr>
          <w:ilvl w:val="0"/>
          <w:numId w:val="41"/>
        </w:numPr>
        <w:spacing w:line="276" w:lineRule="auto"/>
        <w:jc w:val="both"/>
        <w:rPr>
          <w:rFonts w:ascii="Arial" w:hAnsi="Arial" w:cs="Arial"/>
          <w:sz w:val="22"/>
          <w:szCs w:val="22"/>
        </w:rPr>
      </w:pPr>
      <w:r w:rsidRPr="003E0854">
        <w:rPr>
          <w:rFonts w:ascii="Arial" w:hAnsi="Arial" w:cs="Arial"/>
          <w:sz w:val="22"/>
          <w:szCs w:val="22"/>
        </w:rPr>
        <w:t xml:space="preserve">Miesto plnenia sa určuje: </w:t>
      </w:r>
      <w:r>
        <w:rPr>
          <w:rFonts w:ascii="Arial" w:hAnsi="Arial" w:cs="Arial"/>
          <w:sz w:val="22"/>
          <w:szCs w:val="22"/>
        </w:rPr>
        <w:t>STON, a.s., Strekov, Slovenská republika</w:t>
      </w:r>
    </w:p>
    <w:p w14:paraId="2A63F1AF" w14:textId="77777777" w:rsidR="00A64B3A" w:rsidRPr="003E0854" w:rsidRDefault="00A64B3A" w:rsidP="00A64B3A">
      <w:pPr>
        <w:numPr>
          <w:ilvl w:val="0"/>
          <w:numId w:val="41"/>
        </w:numPr>
        <w:spacing w:line="276" w:lineRule="auto"/>
        <w:jc w:val="both"/>
        <w:rPr>
          <w:rFonts w:ascii="Arial" w:hAnsi="Arial" w:cs="Arial"/>
          <w:sz w:val="22"/>
          <w:szCs w:val="22"/>
        </w:rPr>
      </w:pPr>
      <w:r w:rsidRPr="003E0854">
        <w:rPr>
          <w:rFonts w:ascii="Arial" w:hAnsi="Arial" w:cs="Arial"/>
          <w:sz w:val="22"/>
          <w:szCs w:val="22"/>
        </w:rPr>
        <w:t>Kupujúci a predávajúci sa dohodli, že predávajúci zabezpečí dodanie tovaru na miesto určenia bezplatne.</w:t>
      </w:r>
    </w:p>
    <w:p w14:paraId="573B7E3F" w14:textId="77777777" w:rsidR="00A64B3A" w:rsidRPr="003E0854" w:rsidRDefault="00A64B3A" w:rsidP="00A64B3A">
      <w:pPr>
        <w:spacing w:line="276" w:lineRule="auto"/>
        <w:jc w:val="center"/>
        <w:rPr>
          <w:rFonts w:ascii="Arial" w:hAnsi="Arial" w:cs="Arial"/>
          <w:b/>
          <w:sz w:val="22"/>
          <w:szCs w:val="22"/>
        </w:rPr>
      </w:pPr>
    </w:p>
    <w:p w14:paraId="20670F28" w14:textId="77777777" w:rsidR="00A64B3A" w:rsidRDefault="00A64B3A" w:rsidP="00A64B3A">
      <w:pPr>
        <w:spacing w:line="276" w:lineRule="auto"/>
        <w:jc w:val="center"/>
        <w:rPr>
          <w:rFonts w:ascii="Arial" w:hAnsi="Arial" w:cs="Arial"/>
          <w:b/>
          <w:sz w:val="22"/>
          <w:szCs w:val="22"/>
        </w:rPr>
      </w:pPr>
    </w:p>
    <w:p w14:paraId="2CBD23F6"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lastRenderedPageBreak/>
        <w:t>Čl. 6</w:t>
      </w:r>
    </w:p>
    <w:p w14:paraId="6F195135" w14:textId="77777777" w:rsidR="00A64B3A" w:rsidRPr="003E0854" w:rsidRDefault="00A64B3A" w:rsidP="00A64B3A">
      <w:pPr>
        <w:spacing w:line="276" w:lineRule="auto"/>
        <w:jc w:val="center"/>
        <w:rPr>
          <w:rFonts w:ascii="Arial" w:hAnsi="Arial" w:cs="Arial"/>
          <w:b/>
          <w:sz w:val="22"/>
          <w:szCs w:val="22"/>
        </w:rPr>
      </w:pPr>
      <w:r w:rsidRPr="003E0854">
        <w:rPr>
          <w:rFonts w:ascii="Arial" w:hAnsi="Arial" w:cs="Arial"/>
          <w:b/>
          <w:sz w:val="22"/>
          <w:szCs w:val="22"/>
        </w:rPr>
        <w:t>ZÁRUKA</w:t>
      </w:r>
    </w:p>
    <w:p w14:paraId="394D4AFA" w14:textId="77777777" w:rsidR="00A64B3A" w:rsidRPr="003E0854" w:rsidRDefault="00A64B3A" w:rsidP="00A64B3A">
      <w:pPr>
        <w:widowControl w:val="0"/>
        <w:spacing w:line="276" w:lineRule="auto"/>
        <w:jc w:val="center"/>
        <w:rPr>
          <w:rFonts w:ascii="Arial" w:hAnsi="Arial" w:cs="Arial"/>
          <w:b/>
          <w:sz w:val="22"/>
          <w:szCs w:val="22"/>
        </w:rPr>
      </w:pPr>
    </w:p>
    <w:p w14:paraId="654221E0" w14:textId="77777777" w:rsidR="00A64B3A" w:rsidRPr="003E0854" w:rsidRDefault="00A64B3A" w:rsidP="00A64B3A">
      <w:pPr>
        <w:widowControl w:val="0"/>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Predávaná vec musí mať požadovanú, prípadne právnymi predpismi ustanovenú akosť,  musí byť bez </w:t>
      </w:r>
      <w:proofErr w:type="spellStart"/>
      <w:r w:rsidRPr="003E0854">
        <w:rPr>
          <w:rFonts w:ascii="Arial" w:hAnsi="Arial" w:cs="Arial"/>
          <w:snapToGrid w:val="0"/>
          <w:color w:val="000000"/>
          <w:sz w:val="22"/>
          <w:szCs w:val="22"/>
          <w:lang w:eastAsia="cs-CZ"/>
        </w:rPr>
        <w:t>vád</w:t>
      </w:r>
      <w:proofErr w:type="spellEnd"/>
      <w:r w:rsidRPr="003E0854">
        <w:rPr>
          <w:rFonts w:ascii="Arial" w:hAnsi="Arial" w:cs="Arial"/>
          <w:snapToGrid w:val="0"/>
          <w:color w:val="000000"/>
          <w:sz w:val="22"/>
          <w:szCs w:val="22"/>
          <w:lang w:eastAsia="cs-CZ"/>
        </w:rPr>
        <w:t>, najmä musí zodpovedať záväzným technickým normám. Ak to povaha veci pripúšťa, má kupujúci právo, aby sa vec pred ním prekontrolovala alebo aby sa mu jej činnosť predviedla.</w:t>
      </w:r>
    </w:p>
    <w:p w14:paraId="351A6C09" w14:textId="77777777" w:rsidR="00A64B3A" w:rsidRPr="003E0854" w:rsidRDefault="00A64B3A" w:rsidP="00A64B3A">
      <w:pPr>
        <w:widowControl w:val="0"/>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Ak treba, aby sa pri užívaní veci zachovali osobitné pravidlá, najmä ak sa užívanie riadi návodom alebo je upravené technickou normou, je predávajúci povinný kupujúceho s nimi oboznámiť, ibaže ide o pravidlá všeobecne známe. Ak predávajúci nesplní túto povinnosť, je povinný nahradiť kupujúcemu škodu, ktorá z toho vznikla.</w:t>
      </w:r>
    </w:p>
    <w:p w14:paraId="51AF710E"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Predávajúci, zodpovedá za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ktoré sa vyskytnú po prevzatí veci v záručnej dobe (záruka).</w:t>
      </w:r>
    </w:p>
    <w:p w14:paraId="5291137B"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Záručná doba je 24 mesiacov. Vyhlásením v záručnom liste vydanom kupujúcemu môže predávajúci poskytnúť záruku presahujúcu rozsah záruky ustanovenej v tomto zákone. V záručnom liste určí predávajúci podmienky a rozsah tejto záruky. V takom prípade, platí táto záruka.</w:t>
      </w:r>
    </w:p>
    <w:p w14:paraId="22A53704"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Záručné doby začínajú plynúť od prevzatia veci kupujúcim. Ak má kúpenú vec uviesť do prevádzky iný podnikateľ než predávajúci, začne záručná doba plynúť až odo dňa uvedenia veci do prevádzky, pokiaľ kupujúci objednal uvedenie do prevádzky najneskôr do troch týždňov od prevzatia veci a riadne a včas poskytol na vykonanie služby potrebnú súčinnosť.</w:t>
      </w:r>
    </w:p>
    <w:p w14:paraId="373C6C6B"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Ak ide o </w:t>
      </w:r>
      <w:proofErr w:type="spellStart"/>
      <w:r w:rsidRPr="003E0854">
        <w:rPr>
          <w:rFonts w:ascii="Arial" w:hAnsi="Arial" w:cs="Arial"/>
          <w:snapToGrid w:val="0"/>
          <w:color w:val="000000"/>
          <w:sz w:val="22"/>
          <w:szCs w:val="22"/>
          <w:lang w:eastAsia="cs-CZ"/>
        </w:rPr>
        <w:t>vadu</w:t>
      </w:r>
      <w:proofErr w:type="spellEnd"/>
      <w:r w:rsidRPr="003E0854">
        <w:rPr>
          <w:rFonts w:ascii="Arial" w:hAnsi="Arial" w:cs="Arial"/>
          <w:snapToGrid w:val="0"/>
          <w:color w:val="000000"/>
          <w:sz w:val="22"/>
          <w:szCs w:val="22"/>
          <w:lang w:eastAsia="cs-CZ"/>
        </w:rPr>
        <w:t xml:space="preserve">, ktorú možno odstrániť, má kupujúci právo, aby bola bezplatne, včas a riadne odstránená. Predávajúci je povinný </w:t>
      </w:r>
      <w:proofErr w:type="spellStart"/>
      <w:r w:rsidRPr="003E0854">
        <w:rPr>
          <w:rFonts w:ascii="Arial" w:hAnsi="Arial" w:cs="Arial"/>
          <w:snapToGrid w:val="0"/>
          <w:color w:val="000000"/>
          <w:sz w:val="22"/>
          <w:szCs w:val="22"/>
          <w:lang w:eastAsia="cs-CZ"/>
        </w:rPr>
        <w:t>vadu</w:t>
      </w:r>
      <w:proofErr w:type="spellEnd"/>
      <w:r w:rsidRPr="003E0854">
        <w:rPr>
          <w:rFonts w:ascii="Arial" w:hAnsi="Arial" w:cs="Arial"/>
          <w:snapToGrid w:val="0"/>
          <w:color w:val="000000"/>
          <w:sz w:val="22"/>
          <w:szCs w:val="22"/>
          <w:lang w:eastAsia="cs-CZ"/>
        </w:rPr>
        <w:t xml:space="preserve"> bez zbytočného odkladu odstrániť. Ak vec nebola ešte použitá, môže kupujúci namiesto odstránenia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požadovať výmenu veci, alebo ak sa </w:t>
      </w:r>
      <w:proofErr w:type="spellStart"/>
      <w:r w:rsidRPr="003E0854">
        <w:rPr>
          <w:rFonts w:ascii="Arial" w:hAnsi="Arial" w:cs="Arial"/>
          <w:snapToGrid w:val="0"/>
          <w:color w:val="000000"/>
          <w:sz w:val="22"/>
          <w:szCs w:val="22"/>
          <w:lang w:eastAsia="cs-CZ"/>
        </w:rPr>
        <w:t>vada</w:t>
      </w:r>
      <w:proofErr w:type="spellEnd"/>
      <w:r w:rsidRPr="003E0854">
        <w:rPr>
          <w:rFonts w:ascii="Arial" w:hAnsi="Arial" w:cs="Arial"/>
          <w:snapToGrid w:val="0"/>
          <w:color w:val="000000"/>
          <w:sz w:val="22"/>
          <w:szCs w:val="22"/>
          <w:lang w:eastAsia="cs-CZ"/>
        </w:rPr>
        <w:t xml:space="preserve"> týka len súčasti veci, výmenu súčasti. Predávajúci môže vždy namiesto odstránenia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vymeniť </w:t>
      </w:r>
      <w:proofErr w:type="spellStart"/>
      <w:r w:rsidRPr="003E0854">
        <w:rPr>
          <w:rFonts w:ascii="Arial" w:hAnsi="Arial" w:cs="Arial"/>
          <w:snapToGrid w:val="0"/>
          <w:color w:val="000000"/>
          <w:sz w:val="22"/>
          <w:szCs w:val="22"/>
          <w:lang w:eastAsia="cs-CZ"/>
        </w:rPr>
        <w:t>vadnú</w:t>
      </w:r>
      <w:proofErr w:type="spellEnd"/>
      <w:r w:rsidRPr="003E0854">
        <w:rPr>
          <w:rFonts w:ascii="Arial" w:hAnsi="Arial" w:cs="Arial"/>
          <w:snapToGrid w:val="0"/>
          <w:color w:val="000000"/>
          <w:sz w:val="22"/>
          <w:szCs w:val="22"/>
          <w:lang w:eastAsia="cs-CZ"/>
        </w:rPr>
        <w:t xml:space="preserve"> vec za </w:t>
      </w:r>
      <w:proofErr w:type="spellStart"/>
      <w:r w:rsidRPr="003E0854">
        <w:rPr>
          <w:rFonts w:ascii="Arial" w:hAnsi="Arial" w:cs="Arial"/>
          <w:snapToGrid w:val="0"/>
          <w:color w:val="000000"/>
          <w:sz w:val="22"/>
          <w:szCs w:val="22"/>
          <w:lang w:eastAsia="cs-CZ"/>
        </w:rPr>
        <w:t>bezvadnú</w:t>
      </w:r>
      <w:proofErr w:type="spellEnd"/>
      <w:r w:rsidRPr="003E0854">
        <w:rPr>
          <w:rFonts w:ascii="Arial" w:hAnsi="Arial" w:cs="Arial"/>
          <w:snapToGrid w:val="0"/>
          <w:color w:val="000000"/>
          <w:sz w:val="22"/>
          <w:szCs w:val="22"/>
          <w:lang w:eastAsia="cs-CZ"/>
        </w:rPr>
        <w:t>.</w:t>
      </w:r>
    </w:p>
    <w:p w14:paraId="24182827"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Ak ide o </w:t>
      </w:r>
      <w:proofErr w:type="spellStart"/>
      <w:r w:rsidRPr="003E0854">
        <w:rPr>
          <w:rFonts w:ascii="Arial" w:hAnsi="Arial" w:cs="Arial"/>
          <w:snapToGrid w:val="0"/>
          <w:color w:val="000000"/>
          <w:sz w:val="22"/>
          <w:szCs w:val="22"/>
          <w:lang w:eastAsia="cs-CZ"/>
        </w:rPr>
        <w:t>vadu</w:t>
      </w:r>
      <w:proofErr w:type="spellEnd"/>
      <w:r w:rsidRPr="003E0854">
        <w:rPr>
          <w:rFonts w:ascii="Arial" w:hAnsi="Arial" w:cs="Arial"/>
          <w:snapToGrid w:val="0"/>
          <w:color w:val="000000"/>
          <w:sz w:val="22"/>
          <w:szCs w:val="22"/>
          <w:lang w:eastAsia="cs-CZ"/>
        </w:rPr>
        <w:t xml:space="preserve">, ktorú nemožno odstrániť a ktorá bráni tomu, aby sa vec mohla riadne užívať ako vec bez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má kupujúci právo na výmenu veci alebo má právo od zmluvy odstúpiť. Tie isté práva prislúchajú kupujúcemu, ak ide síce o odstrániteľné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ak však kupujúci nemôže pre opätovné vyskytnutie sa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po oprave alebo pre väčší počet </w:t>
      </w:r>
      <w:proofErr w:type="spellStart"/>
      <w:r w:rsidRPr="003E0854">
        <w:rPr>
          <w:rFonts w:ascii="Arial" w:hAnsi="Arial" w:cs="Arial"/>
          <w:snapToGrid w:val="0"/>
          <w:color w:val="000000"/>
          <w:sz w:val="22"/>
          <w:szCs w:val="22"/>
          <w:lang w:eastAsia="cs-CZ"/>
        </w:rPr>
        <w:t>vád</w:t>
      </w:r>
      <w:proofErr w:type="spellEnd"/>
      <w:r w:rsidRPr="003E0854">
        <w:rPr>
          <w:rFonts w:ascii="Arial" w:hAnsi="Arial" w:cs="Arial"/>
          <w:snapToGrid w:val="0"/>
          <w:color w:val="000000"/>
          <w:sz w:val="22"/>
          <w:szCs w:val="22"/>
          <w:lang w:eastAsia="cs-CZ"/>
        </w:rPr>
        <w:t xml:space="preserve"> vec riadne užívať.</w:t>
      </w:r>
    </w:p>
    <w:p w14:paraId="4DC92D7E"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Práva zo zodpovednosti za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sa uplatňujú u predávajúceho, u ktorého bola vec kúpená. Ak je však v záručnom liste uvedený iný podnikateľ určený na opravu, ktorý je v mieste predávajúceho alebo v mieste pre kupujúceho bližšom, uplatní kupujúci právo na opravu u podnikateľa určeného na vykonanie záručnej opravy. Podnikateľ určený na opravu je povinný opravu vykonať v lehote dohodnutej pri predaji veci medzi predávajúcim a kupujúcim.</w:t>
      </w:r>
    </w:p>
    <w:p w14:paraId="39E325FF"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Práva zo zodpovednosti za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veci, pre ktoré platí záručná doba, zaniknú, ak sa neuplatnili v záručnej dobe.</w:t>
      </w:r>
    </w:p>
    <w:p w14:paraId="5A357EB4"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napToGrid w:val="0"/>
          <w:color w:val="000000"/>
          <w:sz w:val="22"/>
          <w:szCs w:val="22"/>
          <w:lang w:eastAsia="cs-CZ"/>
        </w:rPr>
        <w:t xml:space="preserve">Doba od uplatnenia práva zo zodpovednosti za </w:t>
      </w:r>
      <w:proofErr w:type="spellStart"/>
      <w:r w:rsidRPr="003E0854">
        <w:rPr>
          <w:rFonts w:ascii="Arial" w:hAnsi="Arial" w:cs="Arial"/>
          <w:snapToGrid w:val="0"/>
          <w:color w:val="000000"/>
          <w:sz w:val="22"/>
          <w:szCs w:val="22"/>
          <w:lang w:eastAsia="cs-CZ"/>
        </w:rPr>
        <w:t>vady</w:t>
      </w:r>
      <w:proofErr w:type="spellEnd"/>
      <w:r w:rsidRPr="003E0854">
        <w:rPr>
          <w:rFonts w:ascii="Arial" w:hAnsi="Arial" w:cs="Arial"/>
          <w:snapToGrid w:val="0"/>
          <w:color w:val="000000"/>
          <w:sz w:val="22"/>
          <w:szCs w:val="22"/>
          <w:lang w:eastAsia="cs-CZ"/>
        </w:rPr>
        <w:t xml:space="preserve"> až do doby, keď kupujúci po skončení opravy bol povinný vec prevziať, sa do záručnej doby nepočíta. Predávajúci je povinný vydať kupujúcemu potvrdenie o tom, kedy právo uplatnil, ako aj o vykonaní opravy a o dobe jej trvania. Ak dôjde k výmene, začne plynúť záručná doba znova od prevzatia novej veci. </w:t>
      </w:r>
    </w:p>
    <w:p w14:paraId="514A9BC7" w14:textId="77777777" w:rsidR="00A64B3A" w:rsidRPr="003E0854" w:rsidRDefault="00A64B3A" w:rsidP="00A64B3A">
      <w:pPr>
        <w:keepLines/>
        <w:numPr>
          <w:ilvl w:val="0"/>
          <w:numId w:val="39"/>
        </w:numPr>
        <w:spacing w:line="276" w:lineRule="auto"/>
        <w:jc w:val="both"/>
        <w:rPr>
          <w:rFonts w:ascii="Arial" w:hAnsi="Arial" w:cs="Arial"/>
          <w:snapToGrid w:val="0"/>
          <w:color w:val="000000"/>
          <w:sz w:val="22"/>
          <w:szCs w:val="22"/>
          <w:lang w:eastAsia="cs-CZ"/>
        </w:rPr>
      </w:pPr>
      <w:r w:rsidRPr="003E0854">
        <w:rPr>
          <w:rFonts w:ascii="Arial" w:hAnsi="Arial" w:cs="Arial"/>
          <w:sz w:val="22"/>
          <w:szCs w:val="22"/>
        </w:rPr>
        <w:t xml:space="preserve">Reklamácie tovaru podľa tejto zmluvy sa spravujú podľa ustanovení zákona č. 250/2007 </w:t>
      </w:r>
      <w:proofErr w:type="spellStart"/>
      <w:r w:rsidRPr="003E0854">
        <w:rPr>
          <w:rFonts w:ascii="Arial" w:hAnsi="Arial" w:cs="Arial"/>
          <w:sz w:val="22"/>
          <w:szCs w:val="22"/>
        </w:rPr>
        <w:t>Z.z</w:t>
      </w:r>
      <w:proofErr w:type="spellEnd"/>
      <w:r w:rsidRPr="003E0854">
        <w:rPr>
          <w:rFonts w:ascii="Arial" w:hAnsi="Arial" w:cs="Arial"/>
          <w:sz w:val="22"/>
          <w:szCs w:val="22"/>
        </w:rPr>
        <w:t>. o ochrane spotrebiteľa v znení neskorších predpisov.</w:t>
      </w:r>
    </w:p>
    <w:p w14:paraId="3646F9B6" w14:textId="77777777" w:rsidR="00A64B3A" w:rsidRPr="003E0854" w:rsidRDefault="00A64B3A" w:rsidP="00A64B3A">
      <w:pPr>
        <w:spacing w:line="276" w:lineRule="auto"/>
        <w:ind w:left="360"/>
        <w:jc w:val="center"/>
        <w:rPr>
          <w:rFonts w:ascii="Arial" w:hAnsi="Arial" w:cs="Arial"/>
          <w:b/>
          <w:sz w:val="22"/>
          <w:szCs w:val="22"/>
        </w:rPr>
      </w:pPr>
    </w:p>
    <w:p w14:paraId="5BE67B7B"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Čl. 7</w:t>
      </w:r>
    </w:p>
    <w:p w14:paraId="341BF8A6"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NADOBUDNUTIE VLASTNÍCKEHO PRÁVA K TOVARU</w:t>
      </w:r>
    </w:p>
    <w:p w14:paraId="301EBF6A" w14:textId="77777777" w:rsidR="00A64B3A" w:rsidRPr="003E0854" w:rsidRDefault="00A64B3A" w:rsidP="00A64B3A">
      <w:pPr>
        <w:spacing w:line="276" w:lineRule="auto"/>
        <w:ind w:left="360"/>
        <w:jc w:val="center"/>
        <w:rPr>
          <w:rFonts w:ascii="Arial" w:hAnsi="Arial" w:cs="Arial"/>
          <w:b/>
          <w:sz w:val="22"/>
          <w:szCs w:val="22"/>
        </w:rPr>
      </w:pPr>
    </w:p>
    <w:p w14:paraId="26A20772" w14:textId="77777777" w:rsidR="00A64B3A" w:rsidRPr="003E0854" w:rsidRDefault="00A64B3A" w:rsidP="00A64B3A">
      <w:pPr>
        <w:keepLines/>
        <w:spacing w:line="276" w:lineRule="auto"/>
        <w:ind w:left="360"/>
        <w:jc w:val="both"/>
        <w:rPr>
          <w:rFonts w:ascii="Arial" w:hAnsi="Arial" w:cs="Arial"/>
          <w:sz w:val="22"/>
          <w:szCs w:val="22"/>
        </w:rPr>
      </w:pPr>
      <w:r w:rsidRPr="003E0854">
        <w:rPr>
          <w:rFonts w:ascii="Arial" w:hAnsi="Arial" w:cs="Arial"/>
          <w:sz w:val="22"/>
          <w:szCs w:val="22"/>
        </w:rPr>
        <w:t>Kupujúci nadobudne vlastnícke právo k tovaru, prevzatím tovaru na základe dodacieho listu spôsobom podľa tejto zmluvy v mieste plnenia a zaplatením dohodnutej kúpnej ceny na základe faktúry podľa tejto zmluvy.</w:t>
      </w:r>
    </w:p>
    <w:p w14:paraId="31047443" w14:textId="77777777" w:rsidR="00A64B3A" w:rsidRPr="003E0854" w:rsidRDefault="00A64B3A" w:rsidP="00A64B3A">
      <w:pPr>
        <w:spacing w:line="276" w:lineRule="auto"/>
        <w:ind w:left="360"/>
        <w:rPr>
          <w:rFonts w:ascii="Arial" w:hAnsi="Arial" w:cs="Arial"/>
          <w:sz w:val="22"/>
          <w:szCs w:val="22"/>
        </w:rPr>
      </w:pPr>
    </w:p>
    <w:p w14:paraId="12ECEBA2"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lastRenderedPageBreak/>
        <w:t>Čl. 8</w:t>
      </w:r>
    </w:p>
    <w:p w14:paraId="26186FA8"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ODSTÚPENIE OD ZMLUVY A VÝPOVEĎ ZMLUVY</w:t>
      </w:r>
    </w:p>
    <w:p w14:paraId="128056A7" w14:textId="77777777" w:rsidR="00A64B3A" w:rsidRPr="003E0854" w:rsidRDefault="00A64B3A" w:rsidP="00A64B3A">
      <w:pPr>
        <w:spacing w:line="276" w:lineRule="auto"/>
        <w:ind w:left="360"/>
        <w:jc w:val="center"/>
        <w:rPr>
          <w:rFonts w:ascii="Arial" w:hAnsi="Arial" w:cs="Arial"/>
          <w:b/>
          <w:sz w:val="22"/>
          <w:szCs w:val="22"/>
        </w:rPr>
      </w:pPr>
    </w:p>
    <w:p w14:paraId="6088F73E" w14:textId="77777777" w:rsidR="00A64B3A" w:rsidRPr="003E0854" w:rsidRDefault="00A64B3A" w:rsidP="00A64B3A">
      <w:pPr>
        <w:keepLines/>
        <w:numPr>
          <w:ilvl w:val="0"/>
          <w:numId w:val="44"/>
        </w:numPr>
        <w:spacing w:line="276" w:lineRule="auto"/>
        <w:jc w:val="both"/>
        <w:rPr>
          <w:rFonts w:ascii="Arial" w:hAnsi="Arial" w:cs="Arial"/>
          <w:sz w:val="22"/>
          <w:szCs w:val="22"/>
        </w:rPr>
      </w:pPr>
      <w:r w:rsidRPr="003E0854">
        <w:rPr>
          <w:rFonts w:ascii="Arial" w:hAnsi="Arial" w:cs="Arial"/>
          <w:sz w:val="22"/>
          <w:szCs w:val="22"/>
        </w:rPr>
        <w:t>Zmluvné strany sa dohodli, že predávajúci a kupujúci môže zmluvu vypovedať v prípade, že došlo k  porušeniu zmluvných podmienok a predávajúci alebo kupujúci porušenie neodkladne neodstránil alebo toto porušenie je už neodstrániteľné. Výpovedná lehota je 10 dní. Výpovedná lehota začína plynúť prvým dňom bezprostredne nasledujúcim po doručení písomnej výpovede. V prípade nejasnosti sa za dobu doručenia považujú 3 pracovné dni</w:t>
      </w:r>
      <w:r>
        <w:rPr>
          <w:rFonts w:ascii="Arial" w:hAnsi="Arial" w:cs="Arial"/>
          <w:sz w:val="22"/>
          <w:szCs w:val="22"/>
        </w:rPr>
        <w:t xml:space="preserve"> od odoslania</w:t>
      </w:r>
      <w:r w:rsidRPr="003E0854">
        <w:rPr>
          <w:rFonts w:ascii="Arial" w:hAnsi="Arial" w:cs="Arial"/>
          <w:sz w:val="22"/>
          <w:szCs w:val="22"/>
        </w:rPr>
        <w:t>.</w:t>
      </w:r>
    </w:p>
    <w:p w14:paraId="0181F6AB" w14:textId="77777777" w:rsidR="00A64B3A" w:rsidRPr="003E0854" w:rsidRDefault="00A64B3A" w:rsidP="00A64B3A">
      <w:pPr>
        <w:keepLines/>
        <w:numPr>
          <w:ilvl w:val="0"/>
          <w:numId w:val="44"/>
        </w:numPr>
        <w:spacing w:line="276" w:lineRule="auto"/>
        <w:jc w:val="both"/>
        <w:rPr>
          <w:rFonts w:ascii="Arial" w:hAnsi="Arial" w:cs="Arial"/>
          <w:sz w:val="22"/>
          <w:szCs w:val="22"/>
        </w:rPr>
      </w:pPr>
      <w:r w:rsidRPr="003E0854">
        <w:rPr>
          <w:rFonts w:ascii="Arial" w:hAnsi="Arial" w:cs="Arial"/>
          <w:sz w:val="22"/>
          <w:szCs w:val="22"/>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odstúpenie od zmluvy neplatné. Odstúpením od zmluvy sa zmluva neruší od počiatku, ale až odo dňa doručenia odstúpenia druhej zmluvnej strane.</w:t>
      </w:r>
    </w:p>
    <w:p w14:paraId="71E0BC3C" w14:textId="77777777" w:rsidR="00A64B3A" w:rsidRPr="003E0854" w:rsidRDefault="00A64B3A" w:rsidP="00A64B3A">
      <w:pPr>
        <w:keepLines/>
        <w:numPr>
          <w:ilvl w:val="0"/>
          <w:numId w:val="44"/>
        </w:numPr>
        <w:spacing w:line="276" w:lineRule="auto"/>
        <w:jc w:val="both"/>
        <w:rPr>
          <w:rFonts w:ascii="Arial" w:hAnsi="Arial" w:cs="Arial"/>
          <w:sz w:val="22"/>
          <w:szCs w:val="22"/>
        </w:rPr>
      </w:pPr>
      <w:r w:rsidRPr="003E0854">
        <w:rPr>
          <w:rFonts w:ascii="Arial" w:hAnsi="Arial" w:cs="Arial"/>
          <w:sz w:val="22"/>
          <w:szCs w:val="22"/>
        </w:rPr>
        <w:t xml:space="preserve">Ak nastanú u niektorej zo strán skutočnosti, brániace riadne plniť túto zmluvu, je povinná táto strana bez zbytočného odkladu túto skutočnosť oznámiť druhej strane a iniciovať k jednaniu oprávnených osôb zmluvných strán k odstráneniu prekážok plnenia zmluvy. </w:t>
      </w:r>
    </w:p>
    <w:p w14:paraId="55A239E4" w14:textId="77777777" w:rsidR="00A64B3A" w:rsidRPr="003E0854" w:rsidRDefault="00A64B3A" w:rsidP="00A64B3A">
      <w:pPr>
        <w:keepLines/>
        <w:numPr>
          <w:ilvl w:val="0"/>
          <w:numId w:val="44"/>
        </w:numPr>
        <w:spacing w:line="276" w:lineRule="auto"/>
        <w:jc w:val="both"/>
        <w:rPr>
          <w:rFonts w:ascii="Arial" w:hAnsi="Arial" w:cs="Arial"/>
          <w:sz w:val="22"/>
          <w:szCs w:val="22"/>
        </w:rPr>
      </w:pPr>
      <w:r w:rsidRPr="003E0854">
        <w:rPr>
          <w:rFonts w:ascii="Arial" w:hAnsi="Arial" w:cs="Arial"/>
          <w:sz w:val="22"/>
          <w:szCs w:val="22"/>
        </w:rPr>
        <w:t xml:space="preserve">Ak nesúhlasí jedna zo zmluvných strán z odstúpením od zmluvy, alebo popiera existenciu odstúpenia, je povinná toto písomne oznámiť najneskôr do 10 kalendárnych dní po </w:t>
      </w:r>
      <w:proofErr w:type="spellStart"/>
      <w:r w:rsidRPr="003E0854">
        <w:rPr>
          <w:rFonts w:ascii="Arial" w:hAnsi="Arial" w:cs="Arial"/>
          <w:sz w:val="22"/>
          <w:szCs w:val="22"/>
        </w:rPr>
        <w:t>obdržaní</w:t>
      </w:r>
      <w:proofErr w:type="spellEnd"/>
      <w:r w:rsidRPr="003E0854">
        <w:rPr>
          <w:rFonts w:ascii="Arial" w:hAnsi="Arial" w:cs="Arial"/>
          <w:sz w:val="22"/>
          <w:szCs w:val="22"/>
        </w:rPr>
        <w:t xml:space="preserve"> oznámenia o odstúpení druhej strane. Pokiaľ v uvedenej lehote tak neurobí, má sa za to, že s dôvodom odstúpenia súhlasí.</w:t>
      </w:r>
    </w:p>
    <w:p w14:paraId="4B93BB04" w14:textId="77777777" w:rsidR="00A64B3A" w:rsidRPr="003E0854" w:rsidRDefault="00A64B3A" w:rsidP="00A64B3A">
      <w:pPr>
        <w:spacing w:line="276" w:lineRule="auto"/>
        <w:ind w:left="360"/>
        <w:rPr>
          <w:rFonts w:ascii="Arial" w:hAnsi="Arial" w:cs="Arial"/>
          <w:sz w:val="22"/>
          <w:szCs w:val="22"/>
        </w:rPr>
      </w:pPr>
    </w:p>
    <w:p w14:paraId="7D7A6476"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Čl. 9</w:t>
      </w:r>
    </w:p>
    <w:p w14:paraId="5B6D052B"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OSTATNÉ DOJEDNANIA</w:t>
      </w:r>
    </w:p>
    <w:p w14:paraId="006C17AB" w14:textId="77777777" w:rsidR="00A64B3A" w:rsidRPr="003E0854" w:rsidRDefault="00A64B3A" w:rsidP="00A64B3A">
      <w:pPr>
        <w:spacing w:line="276" w:lineRule="auto"/>
        <w:rPr>
          <w:rFonts w:ascii="Arial" w:hAnsi="Arial" w:cs="Arial"/>
          <w:sz w:val="22"/>
          <w:szCs w:val="22"/>
        </w:rPr>
      </w:pPr>
    </w:p>
    <w:p w14:paraId="4DD4B4D1" w14:textId="77777777" w:rsidR="00A64B3A" w:rsidRPr="003E0854" w:rsidRDefault="00A64B3A" w:rsidP="00A64B3A">
      <w:pPr>
        <w:keepLines/>
        <w:numPr>
          <w:ilvl w:val="0"/>
          <w:numId w:val="45"/>
        </w:numPr>
        <w:spacing w:line="276" w:lineRule="auto"/>
        <w:jc w:val="both"/>
        <w:rPr>
          <w:rFonts w:ascii="Arial" w:hAnsi="Arial" w:cs="Arial"/>
          <w:sz w:val="22"/>
          <w:szCs w:val="22"/>
        </w:rPr>
      </w:pPr>
      <w:r w:rsidRPr="003E0854">
        <w:rPr>
          <w:rFonts w:ascii="Arial" w:hAnsi="Arial" w:cs="Arial"/>
          <w:sz w:val="22"/>
          <w:szCs w:val="22"/>
        </w:rPr>
        <w:t>V prípade, že kupujúci požiada predávajúceho alebo dodávateľa o predvedenie tovaru, predávajúci sa zaväzuje takýto tovar bezplatne predviesť. Tovar bude kupujúcemu predvedený a kupujúci bude preškolený predávajúcim na jeho náklady vo svojom školiacom stredisku.</w:t>
      </w:r>
    </w:p>
    <w:p w14:paraId="74298A85" w14:textId="77777777" w:rsidR="00A64B3A" w:rsidRPr="003E0854" w:rsidRDefault="00A64B3A" w:rsidP="00A64B3A">
      <w:pPr>
        <w:keepLines/>
        <w:numPr>
          <w:ilvl w:val="0"/>
          <w:numId w:val="45"/>
        </w:numPr>
        <w:spacing w:line="276" w:lineRule="auto"/>
        <w:jc w:val="both"/>
        <w:rPr>
          <w:rFonts w:ascii="Arial" w:hAnsi="Arial" w:cs="Arial"/>
          <w:sz w:val="22"/>
          <w:szCs w:val="22"/>
        </w:rPr>
      </w:pPr>
      <w:r w:rsidRPr="003E0854">
        <w:rPr>
          <w:rFonts w:ascii="Arial" w:hAnsi="Arial" w:cs="Arial"/>
          <w:sz w:val="22"/>
          <w:szCs w:val="22"/>
        </w:rPr>
        <w:t xml:space="preserve">Predávajúci a kupujúci sa dohodli, že nebezpečenstvo škody na tovare sa bude spravovať </w:t>
      </w:r>
      <w:proofErr w:type="spellStart"/>
      <w:r w:rsidRPr="003E0854">
        <w:rPr>
          <w:rFonts w:ascii="Arial" w:hAnsi="Arial" w:cs="Arial"/>
          <w:sz w:val="22"/>
          <w:szCs w:val="22"/>
        </w:rPr>
        <w:t>ust</w:t>
      </w:r>
      <w:proofErr w:type="spellEnd"/>
      <w:r w:rsidRPr="003E0854">
        <w:rPr>
          <w:rFonts w:ascii="Arial" w:hAnsi="Arial" w:cs="Arial"/>
          <w:sz w:val="22"/>
          <w:szCs w:val="22"/>
        </w:rPr>
        <w:t>. 445 a </w:t>
      </w:r>
      <w:proofErr w:type="spellStart"/>
      <w:r w:rsidRPr="003E0854">
        <w:rPr>
          <w:rFonts w:ascii="Arial" w:hAnsi="Arial" w:cs="Arial"/>
          <w:sz w:val="22"/>
          <w:szCs w:val="22"/>
        </w:rPr>
        <w:t>nál</w:t>
      </w:r>
      <w:proofErr w:type="spellEnd"/>
      <w:r w:rsidRPr="003E0854">
        <w:rPr>
          <w:rFonts w:ascii="Arial" w:hAnsi="Arial" w:cs="Arial"/>
          <w:sz w:val="22"/>
          <w:szCs w:val="22"/>
        </w:rPr>
        <w:t>. Obchodného zákonníka,</w:t>
      </w:r>
    </w:p>
    <w:p w14:paraId="78B3F864" w14:textId="77777777" w:rsidR="00A64B3A" w:rsidRPr="003E0854" w:rsidRDefault="00A64B3A" w:rsidP="00A64B3A">
      <w:pPr>
        <w:keepLines/>
        <w:numPr>
          <w:ilvl w:val="0"/>
          <w:numId w:val="45"/>
        </w:numPr>
        <w:spacing w:line="276" w:lineRule="auto"/>
        <w:jc w:val="both"/>
        <w:rPr>
          <w:rFonts w:ascii="Arial" w:hAnsi="Arial" w:cs="Arial"/>
          <w:sz w:val="22"/>
          <w:szCs w:val="22"/>
        </w:rPr>
      </w:pPr>
      <w:r w:rsidRPr="003E0854">
        <w:rPr>
          <w:rFonts w:ascii="Arial" w:hAnsi="Arial" w:cs="Arial"/>
          <w:sz w:val="22"/>
          <w:szCs w:val="22"/>
        </w:rPr>
        <w:t>Predávajúci a kupujúci sa dohodli, že náhrada škody bude spravovať v súlade s </w:t>
      </w:r>
      <w:proofErr w:type="spellStart"/>
      <w:r w:rsidRPr="003E0854">
        <w:rPr>
          <w:rFonts w:ascii="Arial" w:hAnsi="Arial" w:cs="Arial"/>
          <w:sz w:val="22"/>
          <w:szCs w:val="22"/>
        </w:rPr>
        <w:t>ustan</w:t>
      </w:r>
      <w:proofErr w:type="spellEnd"/>
      <w:r w:rsidRPr="003E0854">
        <w:rPr>
          <w:rFonts w:ascii="Arial" w:hAnsi="Arial" w:cs="Arial"/>
          <w:sz w:val="22"/>
          <w:szCs w:val="22"/>
        </w:rPr>
        <w:t>. § 469 a </w:t>
      </w:r>
      <w:proofErr w:type="spellStart"/>
      <w:r w:rsidRPr="003E0854">
        <w:rPr>
          <w:rFonts w:ascii="Arial" w:hAnsi="Arial" w:cs="Arial"/>
          <w:sz w:val="22"/>
          <w:szCs w:val="22"/>
        </w:rPr>
        <w:t>násl</w:t>
      </w:r>
      <w:proofErr w:type="spellEnd"/>
      <w:r w:rsidRPr="003E0854">
        <w:rPr>
          <w:rFonts w:ascii="Arial" w:hAnsi="Arial" w:cs="Arial"/>
          <w:sz w:val="22"/>
          <w:szCs w:val="22"/>
        </w:rPr>
        <w:t>. Obchodného zákonníka.</w:t>
      </w:r>
    </w:p>
    <w:p w14:paraId="2B4CF9B5" w14:textId="77777777" w:rsidR="00A64B3A" w:rsidRPr="003E0854" w:rsidRDefault="00A64B3A" w:rsidP="00A64B3A">
      <w:pPr>
        <w:keepLines/>
        <w:numPr>
          <w:ilvl w:val="0"/>
          <w:numId w:val="45"/>
        </w:numPr>
        <w:spacing w:line="276" w:lineRule="auto"/>
        <w:jc w:val="both"/>
        <w:rPr>
          <w:rFonts w:ascii="Arial" w:hAnsi="Arial" w:cs="Arial"/>
          <w:sz w:val="22"/>
          <w:szCs w:val="22"/>
        </w:rPr>
      </w:pPr>
      <w:r w:rsidRPr="003E0854">
        <w:rPr>
          <w:rFonts w:ascii="Arial" w:hAnsi="Arial" w:cs="Arial"/>
          <w:sz w:val="22"/>
          <w:szCs w:val="22"/>
        </w:rPr>
        <w:t xml:space="preserve">Ostatné podmienky v tejto zmluve neupravené sa spravujú </w:t>
      </w:r>
      <w:proofErr w:type="spellStart"/>
      <w:r w:rsidRPr="003E0854">
        <w:rPr>
          <w:rFonts w:ascii="Arial" w:hAnsi="Arial" w:cs="Arial"/>
          <w:sz w:val="22"/>
          <w:szCs w:val="22"/>
        </w:rPr>
        <w:t>ustan</w:t>
      </w:r>
      <w:proofErr w:type="spellEnd"/>
      <w:r w:rsidRPr="003E0854">
        <w:rPr>
          <w:rFonts w:ascii="Arial" w:hAnsi="Arial" w:cs="Arial"/>
          <w:sz w:val="22"/>
          <w:szCs w:val="22"/>
        </w:rPr>
        <w:t>. II. Hlavy najmä oddielu I. Obchodného zákonníka a inými všeobecne záväznými právnymi predpismi vzťahujúcim sa na kúpnu zmluvu.</w:t>
      </w:r>
    </w:p>
    <w:p w14:paraId="43146574" w14:textId="77777777" w:rsidR="00A64B3A" w:rsidRDefault="00A64B3A" w:rsidP="00A64B3A">
      <w:pPr>
        <w:keepLines/>
        <w:numPr>
          <w:ilvl w:val="0"/>
          <w:numId w:val="45"/>
        </w:numPr>
        <w:spacing w:line="276" w:lineRule="auto"/>
        <w:jc w:val="both"/>
        <w:rPr>
          <w:rFonts w:ascii="Arial" w:hAnsi="Arial" w:cs="Arial"/>
          <w:sz w:val="22"/>
          <w:szCs w:val="22"/>
        </w:rPr>
      </w:pPr>
      <w:r w:rsidRPr="003E0854">
        <w:rPr>
          <w:rFonts w:ascii="Arial" w:hAnsi="Arial" w:cs="Arial"/>
          <w:sz w:val="22"/>
          <w:szCs w:val="22"/>
        </w:rPr>
        <w:t>Predávajúci prehlasuje, že v prípade porušenia čl. 5 tejto zmluvy, môže kupujúci od zmluvy odstúpiť resp. môže požadovať zľavu z kúpnej ceny.</w:t>
      </w:r>
    </w:p>
    <w:p w14:paraId="0084DEAC" w14:textId="77777777" w:rsidR="00A64B3A" w:rsidRPr="00A67E20" w:rsidRDefault="00A64B3A" w:rsidP="00A64B3A">
      <w:pPr>
        <w:keepLines/>
        <w:numPr>
          <w:ilvl w:val="0"/>
          <w:numId w:val="45"/>
        </w:numPr>
        <w:jc w:val="both"/>
        <w:rPr>
          <w:rFonts w:ascii="Arial" w:hAnsi="Arial" w:cs="Arial"/>
          <w:sz w:val="22"/>
          <w:szCs w:val="22"/>
        </w:rPr>
      </w:pPr>
      <w:r w:rsidRPr="00A67E20">
        <w:rPr>
          <w:rFonts w:ascii="Arial" w:hAnsi="Arial" w:cs="Arial"/>
          <w:sz w:val="22"/>
          <w:szCs w:val="22"/>
        </w:rPr>
        <w:t>Subdodávatelia:</w:t>
      </w:r>
    </w:p>
    <w:p w14:paraId="045F2390" w14:textId="77777777" w:rsidR="00A64B3A" w:rsidRPr="00A67E20" w:rsidRDefault="00A64B3A" w:rsidP="00A64B3A">
      <w:pPr>
        <w:numPr>
          <w:ilvl w:val="1"/>
          <w:numId w:val="45"/>
        </w:numPr>
        <w:tabs>
          <w:tab w:val="left" w:pos="1560"/>
        </w:tabs>
        <w:jc w:val="both"/>
        <w:rPr>
          <w:rFonts w:ascii="Arial" w:hAnsi="Arial" w:cs="Arial"/>
          <w:sz w:val="22"/>
          <w:szCs w:val="22"/>
        </w:rPr>
      </w:pPr>
      <w:r>
        <w:rPr>
          <w:rFonts w:ascii="Arial" w:hAnsi="Arial" w:cs="Arial"/>
          <w:iCs/>
          <w:sz w:val="22"/>
          <w:szCs w:val="22"/>
        </w:rPr>
        <w:t>Predávajúci</w:t>
      </w:r>
      <w:r w:rsidRPr="00A67E20">
        <w:rPr>
          <w:rFonts w:ascii="Arial" w:hAnsi="Arial" w:cs="Arial"/>
          <w:sz w:val="22"/>
          <w:szCs w:val="22"/>
        </w:rPr>
        <w:t xml:space="preserve"> je oprávnený zveriť </w:t>
      </w:r>
      <w:r w:rsidRPr="0083664D">
        <w:rPr>
          <w:rFonts w:ascii="Arial" w:hAnsi="Arial" w:cs="Arial"/>
          <w:sz w:val="22"/>
          <w:szCs w:val="22"/>
        </w:rPr>
        <w:t>realizáciu</w:t>
      </w:r>
      <w:r w:rsidRPr="00A67E20">
        <w:rPr>
          <w:rFonts w:ascii="Arial" w:hAnsi="Arial" w:cs="Arial"/>
          <w:sz w:val="22"/>
          <w:szCs w:val="22"/>
        </w:rPr>
        <w:t xml:space="preserve"> časti </w:t>
      </w:r>
      <w:r w:rsidRPr="00A67E20">
        <w:rPr>
          <w:rFonts w:ascii="Arial" w:hAnsi="Arial" w:cs="Arial"/>
          <w:iCs/>
          <w:sz w:val="22"/>
          <w:szCs w:val="22"/>
        </w:rPr>
        <w:t>dodávky</w:t>
      </w:r>
      <w:r w:rsidRPr="00A67E20">
        <w:rPr>
          <w:rFonts w:ascii="Arial" w:hAnsi="Arial" w:cs="Arial"/>
          <w:sz w:val="22"/>
          <w:szCs w:val="22"/>
        </w:rPr>
        <w:t xml:space="preserve"> </w:t>
      </w:r>
      <w:r>
        <w:rPr>
          <w:rFonts w:ascii="Arial" w:hAnsi="Arial" w:cs="Arial"/>
          <w:sz w:val="22"/>
          <w:szCs w:val="22"/>
        </w:rPr>
        <w:t xml:space="preserve">predmetu zmluvy </w:t>
      </w:r>
      <w:r w:rsidRPr="00A67E20">
        <w:rPr>
          <w:rFonts w:ascii="Arial" w:hAnsi="Arial" w:cs="Arial"/>
          <w:sz w:val="22"/>
          <w:szCs w:val="22"/>
        </w:rPr>
        <w:t xml:space="preserve">tretej osobe (subdodávateľovi) len v rozsahu svojej ponuky a iba dodržaním podmienok stanovených touto zmluvou. </w:t>
      </w:r>
      <w:r w:rsidRPr="00A67E20">
        <w:rPr>
          <w:rFonts w:ascii="Arial" w:hAnsi="Arial" w:cs="Arial"/>
          <w:iCs/>
          <w:sz w:val="22"/>
          <w:szCs w:val="22"/>
        </w:rPr>
        <w:t xml:space="preserve">Predávajúci </w:t>
      </w:r>
      <w:r w:rsidRPr="00A67E20">
        <w:rPr>
          <w:rFonts w:ascii="Arial" w:hAnsi="Arial" w:cs="Arial"/>
          <w:sz w:val="22"/>
          <w:szCs w:val="22"/>
        </w:rPr>
        <w:t xml:space="preserve">pritom zodpovedá </w:t>
      </w:r>
      <w:r>
        <w:rPr>
          <w:rFonts w:ascii="Arial" w:hAnsi="Arial" w:cs="Arial"/>
          <w:iCs/>
          <w:sz w:val="22"/>
          <w:szCs w:val="22"/>
        </w:rPr>
        <w:t>Kupujúcemu</w:t>
      </w:r>
      <w:r w:rsidRPr="00A67E20">
        <w:rPr>
          <w:rFonts w:ascii="Arial" w:hAnsi="Arial" w:cs="Arial"/>
          <w:iCs/>
          <w:sz w:val="22"/>
          <w:szCs w:val="22"/>
        </w:rPr>
        <w:t xml:space="preserve"> </w:t>
      </w:r>
      <w:r w:rsidRPr="00A67E20">
        <w:rPr>
          <w:rFonts w:ascii="Arial" w:hAnsi="Arial" w:cs="Arial"/>
          <w:sz w:val="22"/>
          <w:szCs w:val="22"/>
        </w:rPr>
        <w:t xml:space="preserve">tak, akoby túto časť </w:t>
      </w:r>
      <w:r>
        <w:rPr>
          <w:rFonts w:ascii="Arial" w:hAnsi="Arial" w:cs="Arial"/>
          <w:iCs/>
          <w:sz w:val="22"/>
          <w:szCs w:val="22"/>
        </w:rPr>
        <w:t xml:space="preserve">dodávky </w:t>
      </w:r>
      <w:r w:rsidRPr="00A67E20">
        <w:rPr>
          <w:rFonts w:ascii="Arial" w:hAnsi="Arial" w:cs="Arial"/>
          <w:sz w:val="22"/>
          <w:szCs w:val="22"/>
        </w:rPr>
        <w:t xml:space="preserve">realizoval sám. </w:t>
      </w:r>
      <w:r w:rsidRPr="00C40140">
        <w:rPr>
          <w:rFonts w:ascii="Arial" w:hAnsi="Arial" w:cs="Arial"/>
          <w:iCs/>
          <w:sz w:val="22"/>
          <w:szCs w:val="22"/>
        </w:rPr>
        <w:t>Predávajúci</w:t>
      </w:r>
      <w:r w:rsidRPr="009F00A5">
        <w:rPr>
          <w:rFonts w:ascii="Arial" w:hAnsi="Arial" w:cs="Arial"/>
          <w:sz w:val="22"/>
          <w:szCs w:val="22"/>
        </w:rPr>
        <w:t xml:space="preserve"> </w:t>
      </w:r>
      <w:r w:rsidRPr="00A67E20">
        <w:rPr>
          <w:rFonts w:ascii="Arial" w:hAnsi="Arial" w:cs="Arial"/>
          <w:sz w:val="22"/>
          <w:szCs w:val="22"/>
        </w:rPr>
        <w:t xml:space="preserve">je povinný vopred písomne informovať </w:t>
      </w:r>
      <w:r>
        <w:rPr>
          <w:rFonts w:ascii="Arial" w:hAnsi="Arial" w:cs="Arial"/>
          <w:iCs/>
          <w:sz w:val="22"/>
          <w:szCs w:val="22"/>
        </w:rPr>
        <w:t xml:space="preserve">Kupujúceho </w:t>
      </w:r>
      <w:r w:rsidRPr="00A67E20">
        <w:rPr>
          <w:rFonts w:ascii="Arial" w:hAnsi="Arial" w:cs="Arial"/>
          <w:sz w:val="22"/>
          <w:szCs w:val="22"/>
        </w:rPr>
        <w:t>o týchto subdodávateľoch a</w:t>
      </w:r>
      <w:r>
        <w:rPr>
          <w:rFonts w:ascii="Arial" w:hAnsi="Arial" w:cs="Arial"/>
          <w:sz w:val="22"/>
          <w:szCs w:val="22"/>
        </w:rPr>
        <w:t> </w:t>
      </w:r>
      <w:r>
        <w:rPr>
          <w:rFonts w:ascii="Arial" w:hAnsi="Arial" w:cs="Arial"/>
          <w:iCs/>
          <w:sz w:val="22"/>
          <w:szCs w:val="22"/>
        </w:rPr>
        <w:t xml:space="preserve">Kupujúci </w:t>
      </w:r>
      <w:r w:rsidRPr="00A67E20">
        <w:rPr>
          <w:rFonts w:ascii="Arial" w:hAnsi="Arial" w:cs="Arial"/>
          <w:sz w:val="22"/>
          <w:szCs w:val="22"/>
        </w:rPr>
        <w:t xml:space="preserve">si vyhradzuje právo v opodstatnených  prípadoch odmietnuť </w:t>
      </w:r>
      <w:r>
        <w:rPr>
          <w:rFonts w:ascii="Arial" w:hAnsi="Arial" w:cs="Arial"/>
          <w:sz w:val="22"/>
          <w:szCs w:val="22"/>
        </w:rPr>
        <w:t>ich dodávku</w:t>
      </w:r>
      <w:r w:rsidRPr="00A67E20">
        <w:rPr>
          <w:rFonts w:ascii="Arial" w:hAnsi="Arial" w:cs="Arial"/>
          <w:sz w:val="22"/>
          <w:szCs w:val="22"/>
        </w:rPr>
        <w:t xml:space="preserve">. </w:t>
      </w:r>
      <w:r w:rsidRPr="00C40140">
        <w:rPr>
          <w:rFonts w:ascii="Arial" w:hAnsi="Arial" w:cs="Arial"/>
          <w:iCs/>
          <w:sz w:val="22"/>
          <w:szCs w:val="22"/>
        </w:rPr>
        <w:t>Predávajúci</w:t>
      </w:r>
      <w:r w:rsidRPr="00A67E20">
        <w:rPr>
          <w:rFonts w:ascii="Arial" w:hAnsi="Arial" w:cs="Arial"/>
          <w:sz w:val="22"/>
          <w:szCs w:val="22"/>
        </w:rPr>
        <w:t xml:space="preserve"> je v tomto prípade povinný zaistiť vykonanie </w:t>
      </w:r>
      <w:r>
        <w:rPr>
          <w:rFonts w:ascii="Arial" w:hAnsi="Arial" w:cs="Arial"/>
          <w:sz w:val="22"/>
          <w:szCs w:val="22"/>
        </w:rPr>
        <w:t>tejto dodávky</w:t>
      </w:r>
      <w:r w:rsidRPr="00A67E20">
        <w:rPr>
          <w:rFonts w:ascii="Arial" w:hAnsi="Arial" w:cs="Arial"/>
          <w:sz w:val="22"/>
          <w:szCs w:val="22"/>
        </w:rPr>
        <w:t xml:space="preserve"> iným subdodávateľom. </w:t>
      </w:r>
    </w:p>
    <w:p w14:paraId="50E3EBD5" w14:textId="77777777" w:rsidR="00A64B3A" w:rsidRPr="00A67E20" w:rsidRDefault="00A64B3A" w:rsidP="00A64B3A">
      <w:pPr>
        <w:numPr>
          <w:ilvl w:val="1"/>
          <w:numId w:val="45"/>
        </w:numPr>
        <w:tabs>
          <w:tab w:val="left" w:pos="1560"/>
        </w:tabs>
        <w:jc w:val="both"/>
        <w:rPr>
          <w:rFonts w:ascii="Arial" w:hAnsi="Arial" w:cs="Arial"/>
          <w:sz w:val="22"/>
          <w:szCs w:val="22"/>
        </w:rPr>
      </w:pPr>
      <w:r w:rsidRPr="00C40140">
        <w:rPr>
          <w:rFonts w:ascii="Arial" w:hAnsi="Arial" w:cs="Arial"/>
          <w:iCs/>
          <w:sz w:val="22"/>
          <w:szCs w:val="22"/>
        </w:rPr>
        <w:t>Predávajúci</w:t>
      </w:r>
      <w:r w:rsidRPr="00A67E20">
        <w:rPr>
          <w:rFonts w:ascii="Arial" w:hAnsi="Arial" w:cs="Arial"/>
          <w:i/>
          <w:iCs/>
          <w:sz w:val="22"/>
          <w:szCs w:val="22"/>
        </w:rPr>
        <w:t xml:space="preserve"> </w:t>
      </w:r>
      <w:r w:rsidRPr="00A67E20">
        <w:rPr>
          <w:rFonts w:ascii="Arial" w:hAnsi="Arial" w:cs="Arial"/>
          <w:sz w:val="22"/>
          <w:szCs w:val="22"/>
        </w:rPr>
        <w:t xml:space="preserve">nie je oprávnený zadať realizáciu </w:t>
      </w:r>
      <w:r>
        <w:rPr>
          <w:rFonts w:ascii="Arial" w:hAnsi="Arial" w:cs="Arial"/>
          <w:sz w:val="22"/>
          <w:szCs w:val="22"/>
        </w:rPr>
        <w:t>celej dodávky tovaru</w:t>
      </w:r>
      <w:r w:rsidRPr="00A67E20">
        <w:rPr>
          <w:rFonts w:ascii="Arial" w:hAnsi="Arial" w:cs="Arial"/>
          <w:sz w:val="22"/>
          <w:szCs w:val="22"/>
        </w:rPr>
        <w:t xml:space="preserve"> tretej osobe.</w:t>
      </w:r>
    </w:p>
    <w:p w14:paraId="52DB2945" w14:textId="77777777" w:rsidR="00A64B3A" w:rsidRPr="00A67E20" w:rsidRDefault="00A64B3A" w:rsidP="00A64B3A">
      <w:pPr>
        <w:numPr>
          <w:ilvl w:val="1"/>
          <w:numId w:val="45"/>
        </w:numPr>
        <w:tabs>
          <w:tab w:val="left" w:pos="1560"/>
        </w:tabs>
        <w:jc w:val="both"/>
        <w:rPr>
          <w:rFonts w:ascii="Arial" w:hAnsi="Arial" w:cs="Arial"/>
          <w:sz w:val="22"/>
          <w:szCs w:val="22"/>
        </w:rPr>
      </w:pPr>
      <w:r w:rsidRPr="00A67E20">
        <w:rPr>
          <w:rFonts w:ascii="Arial" w:hAnsi="Arial" w:cs="Arial"/>
          <w:sz w:val="22"/>
          <w:szCs w:val="22"/>
        </w:rPr>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A64B3A" w:rsidRPr="0083664D" w14:paraId="7BC91275" w14:textId="77777777" w:rsidTr="003F5D06">
        <w:tc>
          <w:tcPr>
            <w:tcW w:w="4293" w:type="dxa"/>
          </w:tcPr>
          <w:p w14:paraId="3CCB2351"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t>Obchodné meno subdodávateľa</w:t>
            </w:r>
          </w:p>
        </w:tc>
        <w:tc>
          <w:tcPr>
            <w:tcW w:w="4495" w:type="dxa"/>
            <w:vAlign w:val="center"/>
          </w:tcPr>
          <w:p w14:paraId="5816BFCD" w14:textId="77777777" w:rsidR="00A64B3A" w:rsidRPr="00A67E20" w:rsidRDefault="00A64B3A" w:rsidP="003F5D06">
            <w:pPr>
              <w:tabs>
                <w:tab w:val="left" w:pos="1560"/>
              </w:tabs>
              <w:rPr>
                <w:rFonts w:ascii="Arial" w:hAnsi="Arial" w:cs="Arial"/>
                <w:sz w:val="22"/>
                <w:szCs w:val="22"/>
              </w:rPr>
            </w:pPr>
          </w:p>
        </w:tc>
      </w:tr>
      <w:tr w:rsidR="00A64B3A" w:rsidRPr="0083664D" w14:paraId="34A944FC" w14:textId="77777777" w:rsidTr="003F5D06">
        <w:tc>
          <w:tcPr>
            <w:tcW w:w="4293" w:type="dxa"/>
          </w:tcPr>
          <w:p w14:paraId="6BD5FD6D"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t>Sídlo</w:t>
            </w:r>
          </w:p>
        </w:tc>
        <w:tc>
          <w:tcPr>
            <w:tcW w:w="4495" w:type="dxa"/>
            <w:vAlign w:val="center"/>
          </w:tcPr>
          <w:p w14:paraId="0B68203C" w14:textId="77777777" w:rsidR="00A64B3A" w:rsidRPr="00A67E20" w:rsidRDefault="00A64B3A" w:rsidP="003F5D06">
            <w:pPr>
              <w:tabs>
                <w:tab w:val="left" w:pos="1560"/>
              </w:tabs>
              <w:rPr>
                <w:rFonts w:ascii="Arial" w:hAnsi="Arial" w:cs="Arial"/>
                <w:sz w:val="22"/>
                <w:szCs w:val="22"/>
              </w:rPr>
            </w:pPr>
          </w:p>
        </w:tc>
      </w:tr>
      <w:tr w:rsidR="00A64B3A" w:rsidRPr="0083664D" w14:paraId="4CC920B7" w14:textId="77777777" w:rsidTr="003F5D06">
        <w:tc>
          <w:tcPr>
            <w:tcW w:w="4293" w:type="dxa"/>
          </w:tcPr>
          <w:p w14:paraId="5CC8514F"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t>IČO</w:t>
            </w:r>
          </w:p>
        </w:tc>
        <w:tc>
          <w:tcPr>
            <w:tcW w:w="4495" w:type="dxa"/>
            <w:vAlign w:val="center"/>
          </w:tcPr>
          <w:p w14:paraId="0BE434C5" w14:textId="77777777" w:rsidR="00A64B3A" w:rsidRPr="00A67E20" w:rsidRDefault="00A64B3A" w:rsidP="003F5D06">
            <w:pPr>
              <w:tabs>
                <w:tab w:val="left" w:pos="1560"/>
              </w:tabs>
              <w:rPr>
                <w:rFonts w:ascii="Arial" w:hAnsi="Arial" w:cs="Arial"/>
                <w:sz w:val="22"/>
                <w:szCs w:val="22"/>
              </w:rPr>
            </w:pPr>
          </w:p>
        </w:tc>
      </w:tr>
      <w:tr w:rsidR="00A64B3A" w:rsidRPr="0083664D" w14:paraId="0A77BEC1" w14:textId="77777777" w:rsidTr="003F5D06">
        <w:tc>
          <w:tcPr>
            <w:tcW w:w="4293" w:type="dxa"/>
          </w:tcPr>
          <w:p w14:paraId="5AF8DA54"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lastRenderedPageBreak/>
              <w:t xml:space="preserve">Osoba oprávnená konať za subdodávateľa </w:t>
            </w:r>
          </w:p>
        </w:tc>
        <w:tc>
          <w:tcPr>
            <w:tcW w:w="4495" w:type="dxa"/>
            <w:vAlign w:val="center"/>
          </w:tcPr>
          <w:p w14:paraId="17DCBE28" w14:textId="77777777" w:rsidR="00A64B3A" w:rsidRPr="00A67E20" w:rsidRDefault="00A64B3A" w:rsidP="003F5D06">
            <w:pPr>
              <w:tabs>
                <w:tab w:val="left" w:pos="1560"/>
              </w:tabs>
              <w:rPr>
                <w:rFonts w:ascii="Arial" w:hAnsi="Arial" w:cs="Arial"/>
                <w:sz w:val="22"/>
                <w:szCs w:val="22"/>
              </w:rPr>
            </w:pPr>
          </w:p>
        </w:tc>
      </w:tr>
      <w:tr w:rsidR="00A64B3A" w:rsidRPr="0083664D" w14:paraId="7CBF95E3" w14:textId="77777777" w:rsidTr="003F5D06">
        <w:tc>
          <w:tcPr>
            <w:tcW w:w="4293" w:type="dxa"/>
          </w:tcPr>
          <w:p w14:paraId="2EDDAAC3"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t>Meno a priezvisko</w:t>
            </w:r>
          </w:p>
        </w:tc>
        <w:tc>
          <w:tcPr>
            <w:tcW w:w="4495" w:type="dxa"/>
            <w:vAlign w:val="center"/>
          </w:tcPr>
          <w:p w14:paraId="08ECBA9C" w14:textId="77777777" w:rsidR="00A64B3A" w:rsidRPr="00A67E20" w:rsidRDefault="00A64B3A" w:rsidP="003F5D06">
            <w:pPr>
              <w:tabs>
                <w:tab w:val="left" w:pos="1560"/>
              </w:tabs>
              <w:rPr>
                <w:rFonts w:ascii="Arial" w:hAnsi="Arial" w:cs="Arial"/>
                <w:sz w:val="22"/>
                <w:szCs w:val="22"/>
              </w:rPr>
            </w:pPr>
          </w:p>
        </w:tc>
      </w:tr>
      <w:tr w:rsidR="00A64B3A" w:rsidRPr="0083664D" w14:paraId="6D5E0E36" w14:textId="77777777" w:rsidTr="003F5D06">
        <w:tc>
          <w:tcPr>
            <w:tcW w:w="4293" w:type="dxa"/>
          </w:tcPr>
          <w:p w14:paraId="5CE60D8A"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t>Adresa trvalého pobytu</w:t>
            </w:r>
          </w:p>
        </w:tc>
        <w:tc>
          <w:tcPr>
            <w:tcW w:w="4495" w:type="dxa"/>
            <w:vAlign w:val="center"/>
          </w:tcPr>
          <w:p w14:paraId="00A24C84" w14:textId="77777777" w:rsidR="00A64B3A" w:rsidRPr="00A67E20" w:rsidRDefault="00A64B3A" w:rsidP="003F5D06">
            <w:pPr>
              <w:tabs>
                <w:tab w:val="left" w:pos="1560"/>
              </w:tabs>
              <w:rPr>
                <w:rFonts w:ascii="Arial" w:hAnsi="Arial" w:cs="Arial"/>
                <w:sz w:val="22"/>
                <w:szCs w:val="22"/>
              </w:rPr>
            </w:pPr>
          </w:p>
        </w:tc>
      </w:tr>
      <w:tr w:rsidR="00A64B3A" w:rsidRPr="0083664D" w14:paraId="5F0EA3C3" w14:textId="77777777" w:rsidTr="003F5D06">
        <w:tc>
          <w:tcPr>
            <w:tcW w:w="4293" w:type="dxa"/>
          </w:tcPr>
          <w:p w14:paraId="4C54188A" w14:textId="77777777" w:rsidR="00A64B3A" w:rsidRPr="00A67E20" w:rsidRDefault="00A64B3A" w:rsidP="003F5D06">
            <w:pPr>
              <w:tabs>
                <w:tab w:val="left" w:pos="1560"/>
              </w:tabs>
              <w:jc w:val="both"/>
              <w:rPr>
                <w:rFonts w:ascii="Arial" w:hAnsi="Arial" w:cs="Arial"/>
                <w:sz w:val="22"/>
                <w:szCs w:val="22"/>
              </w:rPr>
            </w:pPr>
            <w:r w:rsidRPr="00A67E20">
              <w:rPr>
                <w:rFonts w:ascii="Arial" w:hAnsi="Arial" w:cs="Arial"/>
                <w:sz w:val="22"/>
                <w:szCs w:val="22"/>
              </w:rPr>
              <w:t>Dátum narodenia</w:t>
            </w:r>
          </w:p>
        </w:tc>
        <w:tc>
          <w:tcPr>
            <w:tcW w:w="4495" w:type="dxa"/>
            <w:vAlign w:val="center"/>
          </w:tcPr>
          <w:p w14:paraId="513E534D" w14:textId="77777777" w:rsidR="00A64B3A" w:rsidRPr="00A67E20" w:rsidRDefault="00A64B3A" w:rsidP="003F5D06">
            <w:pPr>
              <w:tabs>
                <w:tab w:val="left" w:pos="1560"/>
              </w:tabs>
              <w:rPr>
                <w:rFonts w:ascii="Arial" w:hAnsi="Arial" w:cs="Arial"/>
                <w:sz w:val="22"/>
                <w:szCs w:val="22"/>
              </w:rPr>
            </w:pPr>
          </w:p>
        </w:tc>
      </w:tr>
    </w:tbl>
    <w:p w14:paraId="4FAD542B" w14:textId="77777777" w:rsidR="00A64B3A" w:rsidRPr="003E0854" w:rsidRDefault="00A64B3A" w:rsidP="00A64B3A">
      <w:pPr>
        <w:spacing w:line="276" w:lineRule="auto"/>
        <w:ind w:left="360"/>
        <w:jc w:val="center"/>
        <w:rPr>
          <w:rFonts w:ascii="Arial" w:hAnsi="Arial" w:cs="Arial"/>
          <w:b/>
          <w:sz w:val="22"/>
          <w:szCs w:val="22"/>
        </w:rPr>
      </w:pPr>
    </w:p>
    <w:p w14:paraId="4782D7C7"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Čl.10</w:t>
      </w:r>
    </w:p>
    <w:p w14:paraId="019CC530" w14:textId="77777777" w:rsidR="00A64B3A" w:rsidRPr="003E0854" w:rsidRDefault="00A64B3A" w:rsidP="00A64B3A">
      <w:pPr>
        <w:spacing w:line="276" w:lineRule="auto"/>
        <w:ind w:left="360"/>
        <w:jc w:val="center"/>
        <w:rPr>
          <w:rFonts w:ascii="Arial" w:hAnsi="Arial" w:cs="Arial"/>
          <w:b/>
          <w:sz w:val="22"/>
          <w:szCs w:val="22"/>
        </w:rPr>
      </w:pPr>
      <w:r w:rsidRPr="003E0854">
        <w:rPr>
          <w:rFonts w:ascii="Arial" w:hAnsi="Arial" w:cs="Arial"/>
          <w:b/>
          <w:sz w:val="22"/>
          <w:szCs w:val="22"/>
        </w:rPr>
        <w:t>ZÁVEREČNÉ USTANOVENIA</w:t>
      </w:r>
    </w:p>
    <w:p w14:paraId="76457862" w14:textId="77777777" w:rsidR="00A64B3A" w:rsidRPr="003E0854" w:rsidRDefault="00A64B3A" w:rsidP="00A64B3A">
      <w:pPr>
        <w:spacing w:line="276" w:lineRule="auto"/>
        <w:rPr>
          <w:rFonts w:ascii="Arial" w:hAnsi="Arial" w:cs="Arial"/>
          <w:sz w:val="22"/>
          <w:szCs w:val="22"/>
        </w:rPr>
      </w:pPr>
    </w:p>
    <w:p w14:paraId="62283F69"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Zmluva sa uzatvára na dobu neurčitú.</w:t>
      </w:r>
    </w:p>
    <w:p w14:paraId="3D15959B"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Zmluvné strany môžu ukončiť túto zmluvu aj písomnou dohodou.</w:t>
      </w:r>
    </w:p>
    <w:p w14:paraId="00193BD2" w14:textId="77777777" w:rsidR="00A64B3A" w:rsidRPr="00975665"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Zmluvné strany súhlasia</w:t>
      </w:r>
      <w:r>
        <w:rPr>
          <w:rFonts w:ascii="Arial" w:hAnsi="Arial" w:cs="Arial"/>
          <w:sz w:val="22"/>
          <w:szCs w:val="22"/>
        </w:rPr>
        <w:t xml:space="preserve"> s tým</w:t>
      </w:r>
      <w:r w:rsidRPr="003E0854">
        <w:rPr>
          <w:rFonts w:ascii="Arial" w:hAnsi="Arial" w:cs="Arial"/>
          <w:sz w:val="22"/>
          <w:szCs w:val="22"/>
        </w:rPr>
        <w:t xml:space="preserve">, </w:t>
      </w:r>
      <w:r>
        <w:rPr>
          <w:rFonts w:ascii="Arial" w:hAnsi="Arial" w:cs="Arial"/>
          <w:sz w:val="22"/>
          <w:szCs w:val="22"/>
        </w:rPr>
        <w:t>že</w:t>
      </w:r>
      <w:r w:rsidRPr="003E0854">
        <w:rPr>
          <w:rFonts w:ascii="Arial" w:hAnsi="Arial" w:cs="Arial"/>
          <w:sz w:val="22"/>
          <w:szCs w:val="22"/>
        </w:rPr>
        <w:t xml:space="preserve"> </w:t>
      </w:r>
      <w:r>
        <w:rPr>
          <w:rFonts w:ascii="Arial" w:hAnsi="Arial" w:cs="Arial"/>
          <w:sz w:val="22"/>
          <w:szCs w:val="22"/>
        </w:rPr>
        <w:t>o</w:t>
      </w:r>
      <w:r w:rsidRPr="00975665">
        <w:rPr>
          <w:rFonts w:ascii="Arial" w:hAnsi="Arial" w:cs="Arial"/>
          <w:sz w:val="22"/>
          <w:szCs w:val="22"/>
        </w:rPr>
        <w:t>právnení zamestnanci poskytovateľa</w:t>
      </w:r>
      <w:r>
        <w:rPr>
          <w:rFonts w:ascii="Arial" w:hAnsi="Arial" w:cs="Arial"/>
          <w:sz w:val="22"/>
          <w:szCs w:val="22"/>
        </w:rPr>
        <w:t xml:space="preserve"> (PPA)</w:t>
      </w:r>
      <w:r w:rsidRPr="00975665">
        <w:rPr>
          <w:rFonts w:ascii="Arial" w:hAnsi="Arial" w:cs="Arial"/>
          <w:sz w:val="22"/>
          <w:szCs w:val="22"/>
        </w:rPr>
        <w:t xml:space="preserve">, MPRV SR, orgánov Európskej únie a ďalšie oprávnené osoby v súlade s právnymi predpismi SR a EÚ môžu vykonávať voči </w:t>
      </w:r>
      <w:r>
        <w:rPr>
          <w:rFonts w:ascii="Arial" w:hAnsi="Arial" w:cs="Arial"/>
          <w:sz w:val="22"/>
          <w:szCs w:val="22"/>
        </w:rPr>
        <w:t>zmluvným stranám</w:t>
      </w:r>
      <w:r w:rsidRPr="00975665">
        <w:rPr>
          <w:rFonts w:ascii="Arial" w:hAnsi="Arial" w:cs="Arial"/>
          <w:sz w:val="22"/>
          <w:szCs w:val="22"/>
        </w:rPr>
        <w:t xml:space="preserve"> kontrolu/audit obchodných dokumentov a vecnú kontrolu v súvislosti s realizáciou zákazky a</w:t>
      </w:r>
      <w:r>
        <w:rPr>
          <w:rFonts w:ascii="Arial" w:hAnsi="Arial" w:cs="Arial"/>
          <w:sz w:val="22"/>
          <w:szCs w:val="22"/>
        </w:rPr>
        <w:t> zmluvné strany sú povinné</w:t>
      </w:r>
      <w:r w:rsidRPr="00975665">
        <w:rPr>
          <w:rFonts w:ascii="Arial" w:hAnsi="Arial" w:cs="Arial"/>
          <w:sz w:val="22"/>
          <w:szCs w:val="22"/>
        </w:rPr>
        <w:t xml:space="preserve"> poskytnúť súčinnosť v plnej miere.</w:t>
      </w:r>
      <w:r>
        <w:rPr>
          <w:rFonts w:ascii="Arial" w:hAnsi="Arial" w:cs="Arial"/>
          <w:sz w:val="22"/>
          <w:szCs w:val="22"/>
        </w:rPr>
        <w:t xml:space="preserve"> </w:t>
      </w:r>
      <w:r w:rsidRPr="0083664D">
        <w:rPr>
          <w:rFonts w:ascii="Arial" w:hAnsi="Arial" w:cs="Arial"/>
          <w:sz w:val="22"/>
          <w:szCs w:val="22"/>
        </w:rPr>
        <w:t>Uveden</w:t>
      </w:r>
      <w:r>
        <w:rPr>
          <w:rFonts w:ascii="Arial" w:hAnsi="Arial" w:cs="Arial"/>
          <w:sz w:val="22"/>
          <w:szCs w:val="22"/>
        </w:rPr>
        <w:t>ú</w:t>
      </w:r>
      <w:r w:rsidRPr="0083664D">
        <w:rPr>
          <w:rFonts w:ascii="Arial" w:hAnsi="Arial" w:cs="Arial"/>
          <w:sz w:val="22"/>
          <w:szCs w:val="22"/>
        </w:rPr>
        <w:t xml:space="preserve"> povinnosť musia obsahovať aj </w:t>
      </w:r>
      <w:r>
        <w:rPr>
          <w:rFonts w:ascii="Arial" w:hAnsi="Arial" w:cs="Arial"/>
          <w:sz w:val="22"/>
          <w:szCs w:val="22"/>
        </w:rPr>
        <w:t xml:space="preserve">prípadné </w:t>
      </w:r>
      <w:r w:rsidRPr="0083664D">
        <w:rPr>
          <w:rFonts w:ascii="Arial" w:hAnsi="Arial" w:cs="Arial"/>
          <w:sz w:val="22"/>
          <w:szCs w:val="22"/>
        </w:rPr>
        <w:t xml:space="preserve">zmluvy so subdodávateľmi </w:t>
      </w:r>
      <w:r>
        <w:rPr>
          <w:rFonts w:ascii="Arial" w:hAnsi="Arial" w:cs="Arial"/>
          <w:sz w:val="22"/>
          <w:szCs w:val="22"/>
        </w:rPr>
        <w:t>predávajúceho.</w:t>
      </w:r>
      <w:r w:rsidRPr="0083664D" w:rsidDel="00975665">
        <w:rPr>
          <w:rFonts w:ascii="Arial" w:hAnsi="Arial" w:cs="Arial"/>
          <w:sz w:val="22"/>
          <w:szCs w:val="22"/>
        </w:rPr>
        <w:t xml:space="preserve"> </w:t>
      </w:r>
    </w:p>
    <w:p w14:paraId="631898F7"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 xml:space="preserve">Zmluvné strany sa zaväzujú, že budú zachovávať mlčanlivosť o všetkých poznatkoch a informáciách, ktoré si navzájom poskytli pri vzájomných rokovaniach o uzavretí tejto zmluvy ako aj o všetkých poznatkoch a informáciách, ktoré získajú v súvislosti s výkonom práv a povinnosti vyplývajúcich z tejto zmluvy; tento záväzok mlčanlivosti a utajenia sa nevzťahuje na prípady, ak zmluvná strana poskytne informácie, podklady alebo doklady súvisiace s touto zmluvou tretím osobám, ktoré jej poskytujú odborné služby a ktoré majú zákonom uloženú povinnosť mlčanlivosti (napr. advokátom v súvislosti s poskytovaním právnej pomoci, daňovým poradcom v súvislosti s poskytovaním daňového poradenstva) a ani na prípady, ak ide o všeobecne známe poznatky a informácie. </w:t>
      </w:r>
    </w:p>
    <w:p w14:paraId="41B125FB"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Zmluvné strany sa zároveň zaväzujú, že nič z toho, čo sa v súvislosti s touto zmluvou dozvedeli alebo ešte len dozvedia, nepoužijú v rozpore so záujmami druhej zmluvnej strany. Tento záväzok mlčanlivosti a utajenia platí i po skončení tejto zmluvy; od tejto povinnosti môže byť zmluvná strana oslobodená len v prípade, ak tak ustanovuje právny predpis alebo písomným vyhlásením druhej zmluvnej strany. Zmluvná strana, ktorá poruší svoju povinnosť vyplývajúcu z tejto zmluvy, je povinná nahradiť škodu tým spôsobenú druhej zmluvnej strane, ibaže preukáže, že porušenie povinností bolo spôsobené okolnosťami vylučujúcimi zodpovednosť.</w:t>
      </w:r>
    </w:p>
    <w:p w14:paraId="440AE507"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Vo veciach neupravených touto zmluvou sa zmluvný vzťah spravuje príslušnými ustanoveniami právnych predpisov platných pre Slovenskú republiku, pričom v rámci právnych konaní sa dohodol príslušný súd v Slovenskej republike. Podmienky zmluvy v zmysle Obchodného zákonníka sa rozumejú v zmysle Obchodného zákonníka Slovenskej republiky.</w:t>
      </w:r>
    </w:p>
    <w:p w14:paraId="71010506"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 pokiaľ pri uzatváraní tejto zmluvy zmluvné strany túto otázku brali do úvahy.</w:t>
      </w:r>
    </w:p>
    <w:p w14:paraId="4F2A9BF5"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Predávajúci poskytuje kupujúcemu súhlas na spracovanie svojich osobných údajov za účelom naplnenia podmienok zmluvy na obdobie 5 rokov.</w:t>
      </w:r>
    </w:p>
    <w:p w14:paraId="30ADEBAF"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Neoddeliteľnou súčasťou tejto zmluvy je cenová ponuka.</w:t>
      </w:r>
    </w:p>
    <w:p w14:paraId="1B375EB6"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Zmluvné strany vyhlasujú, že túto zmluvu si riadne prečítali, porozumeli jej obsahu a s jej obsahom bez výhrad súhlasia.</w:t>
      </w:r>
    </w:p>
    <w:p w14:paraId="36392031"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t xml:space="preserve">Zmluva je vyhotovená v 3 rovnopisoch, pričom 1 rovnopis </w:t>
      </w:r>
      <w:proofErr w:type="spellStart"/>
      <w:r w:rsidRPr="003E0854">
        <w:rPr>
          <w:rFonts w:ascii="Arial" w:hAnsi="Arial" w:cs="Arial"/>
          <w:sz w:val="22"/>
          <w:szCs w:val="22"/>
        </w:rPr>
        <w:t>obdrží</w:t>
      </w:r>
      <w:proofErr w:type="spellEnd"/>
      <w:r w:rsidRPr="003E0854">
        <w:rPr>
          <w:rFonts w:ascii="Arial" w:hAnsi="Arial" w:cs="Arial"/>
          <w:sz w:val="22"/>
          <w:szCs w:val="22"/>
        </w:rPr>
        <w:t xml:space="preserve"> predávajúci a 2 rovnopisy kupujúci.  </w:t>
      </w:r>
    </w:p>
    <w:p w14:paraId="4894DADB" w14:textId="77777777" w:rsidR="00A64B3A" w:rsidRPr="003E0854" w:rsidRDefault="00A64B3A" w:rsidP="00A64B3A">
      <w:pPr>
        <w:keepLines/>
        <w:numPr>
          <w:ilvl w:val="0"/>
          <w:numId w:val="46"/>
        </w:numPr>
        <w:spacing w:line="276" w:lineRule="auto"/>
        <w:jc w:val="both"/>
        <w:rPr>
          <w:rFonts w:ascii="Arial" w:hAnsi="Arial" w:cs="Arial"/>
          <w:sz w:val="22"/>
          <w:szCs w:val="22"/>
        </w:rPr>
      </w:pPr>
      <w:r w:rsidRPr="003E0854">
        <w:rPr>
          <w:rFonts w:ascii="Arial" w:hAnsi="Arial" w:cs="Arial"/>
          <w:sz w:val="22"/>
          <w:szCs w:val="22"/>
        </w:rPr>
        <w:lastRenderedPageBreak/>
        <w:t>Táto zmluva nadobúda platnosť a účinnosť dňom podpisu oprávnenými zástupcami obidvoch zmluvných strán.</w:t>
      </w:r>
    </w:p>
    <w:p w14:paraId="119CE259" w14:textId="77777777" w:rsidR="00A64B3A" w:rsidRPr="003E0854" w:rsidRDefault="00A64B3A" w:rsidP="00A64B3A">
      <w:pPr>
        <w:spacing w:line="276" w:lineRule="auto"/>
        <w:jc w:val="both"/>
        <w:rPr>
          <w:rFonts w:ascii="Arial" w:hAnsi="Arial" w:cs="Arial"/>
          <w:sz w:val="22"/>
          <w:szCs w:val="22"/>
        </w:rPr>
      </w:pPr>
    </w:p>
    <w:p w14:paraId="4AA41B31" w14:textId="77777777" w:rsidR="00A64B3A" w:rsidRPr="003E0854" w:rsidRDefault="00A64B3A" w:rsidP="00A64B3A">
      <w:pPr>
        <w:spacing w:line="276" w:lineRule="auto"/>
        <w:jc w:val="both"/>
        <w:rPr>
          <w:rFonts w:ascii="Arial" w:hAnsi="Arial" w:cs="Arial"/>
          <w:sz w:val="22"/>
          <w:szCs w:val="22"/>
        </w:rPr>
      </w:pPr>
    </w:p>
    <w:p w14:paraId="14B3FCBF" w14:textId="77777777" w:rsidR="00A64B3A" w:rsidRPr="003E0854" w:rsidRDefault="00A64B3A" w:rsidP="00A64B3A">
      <w:pPr>
        <w:spacing w:line="276" w:lineRule="auto"/>
        <w:jc w:val="both"/>
        <w:rPr>
          <w:rFonts w:ascii="Arial" w:hAnsi="Arial" w:cs="Arial"/>
          <w:sz w:val="22"/>
          <w:szCs w:val="22"/>
        </w:rPr>
      </w:pPr>
      <w:r w:rsidRPr="003E0854">
        <w:rPr>
          <w:rFonts w:ascii="Arial" w:hAnsi="Arial" w:cs="Arial"/>
          <w:sz w:val="22"/>
          <w:szCs w:val="22"/>
        </w:rPr>
        <w:t xml:space="preserve">Príloha č. 1. Cenová ponuka </w:t>
      </w:r>
    </w:p>
    <w:p w14:paraId="57F3EBF9" w14:textId="77777777" w:rsidR="00A64B3A" w:rsidRPr="003E0854" w:rsidRDefault="00A64B3A" w:rsidP="00A64B3A">
      <w:pPr>
        <w:spacing w:line="276" w:lineRule="auto"/>
        <w:jc w:val="both"/>
        <w:rPr>
          <w:rFonts w:ascii="Arial" w:hAnsi="Arial" w:cs="Arial"/>
          <w:sz w:val="22"/>
          <w:szCs w:val="22"/>
        </w:rPr>
      </w:pPr>
    </w:p>
    <w:p w14:paraId="43B09F53" w14:textId="77777777" w:rsidR="00A64B3A" w:rsidRPr="003E0854" w:rsidRDefault="00A64B3A" w:rsidP="00A64B3A">
      <w:pPr>
        <w:spacing w:line="276" w:lineRule="auto"/>
        <w:jc w:val="both"/>
        <w:rPr>
          <w:rFonts w:ascii="Arial" w:hAnsi="Arial" w:cs="Arial"/>
          <w:sz w:val="22"/>
          <w:szCs w:val="22"/>
        </w:rPr>
      </w:pPr>
    </w:p>
    <w:p w14:paraId="69DD1442" w14:textId="77777777" w:rsidR="00A64B3A" w:rsidRPr="003E0854" w:rsidRDefault="00A64B3A" w:rsidP="00A64B3A">
      <w:pPr>
        <w:spacing w:line="276" w:lineRule="auto"/>
        <w:jc w:val="both"/>
        <w:rPr>
          <w:rFonts w:ascii="Arial" w:hAnsi="Arial" w:cs="Arial"/>
          <w:sz w:val="22"/>
          <w:szCs w:val="22"/>
        </w:rPr>
      </w:pPr>
      <w:r w:rsidRPr="003E0854">
        <w:rPr>
          <w:rFonts w:ascii="Arial" w:hAnsi="Arial" w:cs="Arial"/>
          <w:sz w:val="22"/>
          <w:szCs w:val="22"/>
        </w:rPr>
        <w:t>V.................................... dňa :.............................           V </w:t>
      </w:r>
      <w:r>
        <w:rPr>
          <w:rFonts w:ascii="Arial" w:hAnsi="Arial" w:cs="Arial"/>
          <w:sz w:val="22"/>
          <w:szCs w:val="22"/>
        </w:rPr>
        <w:t>Bratislave</w:t>
      </w:r>
      <w:r w:rsidRPr="003E0854">
        <w:rPr>
          <w:rFonts w:ascii="Arial" w:hAnsi="Arial" w:cs="Arial"/>
          <w:sz w:val="22"/>
          <w:szCs w:val="22"/>
        </w:rPr>
        <w:t>, dňa: .......................</w:t>
      </w:r>
    </w:p>
    <w:p w14:paraId="615F1166" w14:textId="77777777" w:rsidR="00A64B3A" w:rsidRPr="003E0854" w:rsidRDefault="00A64B3A" w:rsidP="00A64B3A">
      <w:pPr>
        <w:spacing w:line="276" w:lineRule="auto"/>
        <w:jc w:val="both"/>
        <w:rPr>
          <w:rFonts w:ascii="Arial" w:hAnsi="Arial" w:cs="Arial"/>
          <w:sz w:val="22"/>
          <w:szCs w:val="22"/>
        </w:rPr>
      </w:pPr>
    </w:p>
    <w:p w14:paraId="172B65B3" w14:textId="77777777" w:rsidR="00A64B3A" w:rsidRPr="003E0854" w:rsidRDefault="00A64B3A" w:rsidP="00A64B3A">
      <w:pPr>
        <w:spacing w:line="276" w:lineRule="auto"/>
        <w:jc w:val="both"/>
        <w:rPr>
          <w:rFonts w:ascii="Arial" w:hAnsi="Arial" w:cs="Arial"/>
          <w:sz w:val="22"/>
          <w:szCs w:val="22"/>
        </w:rPr>
      </w:pPr>
    </w:p>
    <w:p w14:paraId="76E9503A" w14:textId="77777777" w:rsidR="00A64B3A" w:rsidRPr="003E0854" w:rsidRDefault="00A64B3A" w:rsidP="00A64B3A">
      <w:pPr>
        <w:spacing w:line="276" w:lineRule="auto"/>
        <w:jc w:val="both"/>
        <w:rPr>
          <w:rFonts w:ascii="Arial" w:hAnsi="Arial" w:cs="Arial"/>
          <w:sz w:val="22"/>
          <w:szCs w:val="22"/>
        </w:rPr>
      </w:pPr>
    </w:p>
    <w:p w14:paraId="6FB7B6DB" w14:textId="77777777" w:rsidR="00A64B3A" w:rsidRPr="003E0854" w:rsidRDefault="00A64B3A" w:rsidP="00A64B3A">
      <w:pPr>
        <w:spacing w:line="276" w:lineRule="auto"/>
        <w:jc w:val="both"/>
        <w:rPr>
          <w:rFonts w:ascii="Arial" w:hAnsi="Arial" w:cs="Arial"/>
          <w:sz w:val="22"/>
          <w:szCs w:val="22"/>
        </w:rPr>
      </w:pPr>
    </w:p>
    <w:p w14:paraId="75EEDE13" w14:textId="77777777" w:rsidR="00A64B3A" w:rsidRPr="003E0854" w:rsidRDefault="00A64B3A" w:rsidP="00A64B3A">
      <w:pPr>
        <w:spacing w:line="276" w:lineRule="auto"/>
        <w:ind w:firstLine="708"/>
        <w:jc w:val="both"/>
        <w:rPr>
          <w:rFonts w:ascii="Arial" w:hAnsi="Arial" w:cs="Arial"/>
          <w:sz w:val="22"/>
          <w:szCs w:val="22"/>
        </w:rPr>
      </w:pPr>
      <w:r w:rsidRPr="003E0854">
        <w:rPr>
          <w:rFonts w:ascii="Arial" w:hAnsi="Arial" w:cs="Arial"/>
          <w:sz w:val="22"/>
          <w:szCs w:val="22"/>
        </w:rPr>
        <w:t>PREDÁVAJÚCI:</w:t>
      </w:r>
      <w:r w:rsidRPr="003E0854">
        <w:rPr>
          <w:rFonts w:ascii="Arial" w:hAnsi="Arial" w:cs="Arial"/>
          <w:sz w:val="22"/>
          <w:szCs w:val="22"/>
        </w:rPr>
        <w:tab/>
      </w:r>
      <w:r w:rsidRPr="003E0854">
        <w:rPr>
          <w:rFonts w:ascii="Arial" w:hAnsi="Arial" w:cs="Arial"/>
          <w:sz w:val="22"/>
          <w:szCs w:val="22"/>
        </w:rPr>
        <w:tab/>
      </w:r>
      <w:r w:rsidRPr="003E0854">
        <w:rPr>
          <w:rFonts w:ascii="Arial" w:hAnsi="Arial" w:cs="Arial"/>
          <w:sz w:val="22"/>
          <w:szCs w:val="22"/>
        </w:rPr>
        <w:tab/>
      </w:r>
      <w:r w:rsidRPr="003E0854">
        <w:rPr>
          <w:rFonts w:ascii="Arial" w:hAnsi="Arial" w:cs="Arial"/>
          <w:sz w:val="22"/>
          <w:szCs w:val="22"/>
        </w:rPr>
        <w:tab/>
      </w:r>
      <w:r>
        <w:rPr>
          <w:rFonts w:ascii="Arial" w:hAnsi="Arial" w:cs="Arial"/>
          <w:sz w:val="22"/>
          <w:szCs w:val="22"/>
        </w:rPr>
        <w:tab/>
      </w:r>
      <w:r w:rsidRPr="003E0854">
        <w:rPr>
          <w:rFonts w:ascii="Arial" w:hAnsi="Arial" w:cs="Arial"/>
          <w:sz w:val="22"/>
          <w:szCs w:val="22"/>
        </w:rPr>
        <w:t>KUPUJÚCI:</w:t>
      </w:r>
    </w:p>
    <w:p w14:paraId="67CA7C1B" w14:textId="77777777" w:rsidR="00A64B3A" w:rsidRPr="003E0854" w:rsidRDefault="00A64B3A" w:rsidP="00A64B3A">
      <w:pPr>
        <w:spacing w:line="276" w:lineRule="auto"/>
        <w:jc w:val="both"/>
        <w:rPr>
          <w:rFonts w:ascii="Arial" w:hAnsi="Arial" w:cs="Arial"/>
          <w:sz w:val="22"/>
          <w:szCs w:val="22"/>
        </w:rPr>
      </w:pPr>
    </w:p>
    <w:p w14:paraId="5E0805BA" w14:textId="77777777" w:rsidR="00A64B3A" w:rsidRPr="003E0854" w:rsidRDefault="00A64B3A" w:rsidP="00A64B3A">
      <w:pPr>
        <w:spacing w:line="276" w:lineRule="auto"/>
        <w:jc w:val="both"/>
        <w:rPr>
          <w:rFonts w:ascii="Arial" w:hAnsi="Arial" w:cs="Arial"/>
          <w:sz w:val="22"/>
          <w:szCs w:val="22"/>
        </w:rPr>
      </w:pPr>
    </w:p>
    <w:p w14:paraId="74D09C50" w14:textId="77777777" w:rsidR="00A64B3A" w:rsidRPr="003E0854" w:rsidRDefault="00A64B3A" w:rsidP="00A64B3A">
      <w:pPr>
        <w:spacing w:line="276" w:lineRule="auto"/>
        <w:jc w:val="both"/>
        <w:rPr>
          <w:rFonts w:ascii="Arial" w:hAnsi="Arial" w:cs="Arial"/>
          <w:sz w:val="22"/>
          <w:szCs w:val="22"/>
        </w:rPr>
      </w:pPr>
    </w:p>
    <w:p w14:paraId="0209B0E9" w14:textId="77777777" w:rsidR="00A64B3A" w:rsidRPr="003E0854" w:rsidRDefault="00A64B3A" w:rsidP="00A64B3A">
      <w:pPr>
        <w:spacing w:line="276" w:lineRule="auto"/>
        <w:jc w:val="both"/>
        <w:rPr>
          <w:rFonts w:ascii="Arial" w:hAnsi="Arial" w:cs="Arial"/>
          <w:sz w:val="22"/>
          <w:szCs w:val="22"/>
        </w:rPr>
      </w:pPr>
    </w:p>
    <w:p w14:paraId="48D49A42" w14:textId="77777777" w:rsidR="00A64B3A" w:rsidRPr="003E0854" w:rsidRDefault="00A64B3A" w:rsidP="00A64B3A">
      <w:pPr>
        <w:spacing w:line="276" w:lineRule="auto"/>
        <w:jc w:val="both"/>
        <w:rPr>
          <w:rFonts w:ascii="Arial" w:hAnsi="Arial" w:cs="Arial"/>
          <w:sz w:val="22"/>
          <w:szCs w:val="22"/>
        </w:rPr>
      </w:pPr>
      <w:r w:rsidRPr="003E0854">
        <w:rPr>
          <w:rFonts w:ascii="Arial" w:hAnsi="Arial" w:cs="Arial"/>
          <w:sz w:val="22"/>
          <w:szCs w:val="22"/>
        </w:rPr>
        <w:t xml:space="preserve"> ………………………………………………..              ...............……………………………</w:t>
      </w:r>
    </w:p>
    <w:p w14:paraId="1F2EB7FD" w14:textId="77777777" w:rsidR="00A64B3A" w:rsidRPr="00065751" w:rsidRDefault="00A64B3A" w:rsidP="00A64B3A">
      <w:pPr>
        <w:spacing w:line="276" w:lineRule="auto"/>
        <w:jc w:val="both"/>
        <w:rPr>
          <w:rFonts w:ascii="Arial" w:hAnsi="Arial" w:cs="Arial"/>
          <w:sz w:val="22"/>
          <w:szCs w:val="22"/>
        </w:rPr>
      </w:pPr>
      <w:r w:rsidRPr="003E0854">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Ing. Jozef </w:t>
      </w:r>
      <w:proofErr w:type="spellStart"/>
      <w:r>
        <w:rPr>
          <w:rFonts w:ascii="Arial" w:hAnsi="Arial" w:cs="Arial"/>
          <w:sz w:val="22"/>
          <w:szCs w:val="22"/>
        </w:rPr>
        <w:t>Straňák</w:t>
      </w:r>
      <w:proofErr w:type="spellEnd"/>
    </w:p>
    <w:p w14:paraId="5E551F81" w14:textId="77777777" w:rsidR="00A64B3A" w:rsidRPr="00065751" w:rsidRDefault="00A64B3A" w:rsidP="00A64B3A">
      <w:pPr>
        <w:spacing w:line="276" w:lineRule="auto"/>
        <w:rPr>
          <w:rFonts w:ascii="Arial" w:hAnsi="Arial" w:cs="Arial"/>
          <w:sz w:val="22"/>
          <w:szCs w:val="22"/>
        </w:rPr>
      </w:pPr>
      <w:r w:rsidRPr="003E0854">
        <w:rPr>
          <w:rFonts w:ascii="Arial" w:hAnsi="Arial" w:cs="Arial"/>
          <w:sz w:val="22"/>
          <w:szCs w:val="22"/>
        </w:rPr>
        <w:t xml:space="preserve">                    </w:t>
      </w:r>
      <w:r w:rsidRPr="003E0854">
        <w:rPr>
          <w:rFonts w:ascii="Arial" w:hAnsi="Arial" w:cs="Arial"/>
          <w:sz w:val="22"/>
          <w:szCs w:val="22"/>
        </w:rPr>
        <w:tab/>
      </w:r>
      <w:r w:rsidRPr="003E0854">
        <w:rPr>
          <w:rFonts w:ascii="Arial" w:hAnsi="Arial" w:cs="Arial"/>
          <w:sz w:val="22"/>
          <w:szCs w:val="22"/>
        </w:rPr>
        <w:tab/>
      </w:r>
      <w:r w:rsidRPr="003E085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Predseda predstavenstva</w:t>
      </w:r>
    </w:p>
    <w:p w14:paraId="02A6735B" w14:textId="77777777" w:rsidR="00A64B3A" w:rsidRPr="00065751" w:rsidRDefault="00A64B3A" w:rsidP="00A64B3A">
      <w:pPr>
        <w:spacing w:line="276" w:lineRule="auto"/>
        <w:rPr>
          <w:rFonts w:ascii="Arial" w:hAnsi="Arial" w:cs="Arial"/>
          <w:b/>
          <w:sz w:val="22"/>
          <w:szCs w:val="22"/>
        </w:rPr>
      </w:pPr>
      <w:r w:rsidRPr="003E0854">
        <w:rPr>
          <w:rFonts w:ascii="Arial" w:hAnsi="Arial" w:cs="Arial"/>
          <w:sz w:val="22"/>
          <w:szCs w:val="22"/>
        </w:rPr>
        <w:tab/>
      </w:r>
      <w:r w:rsidRPr="003E085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STON, a.s.</w:t>
      </w:r>
    </w:p>
    <w:p w14:paraId="46A41538" w14:textId="77777777" w:rsidR="00A64B3A" w:rsidRDefault="00A64B3A" w:rsidP="00A64B3A">
      <w:pPr>
        <w:rPr>
          <w:rFonts w:ascii="Arial" w:hAnsi="Arial" w:cs="Arial"/>
          <w:sz w:val="20"/>
          <w:szCs w:val="20"/>
        </w:rPr>
      </w:pPr>
    </w:p>
    <w:p w14:paraId="1FCED0CD" w14:textId="77777777" w:rsidR="00A64B3A" w:rsidRDefault="00A64B3A" w:rsidP="00A64B3A"/>
    <w:p w14:paraId="5067294B" w14:textId="77777777" w:rsidR="008F240B" w:rsidRPr="00C66491" w:rsidRDefault="008F240B" w:rsidP="008F240B">
      <w:pPr>
        <w:pStyle w:val="bllcislovany"/>
        <w:keepNext/>
        <w:numPr>
          <w:ilvl w:val="0"/>
          <w:numId w:val="0"/>
        </w:numPr>
        <w:rPr>
          <w:noProof w:val="0"/>
          <w:lang w:val="sk-SK"/>
        </w:rPr>
      </w:pPr>
    </w:p>
    <w:p w14:paraId="20A7F0FF" w14:textId="77777777" w:rsidR="008F240B" w:rsidRPr="00C66491" w:rsidRDefault="008F240B" w:rsidP="008F240B"/>
    <w:p w14:paraId="4D8100EC" w14:textId="3E10B1EF" w:rsidR="00FF1B6B" w:rsidRDefault="00FF1B6B" w:rsidP="008F240B">
      <w:pPr>
        <w:jc w:val="center"/>
        <w:rPr>
          <w:rFonts w:ascii="Arial" w:hAnsi="Arial" w:cs="Arial"/>
          <w:sz w:val="20"/>
          <w:szCs w:val="20"/>
        </w:rPr>
      </w:pPr>
    </w:p>
    <w:sectPr w:rsidR="00FF1B6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E63BB" w14:textId="77777777" w:rsidR="000C176C" w:rsidRDefault="000C176C" w:rsidP="001118A2">
      <w:r>
        <w:separator/>
      </w:r>
    </w:p>
  </w:endnote>
  <w:endnote w:type="continuationSeparator" w:id="0">
    <w:p w14:paraId="49E94D31" w14:textId="77777777" w:rsidR="000C176C" w:rsidRDefault="000C176C"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1B92" w14:textId="33C52002" w:rsidR="00320D32" w:rsidRPr="007A6DFD" w:rsidRDefault="00320D32" w:rsidP="00382F01">
    <w:pPr>
      <w:pStyle w:val="Pta"/>
      <w:jc w:val="right"/>
      <w:rPr>
        <w:rFonts w:ascii="Arial" w:hAnsi="Arial" w:cs="Arial"/>
        <w:color w:val="80808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C1069" w14:textId="77777777" w:rsidR="00320D32" w:rsidRDefault="00320D32" w:rsidP="00382F01">
    <w:pPr>
      <w:pStyle w:val="Pta"/>
      <w:jc w:val="right"/>
      <w:rPr>
        <w:rFonts w:ascii="Arial" w:hAnsi="Arial" w:cs="Arial"/>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320D32" w:rsidRDefault="00320D32"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5FCD" w14:textId="77777777" w:rsidR="000C176C" w:rsidRDefault="000C176C" w:rsidP="001118A2">
      <w:r>
        <w:separator/>
      </w:r>
    </w:p>
  </w:footnote>
  <w:footnote w:type="continuationSeparator" w:id="0">
    <w:p w14:paraId="2CF9F14A" w14:textId="77777777" w:rsidR="000C176C" w:rsidRDefault="000C176C"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320D32" w:rsidRDefault="00320D3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2A226CC"/>
    <w:multiLevelType w:val="hybridMultilevel"/>
    <w:tmpl w:val="AC20FAB8"/>
    <w:lvl w:ilvl="0" w:tplc="54188D5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05460281"/>
    <w:multiLevelType w:val="singleLevel"/>
    <w:tmpl w:val="E4FC465E"/>
    <w:lvl w:ilvl="0">
      <w:start w:val="1"/>
      <w:numFmt w:val="lowerRoman"/>
      <w:lvlText w:val="(%1) "/>
      <w:legacy w:legacy="1" w:legacySpace="0" w:legacyIndent="283"/>
      <w:lvlJc w:val="left"/>
      <w:pPr>
        <w:ind w:left="2268" w:hanging="283"/>
      </w:pPr>
      <w:rPr>
        <w:rFonts w:ascii="Arial Narrow" w:hAnsi="Arial Narrow" w:cs="Times New Roman" w:hint="default"/>
        <w:b w:val="0"/>
        <w:bCs w:val="0"/>
        <w:i w:val="0"/>
        <w:iCs w:val="0"/>
        <w:sz w:val="24"/>
        <w:szCs w:val="24"/>
        <w:u w:val="none"/>
      </w:rPr>
    </w:lvl>
  </w:abstractNum>
  <w:abstractNum w:abstractNumId="11">
    <w:nsid w:val="103629D7"/>
    <w:multiLevelType w:val="hybridMultilevel"/>
    <w:tmpl w:val="A5506866"/>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nsid w:val="12267A72"/>
    <w:multiLevelType w:val="multilevel"/>
    <w:tmpl w:val="4DBCB3D2"/>
    <w:lvl w:ilvl="0">
      <w:start w:val="3"/>
      <w:numFmt w:val="decimal"/>
      <w:lvlText w:val="%1."/>
      <w:lvlJc w:val="left"/>
      <w:pPr>
        <w:tabs>
          <w:tab w:val="num" w:pos="708"/>
        </w:tabs>
        <w:ind w:left="708" w:hanging="708"/>
      </w:pPr>
      <w:rPr>
        <w:b w:val="0"/>
        <w:bCs w:val="0"/>
        <w:i w:val="0"/>
        <w:iCs w:val="0"/>
      </w:rPr>
    </w:lvl>
    <w:lvl w:ilvl="1">
      <w:start w:val="1"/>
      <w:numFmt w:val="decimal"/>
      <w:lvlText w:val="%1.%2."/>
      <w:lvlJc w:val="left"/>
      <w:pPr>
        <w:tabs>
          <w:tab w:val="num" w:pos="1416"/>
        </w:tabs>
        <w:ind w:left="1416" w:hanging="708"/>
      </w:pPr>
      <w:rPr>
        <w:b w:val="0"/>
        <w:bCs w:val="0"/>
        <w:i w:val="0"/>
        <w:iCs w:val="0"/>
      </w:rPr>
    </w:lvl>
    <w:lvl w:ilvl="2">
      <w:start w:val="1"/>
      <w:numFmt w:val="decimal"/>
      <w:lvlText w:val="%1.%2.%3."/>
      <w:lvlJc w:val="left"/>
      <w:pPr>
        <w:tabs>
          <w:tab w:val="num" w:pos="0"/>
        </w:tabs>
        <w:ind w:left="2124" w:hanging="708"/>
      </w:pPr>
      <w:rPr>
        <w:b w:val="0"/>
        <w:bCs w:val="0"/>
        <w:i w:val="0"/>
        <w:iCs w:val="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3">
    <w:nsid w:val="13277D30"/>
    <w:multiLevelType w:val="multilevel"/>
    <w:tmpl w:val="170ECBD0"/>
    <w:lvl w:ilvl="0">
      <w:start w:val="10"/>
      <w:numFmt w:val="decimal"/>
      <w:lvlText w:val="%1"/>
      <w:lvlJc w:val="left"/>
      <w:pPr>
        <w:tabs>
          <w:tab w:val="num" w:pos="900"/>
        </w:tabs>
        <w:ind w:left="900" w:hanging="900"/>
      </w:pPr>
      <w:rPr>
        <w:rFonts w:ascii="Arial" w:hAnsi="Arial" w:cs="Arial" w:hint="default"/>
        <w:b w:val="0"/>
        <w:bCs w:val="0"/>
        <w:i w:val="0"/>
        <w:iCs w:val="0"/>
      </w:rPr>
    </w:lvl>
    <w:lvl w:ilvl="1">
      <w:start w:val="1"/>
      <w:numFmt w:val="decimal"/>
      <w:lvlText w:val="%1.%2"/>
      <w:lvlJc w:val="left"/>
      <w:pPr>
        <w:tabs>
          <w:tab w:val="num" w:pos="900"/>
        </w:tabs>
        <w:ind w:left="900" w:hanging="900"/>
      </w:pPr>
      <w:rPr>
        <w:rFonts w:ascii="Arial Narrow" w:hAnsi="Arial Narrow" w:cs="Arial Narrow" w:hint="default"/>
        <w:b w:val="0"/>
        <w:bCs w:val="0"/>
        <w:i w:val="0"/>
        <w:iCs w:val="0"/>
        <w:sz w:val="22"/>
        <w:szCs w:val="22"/>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58E1591"/>
    <w:multiLevelType w:val="multilevel"/>
    <w:tmpl w:val="CE6459CA"/>
    <w:lvl w:ilvl="0">
      <w:start w:val="6"/>
      <w:numFmt w:val="decimal"/>
      <w:lvlText w:val="%1"/>
      <w:lvlJc w:val="left"/>
      <w:pPr>
        <w:tabs>
          <w:tab w:val="num" w:pos="930"/>
        </w:tabs>
        <w:ind w:left="930" w:hanging="930"/>
      </w:pPr>
      <w:rPr>
        <w:rFonts w:hint="default"/>
      </w:rPr>
    </w:lvl>
    <w:lvl w:ilvl="1">
      <w:start w:val="1"/>
      <w:numFmt w:val="decimal"/>
      <w:isLgl/>
      <w:lvlText w:val="%1.%2"/>
      <w:lvlJc w:val="left"/>
      <w:pPr>
        <w:tabs>
          <w:tab w:val="num" w:pos="1143"/>
        </w:tabs>
        <w:ind w:left="1143" w:hanging="690"/>
      </w:pPr>
      <w:rPr>
        <w:rFonts w:hint="default"/>
      </w:rPr>
    </w:lvl>
    <w:lvl w:ilvl="2">
      <w:start w:val="1"/>
      <w:numFmt w:val="decimal"/>
      <w:isLgl/>
      <w:lvlText w:val="%1.%2.%3"/>
      <w:lvlJc w:val="left"/>
      <w:pPr>
        <w:tabs>
          <w:tab w:val="num" w:pos="1626"/>
        </w:tabs>
        <w:ind w:left="1626" w:hanging="720"/>
      </w:pPr>
      <w:rPr>
        <w:rFonts w:hint="default"/>
        <w:color w:val="auto"/>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532"/>
        </w:tabs>
        <w:ind w:left="2532" w:hanging="720"/>
      </w:pPr>
      <w:rPr>
        <w:rFonts w:hint="default"/>
      </w:rPr>
    </w:lvl>
    <w:lvl w:ilvl="5">
      <w:start w:val="1"/>
      <w:numFmt w:val="decimal"/>
      <w:isLgl/>
      <w:lvlText w:val="%1.%2.%3.%4.%5.%6"/>
      <w:lvlJc w:val="left"/>
      <w:pPr>
        <w:tabs>
          <w:tab w:val="num" w:pos="3345"/>
        </w:tabs>
        <w:ind w:left="3345" w:hanging="1080"/>
      </w:pPr>
      <w:rPr>
        <w:rFonts w:hint="default"/>
      </w:rPr>
    </w:lvl>
    <w:lvl w:ilvl="6">
      <w:start w:val="1"/>
      <w:numFmt w:val="decimal"/>
      <w:isLgl/>
      <w:lvlText w:val="%1.%2.%3.%4.%5.%6.%7"/>
      <w:lvlJc w:val="left"/>
      <w:pPr>
        <w:tabs>
          <w:tab w:val="num" w:pos="3798"/>
        </w:tabs>
        <w:ind w:left="3798" w:hanging="1080"/>
      </w:pPr>
      <w:rPr>
        <w:rFonts w:hint="default"/>
      </w:rPr>
    </w:lvl>
    <w:lvl w:ilvl="7">
      <w:start w:val="1"/>
      <w:numFmt w:val="decimal"/>
      <w:isLgl/>
      <w:lvlText w:val="%1.%2.%3.%4.%5.%6.%7.%8"/>
      <w:lvlJc w:val="left"/>
      <w:pPr>
        <w:tabs>
          <w:tab w:val="num" w:pos="4611"/>
        </w:tabs>
        <w:ind w:left="4611" w:hanging="1440"/>
      </w:pPr>
      <w:rPr>
        <w:rFonts w:hint="default"/>
      </w:rPr>
    </w:lvl>
    <w:lvl w:ilvl="8">
      <w:start w:val="1"/>
      <w:numFmt w:val="decimal"/>
      <w:isLgl/>
      <w:lvlText w:val="%1.%2.%3.%4.%5.%6.%7.%8.%9"/>
      <w:lvlJc w:val="left"/>
      <w:pPr>
        <w:tabs>
          <w:tab w:val="num" w:pos="5064"/>
        </w:tabs>
        <w:ind w:left="5064" w:hanging="1440"/>
      </w:pPr>
      <w:rPr>
        <w:rFonts w:hint="default"/>
      </w:rPr>
    </w:lvl>
  </w:abstractNum>
  <w:abstractNum w:abstractNumId="15">
    <w:nsid w:val="16033044"/>
    <w:multiLevelType w:val="multilevel"/>
    <w:tmpl w:val="4D309FCA"/>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AEC0542"/>
    <w:multiLevelType w:val="multilevel"/>
    <w:tmpl w:val="F6A0040C"/>
    <w:lvl w:ilvl="0">
      <w:start w:val="1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8">
    <w:nsid w:val="1D771BDB"/>
    <w:multiLevelType w:val="hybridMultilevel"/>
    <w:tmpl w:val="F71EE5E2"/>
    <w:lvl w:ilvl="0" w:tplc="041B0017">
      <w:start w:val="1"/>
      <w:numFmt w:val="lowerLetter"/>
      <w:lvlText w:val="%1)"/>
      <w:lvlJc w:val="left"/>
      <w:pPr>
        <w:tabs>
          <w:tab w:val="num" w:pos="720"/>
        </w:tabs>
        <w:ind w:left="720" w:hanging="360"/>
      </w:pPr>
    </w:lvl>
    <w:lvl w:ilvl="1" w:tplc="041B000F">
      <w:start w:val="1"/>
      <w:numFmt w:val="decimal"/>
      <w:lvlText w:val="%2."/>
      <w:lvlJc w:val="left"/>
      <w:pPr>
        <w:tabs>
          <w:tab w:val="num" w:pos="360"/>
        </w:tabs>
        <w:ind w:left="36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22AE1488"/>
    <w:multiLevelType w:val="multilevel"/>
    <w:tmpl w:val="D9B81214"/>
    <w:lvl w:ilvl="0">
      <w:start w:val="6"/>
      <w:numFmt w:val="decimal"/>
      <w:lvlText w:val="%1"/>
      <w:lvlJc w:val="left"/>
      <w:pPr>
        <w:ind w:left="405" w:hanging="405"/>
      </w:pPr>
      <w:rPr>
        <w:rFonts w:hint="default"/>
      </w:rPr>
    </w:lvl>
    <w:lvl w:ilvl="1">
      <w:start w:val="3"/>
      <w:numFmt w:val="decimal"/>
      <w:lvlText w:val="%1.%2"/>
      <w:lvlJc w:val="left"/>
      <w:pPr>
        <w:ind w:left="858" w:hanging="405"/>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532" w:hanging="72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3798" w:hanging="108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20">
    <w:nsid w:val="22CA479A"/>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nsid w:val="318B5746"/>
    <w:multiLevelType w:val="multilevel"/>
    <w:tmpl w:val="E6B66418"/>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2744"/>
        </w:tabs>
        <w:ind w:left="2744" w:hanging="900"/>
      </w:pPr>
      <w:rPr>
        <w:rFonts w:ascii="Arial Narrow" w:hAnsi="Arial Narrow" w:cs="Arial Narrow"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A82636"/>
    <w:multiLevelType w:val="multilevel"/>
    <w:tmpl w:val="EB6040F8"/>
    <w:lvl w:ilvl="0">
      <w:start w:val="4"/>
      <w:numFmt w:val="decimal"/>
      <w:lvlText w:val="%1."/>
      <w:lvlJc w:val="left"/>
      <w:pPr>
        <w:ind w:left="450" w:hanging="450"/>
      </w:pPr>
      <w:rPr>
        <w:rFonts w:cs="Arial" w:hint="default"/>
        <w:color w:val="FF0000"/>
      </w:rPr>
    </w:lvl>
    <w:lvl w:ilvl="1">
      <w:start w:val="2"/>
      <w:numFmt w:val="decimal"/>
      <w:lvlText w:val="%1.%2."/>
      <w:lvlJc w:val="left"/>
      <w:pPr>
        <w:ind w:left="804" w:hanging="450"/>
      </w:pPr>
      <w:rPr>
        <w:rFonts w:cs="Arial" w:hint="default"/>
        <w:color w:val="FF0000"/>
      </w:rPr>
    </w:lvl>
    <w:lvl w:ilvl="2">
      <w:start w:val="2"/>
      <w:numFmt w:val="decimal"/>
      <w:lvlText w:val="%1.%2.%3."/>
      <w:lvlJc w:val="left"/>
      <w:pPr>
        <w:ind w:left="1428" w:hanging="720"/>
      </w:pPr>
      <w:rPr>
        <w:rFonts w:cs="Arial" w:hint="default"/>
        <w:color w:val="auto"/>
      </w:rPr>
    </w:lvl>
    <w:lvl w:ilvl="3">
      <w:start w:val="1"/>
      <w:numFmt w:val="decimal"/>
      <w:lvlText w:val="%1.%2.%3.%4."/>
      <w:lvlJc w:val="left"/>
      <w:pPr>
        <w:ind w:left="1782" w:hanging="720"/>
      </w:pPr>
      <w:rPr>
        <w:rFonts w:cs="Arial" w:hint="default"/>
        <w:color w:val="FF0000"/>
      </w:rPr>
    </w:lvl>
    <w:lvl w:ilvl="4">
      <w:start w:val="1"/>
      <w:numFmt w:val="decimal"/>
      <w:lvlText w:val="%1.%2.%3.%4.%5."/>
      <w:lvlJc w:val="left"/>
      <w:pPr>
        <w:ind w:left="2496" w:hanging="1080"/>
      </w:pPr>
      <w:rPr>
        <w:rFonts w:cs="Arial" w:hint="default"/>
        <w:color w:val="FF0000"/>
      </w:rPr>
    </w:lvl>
    <w:lvl w:ilvl="5">
      <w:start w:val="1"/>
      <w:numFmt w:val="decimal"/>
      <w:lvlText w:val="%1.%2.%3.%4.%5.%6."/>
      <w:lvlJc w:val="left"/>
      <w:pPr>
        <w:ind w:left="2850" w:hanging="1080"/>
      </w:pPr>
      <w:rPr>
        <w:rFonts w:cs="Arial" w:hint="default"/>
        <w:color w:val="FF0000"/>
      </w:rPr>
    </w:lvl>
    <w:lvl w:ilvl="6">
      <w:start w:val="1"/>
      <w:numFmt w:val="decimal"/>
      <w:lvlText w:val="%1.%2.%3.%4.%5.%6.%7."/>
      <w:lvlJc w:val="left"/>
      <w:pPr>
        <w:ind w:left="3204" w:hanging="1080"/>
      </w:pPr>
      <w:rPr>
        <w:rFonts w:cs="Arial" w:hint="default"/>
        <w:color w:val="FF0000"/>
      </w:rPr>
    </w:lvl>
    <w:lvl w:ilvl="7">
      <w:start w:val="1"/>
      <w:numFmt w:val="decimal"/>
      <w:lvlText w:val="%1.%2.%3.%4.%5.%6.%7.%8."/>
      <w:lvlJc w:val="left"/>
      <w:pPr>
        <w:ind w:left="3918" w:hanging="1440"/>
      </w:pPr>
      <w:rPr>
        <w:rFonts w:cs="Arial" w:hint="default"/>
        <w:color w:val="FF0000"/>
      </w:rPr>
    </w:lvl>
    <w:lvl w:ilvl="8">
      <w:start w:val="1"/>
      <w:numFmt w:val="decimal"/>
      <w:lvlText w:val="%1.%2.%3.%4.%5.%6.%7.%8.%9."/>
      <w:lvlJc w:val="left"/>
      <w:pPr>
        <w:ind w:left="4272" w:hanging="1440"/>
      </w:pPr>
      <w:rPr>
        <w:rFonts w:cs="Arial" w:hint="default"/>
        <w:color w:val="FF0000"/>
      </w:rPr>
    </w:lvl>
  </w:abstractNum>
  <w:abstractNum w:abstractNumId="23">
    <w:nsid w:val="35C224CF"/>
    <w:multiLevelType w:val="hybridMultilevel"/>
    <w:tmpl w:val="C7AC8444"/>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4">
    <w:nsid w:val="3AB86D15"/>
    <w:multiLevelType w:val="multilevel"/>
    <w:tmpl w:val="1B92160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173"/>
        </w:tabs>
        <w:ind w:left="1173" w:hanging="720"/>
      </w:pPr>
      <w:rPr>
        <w:rFonts w:hint="default"/>
      </w:rPr>
    </w:lvl>
    <w:lvl w:ilvl="2">
      <w:start w:val="1"/>
      <w:numFmt w:val="decimal"/>
      <w:lvlText w:val="%1.%2.%3"/>
      <w:lvlJc w:val="left"/>
      <w:pPr>
        <w:tabs>
          <w:tab w:val="num" w:pos="1626"/>
        </w:tabs>
        <w:ind w:left="1626" w:hanging="720"/>
      </w:pPr>
      <w:rPr>
        <w:rFonts w:hint="default"/>
      </w:rPr>
    </w:lvl>
    <w:lvl w:ilvl="3">
      <w:start w:val="1"/>
      <w:numFmt w:val="decimal"/>
      <w:lvlText w:val="%1.%2.%3.%4"/>
      <w:lvlJc w:val="left"/>
      <w:pPr>
        <w:tabs>
          <w:tab w:val="num" w:pos="2079"/>
        </w:tabs>
        <w:ind w:left="207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4158"/>
        </w:tabs>
        <w:ind w:left="4158" w:hanging="1440"/>
      </w:pPr>
      <w:rPr>
        <w:rFonts w:hint="default"/>
      </w:rPr>
    </w:lvl>
    <w:lvl w:ilvl="7">
      <w:start w:val="1"/>
      <w:numFmt w:val="decimal"/>
      <w:lvlText w:val="%1.%2.%3.%4.%5.%6.%7.%8"/>
      <w:lvlJc w:val="left"/>
      <w:pPr>
        <w:tabs>
          <w:tab w:val="num" w:pos="4611"/>
        </w:tabs>
        <w:ind w:left="4611" w:hanging="1440"/>
      </w:pPr>
      <w:rPr>
        <w:rFonts w:hint="default"/>
      </w:rPr>
    </w:lvl>
    <w:lvl w:ilvl="8">
      <w:start w:val="1"/>
      <w:numFmt w:val="decimal"/>
      <w:lvlText w:val="%1.%2.%3.%4.%5.%6.%7.%8.%9"/>
      <w:lvlJc w:val="left"/>
      <w:pPr>
        <w:tabs>
          <w:tab w:val="num" w:pos="5424"/>
        </w:tabs>
        <w:ind w:left="5424" w:hanging="1800"/>
      </w:pPr>
      <w:rPr>
        <w:rFonts w:hint="default"/>
      </w:rPr>
    </w:lvl>
  </w:abstractNum>
  <w:abstractNum w:abstractNumId="25">
    <w:nsid w:val="3AFB5C4D"/>
    <w:multiLevelType w:val="singleLevel"/>
    <w:tmpl w:val="6EA40F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6">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FD35225"/>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9">
    <w:nsid w:val="43DE50E1"/>
    <w:multiLevelType w:val="hybridMultilevel"/>
    <w:tmpl w:val="6E5E6390"/>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484E1ADE"/>
    <w:multiLevelType w:val="multilevel"/>
    <w:tmpl w:val="79FADFE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33">
    <w:nsid w:val="49521F39"/>
    <w:multiLevelType w:val="hybridMultilevel"/>
    <w:tmpl w:val="DDE8A84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nsid w:val="4A4214A3"/>
    <w:multiLevelType w:val="multilevel"/>
    <w:tmpl w:val="97AC3A8C"/>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2"/>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B8C11E9"/>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nsid w:val="51E74F84"/>
    <w:multiLevelType w:val="multilevel"/>
    <w:tmpl w:val="AD58AD3E"/>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8">
    <w:nsid w:val="56C80ADE"/>
    <w:multiLevelType w:val="hybridMultilevel"/>
    <w:tmpl w:val="43D21C58"/>
    <w:lvl w:ilvl="0" w:tplc="D2548C68">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nsid w:val="583A6223"/>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6E82783"/>
    <w:multiLevelType w:val="multilevel"/>
    <w:tmpl w:val="B3AA1354"/>
    <w:lvl w:ilvl="0">
      <w:start w:val="5"/>
      <w:numFmt w:val="decimal"/>
      <w:lvlText w:val="%1"/>
      <w:lvlJc w:val="left"/>
      <w:pPr>
        <w:tabs>
          <w:tab w:val="num" w:pos="900"/>
        </w:tabs>
        <w:ind w:left="900" w:hanging="900"/>
      </w:pPr>
      <w:rPr>
        <w:rFonts w:ascii="Arial" w:hAnsi="Arial" w:cs="Arial" w:hint="default"/>
        <w:b w:val="0"/>
        <w:bCs w:val="0"/>
        <w:i w:val="0"/>
        <w:iCs w:val="0"/>
        <w:sz w:val="22"/>
        <w:szCs w:val="22"/>
      </w:rPr>
    </w:lvl>
    <w:lvl w:ilvl="1">
      <w:start w:val="1"/>
      <w:numFmt w:val="decimal"/>
      <w:lvlText w:val="%1.%2"/>
      <w:lvlJc w:val="left"/>
      <w:pPr>
        <w:tabs>
          <w:tab w:val="num" w:pos="900"/>
        </w:tabs>
        <w:ind w:left="900" w:hanging="900"/>
      </w:pPr>
      <w:rPr>
        <w:rFonts w:ascii="Arial Narrow" w:hAnsi="Arial Narrow" w:cs="Arial" w:hint="default"/>
        <w:b w:val="0"/>
        <w:bCs w:val="0"/>
        <w:i w:val="0"/>
        <w:iCs w:val="0"/>
        <w:sz w:val="22"/>
        <w:szCs w:val="22"/>
      </w:rPr>
    </w:lvl>
    <w:lvl w:ilvl="2">
      <w:start w:val="1"/>
      <w:numFmt w:val="decimal"/>
      <w:lvlText w:val="%1.%2.%3"/>
      <w:lvlJc w:val="left"/>
      <w:pPr>
        <w:tabs>
          <w:tab w:val="num" w:pos="900"/>
        </w:tabs>
        <w:ind w:left="900" w:hanging="900"/>
      </w:pPr>
      <w:rPr>
        <w:rFonts w:ascii="Arial Narrow" w:hAnsi="Arial Narrow" w:cs="Times New Roman" w:hint="default"/>
        <w:b w:val="0"/>
        <w:bCs w:val="0"/>
        <w:sz w:val="22"/>
        <w:szCs w:val="24"/>
      </w:rPr>
    </w:lvl>
    <w:lvl w:ilvl="3">
      <w:start w:val="1"/>
      <w:numFmt w:val="decimal"/>
      <w:lvlText w:val="%1.%2.%3.%4"/>
      <w:lvlJc w:val="left"/>
      <w:pPr>
        <w:tabs>
          <w:tab w:val="num" w:pos="900"/>
        </w:tabs>
        <w:ind w:left="900" w:hanging="90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sz w:val="24"/>
        <w:szCs w:val="24"/>
      </w:rPr>
    </w:lvl>
  </w:abstractNum>
  <w:abstractNum w:abstractNumId="42">
    <w:nsid w:val="6BB015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E13C05"/>
    <w:multiLevelType w:val="multilevel"/>
    <w:tmpl w:val="7E703562"/>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DDD02F6"/>
    <w:multiLevelType w:val="singleLevel"/>
    <w:tmpl w:val="8A86B5AE"/>
    <w:lvl w:ilvl="0">
      <w:numFmt w:val="bullet"/>
      <w:lvlText w:val="-"/>
      <w:lvlJc w:val="left"/>
      <w:pPr>
        <w:tabs>
          <w:tab w:val="num" w:pos="1948"/>
        </w:tabs>
        <w:ind w:left="1948" w:hanging="360"/>
      </w:pPr>
      <w:rPr>
        <w:rFonts w:ascii="Times New Roman" w:hAnsi="Times New Roman" w:cs="Times New Roman" w:hint="default"/>
      </w:rPr>
    </w:lvl>
  </w:abstractNum>
  <w:abstractNum w:abstractNumId="45">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46">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4CF6D96"/>
    <w:multiLevelType w:val="singleLevel"/>
    <w:tmpl w:val="D908B82A"/>
    <w:lvl w:ilvl="0">
      <w:numFmt w:val="bullet"/>
      <w:lvlText w:val="-"/>
      <w:lvlJc w:val="left"/>
      <w:pPr>
        <w:tabs>
          <w:tab w:val="num" w:pos="1920"/>
        </w:tabs>
        <w:ind w:left="1920" w:hanging="360"/>
      </w:pPr>
      <w:rPr>
        <w:rFonts w:ascii="Times New Roman" w:hAnsi="Times New Roman" w:cs="Times New Roman" w:hint="default"/>
      </w:rPr>
    </w:lvl>
  </w:abstractNum>
  <w:abstractNum w:abstractNumId="48">
    <w:nsid w:val="782748BE"/>
    <w:multiLevelType w:val="multilevel"/>
    <w:tmpl w:val="7F94EE78"/>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b w:val="0"/>
        <w:bCs w:val="0"/>
        <w:i w:val="0"/>
        <w:iCs w:val="0"/>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B26D4B"/>
    <w:multiLevelType w:val="multilevel"/>
    <w:tmpl w:val="FA50810C"/>
    <w:lvl w:ilvl="0">
      <w:start w:val="9"/>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40"/>
  </w:num>
  <w:num w:numId="2">
    <w:abstractNumId w:val="0"/>
  </w:num>
  <w:num w:numId="3">
    <w:abstractNumId w:val="46"/>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40"/>
    <w:lvlOverride w:ilvl="0">
      <w:startOverride w:val="3"/>
    </w:lvlOverride>
  </w:num>
  <w:num w:numId="7">
    <w:abstractNumId w:val="37"/>
  </w:num>
  <w:num w:numId="8">
    <w:abstractNumId w:val="30"/>
  </w:num>
  <w:num w:numId="9">
    <w:abstractNumId w:val="50"/>
  </w:num>
  <w:num w:numId="10">
    <w:abstractNumId w:val="31"/>
  </w:num>
  <w:num w:numId="11">
    <w:abstractNumId w:val="45"/>
  </w:num>
  <w:num w:numId="12">
    <w:abstractNumId w:val="26"/>
  </w:num>
  <w:num w:numId="13">
    <w:abstractNumId w:val="28"/>
  </w:num>
  <w:num w:numId="14">
    <w:abstractNumId w:val="21"/>
  </w:num>
  <w:num w:numId="15">
    <w:abstractNumId w:val="12"/>
  </w:num>
  <w:num w:numId="16">
    <w:abstractNumId w:val="15"/>
  </w:num>
  <w:num w:numId="17">
    <w:abstractNumId w:val="48"/>
  </w:num>
  <w:num w:numId="18">
    <w:abstractNumId w:val="25"/>
  </w:num>
  <w:num w:numId="19">
    <w:abstractNumId w:val="49"/>
  </w:num>
  <w:num w:numId="20">
    <w:abstractNumId w:val="13"/>
  </w:num>
  <w:num w:numId="21">
    <w:abstractNumId w:val="36"/>
  </w:num>
  <w:num w:numId="22">
    <w:abstractNumId w:val="34"/>
  </w:num>
  <w:num w:numId="23">
    <w:abstractNumId w:val="32"/>
  </w:num>
  <w:num w:numId="24">
    <w:abstractNumId w:val="27"/>
  </w:num>
  <w:num w:numId="25">
    <w:abstractNumId w:val="43"/>
  </w:num>
  <w:num w:numId="26">
    <w:abstractNumId w:val="41"/>
  </w:num>
  <w:num w:numId="27">
    <w:abstractNumId w:val="16"/>
  </w:num>
  <w:num w:numId="28">
    <w:abstractNumId w:val="14"/>
  </w:num>
  <w:num w:numId="29">
    <w:abstractNumId w:val="17"/>
  </w:num>
  <w:num w:numId="30">
    <w:abstractNumId w:val="47"/>
  </w:num>
  <w:num w:numId="31">
    <w:abstractNumId w:val="44"/>
  </w:num>
  <w:num w:numId="32">
    <w:abstractNumId w:val="24"/>
  </w:num>
  <w:num w:numId="33">
    <w:abstractNumId w:val="10"/>
  </w:num>
  <w:num w:numId="34">
    <w:abstractNumId w:val="38"/>
  </w:num>
  <w:num w:numId="35">
    <w:abstractNumId w:val="22"/>
  </w:num>
  <w:num w:numId="36">
    <w:abstractNumId w:val="19"/>
  </w:num>
  <w:num w:numId="37">
    <w:abstractNumId w:val="9"/>
  </w:num>
  <w:num w:numId="38">
    <w:abstractNumId w:val="33"/>
  </w:num>
  <w:num w:numId="39">
    <w:abstractNumId w:val="35"/>
  </w:num>
  <w:num w:numId="40">
    <w:abstractNumId w:val="11"/>
  </w:num>
  <w:num w:numId="41">
    <w:abstractNumId w:val="23"/>
  </w:num>
  <w:num w:numId="42">
    <w:abstractNumId w:val="18"/>
  </w:num>
  <w:num w:numId="43">
    <w:abstractNumId w:val="29"/>
  </w:num>
  <w:num w:numId="44">
    <w:abstractNumId w:val="20"/>
  </w:num>
  <w:num w:numId="45">
    <w:abstractNumId w:val="42"/>
  </w:num>
  <w:num w:numId="46">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96337"/>
    <w:rsid w:val="000A7F79"/>
    <w:rsid w:val="000B3BFE"/>
    <w:rsid w:val="000B7DD2"/>
    <w:rsid w:val="000C176C"/>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669A"/>
    <w:rsid w:val="00197297"/>
    <w:rsid w:val="001A302D"/>
    <w:rsid w:val="001A42D6"/>
    <w:rsid w:val="001C0E17"/>
    <w:rsid w:val="001C17B4"/>
    <w:rsid w:val="001C6319"/>
    <w:rsid w:val="001D2D1E"/>
    <w:rsid w:val="001D30E4"/>
    <w:rsid w:val="001D695B"/>
    <w:rsid w:val="001E019C"/>
    <w:rsid w:val="001E0C3F"/>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C2BCC"/>
    <w:rsid w:val="002C4687"/>
    <w:rsid w:val="002C521C"/>
    <w:rsid w:val="002C5D79"/>
    <w:rsid w:val="002D0135"/>
    <w:rsid w:val="002D21FF"/>
    <w:rsid w:val="002E471B"/>
    <w:rsid w:val="002F24B7"/>
    <w:rsid w:val="002F6AD1"/>
    <w:rsid w:val="002F75FD"/>
    <w:rsid w:val="0030605D"/>
    <w:rsid w:val="00307DC6"/>
    <w:rsid w:val="00310380"/>
    <w:rsid w:val="003142F6"/>
    <w:rsid w:val="00320D32"/>
    <w:rsid w:val="00323747"/>
    <w:rsid w:val="00327307"/>
    <w:rsid w:val="00330790"/>
    <w:rsid w:val="00330C22"/>
    <w:rsid w:val="00337D34"/>
    <w:rsid w:val="00345077"/>
    <w:rsid w:val="003539EA"/>
    <w:rsid w:val="003540C1"/>
    <w:rsid w:val="00355A33"/>
    <w:rsid w:val="00356391"/>
    <w:rsid w:val="00356A29"/>
    <w:rsid w:val="003633FB"/>
    <w:rsid w:val="0036682F"/>
    <w:rsid w:val="003669CC"/>
    <w:rsid w:val="00373904"/>
    <w:rsid w:val="00373E75"/>
    <w:rsid w:val="0037501C"/>
    <w:rsid w:val="0037535A"/>
    <w:rsid w:val="00382F01"/>
    <w:rsid w:val="0038442D"/>
    <w:rsid w:val="003854AC"/>
    <w:rsid w:val="003A0423"/>
    <w:rsid w:val="003A6C37"/>
    <w:rsid w:val="003B38D6"/>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47E6"/>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8AA"/>
    <w:rsid w:val="004C3B2F"/>
    <w:rsid w:val="004C529C"/>
    <w:rsid w:val="004C5566"/>
    <w:rsid w:val="004C706B"/>
    <w:rsid w:val="004D203F"/>
    <w:rsid w:val="004D751B"/>
    <w:rsid w:val="004E4FA8"/>
    <w:rsid w:val="004F5618"/>
    <w:rsid w:val="004F5D4B"/>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3449"/>
    <w:rsid w:val="00825047"/>
    <w:rsid w:val="008256BB"/>
    <w:rsid w:val="00836560"/>
    <w:rsid w:val="0084026C"/>
    <w:rsid w:val="00841F02"/>
    <w:rsid w:val="00844018"/>
    <w:rsid w:val="008537A6"/>
    <w:rsid w:val="00856037"/>
    <w:rsid w:val="00860C19"/>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73F0F"/>
    <w:rsid w:val="00981780"/>
    <w:rsid w:val="00986C95"/>
    <w:rsid w:val="009905F4"/>
    <w:rsid w:val="009A59B8"/>
    <w:rsid w:val="009A7B9F"/>
    <w:rsid w:val="009B1918"/>
    <w:rsid w:val="009B3359"/>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7610"/>
    <w:rsid w:val="00AD29DC"/>
    <w:rsid w:val="00AF59F9"/>
    <w:rsid w:val="00AF78F3"/>
    <w:rsid w:val="00B10095"/>
    <w:rsid w:val="00B1017B"/>
    <w:rsid w:val="00B10FFD"/>
    <w:rsid w:val="00B11AA3"/>
    <w:rsid w:val="00B1299D"/>
    <w:rsid w:val="00B15429"/>
    <w:rsid w:val="00B159A0"/>
    <w:rsid w:val="00B21653"/>
    <w:rsid w:val="00B2412A"/>
    <w:rsid w:val="00B24881"/>
    <w:rsid w:val="00B4045B"/>
    <w:rsid w:val="00B40F8E"/>
    <w:rsid w:val="00B448B2"/>
    <w:rsid w:val="00B62441"/>
    <w:rsid w:val="00B64AC8"/>
    <w:rsid w:val="00B67AAE"/>
    <w:rsid w:val="00B700D7"/>
    <w:rsid w:val="00B74493"/>
    <w:rsid w:val="00B74631"/>
    <w:rsid w:val="00B7717E"/>
    <w:rsid w:val="00B82D77"/>
    <w:rsid w:val="00B87648"/>
    <w:rsid w:val="00B90815"/>
    <w:rsid w:val="00B91B5F"/>
    <w:rsid w:val="00B95A6B"/>
    <w:rsid w:val="00BB49C2"/>
    <w:rsid w:val="00BB4C03"/>
    <w:rsid w:val="00BB6E95"/>
    <w:rsid w:val="00BC0ED1"/>
    <w:rsid w:val="00BC402E"/>
    <w:rsid w:val="00BC5E46"/>
    <w:rsid w:val="00BD4919"/>
    <w:rsid w:val="00BF1BD3"/>
    <w:rsid w:val="00BF3621"/>
    <w:rsid w:val="00BF7531"/>
    <w:rsid w:val="00C03B81"/>
    <w:rsid w:val="00C04C71"/>
    <w:rsid w:val="00C04F35"/>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0CB"/>
    <w:rsid w:val="00CE78F2"/>
    <w:rsid w:val="00CF1759"/>
    <w:rsid w:val="00D04759"/>
    <w:rsid w:val="00D10E69"/>
    <w:rsid w:val="00D12ABA"/>
    <w:rsid w:val="00D153E8"/>
    <w:rsid w:val="00D16C2F"/>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90D68"/>
    <w:rsid w:val="00D937C1"/>
    <w:rsid w:val="00D95E65"/>
    <w:rsid w:val="00D95EFD"/>
    <w:rsid w:val="00DA2CF0"/>
    <w:rsid w:val="00DA3EFB"/>
    <w:rsid w:val="00DA5DED"/>
    <w:rsid w:val="00DB10A3"/>
    <w:rsid w:val="00DB1A90"/>
    <w:rsid w:val="00DB4CE5"/>
    <w:rsid w:val="00DC55DD"/>
    <w:rsid w:val="00DC5C8D"/>
    <w:rsid w:val="00DD4E01"/>
    <w:rsid w:val="00DF5643"/>
    <w:rsid w:val="00DF7578"/>
    <w:rsid w:val="00DF7EF0"/>
    <w:rsid w:val="00E030CD"/>
    <w:rsid w:val="00E049FD"/>
    <w:rsid w:val="00E06110"/>
    <w:rsid w:val="00E07332"/>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B20"/>
    <w:rsid w:val="00E84155"/>
    <w:rsid w:val="00E87C27"/>
    <w:rsid w:val="00E92674"/>
    <w:rsid w:val="00E95194"/>
    <w:rsid w:val="00E958FE"/>
    <w:rsid w:val="00EA0778"/>
    <w:rsid w:val="00EA408D"/>
    <w:rsid w:val="00EA4208"/>
    <w:rsid w:val="00EB224D"/>
    <w:rsid w:val="00EB43C8"/>
    <w:rsid w:val="00EC12F6"/>
    <w:rsid w:val="00EC387D"/>
    <w:rsid w:val="00EC6623"/>
    <w:rsid w:val="00EC7886"/>
    <w:rsid w:val="00ED4588"/>
    <w:rsid w:val="00EE598A"/>
    <w:rsid w:val="00EE5C28"/>
    <w:rsid w:val="00EF249D"/>
    <w:rsid w:val="00EF69B3"/>
    <w:rsid w:val="00EF751B"/>
    <w:rsid w:val="00EF7C77"/>
    <w:rsid w:val="00F02E0A"/>
    <w:rsid w:val="00F03F9B"/>
    <w:rsid w:val="00F06A28"/>
    <w:rsid w:val="00F10DA8"/>
    <w:rsid w:val="00F14E47"/>
    <w:rsid w:val="00F20EDA"/>
    <w:rsid w:val="00F21641"/>
    <w:rsid w:val="00F25C43"/>
    <w:rsid w:val="00F353AF"/>
    <w:rsid w:val="00F51D02"/>
    <w:rsid w:val="00F55993"/>
    <w:rsid w:val="00F57C4C"/>
    <w:rsid w:val="00F6134E"/>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3"/>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3"/>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5F40-8EB8-4A28-B887-D8B3C056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4687</Words>
  <Characters>26717</Characters>
  <Application>Microsoft Office Word</Application>
  <DocSecurity>0</DocSecurity>
  <Lines>222</Lines>
  <Paragraphs>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2</cp:revision>
  <cp:lastPrinted>2022-07-12T12:19:00Z</cp:lastPrinted>
  <dcterms:created xsi:type="dcterms:W3CDTF">2022-07-12T12:21:00Z</dcterms:created>
  <dcterms:modified xsi:type="dcterms:W3CDTF">2022-07-12T12:21:00Z</dcterms:modified>
</cp:coreProperties>
</file>