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p w14:paraId="42A59D16" w14:textId="104873AA" w:rsidR="00A540AC" w:rsidRPr="00641CC4" w:rsidRDefault="00A540AC" w:rsidP="00641CC4">
      <w:pPr>
        <w:pStyle w:val="Bezriadkovania"/>
        <w:ind w:left="5040" w:firstLine="720"/>
        <w:jc w:val="center"/>
        <w:rPr>
          <w:rFonts w:ascii="Verdana" w:hAnsi="Verdana"/>
          <w:sz w:val="20"/>
          <w:szCs w:val="20"/>
          <w:lang w:val="sk-SK"/>
        </w:rPr>
      </w:pPr>
      <w:r w:rsidRPr="00641CC4">
        <w:rPr>
          <w:rFonts w:ascii="Verdana" w:hAnsi="Verdana"/>
          <w:b/>
          <w:sz w:val="20"/>
          <w:szCs w:val="20"/>
          <w:lang w:val="sk-SK" w:eastAsia="sk-SK"/>
        </w:rPr>
        <w:t>Naše číslo</w:t>
      </w:r>
      <w:r w:rsidRPr="00641CC4">
        <w:rPr>
          <w:rFonts w:ascii="Verdana" w:hAnsi="Verdana"/>
          <w:sz w:val="20"/>
          <w:szCs w:val="20"/>
          <w:lang w:val="sk-SK" w:eastAsia="sk-SK"/>
        </w:rPr>
        <w:t xml:space="preserve"> </w:t>
      </w:r>
      <w:r w:rsidRPr="00641CC4">
        <w:rPr>
          <w:rFonts w:ascii="Verdana" w:hAnsi="Verdana"/>
          <w:sz w:val="20"/>
          <w:szCs w:val="20"/>
          <w:lang w:val="sk-SK"/>
        </w:rPr>
        <w:t xml:space="preserve">35378          </w:t>
      </w:r>
    </w:p>
    <w:p w14:paraId="66882F47" w14:textId="12E52E17" w:rsidR="00A540AC" w:rsidRPr="00641CC4" w:rsidRDefault="00641CC4" w:rsidP="00641CC4">
      <w:pPr>
        <w:pStyle w:val="Bezriadkovania"/>
        <w:ind w:left="5760" w:firstLine="720"/>
        <w:jc w:val="center"/>
        <w:rPr>
          <w:rFonts w:ascii="Verdana" w:hAnsi="Verdana"/>
          <w:sz w:val="20"/>
          <w:szCs w:val="20"/>
          <w:lang w:val="sk-SK"/>
        </w:rPr>
      </w:pPr>
      <w:r w:rsidRPr="00641CC4">
        <w:rPr>
          <w:rFonts w:ascii="Verdana" w:hAnsi="Verdana"/>
          <w:sz w:val="20"/>
          <w:szCs w:val="20"/>
          <w:lang w:val="sk-SK"/>
        </w:rPr>
        <w:t>L</w:t>
      </w:r>
      <w:r w:rsidR="00A540AC" w:rsidRPr="00641CC4">
        <w:rPr>
          <w:rFonts w:ascii="Verdana" w:hAnsi="Verdana"/>
          <w:sz w:val="20"/>
          <w:szCs w:val="20"/>
          <w:lang w:val="sk-SK"/>
        </w:rPr>
        <w:t xml:space="preserve">učenec, dňa </w:t>
      </w:r>
      <w:r>
        <w:rPr>
          <w:rFonts w:ascii="Verdana" w:hAnsi="Verdana"/>
          <w:sz w:val="20"/>
          <w:szCs w:val="20"/>
          <w:lang w:val="sk-SK"/>
        </w:rPr>
        <w:t>12</w:t>
      </w:r>
      <w:r w:rsidR="00A540AC" w:rsidRPr="00641CC4">
        <w:rPr>
          <w:rFonts w:ascii="Verdana" w:hAnsi="Verdana"/>
          <w:sz w:val="20"/>
          <w:szCs w:val="20"/>
          <w:lang w:val="sk-SK"/>
        </w:rPr>
        <w:t>.12.2022</w:t>
      </w:r>
    </w:p>
    <w:p w14:paraId="742777F0" w14:textId="0039C607" w:rsidR="00FD52EE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436EB690" w14:textId="438D27FC" w:rsidR="00641CC4" w:rsidRDefault="00641CC4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1943B6DB" w14:textId="77777777" w:rsidR="00641CC4" w:rsidRPr="00641CC4" w:rsidRDefault="00641CC4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18076659" w:rsidR="00A540AC" w:rsidRPr="00641CC4" w:rsidRDefault="00641CC4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>
        <w:rPr>
          <w:rFonts w:ascii="Verdana" w:hAnsi="Verdana" w:cstheme="minorHAnsi"/>
          <w:sz w:val="18"/>
          <w:szCs w:val="18"/>
          <w:lang w:val="sk-SK"/>
        </w:rPr>
        <w:t xml:space="preserve">Informácia o vyhodnotení cenových ponúk </w:t>
      </w:r>
      <w:r w:rsidR="00A540AC" w:rsidRPr="00641CC4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</w:t>
      </w:r>
      <w:r>
        <w:rPr>
          <w:rFonts w:ascii="Verdana" w:hAnsi="Verdana" w:cstheme="minorHAnsi"/>
          <w:sz w:val="18"/>
          <w:szCs w:val="18"/>
          <w:lang w:val="sk-SK"/>
        </w:rPr>
        <w:t>i</w:t>
      </w:r>
      <w:r w:rsidR="00A540AC" w:rsidRPr="00641CC4">
        <w:rPr>
          <w:rFonts w:ascii="Verdana" w:hAnsi="Verdana" w:cstheme="minorHAnsi"/>
          <w:sz w:val="18"/>
          <w:szCs w:val="18"/>
          <w:lang w:val="sk-SK"/>
        </w:rPr>
        <w:t xml:space="preserve">nformačného systému JOSEPHINE vo verejnom obstarávaní </w:t>
      </w:r>
      <w:r w:rsidR="00A540AC" w:rsidRPr="00641CC4">
        <w:rPr>
          <w:rFonts w:ascii="Verdana" w:hAnsi="Verdana" w:cstheme="minorHAnsi"/>
          <w:sz w:val="18"/>
          <w:szCs w:val="18"/>
          <w:lang w:val="sk-SK" w:eastAsia="cs-CZ"/>
        </w:rPr>
        <w:t>Prieskum trhu</w:t>
      </w:r>
      <w:r w:rsidR="00A540AC" w:rsidRPr="00641CC4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="00A540AC" w:rsidRPr="00641CC4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="00A540AC" w:rsidRPr="00641CC4">
        <w:rPr>
          <w:rFonts w:ascii="Verdana" w:hAnsi="Verdana"/>
          <w:b/>
          <w:sz w:val="18"/>
          <w:szCs w:val="18"/>
          <w:lang w:val="sk-SK"/>
        </w:rPr>
        <w:t>PLEČKA</w:t>
      </w:r>
    </w:p>
    <w:p w14:paraId="5E2AD1D7" w14:textId="77777777" w:rsidR="00FD52EE" w:rsidRPr="00641CC4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641CC4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41CC4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641CC4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641CC4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641CC4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741E88E1" w:rsidR="00A540AC" w:rsidRPr="00641CC4" w:rsidRDefault="00A540AC" w:rsidP="00641CC4">
      <w:pPr>
        <w:pStyle w:val="Bezriadkovania"/>
        <w:spacing w:line="276" w:lineRule="auto"/>
        <w:jc w:val="both"/>
        <w:rPr>
          <w:rFonts w:ascii="Verdana" w:hAnsi="Verdana"/>
          <w:b/>
          <w:bCs/>
          <w:sz w:val="20"/>
          <w:szCs w:val="20"/>
          <w:lang w:val="sk-SK"/>
        </w:rPr>
      </w:pPr>
      <w:r w:rsidRPr="00641CC4">
        <w:rPr>
          <w:rFonts w:ascii="Verdana" w:hAnsi="Verdana"/>
          <w:sz w:val="20"/>
          <w:szCs w:val="20"/>
          <w:lang w:val="sk-SK" w:eastAsia="ar-SA"/>
        </w:rPr>
        <w:t xml:space="preserve">V súlade s </w:t>
      </w:r>
      <w:proofErr w:type="spellStart"/>
      <w:r w:rsidRPr="00641CC4">
        <w:rPr>
          <w:rFonts w:ascii="Verdana" w:hAnsi="Verdana"/>
          <w:sz w:val="20"/>
          <w:szCs w:val="20"/>
          <w:lang w:val="sk-SK" w:eastAsia="ar-SA"/>
        </w:rPr>
        <w:t>ust</w:t>
      </w:r>
      <w:proofErr w:type="spellEnd"/>
      <w:r w:rsidRPr="00641CC4">
        <w:rPr>
          <w:rFonts w:ascii="Verdana" w:hAnsi="Verdana"/>
          <w:sz w:val="20"/>
          <w:szCs w:val="20"/>
          <w:lang w:val="sk-SK" w:eastAsia="ar-SA"/>
        </w:rPr>
        <w:t xml:space="preserve"> § 55 zákona č. 343/2015 </w:t>
      </w:r>
      <w:proofErr w:type="spellStart"/>
      <w:r w:rsidRPr="00641CC4">
        <w:rPr>
          <w:rFonts w:ascii="Verdana" w:hAnsi="Verdana"/>
          <w:sz w:val="20"/>
          <w:szCs w:val="20"/>
          <w:lang w:val="sk-SK" w:eastAsia="ar-SA"/>
        </w:rPr>
        <w:t>Z.z</w:t>
      </w:r>
      <w:proofErr w:type="spellEnd"/>
      <w:r w:rsidRPr="00641CC4">
        <w:rPr>
          <w:rFonts w:ascii="Verdana" w:hAnsi="Verdana"/>
          <w:sz w:val="20"/>
          <w:szCs w:val="20"/>
          <w:lang w:val="sk-SK" w:eastAsia="ar-SA"/>
        </w:rPr>
        <w:t>. o verejnom obstarávaní a o zmene a doplnení niektorých zákonov v znení neskorších predpisov (</w:t>
      </w:r>
      <w:proofErr w:type="spellStart"/>
      <w:r w:rsidRPr="00641CC4">
        <w:rPr>
          <w:rFonts w:ascii="Verdana" w:hAnsi="Verdana"/>
          <w:sz w:val="20"/>
          <w:szCs w:val="20"/>
          <w:lang w:val="sk-SK" w:eastAsia="ar-SA"/>
        </w:rPr>
        <w:t>dalej</w:t>
      </w:r>
      <w:proofErr w:type="spellEnd"/>
      <w:r w:rsidRPr="00641CC4">
        <w:rPr>
          <w:rFonts w:ascii="Verdana" w:hAnsi="Verdana"/>
          <w:sz w:val="20"/>
          <w:szCs w:val="20"/>
          <w:lang w:val="sk-SK" w:eastAsia="ar-SA"/>
        </w:rPr>
        <w:t xml:space="preserve"> „ZVO“), verejný </w:t>
      </w:r>
      <w:r w:rsidRPr="00641CC4">
        <w:rPr>
          <w:rFonts w:ascii="Verdana" w:hAnsi="Verdana" w:cstheme="minorHAnsi"/>
          <w:sz w:val="20"/>
          <w:szCs w:val="20"/>
          <w:lang w:val="sk-SK" w:eastAsia="ar-SA"/>
        </w:rPr>
        <w:t xml:space="preserve">obstarávateľ </w:t>
      </w:r>
      <w:r w:rsidRPr="00641CC4">
        <w:rPr>
          <w:rFonts w:ascii="Verdana" w:hAnsi="Verdana" w:cstheme="minorHAnsi"/>
          <w:sz w:val="20"/>
          <w:szCs w:val="20"/>
          <w:lang w:val="sk-SK"/>
        </w:rPr>
        <w:t xml:space="preserve">J.V.&amp;T. s.r.o., Mikušovce 13, Lučenec 98401, Slovenská republika, </w:t>
      </w:r>
      <w:r w:rsidRPr="00641CC4">
        <w:rPr>
          <w:rFonts w:ascii="Verdana" w:hAnsi="Verdana" w:cstheme="minorHAnsi"/>
          <w:sz w:val="20"/>
          <w:szCs w:val="20"/>
          <w:lang w:val="sk-SK" w:eastAsia="ar-SA"/>
        </w:rPr>
        <w:t>oznamuje</w:t>
      </w:r>
      <w:r w:rsidRPr="00641CC4">
        <w:rPr>
          <w:rFonts w:ascii="Verdana" w:hAnsi="Verdana"/>
          <w:sz w:val="20"/>
          <w:szCs w:val="20"/>
          <w:lang w:val="sk-SK" w:eastAsia="ar-SA"/>
        </w:rPr>
        <w:t xml:space="preserve">, že prijal ponuku uchádzača CENTEX RS, spol.s r.o., </w:t>
      </w:r>
      <w:r w:rsidRPr="00641CC4">
        <w:rPr>
          <w:rFonts w:ascii="Verdana" w:hAnsi="Verdana" w:cstheme="minorHAnsi"/>
          <w:sz w:val="20"/>
          <w:szCs w:val="20"/>
          <w:lang w:val="sk-SK"/>
        </w:rPr>
        <w:t>Stará Vajnorská 37, Bratislava 83104 Slovenská republika,</w:t>
      </w:r>
      <w:r w:rsidRPr="00641CC4">
        <w:rPr>
          <w:rFonts w:ascii="Verdana" w:hAnsi="Verdana"/>
          <w:sz w:val="20"/>
          <w:szCs w:val="20"/>
          <w:lang w:val="sk-SK" w:eastAsia="ar-SA"/>
        </w:rPr>
        <w:t xml:space="preserve"> IČO: 36053694,</w:t>
      </w:r>
      <w:r w:rsidR="00FD52EE" w:rsidRPr="00641CC4">
        <w:rPr>
          <w:rFonts w:ascii="Verdana" w:hAnsi="Verdana"/>
          <w:sz w:val="20"/>
          <w:szCs w:val="20"/>
          <w:lang w:val="sk-SK" w:eastAsia="ar-SA"/>
        </w:rPr>
        <w:t xml:space="preserve"> </w:t>
      </w:r>
      <w:r w:rsidRPr="00641CC4">
        <w:rPr>
          <w:rFonts w:ascii="Verdana" w:hAnsi="Verdana"/>
          <w:sz w:val="20"/>
          <w:szCs w:val="20"/>
          <w:lang w:val="sk-SK" w:eastAsia="ar-SA"/>
        </w:rPr>
        <w:t>predloženú v</w:t>
      </w:r>
      <w:r w:rsidR="00641CC4">
        <w:rPr>
          <w:rFonts w:ascii="Verdana" w:hAnsi="Verdana"/>
          <w:sz w:val="20"/>
          <w:szCs w:val="20"/>
          <w:lang w:val="sk-SK" w:eastAsia="ar-SA"/>
        </w:rPr>
        <w:t> obstarávaní na predmet zákazky</w:t>
      </w:r>
      <w:r w:rsidRPr="00641CC4">
        <w:rPr>
          <w:rFonts w:ascii="Verdana" w:hAnsi="Verdana"/>
          <w:sz w:val="20"/>
          <w:szCs w:val="20"/>
          <w:lang w:val="sk-SK" w:eastAsia="ar-SA"/>
        </w:rPr>
        <w:t xml:space="preserve"> s názvom </w:t>
      </w:r>
      <w:r w:rsidRPr="00641CC4">
        <w:rPr>
          <w:rFonts w:ascii="Verdana" w:hAnsi="Verdana"/>
          <w:b/>
          <w:sz w:val="20"/>
          <w:szCs w:val="20"/>
          <w:lang w:val="sk-SK" w:eastAsia="ar-SA"/>
        </w:rPr>
        <w:t>„PLEČKA</w:t>
      </w:r>
      <w:r w:rsidR="00FD52EE" w:rsidRPr="00641CC4">
        <w:rPr>
          <w:rFonts w:ascii="Verdana" w:hAnsi="Verdana"/>
          <w:b/>
          <w:sz w:val="20"/>
          <w:szCs w:val="20"/>
          <w:lang w:val="sk-SK" w:eastAsia="ar-SA"/>
        </w:rPr>
        <w:t>“</w:t>
      </w:r>
      <w:r w:rsidRPr="00641CC4">
        <w:rPr>
          <w:rFonts w:ascii="Verdana" w:hAnsi="Verdana"/>
          <w:sz w:val="20"/>
          <w:szCs w:val="20"/>
          <w:lang w:val="sk-SK" w:eastAsia="ar-SA"/>
        </w:rPr>
        <w:t xml:space="preserve"> (výzva na predkladanie ponúk </w:t>
      </w:r>
      <w:r w:rsidRPr="00641CC4">
        <w:rPr>
          <w:rFonts w:ascii="Verdana" w:hAnsi="Verdana"/>
          <w:b/>
          <w:bCs/>
          <w:sz w:val="20"/>
          <w:szCs w:val="20"/>
          <w:lang w:val="sk-SK" w:eastAsia="ar-SA"/>
        </w:rPr>
        <w:t xml:space="preserve">uverejnená </w:t>
      </w:r>
      <w:r w:rsidR="00641CC4" w:rsidRPr="00641CC4">
        <w:rPr>
          <w:rFonts w:ascii="Verdana" w:hAnsi="Verdana"/>
          <w:b/>
          <w:bCs/>
          <w:sz w:val="20"/>
          <w:szCs w:val="20"/>
          <w:lang w:val="sk-SK" w:eastAsia="ar-SA"/>
        </w:rPr>
        <w:t>elektronickom obstarávacom systéme JOSEPHINE dňa 30.11.2022 pod ID: 35378.</w:t>
      </w:r>
    </w:p>
    <w:p w14:paraId="7B862584" w14:textId="77777777" w:rsidR="00FD52EE" w:rsidRPr="00641CC4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641CC4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641CC4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641CC4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641CC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41CC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641CC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41CC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641CC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41CC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641CC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41CC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641CC4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641CC4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641CC4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CENTEX RS, spol.s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641CC4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Stará Vajnorská 37, Bratislava 83104,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641CC4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25 800,00</w:t>
            </w:r>
          </w:p>
        </w:tc>
      </w:tr>
      <w:tr w:rsidR="00A540AC" w:rsidRPr="00641CC4" w14:paraId="20C4FA19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0636C2" w14:textId="77777777" w:rsidR="00A540AC" w:rsidRPr="00641CC4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F73D6" w14:textId="77777777" w:rsidR="00A540AC" w:rsidRPr="00641CC4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TRADE-AGRO-TRANSPORT,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BBBDE5" w14:textId="77777777" w:rsidR="00A540AC" w:rsidRPr="00641CC4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Kružno 143, Kružno 97901,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70DC6C" w14:textId="77777777" w:rsidR="00A540AC" w:rsidRPr="00641CC4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26 430,00</w:t>
            </w:r>
          </w:p>
        </w:tc>
      </w:tr>
      <w:tr w:rsidR="00A540AC" w:rsidRPr="00E85291" w14:paraId="305A4E54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BB42E9" w14:textId="77777777" w:rsidR="00A540AC" w:rsidRPr="00641CC4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2B678" w14:textId="77777777" w:rsidR="00A540AC" w:rsidRPr="00641CC4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MATYAS s. r. 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1EDA8F" w14:textId="77777777" w:rsidR="00A540AC" w:rsidRPr="00641CC4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Ružová 409/7, Rimavská Sobota 97901,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365EE" w14:textId="77777777" w:rsidR="00A540AC" w:rsidRPr="00641CC4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41C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39 300,00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7284" w14:textId="77777777" w:rsidR="00782DBD" w:rsidRDefault="00782DBD">
      <w:r>
        <w:separator/>
      </w:r>
    </w:p>
  </w:endnote>
  <w:endnote w:type="continuationSeparator" w:id="0">
    <w:p w14:paraId="296C29BD" w14:textId="77777777" w:rsidR="00782DBD" w:rsidRDefault="0078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8104" w14:textId="710A8963" w:rsidR="008165FC" w:rsidRPr="004E0412" w:rsidRDefault="00782DBD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9312" w14:textId="77777777" w:rsidR="00782DBD" w:rsidRDefault="00782DBD">
      <w:r>
        <w:separator/>
      </w:r>
    </w:p>
  </w:footnote>
  <w:footnote w:type="continuationSeparator" w:id="0">
    <w:p w14:paraId="3F687688" w14:textId="77777777" w:rsidR="00782DBD" w:rsidRDefault="0078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3A7EF8"/>
    <w:rsid w:val="004E0412"/>
    <w:rsid w:val="005F3FA5"/>
    <w:rsid w:val="00641CC4"/>
    <w:rsid w:val="00654033"/>
    <w:rsid w:val="00782DBD"/>
    <w:rsid w:val="007D5646"/>
    <w:rsid w:val="008165FC"/>
    <w:rsid w:val="00977E85"/>
    <w:rsid w:val="00A540AC"/>
    <w:rsid w:val="00C360B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1C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Monika Drugdová</cp:lastModifiedBy>
  <cp:revision>2</cp:revision>
  <dcterms:created xsi:type="dcterms:W3CDTF">2022-12-21T13:55:00Z</dcterms:created>
  <dcterms:modified xsi:type="dcterms:W3CDTF">2022-12-21T13:55:00Z</dcterms:modified>
</cp:coreProperties>
</file>