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6EFF70A2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</w:t>
      </w:r>
      <w:r w:rsidRPr="0079289A">
        <w:rPr>
          <w:sz w:val="20"/>
          <w:szCs w:val="20"/>
        </w:rPr>
        <w:t>Domov dôchodcov a domov sociálnych služieb</w:t>
      </w:r>
      <w:r w:rsidRPr="001511E6">
        <w:rPr>
          <w:sz w:val="20"/>
          <w:szCs w:val="20"/>
        </w:rPr>
        <w:t xml:space="preserve">                      </w:t>
      </w:r>
    </w:p>
    <w:p w14:paraId="5890F46E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</w:t>
      </w:r>
      <w:r w:rsidRPr="0079289A">
        <w:rPr>
          <w:sz w:val="20"/>
          <w:szCs w:val="20"/>
        </w:rPr>
        <w:t>Úzka 49</w:t>
      </w:r>
      <w:r>
        <w:rPr>
          <w:sz w:val="20"/>
          <w:szCs w:val="20"/>
        </w:rPr>
        <w:t xml:space="preserve">, </w:t>
      </w:r>
      <w:r w:rsidRPr="0079289A">
        <w:rPr>
          <w:sz w:val="20"/>
          <w:szCs w:val="20"/>
        </w:rPr>
        <w:t>98201 Tornaľa</w:t>
      </w:r>
      <w:r w:rsidRPr="001511E6">
        <w:rPr>
          <w:sz w:val="20"/>
          <w:szCs w:val="20"/>
        </w:rPr>
        <w:t xml:space="preserve">                   </w:t>
      </w:r>
    </w:p>
    <w:p w14:paraId="4BFE0A49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Štatutárny orgán:   </w:t>
      </w:r>
      <w:r w:rsidRPr="0079289A">
        <w:rPr>
          <w:sz w:val="20"/>
          <w:szCs w:val="20"/>
        </w:rPr>
        <w:t xml:space="preserve">Ing. Ida </w:t>
      </w:r>
      <w:proofErr w:type="spellStart"/>
      <w:r w:rsidRPr="0079289A">
        <w:rPr>
          <w:sz w:val="20"/>
          <w:szCs w:val="20"/>
        </w:rPr>
        <w:t>Melichová</w:t>
      </w:r>
      <w:proofErr w:type="spellEnd"/>
      <w:r w:rsidRPr="001511E6">
        <w:rPr>
          <w:sz w:val="20"/>
          <w:szCs w:val="20"/>
        </w:rPr>
        <w:t xml:space="preserve">            </w:t>
      </w:r>
    </w:p>
    <w:p w14:paraId="6BDD62B1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</w:t>
      </w:r>
      <w:r w:rsidRPr="0079289A">
        <w:rPr>
          <w:sz w:val="20"/>
          <w:szCs w:val="20"/>
        </w:rPr>
        <w:t>00648124</w:t>
      </w:r>
      <w:r w:rsidRPr="001511E6">
        <w:rPr>
          <w:sz w:val="20"/>
          <w:szCs w:val="20"/>
        </w:rPr>
        <w:t xml:space="preserve">                     </w:t>
      </w:r>
    </w:p>
    <w:p w14:paraId="272007C7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</w:t>
      </w:r>
      <w:r w:rsidRPr="0079289A">
        <w:rPr>
          <w:sz w:val="20"/>
          <w:szCs w:val="20"/>
        </w:rPr>
        <w:t>2021132762</w:t>
      </w:r>
      <w:r w:rsidRPr="001511E6">
        <w:rPr>
          <w:sz w:val="20"/>
          <w:szCs w:val="20"/>
        </w:rPr>
        <w:t xml:space="preserve">                     </w:t>
      </w:r>
    </w:p>
    <w:p w14:paraId="12D7314A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648AAF1C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376CAD19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</w:t>
      </w:r>
      <w:r w:rsidRPr="0079289A">
        <w:rPr>
          <w:sz w:val="20"/>
          <w:szCs w:val="20"/>
        </w:rPr>
        <w:t xml:space="preserve"> 047/5511 202</w:t>
      </w:r>
      <w:r>
        <w:rPr>
          <w:sz w:val="20"/>
          <w:szCs w:val="20"/>
        </w:rPr>
        <w:t xml:space="preserve"> </w:t>
      </w:r>
      <w:r w:rsidRPr="0079289A">
        <w:rPr>
          <w:sz w:val="20"/>
          <w:szCs w:val="20"/>
        </w:rPr>
        <w:t>riaditel@ddadsstornala.sk</w:t>
      </w:r>
      <w:r w:rsidRPr="001511E6">
        <w:rPr>
          <w:sz w:val="20"/>
          <w:szCs w:val="20"/>
        </w:rPr>
        <w:t xml:space="preserve">           </w:t>
      </w:r>
      <w:r w:rsidRPr="001511E6">
        <w:rPr>
          <w:sz w:val="20"/>
          <w:szCs w:val="20"/>
        </w:rPr>
        <w:tab/>
      </w:r>
    </w:p>
    <w:p w14:paraId="5F396F72" w14:textId="77777777" w:rsidR="00727DCB" w:rsidRPr="001511E6" w:rsidRDefault="00727DCB" w:rsidP="00727DCB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00F15694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727DCB">
        <w:rPr>
          <w:sz w:val="20"/>
          <w:szCs w:val="20"/>
        </w:rPr>
        <w:t>vajci</w:t>
      </w:r>
      <w:r w:rsidR="0033147D" w:rsidRPr="001511E6">
        <w:rPr>
          <w:sz w:val="20"/>
          <w:szCs w:val="20"/>
        </w:rPr>
        <w:t>a“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lastRenderedPageBreak/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bookmarkEnd w:id="0"/>
    <w:p w14:paraId="0A7651B6" w14:textId="77777777" w:rsidR="002D7E1B" w:rsidRPr="001511E6" w:rsidRDefault="002D7E1B" w:rsidP="002D7E1B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>
        <w:rPr>
          <w:rFonts w:ascii="Calibri" w:hAnsi="Calibri"/>
          <w:sz w:val="20"/>
          <w:szCs w:val="20"/>
        </w:rPr>
        <w:t>vajec</w:t>
      </w:r>
      <w:r w:rsidRPr="001511E6">
        <w:rPr>
          <w:rFonts w:ascii="Calibri" w:hAnsi="Calibri"/>
          <w:sz w:val="20"/>
          <w:szCs w:val="20"/>
        </w:rPr>
        <w:t xml:space="preserve"> – </w:t>
      </w:r>
      <w:r>
        <w:rPr>
          <w:rFonts w:ascii="Calibri" w:hAnsi="Calibri"/>
          <w:sz w:val="20"/>
          <w:szCs w:val="20"/>
        </w:rPr>
        <w:t>chov hydiny na produkciu vajec,</w:t>
      </w:r>
      <w:r w:rsidRPr="001511E6">
        <w:rPr>
          <w:rFonts w:ascii="Calibri" w:hAnsi="Calibri"/>
          <w:sz w:val="20"/>
          <w:szCs w:val="20"/>
        </w:rPr>
        <w:t xml:space="preserve"> odpredaj od farmárov</w:t>
      </w:r>
    </w:p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1FF6C2BC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 xml:space="preserve">, a to </w:t>
      </w:r>
      <w:r w:rsidR="00727DCB">
        <w:rPr>
          <w:sz w:val="20"/>
          <w:szCs w:val="20"/>
        </w:rPr>
        <w:t>dva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727DCB" w:rsidRPr="0079289A">
        <w:rPr>
          <w:sz w:val="20"/>
          <w:szCs w:val="20"/>
        </w:rPr>
        <w:t>Úzka 49</w:t>
      </w:r>
      <w:r w:rsidR="00727DCB">
        <w:rPr>
          <w:sz w:val="20"/>
          <w:szCs w:val="20"/>
        </w:rPr>
        <w:t xml:space="preserve">, </w:t>
      </w:r>
      <w:r w:rsidR="00727DCB" w:rsidRPr="0079289A">
        <w:rPr>
          <w:sz w:val="20"/>
          <w:szCs w:val="20"/>
        </w:rPr>
        <w:t>98201 Tornaľa</w:t>
      </w:r>
      <w:r w:rsidR="00727DCB" w:rsidRPr="001511E6">
        <w:rPr>
          <w:sz w:val="20"/>
          <w:szCs w:val="20"/>
        </w:rPr>
        <w:t xml:space="preserve">  </w:t>
      </w:r>
      <w:r w:rsidR="004D022C" w:rsidRPr="001511E6">
        <w:rPr>
          <w:sz w:val="20"/>
          <w:szCs w:val="20"/>
        </w:rPr>
        <w:t xml:space="preserve">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 xml:space="preserve">, email:.........................................,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7FC4CD3F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E31BCC" w:rsidRPr="000C73CE">
          <w:rPr>
            <w:rStyle w:val="Hypertextovprepojenie"/>
            <w:sz w:val="20"/>
            <w:szCs w:val="20"/>
          </w:rPr>
          <w:t>matej.barla@dobrykraj.sk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>právo 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</w:t>
      </w:r>
      <w:r w:rsidRPr="001511E6">
        <w:rPr>
          <w:rFonts w:cs="Cambria"/>
          <w:sz w:val="20"/>
          <w:szCs w:val="20"/>
        </w:rPr>
        <w:lastRenderedPageBreak/>
        <w:t xml:space="preserve">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78F24369" w14:textId="4406D74E" w:rsidR="0076538D" w:rsidRPr="001511E6" w:rsidRDefault="00692037" w:rsidP="000C19B1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</w:t>
      </w:r>
      <w:r w:rsidR="00727DCB">
        <w:rPr>
          <w:sz w:val="20"/>
          <w:szCs w:val="20"/>
        </w:rPr>
        <w:t xml:space="preserve">: </w:t>
      </w:r>
      <w:r w:rsidR="00E31BCC">
        <w:rPr>
          <w:sz w:val="20"/>
          <w:szCs w:val="20"/>
        </w:rPr>
        <w:t>....</w:t>
      </w:r>
      <w:r w:rsidR="000C19B1" w:rsidRPr="003A70AF">
        <w:rPr>
          <w:b/>
          <w:bCs/>
          <w:sz w:val="20"/>
          <w:szCs w:val="20"/>
        </w:rPr>
        <w:t xml:space="preserve"> s DPH</w:t>
      </w:r>
      <w:r w:rsidR="000C19B1">
        <w:rPr>
          <w:sz w:val="20"/>
          <w:szCs w:val="20"/>
        </w:rPr>
        <w:t>.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5A58FA24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0C19B1">
        <w:rPr>
          <w:b/>
          <w:sz w:val="20"/>
        </w:rPr>
        <w:t xml:space="preserve">na obdobie </w:t>
      </w:r>
      <w:r w:rsidR="00356935">
        <w:rPr>
          <w:b/>
          <w:sz w:val="20"/>
        </w:rPr>
        <w:t>2</w:t>
      </w:r>
      <w:r w:rsidR="000C19B1">
        <w:rPr>
          <w:b/>
          <w:sz w:val="20"/>
        </w:rPr>
        <w:t xml:space="preserve"> mesiacov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>inak obvyklé vlastnosti. Účinky prevzatia 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</w:t>
      </w:r>
      <w:r w:rsidRPr="001511E6">
        <w:rPr>
          <w:sz w:val="20"/>
          <w:szCs w:val="20"/>
        </w:rPr>
        <w:lastRenderedPageBreak/>
        <w:t xml:space="preserve">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 xml:space="preserve"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</w:t>
      </w:r>
      <w:r w:rsidRPr="001511E6">
        <w:rPr>
          <w:sz w:val="20"/>
          <w:szCs w:val="20"/>
        </w:rPr>
        <w:lastRenderedPageBreak/>
        <w:t>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lastRenderedPageBreak/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EBC7" w14:textId="77777777" w:rsidR="00830E0B" w:rsidRDefault="00830E0B" w:rsidP="006134D0">
      <w:pPr>
        <w:spacing w:after="0" w:line="240" w:lineRule="auto"/>
      </w:pPr>
      <w:r>
        <w:separator/>
      </w:r>
    </w:p>
  </w:endnote>
  <w:endnote w:type="continuationSeparator" w:id="0">
    <w:p w14:paraId="627DCA31" w14:textId="77777777" w:rsidR="00830E0B" w:rsidRDefault="00830E0B" w:rsidP="006134D0">
      <w:pPr>
        <w:spacing w:after="0" w:line="240" w:lineRule="auto"/>
      </w:pPr>
      <w:r>
        <w:continuationSeparator/>
      </w:r>
    </w:p>
  </w:endnote>
  <w:endnote w:type="continuationNotice" w:id="1">
    <w:p w14:paraId="59DD69CB" w14:textId="77777777" w:rsidR="00830E0B" w:rsidRDefault="00830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1F98" w14:textId="77777777" w:rsidR="00830E0B" w:rsidRDefault="00830E0B" w:rsidP="006134D0">
      <w:pPr>
        <w:spacing w:after="0" w:line="240" w:lineRule="auto"/>
      </w:pPr>
      <w:r>
        <w:separator/>
      </w:r>
    </w:p>
  </w:footnote>
  <w:footnote w:type="continuationSeparator" w:id="0">
    <w:p w14:paraId="55457D9F" w14:textId="77777777" w:rsidR="00830E0B" w:rsidRDefault="00830E0B" w:rsidP="006134D0">
      <w:pPr>
        <w:spacing w:after="0" w:line="240" w:lineRule="auto"/>
      </w:pPr>
      <w:r>
        <w:continuationSeparator/>
      </w:r>
    </w:p>
  </w:footnote>
  <w:footnote w:type="continuationNotice" w:id="1">
    <w:p w14:paraId="6EB4AFD4" w14:textId="77777777" w:rsidR="00830E0B" w:rsidRDefault="00830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90490">
    <w:abstractNumId w:val="9"/>
  </w:num>
  <w:num w:numId="2" w16cid:durableId="1650595826">
    <w:abstractNumId w:val="24"/>
  </w:num>
  <w:num w:numId="3" w16cid:durableId="1614167905">
    <w:abstractNumId w:val="15"/>
  </w:num>
  <w:num w:numId="4" w16cid:durableId="1915312888">
    <w:abstractNumId w:val="21"/>
  </w:num>
  <w:num w:numId="5" w16cid:durableId="391347960">
    <w:abstractNumId w:val="33"/>
  </w:num>
  <w:num w:numId="6" w16cid:durableId="216817307">
    <w:abstractNumId w:val="7"/>
  </w:num>
  <w:num w:numId="7" w16cid:durableId="1193812003">
    <w:abstractNumId w:val="16"/>
  </w:num>
  <w:num w:numId="8" w16cid:durableId="1492528668">
    <w:abstractNumId w:val="4"/>
  </w:num>
  <w:num w:numId="9" w16cid:durableId="1018047118">
    <w:abstractNumId w:val="20"/>
  </w:num>
  <w:num w:numId="10" w16cid:durableId="949774293">
    <w:abstractNumId w:val="18"/>
  </w:num>
  <w:num w:numId="11" w16cid:durableId="1087574401">
    <w:abstractNumId w:val="2"/>
  </w:num>
  <w:num w:numId="12" w16cid:durableId="777062460">
    <w:abstractNumId w:val="6"/>
  </w:num>
  <w:num w:numId="13" w16cid:durableId="920258260">
    <w:abstractNumId w:val="14"/>
  </w:num>
  <w:num w:numId="14" w16cid:durableId="2101681395">
    <w:abstractNumId w:val="30"/>
  </w:num>
  <w:num w:numId="15" w16cid:durableId="234125052">
    <w:abstractNumId w:val="32"/>
  </w:num>
  <w:num w:numId="16" w16cid:durableId="614754356">
    <w:abstractNumId w:val="25"/>
  </w:num>
  <w:num w:numId="17" w16cid:durableId="2091847090">
    <w:abstractNumId w:val="11"/>
  </w:num>
  <w:num w:numId="18" w16cid:durableId="1230263821">
    <w:abstractNumId w:val="22"/>
  </w:num>
  <w:num w:numId="19" w16cid:durableId="1313365957">
    <w:abstractNumId w:val="29"/>
  </w:num>
  <w:num w:numId="20" w16cid:durableId="2062291052">
    <w:abstractNumId w:val="1"/>
  </w:num>
  <w:num w:numId="21" w16cid:durableId="1317956581">
    <w:abstractNumId w:val="28"/>
  </w:num>
  <w:num w:numId="22" w16cid:durableId="1277904373">
    <w:abstractNumId w:val="10"/>
  </w:num>
  <w:num w:numId="23" w16cid:durableId="1249923809">
    <w:abstractNumId w:val="26"/>
  </w:num>
  <w:num w:numId="24" w16cid:durableId="1321730570">
    <w:abstractNumId w:val="13"/>
  </w:num>
  <w:num w:numId="25" w16cid:durableId="893780495">
    <w:abstractNumId w:val="34"/>
  </w:num>
  <w:num w:numId="26" w16cid:durableId="1751735534">
    <w:abstractNumId w:val="31"/>
  </w:num>
  <w:num w:numId="27" w16cid:durableId="581715883">
    <w:abstractNumId w:val="0"/>
  </w:num>
  <w:num w:numId="28" w16cid:durableId="155998309">
    <w:abstractNumId w:val="8"/>
  </w:num>
  <w:num w:numId="29" w16cid:durableId="5450050">
    <w:abstractNumId w:val="23"/>
  </w:num>
  <w:num w:numId="30" w16cid:durableId="860124013">
    <w:abstractNumId w:val="27"/>
  </w:num>
  <w:num w:numId="31" w16cid:durableId="2089302548">
    <w:abstractNumId w:val="5"/>
  </w:num>
  <w:num w:numId="32" w16cid:durableId="350453372">
    <w:abstractNumId w:val="3"/>
  </w:num>
  <w:num w:numId="33" w16cid:durableId="1040668669">
    <w:abstractNumId w:val="12"/>
  </w:num>
  <w:num w:numId="34" w16cid:durableId="316110360">
    <w:abstractNumId w:val="17"/>
  </w:num>
  <w:num w:numId="35" w16cid:durableId="426655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C08EF"/>
    <w:rsid w:val="000C19B1"/>
    <w:rsid w:val="000D322B"/>
    <w:rsid w:val="000D6002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4622"/>
    <w:rsid w:val="002B55DD"/>
    <w:rsid w:val="002D7E1B"/>
    <w:rsid w:val="00315DFF"/>
    <w:rsid w:val="0033147D"/>
    <w:rsid w:val="00336CDD"/>
    <w:rsid w:val="00342012"/>
    <w:rsid w:val="00352A76"/>
    <w:rsid w:val="00356935"/>
    <w:rsid w:val="003A4AA7"/>
    <w:rsid w:val="003A679E"/>
    <w:rsid w:val="003A70AF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27DCB"/>
    <w:rsid w:val="007565D3"/>
    <w:rsid w:val="00764E67"/>
    <w:rsid w:val="0076538D"/>
    <w:rsid w:val="00780466"/>
    <w:rsid w:val="007942B3"/>
    <w:rsid w:val="007F19D8"/>
    <w:rsid w:val="00802C18"/>
    <w:rsid w:val="00830E0B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31BCC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  <w:style w:type="character" w:styleId="Nevyrieenzmienka">
    <w:name w:val="Unresolved Mention"/>
    <w:basedOn w:val="Predvolenpsmoodseku"/>
    <w:uiPriority w:val="99"/>
    <w:semiHidden/>
    <w:unhideWhenUsed/>
    <w:rsid w:val="000D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barla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Rovenská Zuzana</cp:lastModifiedBy>
  <cp:revision>7</cp:revision>
  <cp:lastPrinted>2019-06-26T08:29:00Z</cp:lastPrinted>
  <dcterms:created xsi:type="dcterms:W3CDTF">2022-02-23T07:02:00Z</dcterms:created>
  <dcterms:modified xsi:type="dcterms:W3CDTF">2023-02-21T13:07:00Z</dcterms:modified>
</cp:coreProperties>
</file>