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1FAF313" w:rsidR="00EC1376" w:rsidRDefault="005E01C5" w:rsidP="005E01C5">
            <w:pPr>
              <w:pStyle w:val="TableParagraph"/>
              <w:spacing w:line="275" w:lineRule="exact"/>
              <w:ind w:left="3258"/>
              <w:rPr>
                <w:b/>
                <w:sz w:val="24"/>
              </w:rPr>
            </w:pPr>
            <w:r w:rsidRPr="005E01C5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C0F44F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z - Klas,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C016C27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Hviezdoslavova 20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052 01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Spišská Nová Ves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6CCC0FF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31700152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941EE93" w:rsidR="00E25749" w:rsidRDefault="00BA5951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BA5951">
                              <w:t>Etážová plynová pec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941EE93" w:rsidR="00E25749" w:rsidRDefault="00BA5951">
                      <w:pPr>
                        <w:pStyle w:val="Zkladntext"/>
                        <w:spacing w:before="119"/>
                        <w:ind w:left="105"/>
                      </w:pPr>
                      <w:r w:rsidRPr="00BA5951">
                        <w:t>Etážová plynová pec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A5951" w14:paraId="07D57FD0" w14:textId="77777777" w:rsidTr="00BA5951">
        <w:trPr>
          <w:trHeight w:val="342"/>
          <w:jc w:val="center"/>
        </w:trPr>
        <w:tc>
          <w:tcPr>
            <w:tcW w:w="5113" w:type="dxa"/>
          </w:tcPr>
          <w:p w14:paraId="261D01B6" w14:textId="5B0EFE68" w:rsidR="00BA5951" w:rsidRDefault="00BA5951" w:rsidP="00BA595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529F7">
              <w:rPr>
                <w:rFonts w:cstheme="minorHAnsi"/>
                <w:bCs/>
              </w:rPr>
              <w:t>Etážová plynom vykurovaná pekárenská pec</w:t>
            </w:r>
            <w:r w:rsidRPr="009529F7">
              <w:rPr>
                <w:rFonts w:cstheme="minorHAnsi"/>
                <w:bCs/>
              </w:rPr>
              <w:tab/>
            </w:r>
          </w:p>
        </w:tc>
        <w:tc>
          <w:tcPr>
            <w:tcW w:w="2558" w:type="dxa"/>
            <w:vAlign w:val="center"/>
          </w:tcPr>
          <w:p w14:paraId="41D76F8B" w14:textId="6942D29E" w:rsidR="00BA5951" w:rsidRDefault="00BA5951" w:rsidP="00BA5951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</w:rPr>
              <w:t>á</w:t>
            </w:r>
            <w:r w:rsidRPr="009529F7">
              <w:rPr>
                <w:rFonts w:cstheme="minorHAnsi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253013260"/>
            <w:placeholder>
              <w:docPart w:val="EB9DFAF8E8A54953BF25DE5DA2BD152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DF0BD4" w14:textId="2B3CE069" w:rsidR="00BA5951" w:rsidRPr="00B43449" w:rsidRDefault="00BA5951" w:rsidP="00BA595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A5951" w14:paraId="66646EBE" w14:textId="77777777" w:rsidTr="00BA5951">
        <w:trPr>
          <w:trHeight w:val="342"/>
          <w:jc w:val="center"/>
        </w:trPr>
        <w:tc>
          <w:tcPr>
            <w:tcW w:w="5113" w:type="dxa"/>
          </w:tcPr>
          <w:p w14:paraId="24950018" w14:textId="4396D462" w:rsidR="00BA5951" w:rsidRDefault="00BA5951" w:rsidP="00BA595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529F7">
              <w:rPr>
                <w:rFonts w:cstheme="minorHAnsi"/>
              </w:rPr>
              <w:t>Využiteľná šírka etáže (cm) minimálne</w:t>
            </w:r>
          </w:p>
        </w:tc>
        <w:tc>
          <w:tcPr>
            <w:tcW w:w="2558" w:type="dxa"/>
            <w:vAlign w:val="center"/>
          </w:tcPr>
          <w:p w14:paraId="03315A2C" w14:textId="0C5E9D67" w:rsidR="00BA5951" w:rsidRDefault="00BA5951" w:rsidP="00BA5951">
            <w:pPr>
              <w:pStyle w:val="TableParagraph"/>
              <w:jc w:val="center"/>
              <w:rPr>
                <w:sz w:val="24"/>
              </w:rPr>
            </w:pPr>
            <w:r w:rsidRPr="009529F7">
              <w:rPr>
                <w:rFonts w:cstheme="minorHAnsi"/>
              </w:rPr>
              <w:t>120</w:t>
            </w:r>
          </w:p>
        </w:tc>
        <w:tc>
          <w:tcPr>
            <w:tcW w:w="2372" w:type="dxa"/>
            <w:vAlign w:val="center"/>
          </w:tcPr>
          <w:p w14:paraId="175D03B8" w14:textId="77777777" w:rsidR="00BA5951" w:rsidRPr="00B43449" w:rsidRDefault="00BA5951" w:rsidP="00BA59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5951" w14:paraId="5F850F3D" w14:textId="77777777" w:rsidTr="00BA5951">
        <w:trPr>
          <w:trHeight w:val="342"/>
          <w:jc w:val="center"/>
        </w:trPr>
        <w:tc>
          <w:tcPr>
            <w:tcW w:w="5113" w:type="dxa"/>
          </w:tcPr>
          <w:p w14:paraId="35F94D66" w14:textId="24C93E2E" w:rsidR="00BA5951" w:rsidRDefault="00BA5951" w:rsidP="00BA59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34A79">
              <w:rPr>
                <w:rFonts w:cstheme="minorHAnsi"/>
              </w:rPr>
              <w:t>Využiteľná hĺbka etáže (cm) minimálne</w:t>
            </w:r>
          </w:p>
        </w:tc>
        <w:tc>
          <w:tcPr>
            <w:tcW w:w="2558" w:type="dxa"/>
            <w:vAlign w:val="center"/>
          </w:tcPr>
          <w:p w14:paraId="381B0019" w14:textId="5763224E" w:rsidR="00BA5951" w:rsidRDefault="00BA5951" w:rsidP="00BA59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34A79">
              <w:rPr>
                <w:rFonts w:cstheme="minorHAnsi"/>
              </w:rPr>
              <w:t>200</w:t>
            </w:r>
          </w:p>
        </w:tc>
        <w:tc>
          <w:tcPr>
            <w:tcW w:w="2372" w:type="dxa"/>
            <w:vAlign w:val="center"/>
          </w:tcPr>
          <w:p w14:paraId="7EDF81D7" w14:textId="77777777" w:rsidR="00BA5951" w:rsidRPr="00B43449" w:rsidRDefault="00BA5951" w:rsidP="00BA59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5951" w14:paraId="4F92D17D" w14:textId="77777777" w:rsidTr="00BA5951">
        <w:trPr>
          <w:trHeight w:val="342"/>
          <w:jc w:val="center"/>
        </w:trPr>
        <w:tc>
          <w:tcPr>
            <w:tcW w:w="5113" w:type="dxa"/>
          </w:tcPr>
          <w:p w14:paraId="214147A9" w14:textId="11280200" w:rsidR="00BA5951" w:rsidRDefault="00BA5951" w:rsidP="00BA59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34A79">
              <w:rPr>
                <w:rFonts w:cstheme="minorHAnsi"/>
              </w:rPr>
              <w:t>Počet rozdelení pece na samostatné okruhové systémy pečenia (ks) minimálne</w:t>
            </w:r>
          </w:p>
        </w:tc>
        <w:tc>
          <w:tcPr>
            <w:tcW w:w="2558" w:type="dxa"/>
            <w:vAlign w:val="center"/>
          </w:tcPr>
          <w:p w14:paraId="6066E81F" w14:textId="46E1708C" w:rsidR="00BA5951" w:rsidRDefault="00BA5951" w:rsidP="00BA59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34A79">
              <w:rPr>
                <w:rFonts w:cstheme="minorHAnsi"/>
              </w:rPr>
              <w:t>2</w:t>
            </w:r>
          </w:p>
        </w:tc>
        <w:tc>
          <w:tcPr>
            <w:tcW w:w="2372" w:type="dxa"/>
            <w:vAlign w:val="center"/>
          </w:tcPr>
          <w:p w14:paraId="66E3E346" w14:textId="23AAB294" w:rsidR="00BA5951" w:rsidRPr="00B43449" w:rsidRDefault="00BA5951" w:rsidP="00BA59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5951" w14:paraId="51F44B54" w14:textId="77777777" w:rsidTr="00BA5951">
        <w:trPr>
          <w:trHeight w:val="342"/>
          <w:jc w:val="center"/>
        </w:trPr>
        <w:tc>
          <w:tcPr>
            <w:tcW w:w="5113" w:type="dxa"/>
          </w:tcPr>
          <w:p w14:paraId="308CA02E" w14:textId="51A78DB0" w:rsidR="00BA5951" w:rsidRDefault="00BA5951" w:rsidP="00BA59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F3045">
              <w:rPr>
                <w:rFonts w:cstheme="minorHAnsi"/>
              </w:rPr>
              <w:t>Počet etáží (ks) minimálne</w:t>
            </w:r>
          </w:p>
        </w:tc>
        <w:tc>
          <w:tcPr>
            <w:tcW w:w="2558" w:type="dxa"/>
            <w:vAlign w:val="center"/>
          </w:tcPr>
          <w:p w14:paraId="1DE9D88F" w14:textId="23F3892F" w:rsidR="00BA5951" w:rsidRDefault="00BA5951" w:rsidP="00BA59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F3045">
              <w:rPr>
                <w:rFonts w:cstheme="minorHAnsi"/>
              </w:rPr>
              <w:t>6</w:t>
            </w:r>
          </w:p>
        </w:tc>
        <w:tc>
          <w:tcPr>
            <w:tcW w:w="2372" w:type="dxa"/>
            <w:vAlign w:val="center"/>
          </w:tcPr>
          <w:p w14:paraId="2F25A33E" w14:textId="77777777" w:rsidR="00BA5951" w:rsidRPr="00B43449" w:rsidRDefault="00BA5951" w:rsidP="00BA59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5951" w14:paraId="5CB5B1B1" w14:textId="77777777" w:rsidTr="00BA5951">
        <w:trPr>
          <w:trHeight w:val="342"/>
          <w:jc w:val="center"/>
        </w:trPr>
        <w:tc>
          <w:tcPr>
            <w:tcW w:w="5113" w:type="dxa"/>
          </w:tcPr>
          <w:p w14:paraId="0E7749E9" w14:textId="50E2874C" w:rsidR="00BA5951" w:rsidRDefault="00BA5951" w:rsidP="00BA59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F3045">
              <w:rPr>
                <w:rFonts w:cstheme="minorHAnsi"/>
              </w:rPr>
              <w:t>Pečná plocha (m²) minimálne</w:t>
            </w:r>
          </w:p>
        </w:tc>
        <w:tc>
          <w:tcPr>
            <w:tcW w:w="2558" w:type="dxa"/>
            <w:vAlign w:val="center"/>
          </w:tcPr>
          <w:p w14:paraId="115B375B" w14:textId="1D6D436E" w:rsidR="00BA5951" w:rsidRDefault="00BA5951" w:rsidP="00BA59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372" w:type="dxa"/>
            <w:vAlign w:val="center"/>
          </w:tcPr>
          <w:p w14:paraId="73674B03" w14:textId="77777777" w:rsidR="00BA5951" w:rsidRPr="00B43449" w:rsidRDefault="00BA5951" w:rsidP="00BA59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5951" w14:paraId="25334CCC" w14:textId="77777777" w:rsidTr="00BA5951">
        <w:trPr>
          <w:trHeight w:val="342"/>
          <w:jc w:val="center"/>
        </w:trPr>
        <w:tc>
          <w:tcPr>
            <w:tcW w:w="5113" w:type="dxa"/>
          </w:tcPr>
          <w:p w14:paraId="6F99273E" w14:textId="03C09E1E" w:rsidR="00BA5951" w:rsidRDefault="00BA5951" w:rsidP="00BA59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34FD6">
              <w:rPr>
                <w:rFonts w:cstheme="minorHAnsi"/>
              </w:rPr>
              <w:t>Príkon (kW) maximálne</w:t>
            </w:r>
          </w:p>
        </w:tc>
        <w:tc>
          <w:tcPr>
            <w:tcW w:w="2558" w:type="dxa"/>
            <w:vAlign w:val="center"/>
          </w:tcPr>
          <w:p w14:paraId="6183676A" w14:textId="0F7E9F7F" w:rsidR="00BA5951" w:rsidRDefault="00BA5951" w:rsidP="00BA59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72" w:type="dxa"/>
            <w:vAlign w:val="center"/>
          </w:tcPr>
          <w:p w14:paraId="09232AF2" w14:textId="77777777" w:rsidR="00BA5951" w:rsidRPr="00B43449" w:rsidRDefault="00BA5951" w:rsidP="00BA59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5951" w14:paraId="7F52B4D7" w14:textId="77777777" w:rsidTr="00BA5951">
        <w:trPr>
          <w:trHeight w:val="342"/>
          <w:jc w:val="center"/>
        </w:trPr>
        <w:tc>
          <w:tcPr>
            <w:tcW w:w="5113" w:type="dxa"/>
          </w:tcPr>
          <w:p w14:paraId="4DD7B54F" w14:textId="07B98044" w:rsidR="00BA5951" w:rsidRDefault="00BA5951" w:rsidP="00BA59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34A79">
              <w:rPr>
                <w:rFonts w:cstheme="minorHAnsi"/>
              </w:rPr>
              <w:t>Zaparovanie každej etáže samostatne</w:t>
            </w:r>
          </w:p>
        </w:tc>
        <w:tc>
          <w:tcPr>
            <w:tcW w:w="2558" w:type="dxa"/>
            <w:vAlign w:val="center"/>
          </w:tcPr>
          <w:p w14:paraId="67536626" w14:textId="727A5BDC" w:rsidR="00BA5951" w:rsidRDefault="00BA5951" w:rsidP="00BA59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34A79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62253234"/>
            <w:placeholder>
              <w:docPart w:val="F4DA82A9ADAE4D1CB849728074B2E0B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82A077" w14:textId="0A3721E2" w:rsidR="00BA5951" w:rsidRPr="00B43449" w:rsidRDefault="00BA5951" w:rsidP="00BA595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1733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A5951" w14:paraId="2DA5F32A" w14:textId="77777777" w:rsidTr="00BA5951">
        <w:trPr>
          <w:trHeight w:val="342"/>
          <w:jc w:val="center"/>
        </w:trPr>
        <w:tc>
          <w:tcPr>
            <w:tcW w:w="5113" w:type="dxa"/>
          </w:tcPr>
          <w:p w14:paraId="1AE69AB0" w14:textId="5B22F8BD" w:rsidR="00BA5951" w:rsidRDefault="00BA5951" w:rsidP="00BA59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34A79">
              <w:rPr>
                <w:rFonts w:cstheme="minorHAnsi"/>
              </w:rPr>
              <w:t>Pečná plocha z kameňa</w:t>
            </w:r>
          </w:p>
        </w:tc>
        <w:tc>
          <w:tcPr>
            <w:tcW w:w="2558" w:type="dxa"/>
            <w:vAlign w:val="center"/>
          </w:tcPr>
          <w:p w14:paraId="1BC9081D" w14:textId="67AD4133" w:rsidR="00BA5951" w:rsidRDefault="00BA5951" w:rsidP="00BA59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34A79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893627"/>
            <w:placeholder>
              <w:docPart w:val="E48C481C81FC4AD4AD5DC83752A39C0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A490087" w14:textId="11CC8C63" w:rsidR="00BA5951" w:rsidRPr="00B43449" w:rsidRDefault="00BA5951" w:rsidP="00BA595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1733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A5951" w14:paraId="4AEF35C7" w14:textId="77777777" w:rsidTr="00BA5951">
        <w:trPr>
          <w:trHeight w:val="342"/>
          <w:jc w:val="center"/>
        </w:trPr>
        <w:tc>
          <w:tcPr>
            <w:tcW w:w="5113" w:type="dxa"/>
          </w:tcPr>
          <w:p w14:paraId="619B9583" w14:textId="7CAB39DC" w:rsidR="00BA5951" w:rsidRDefault="00BA5951" w:rsidP="00BA59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34A79">
              <w:t>Digitálne dotykové ovládanie vrátane zálohy dát na USB a históriou</w:t>
            </w:r>
          </w:p>
        </w:tc>
        <w:tc>
          <w:tcPr>
            <w:tcW w:w="2558" w:type="dxa"/>
            <w:vAlign w:val="center"/>
          </w:tcPr>
          <w:p w14:paraId="28C3A9C5" w14:textId="4FD7A22F" w:rsidR="00BA5951" w:rsidRDefault="00BA5951" w:rsidP="00BA59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34A79">
              <w:rPr>
                <w:rFonts w:cs="Arial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348875049"/>
            <w:placeholder>
              <w:docPart w:val="A8327C38494941DE91A266444E2132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554A29C" w14:textId="100A589F" w:rsidR="00BA5951" w:rsidRPr="00B43449" w:rsidRDefault="00BA5951" w:rsidP="00BA595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1733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A5951" w14:paraId="59ED1CF3" w14:textId="77777777" w:rsidTr="00BA5951">
        <w:trPr>
          <w:trHeight w:val="342"/>
          <w:jc w:val="center"/>
        </w:trPr>
        <w:tc>
          <w:tcPr>
            <w:tcW w:w="5113" w:type="dxa"/>
          </w:tcPr>
          <w:p w14:paraId="4BD539B2" w14:textId="1E75C941" w:rsidR="00BA5951" w:rsidRDefault="00BA5951" w:rsidP="00BA59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07389">
              <w:t>Výkon plynového horáku v rozsahu minimálne (kW)</w:t>
            </w:r>
          </w:p>
        </w:tc>
        <w:tc>
          <w:tcPr>
            <w:tcW w:w="2558" w:type="dxa"/>
            <w:vAlign w:val="center"/>
          </w:tcPr>
          <w:p w14:paraId="4E1332BC" w14:textId="27B696D6" w:rsidR="00BA5951" w:rsidRDefault="00BA5951" w:rsidP="00BA59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07389">
              <w:rPr>
                <w:rFonts w:cstheme="minorHAnsi"/>
              </w:rPr>
              <w:t>40 - 200</w:t>
            </w:r>
          </w:p>
        </w:tc>
        <w:tc>
          <w:tcPr>
            <w:tcW w:w="2372" w:type="dxa"/>
            <w:vAlign w:val="center"/>
          </w:tcPr>
          <w:p w14:paraId="518E44AA" w14:textId="77777777" w:rsidR="00BA5951" w:rsidRPr="00B43449" w:rsidRDefault="00BA5951" w:rsidP="00BA59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5951" w14:paraId="30271A98" w14:textId="77777777" w:rsidTr="00BA5951">
        <w:trPr>
          <w:trHeight w:val="342"/>
          <w:jc w:val="center"/>
        </w:trPr>
        <w:tc>
          <w:tcPr>
            <w:tcW w:w="5113" w:type="dxa"/>
          </w:tcPr>
          <w:p w14:paraId="2863D067" w14:textId="22C54984" w:rsidR="00BA5951" w:rsidRDefault="00BA5951" w:rsidP="00BA59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F3045">
              <w:rPr>
                <w:rFonts w:cstheme="minorHAnsi"/>
              </w:rPr>
              <w:t>Počet krokov pečenia pečných programov (ks) minimálne</w:t>
            </w:r>
          </w:p>
        </w:tc>
        <w:tc>
          <w:tcPr>
            <w:tcW w:w="2558" w:type="dxa"/>
            <w:vAlign w:val="center"/>
          </w:tcPr>
          <w:p w14:paraId="183EC6D4" w14:textId="05A20228" w:rsidR="00BA5951" w:rsidRDefault="00BA5951" w:rsidP="00BA59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372" w:type="dxa"/>
            <w:vAlign w:val="center"/>
          </w:tcPr>
          <w:p w14:paraId="3B5E6A77" w14:textId="77777777" w:rsidR="00BA5951" w:rsidRPr="00B43449" w:rsidRDefault="00BA5951" w:rsidP="00BA59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5951" w14:paraId="517EE247" w14:textId="77777777" w:rsidTr="00BA5951">
        <w:trPr>
          <w:trHeight w:val="342"/>
          <w:jc w:val="center"/>
        </w:trPr>
        <w:tc>
          <w:tcPr>
            <w:tcW w:w="5113" w:type="dxa"/>
          </w:tcPr>
          <w:p w14:paraId="60BD9E34" w14:textId="33396AA9" w:rsidR="00BA5951" w:rsidRDefault="00BA5951" w:rsidP="00BA59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Systém pripravený na automatické sádzacie zariadenie vrátane digestora</w:t>
            </w:r>
          </w:p>
        </w:tc>
        <w:tc>
          <w:tcPr>
            <w:tcW w:w="2558" w:type="dxa"/>
            <w:vAlign w:val="center"/>
          </w:tcPr>
          <w:p w14:paraId="656B107F" w14:textId="3CBD9CBA" w:rsidR="00BA5951" w:rsidRDefault="00BA5951" w:rsidP="00BA59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07444151"/>
            <w:placeholder>
              <w:docPart w:val="E4BD8D1483AF4FF7A2ED62279F1359D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764CFA5" w14:textId="6D224518" w:rsidR="00BA5951" w:rsidRPr="00B43449" w:rsidRDefault="00BA5951" w:rsidP="00BA595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A595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BA5951" w:rsidRDefault="00BA5951" w:rsidP="00BA595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BA5951" w:rsidRPr="00DD3824" w:rsidRDefault="00BA5951" w:rsidP="00BA595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A595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BA5951" w:rsidRDefault="00BA5951" w:rsidP="00BA595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BA5951" w:rsidRPr="00DD3824" w:rsidRDefault="00BA5951" w:rsidP="00BA595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A595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BA5951" w:rsidRDefault="00BA5951" w:rsidP="00BA595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BA5951" w:rsidRPr="00DD3824" w:rsidRDefault="00BA5951" w:rsidP="00BA595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C14BF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5E01C5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55EDD"/>
    <w:rsid w:val="00986CE8"/>
    <w:rsid w:val="00997105"/>
    <w:rsid w:val="00A73A25"/>
    <w:rsid w:val="00A94310"/>
    <w:rsid w:val="00AE372F"/>
    <w:rsid w:val="00B02DE7"/>
    <w:rsid w:val="00B43449"/>
    <w:rsid w:val="00B5610D"/>
    <w:rsid w:val="00B846C9"/>
    <w:rsid w:val="00BA5951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0C14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9DFAF8E8A54953BF25DE5DA2BD15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5788DD-FD6A-4034-8D10-19FD6F37F883}"/>
      </w:docPartPr>
      <w:docPartBody>
        <w:p w:rsidR="00FF5123" w:rsidRDefault="000E6AA6" w:rsidP="000E6AA6">
          <w:pPr>
            <w:pStyle w:val="EB9DFAF8E8A54953BF25DE5DA2BD152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4DA82A9ADAE4D1CB849728074B2E0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D4062A-9566-416B-98D9-D9463BEEC81D}"/>
      </w:docPartPr>
      <w:docPartBody>
        <w:p w:rsidR="00FF5123" w:rsidRDefault="000E6AA6" w:rsidP="000E6AA6">
          <w:pPr>
            <w:pStyle w:val="F4DA82A9ADAE4D1CB849728074B2E0B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48C481C81FC4AD4AD5DC83752A39C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3C02B6-40BC-44AB-B682-36BD964F53C9}"/>
      </w:docPartPr>
      <w:docPartBody>
        <w:p w:rsidR="00FF5123" w:rsidRDefault="000E6AA6" w:rsidP="000E6AA6">
          <w:pPr>
            <w:pStyle w:val="E48C481C81FC4AD4AD5DC83752A39C0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8327C38494941DE91A266444E2132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62137D-A6A9-4D76-AAC2-C7EBA7AD3010}"/>
      </w:docPartPr>
      <w:docPartBody>
        <w:p w:rsidR="00FF5123" w:rsidRDefault="000E6AA6" w:rsidP="000E6AA6">
          <w:pPr>
            <w:pStyle w:val="A8327C38494941DE91A266444E2132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4BD8D1483AF4FF7A2ED62279F1359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5FA8E1-2F13-4F45-800F-C966B438A31F}"/>
      </w:docPartPr>
      <w:docPartBody>
        <w:p w:rsidR="00FF5123" w:rsidRDefault="000E6AA6" w:rsidP="000E6AA6">
          <w:pPr>
            <w:pStyle w:val="E4BD8D1483AF4FF7A2ED62279F1359D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A6"/>
    <w:rsid w:val="000E6AA6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E6AA6"/>
    <w:rPr>
      <w:color w:val="808080"/>
    </w:rPr>
  </w:style>
  <w:style w:type="paragraph" w:customStyle="1" w:styleId="EB9DFAF8E8A54953BF25DE5DA2BD1529">
    <w:name w:val="EB9DFAF8E8A54953BF25DE5DA2BD1529"/>
    <w:rsid w:val="000E6AA6"/>
  </w:style>
  <w:style w:type="paragraph" w:customStyle="1" w:styleId="F4DA82A9ADAE4D1CB849728074B2E0BE">
    <w:name w:val="F4DA82A9ADAE4D1CB849728074B2E0BE"/>
    <w:rsid w:val="000E6AA6"/>
  </w:style>
  <w:style w:type="paragraph" w:customStyle="1" w:styleId="E48C481C81FC4AD4AD5DC83752A39C01">
    <w:name w:val="E48C481C81FC4AD4AD5DC83752A39C01"/>
    <w:rsid w:val="000E6AA6"/>
  </w:style>
  <w:style w:type="paragraph" w:customStyle="1" w:styleId="A8327C38494941DE91A266444E213273">
    <w:name w:val="A8327C38494941DE91A266444E213273"/>
    <w:rsid w:val="000E6AA6"/>
  </w:style>
  <w:style w:type="paragraph" w:customStyle="1" w:styleId="E4BD8D1483AF4FF7A2ED62279F1359DB">
    <w:name w:val="E4BD8D1483AF4FF7A2ED62279F1359DB"/>
    <w:rsid w:val="000E6A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1859</Characters>
  <Application>Microsoft Office Word</Application>
  <DocSecurity>0</DocSecurity>
  <Lines>185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2023-02-25T12:26:00Z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sutaze\PPA\z-Klas\Pekarenska technologia\PHZ\VARIABLES_PPA_PHZ.xlsx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z - Klas, spol. s r.o.</vt:lpwstr>
  </property>
  <property fmtid="{D5CDD505-2E9C-101B-9397-08002B2CF9AE}" pid="13" name="ObstaravatelUlicaCislo">
    <vt:lpwstr>Hviezdoslavova 20</vt:lpwstr>
  </property>
  <property fmtid="{D5CDD505-2E9C-101B-9397-08002B2CF9AE}" pid="14" name="ObstaravatelMesto">
    <vt:lpwstr>Spišská Nová Ves</vt:lpwstr>
  </property>
  <property fmtid="{D5CDD505-2E9C-101B-9397-08002B2CF9AE}" pid="15" name="ObstaravatelPSC">
    <vt:lpwstr>052 01</vt:lpwstr>
  </property>
  <property fmtid="{D5CDD505-2E9C-101B-9397-08002B2CF9AE}" pid="16" name="ObstaravatelICO">
    <vt:lpwstr>31700152</vt:lpwstr>
  </property>
  <property fmtid="{D5CDD505-2E9C-101B-9397-08002B2CF9AE}" pid="17" name="ObstaravatelDIC">
    <vt:lpwstr>2020504860</vt:lpwstr>
  </property>
  <property fmtid="{D5CDD505-2E9C-101B-9397-08002B2CF9AE}" pid="18" name="StatutarnyOrgan">
    <vt:lpwstr>Ing. Theodor Jančiar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pekárenskej technológie pre z - Klas, spol. s r.o.</vt:lpwstr>
  </property>
  <property fmtid="{D5CDD505-2E9C-101B-9397-08002B2CF9AE}" pid="21" name="PredmetZakazky">
    <vt:lpwstr>Etážová plynová pec - 1ks, Automatické sádzacie zariadenie - 1ks, Zariadenie na rekuperáciu tepla zo spalín vrátane komínových systémov - 1ks, Zariadenie na kysnutie výrobkov na vozíkoch - 1ks, Plynová rotačná pec - 1ks, Zariadenie na miesenie cesta - 1ks, Parná varná komora - 1ks,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14.2.2023 do 16:00 h </vt:lpwstr>
  </property>
  <property fmtid="{D5CDD505-2E9C-101B-9397-08002B2CF9AE}" pid="24" name="DatumOtvaraniaAVyhodnoteniaPonuk">
    <vt:lpwstr>14.2.2023 o 17:00 h </vt:lpwstr>
  </property>
  <property fmtid="{D5CDD505-2E9C-101B-9397-08002B2CF9AE}" pid="25" name="DatumPodpisuVyzva">
    <vt:lpwstr>6.2.2023</vt:lpwstr>
  </property>
  <property fmtid="{D5CDD505-2E9C-101B-9397-08002B2CF9AE}" pid="26" name="DatumPodpisuZaznam">
    <vt:lpwstr>14.2.2023</vt:lpwstr>
  </property>
  <property fmtid="{D5CDD505-2E9C-101B-9397-08002B2CF9AE}" pid="27" name="DatumPodpisuSplnomocnenie">
    <vt:lpwstr>7.2.2023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Modernizácia a inovácia pekárenskej výroby spoločnosti z - Klas,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