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4EB5DB51" w:rsidR="003C2761" w:rsidRPr="00250FC2" w:rsidRDefault="00B1571D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B1571D">
              <w:rPr>
                <w:b/>
              </w:rPr>
              <w:t>Projektové práce a inžinierske činnosti pre stavbu „Modernizácia oddelenia Neonatológie a Pediatrie Fakultnej nemocnice Trenčín“</w:t>
            </w:r>
            <w:r>
              <w:rPr>
                <w:b/>
              </w:rPr>
              <w:t xml:space="preserve"> </w:t>
            </w:r>
            <w:r w:rsidR="00783146"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783146"/>
    <w:rsid w:val="00875B25"/>
    <w:rsid w:val="00947C31"/>
    <w:rsid w:val="00960826"/>
    <w:rsid w:val="009A4A43"/>
    <w:rsid w:val="00A31C7E"/>
    <w:rsid w:val="00AD5DC0"/>
    <w:rsid w:val="00B1571D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23</cp:revision>
  <dcterms:created xsi:type="dcterms:W3CDTF">2019-05-24T08:39:00Z</dcterms:created>
  <dcterms:modified xsi:type="dcterms:W3CDTF">2023-04-04T06:17:00Z</dcterms:modified>
</cp:coreProperties>
</file>