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996D28">
              <w:rPr>
                <w:sz w:val="24"/>
              </w:rPr>
              <w:t>Pekamo</w:t>
            </w:r>
            <w:proofErr w:type="spellEnd"/>
            <w:r w:rsidR="00996D28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DC534E1" w:rsidR="00E25749" w:rsidRDefault="008B6BFF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8B6BFF">
                              <w:t>Delička</w:t>
                            </w:r>
                            <w:proofErr w:type="spellEnd"/>
                            <w:r w:rsidRPr="008B6BFF">
                              <w:t xml:space="preserve"> cesta na pečivo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DC534E1" w:rsidR="00E25749" w:rsidRDefault="008B6BFF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8B6BFF">
                        <w:t>Delička</w:t>
                      </w:r>
                      <w:proofErr w:type="spellEnd"/>
                      <w:r w:rsidRPr="008B6BFF">
                        <w:t xml:space="preserve"> cesta na pečivo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B6BFF" w14:paraId="07D57FD0" w14:textId="77777777" w:rsidTr="00996D28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C53C118" w:rsidR="008B6BFF" w:rsidRDefault="008B6BFF" w:rsidP="008B6BF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F12D9">
              <w:t>Možnosť delenia cesta v radoch (ks) minimálne</w:t>
            </w:r>
          </w:p>
        </w:tc>
        <w:tc>
          <w:tcPr>
            <w:tcW w:w="2558" w:type="dxa"/>
            <w:vAlign w:val="center"/>
          </w:tcPr>
          <w:p w14:paraId="41D76F8B" w14:textId="44239A0C" w:rsidR="008B6BFF" w:rsidRDefault="008B6BFF" w:rsidP="008B6BFF">
            <w:pPr>
              <w:pStyle w:val="TableParagraph"/>
              <w:jc w:val="center"/>
              <w:rPr>
                <w:sz w:val="24"/>
              </w:rPr>
            </w:pPr>
            <w:r w:rsidRPr="00BF12D9">
              <w:rPr>
                <w:rFonts w:cstheme="minorHAnsi"/>
              </w:rPr>
              <w:t>2</w:t>
            </w:r>
          </w:p>
        </w:tc>
        <w:tc>
          <w:tcPr>
            <w:tcW w:w="2372" w:type="dxa"/>
            <w:vAlign w:val="center"/>
          </w:tcPr>
          <w:p w14:paraId="00DF0BD4" w14:textId="110EDF01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66646EBE" w14:textId="77777777" w:rsidTr="00996D28">
        <w:trPr>
          <w:trHeight w:val="342"/>
          <w:jc w:val="center"/>
        </w:trPr>
        <w:tc>
          <w:tcPr>
            <w:tcW w:w="5113" w:type="dxa"/>
          </w:tcPr>
          <w:p w14:paraId="24950018" w14:textId="24D9A084" w:rsidR="008B6BFF" w:rsidRDefault="008B6BFF" w:rsidP="008B6BF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F12D9">
              <w:rPr>
                <w:rFonts w:cstheme="minorHAnsi"/>
              </w:rPr>
              <w:t xml:space="preserve">Hmotnosť cesta pri jednoriadkovom delení (g) minimálne </w:t>
            </w:r>
          </w:p>
        </w:tc>
        <w:tc>
          <w:tcPr>
            <w:tcW w:w="2558" w:type="dxa"/>
            <w:vAlign w:val="center"/>
          </w:tcPr>
          <w:p w14:paraId="03315A2C" w14:textId="4BEFBFD8" w:rsidR="008B6BFF" w:rsidRDefault="008B6BFF" w:rsidP="008B6BFF">
            <w:pPr>
              <w:pStyle w:val="TableParagraph"/>
              <w:jc w:val="center"/>
              <w:rPr>
                <w:sz w:val="24"/>
              </w:rPr>
            </w:pPr>
            <w:r w:rsidRPr="00BF12D9">
              <w:t>40</w:t>
            </w:r>
            <w:r>
              <w:t xml:space="preserve"> </w:t>
            </w:r>
            <w:r w:rsidRPr="00BF12D9">
              <w:t>-</w:t>
            </w:r>
            <w:r>
              <w:t xml:space="preserve"> </w:t>
            </w:r>
            <w:r w:rsidRPr="00BF12D9">
              <w:t>140</w:t>
            </w:r>
          </w:p>
        </w:tc>
        <w:tc>
          <w:tcPr>
            <w:tcW w:w="2372" w:type="dxa"/>
            <w:vAlign w:val="center"/>
          </w:tcPr>
          <w:p w14:paraId="175D03B8" w14:textId="3C09A6E3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5F850F3D" w14:textId="77777777" w:rsidTr="00996D28">
        <w:trPr>
          <w:trHeight w:val="342"/>
          <w:jc w:val="center"/>
        </w:trPr>
        <w:tc>
          <w:tcPr>
            <w:tcW w:w="5113" w:type="dxa"/>
          </w:tcPr>
          <w:p w14:paraId="35F94D66" w14:textId="479F9DC8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Možnosť dokúpenia ďalších rozsahov</w:t>
            </w:r>
          </w:p>
        </w:tc>
        <w:tc>
          <w:tcPr>
            <w:tcW w:w="2558" w:type="dxa"/>
            <w:vAlign w:val="center"/>
          </w:tcPr>
          <w:p w14:paraId="381B0019" w14:textId="5174D31A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8183526"/>
            <w:placeholder>
              <w:docPart w:val="206FE0D6E83A47BCBD1006B28D77E2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575B0615" w:rsidR="008B6BFF" w:rsidRPr="00B43449" w:rsidRDefault="008B6BFF" w:rsidP="008B6BF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B6BFF" w14:paraId="4F92D17D" w14:textId="77777777" w:rsidTr="00996D28">
        <w:trPr>
          <w:trHeight w:val="342"/>
          <w:jc w:val="center"/>
        </w:trPr>
        <w:tc>
          <w:tcPr>
            <w:tcW w:w="5113" w:type="dxa"/>
          </w:tcPr>
          <w:p w14:paraId="214147A9" w14:textId="09D3774C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F12D9">
              <w:rPr>
                <w:rFonts w:cstheme="minorHAnsi"/>
              </w:rPr>
              <w:t>Kapacita násypníka cesta (kg) minimálne</w:t>
            </w:r>
          </w:p>
        </w:tc>
        <w:tc>
          <w:tcPr>
            <w:tcW w:w="2558" w:type="dxa"/>
            <w:vAlign w:val="center"/>
          </w:tcPr>
          <w:p w14:paraId="6066E81F" w14:textId="109452D6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372" w:type="dxa"/>
            <w:vAlign w:val="center"/>
          </w:tcPr>
          <w:p w14:paraId="66E3E346" w14:textId="44047D97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51F44B54" w14:textId="77777777" w:rsidTr="00996D28">
        <w:trPr>
          <w:trHeight w:val="342"/>
          <w:jc w:val="center"/>
        </w:trPr>
        <w:tc>
          <w:tcPr>
            <w:tcW w:w="5113" w:type="dxa"/>
          </w:tcPr>
          <w:p w14:paraId="308CA02E" w14:textId="253AA65F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C6C2E">
              <w:t xml:space="preserve">Príkon (kW) maximálne </w:t>
            </w:r>
          </w:p>
        </w:tc>
        <w:tc>
          <w:tcPr>
            <w:tcW w:w="2558" w:type="dxa"/>
            <w:vAlign w:val="center"/>
          </w:tcPr>
          <w:p w14:paraId="1DE9D88F" w14:textId="560D610E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F12D9">
              <w:rPr>
                <w:rFonts w:cs="Arial"/>
              </w:rPr>
              <w:t>1,5</w:t>
            </w:r>
          </w:p>
        </w:tc>
        <w:tc>
          <w:tcPr>
            <w:tcW w:w="2372" w:type="dxa"/>
            <w:vAlign w:val="center"/>
          </w:tcPr>
          <w:p w14:paraId="2F25A33E" w14:textId="227CAE80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5CB5B1B1" w14:textId="77777777" w:rsidTr="00996D28">
        <w:trPr>
          <w:trHeight w:val="342"/>
          <w:jc w:val="center"/>
        </w:trPr>
        <w:tc>
          <w:tcPr>
            <w:tcW w:w="5113" w:type="dxa"/>
          </w:tcPr>
          <w:p w14:paraId="0E7749E9" w14:textId="5A51280E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K</w:t>
            </w:r>
            <w:r w:rsidRPr="00BF12D9">
              <w:rPr>
                <w:rFonts w:cstheme="minorHAnsi"/>
              </w:rPr>
              <w:t xml:space="preserve">apacita </w:t>
            </w:r>
            <w:proofErr w:type="spellStart"/>
            <w:r w:rsidRPr="00BF12D9">
              <w:rPr>
                <w:rFonts w:cstheme="minorHAnsi"/>
              </w:rPr>
              <w:t>deličky</w:t>
            </w:r>
            <w:proofErr w:type="spellEnd"/>
            <w:r w:rsidRPr="00BF12D9">
              <w:rPr>
                <w:rFonts w:cstheme="minorHAnsi"/>
              </w:rPr>
              <w:t xml:space="preserve"> (</w:t>
            </w:r>
            <w:proofErr w:type="spellStart"/>
            <w:r w:rsidRPr="00BF12D9">
              <w:rPr>
                <w:rFonts w:cstheme="minorHAnsi"/>
              </w:rPr>
              <w:t>klonkov</w:t>
            </w:r>
            <w:proofErr w:type="spellEnd"/>
            <w:r w:rsidRPr="00BF12D9">
              <w:rPr>
                <w:rFonts w:cstheme="minorHAnsi"/>
              </w:rPr>
              <w:t xml:space="preserve">/hod) minimálne </w:t>
            </w:r>
          </w:p>
        </w:tc>
        <w:tc>
          <w:tcPr>
            <w:tcW w:w="2558" w:type="dxa"/>
            <w:vAlign w:val="center"/>
          </w:tcPr>
          <w:p w14:paraId="115B375B" w14:textId="767A9659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F12D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BF12D9">
              <w:rPr>
                <w:rFonts w:cstheme="minorHAnsi"/>
              </w:rPr>
              <w:t xml:space="preserve">400 </w:t>
            </w:r>
          </w:p>
        </w:tc>
        <w:tc>
          <w:tcPr>
            <w:tcW w:w="2372" w:type="dxa"/>
            <w:vAlign w:val="center"/>
          </w:tcPr>
          <w:p w14:paraId="73674B03" w14:textId="3AC1F914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25334CCC" w14:textId="77777777" w:rsidTr="00996D28">
        <w:trPr>
          <w:trHeight w:val="342"/>
          <w:jc w:val="center"/>
        </w:trPr>
        <w:tc>
          <w:tcPr>
            <w:tcW w:w="5113" w:type="dxa"/>
          </w:tcPr>
          <w:p w14:paraId="6F99273E" w14:textId="57E6B86F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Výška výjazdného dopravníka (mm)</w:t>
            </w:r>
          </w:p>
        </w:tc>
        <w:tc>
          <w:tcPr>
            <w:tcW w:w="2558" w:type="dxa"/>
            <w:vAlign w:val="center"/>
          </w:tcPr>
          <w:p w14:paraId="6183676A" w14:textId="493E6DF0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1 480 - 1 520</w:t>
            </w:r>
          </w:p>
        </w:tc>
        <w:tc>
          <w:tcPr>
            <w:tcW w:w="2372" w:type="dxa"/>
            <w:vAlign w:val="center"/>
          </w:tcPr>
          <w:p w14:paraId="09232AF2" w14:textId="692ACE68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7F52B4D7" w14:textId="77777777" w:rsidTr="00A23AD5">
        <w:trPr>
          <w:trHeight w:val="342"/>
          <w:jc w:val="center"/>
        </w:trPr>
        <w:tc>
          <w:tcPr>
            <w:tcW w:w="5113" w:type="dxa"/>
          </w:tcPr>
          <w:p w14:paraId="4DD7B54F" w14:textId="7B0C7470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F12D9">
              <w:rPr>
                <w:rFonts w:cstheme="minorHAnsi"/>
              </w:rPr>
              <w:t xml:space="preserve">Hmotnosť </w:t>
            </w:r>
            <w:proofErr w:type="spellStart"/>
            <w:r w:rsidRPr="00BF12D9">
              <w:rPr>
                <w:rFonts w:cstheme="minorHAnsi"/>
              </w:rPr>
              <w:t>deličky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BF12D9">
              <w:rPr>
                <w:rFonts w:cstheme="minorHAnsi"/>
              </w:rPr>
              <w:t>(kg) maximálne</w:t>
            </w:r>
          </w:p>
        </w:tc>
        <w:tc>
          <w:tcPr>
            <w:tcW w:w="2558" w:type="dxa"/>
            <w:vAlign w:val="center"/>
          </w:tcPr>
          <w:p w14:paraId="67536626" w14:textId="27DBEE3E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315</w:t>
            </w:r>
          </w:p>
        </w:tc>
        <w:tc>
          <w:tcPr>
            <w:tcW w:w="2372" w:type="dxa"/>
            <w:vAlign w:val="center"/>
          </w:tcPr>
          <w:p w14:paraId="0582A077" w14:textId="77777777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2DA5F32A" w14:textId="77777777" w:rsidTr="00A23AD5">
        <w:trPr>
          <w:trHeight w:val="342"/>
          <w:jc w:val="center"/>
        </w:trPr>
        <w:tc>
          <w:tcPr>
            <w:tcW w:w="5113" w:type="dxa"/>
          </w:tcPr>
          <w:p w14:paraId="1AE69AB0" w14:textId="3B4F763F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C6C2E">
              <w:rPr>
                <w:rFonts w:cstheme="minorHAnsi"/>
              </w:rPr>
              <w:t>Digitálne ovládanie s možnosťou uloženia programov</w:t>
            </w:r>
          </w:p>
        </w:tc>
        <w:tc>
          <w:tcPr>
            <w:tcW w:w="2558" w:type="dxa"/>
            <w:vAlign w:val="center"/>
          </w:tcPr>
          <w:p w14:paraId="1BC9081D" w14:textId="727831CA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E4DA9A5313043A19261200CA856F6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6C01518A" w:rsidR="008B6BFF" w:rsidRPr="00B43449" w:rsidRDefault="008B6BFF" w:rsidP="008B6BF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B6BF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B6BFF" w:rsidRDefault="008B6BFF" w:rsidP="008B6BF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B6BFF" w:rsidRPr="00DD3824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6BF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B6BFF" w:rsidRDefault="008B6BFF" w:rsidP="008B6BF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B6BFF" w:rsidRPr="00DD3824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6BF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B6BFF" w:rsidRDefault="008B6BFF" w:rsidP="008B6BF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B6BFF" w:rsidRPr="00DD3824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B6BFF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6FE0D6E83A47BCBD1006B28D77E2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5D5F4-C86C-4483-8502-9FD4BFB468C5}"/>
      </w:docPartPr>
      <w:docPartBody>
        <w:p w:rsidR="00000000" w:rsidRDefault="00097F8D" w:rsidP="00097F8D">
          <w:pPr>
            <w:pStyle w:val="206FE0D6E83A47BCBD1006B28D77E2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4DA9A5313043A19261200CA856F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D1C949-40B7-4213-A9EB-9CBCA3D564BC}"/>
      </w:docPartPr>
      <w:docPartBody>
        <w:p w:rsidR="00000000" w:rsidRDefault="00097F8D" w:rsidP="00097F8D">
          <w:pPr>
            <w:pStyle w:val="3E4DA9A5313043A19261200CA856F6C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97F8D"/>
    <w:rsid w:val="00574E64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7F8D"/>
    <w:rPr>
      <w:color w:val="808080"/>
    </w:rPr>
  </w:style>
  <w:style w:type="paragraph" w:customStyle="1" w:styleId="2319799FA83C4946A7EF0FDE93725099">
    <w:name w:val="2319799FA83C4946A7EF0FDE93725099"/>
    <w:rsid w:val="00097F8D"/>
    <w:rPr>
      <w:kern w:val="2"/>
      <w14:ligatures w14:val="standardContextual"/>
    </w:rPr>
  </w:style>
  <w:style w:type="paragraph" w:customStyle="1" w:styleId="4A33ABFD420B4B858FEDFE43F615F165">
    <w:name w:val="4A33ABFD420B4B858FEDFE43F615F165"/>
    <w:rsid w:val="00097F8D"/>
    <w:rPr>
      <w:kern w:val="2"/>
      <w14:ligatures w14:val="standardContextual"/>
    </w:rPr>
  </w:style>
  <w:style w:type="paragraph" w:customStyle="1" w:styleId="206FE0D6E83A47BCBD1006B28D77E2CB">
    <w:name w:val="206FE0D6E83A47BCBD1006B28D77E2CB"/>
    <w:rsid w:val="00097F8D"/>
    <w:rPr>
      <w:kern w:val="2"/>
      <w14:ligatures w14:val="standardContextual"/>
    </w:rPr>
  </w:style>
  <w:style w:type="paragraph" w:customStyle="1" w:styleId="FE738452EEB3463EBA6B9769A47F74C4">
    <w:name w:val="FE738452EEB3463EBA6B9769A47F74C4"/>
    <w:rsid w:val="00574E64"/>
    <w:rPr>
      <w:kern w:val="2"/>
      <w14:ligatures w14:val="standardContextual"/>
    </w:rPr>
  </w:style>
  <w:style w:type="paragraph" w:customStyle="1" w:styleId="89429C46E7FB4D60A897C23FB1498528">
    <w:name w:val="89429C46E7FB4D60A897C23FB1498528"/>
    <w:rsid w:val="00574E64"/>
    <w:rPr>
      <w:kern w:val="2"/>
      <w14:ligatures w14:val="standardContextual"/>
    </w:rPr>
  </w:style>
  <w:style w:type="paragraph" w:customStyle="1" w:styleId="6CB74F788A644F45B49845E5C1A91D6A">
    <w:name w:val="6CB74F788A644F45B49845E5C1A91D6A"/>
    <w:rsid w:val="00574E64"/>
    <w:rPr>
      <w:kern w:val="2"/>
      <w14:ligatures w14:val="standardContextual"/>
    </w:rPr>
  </w:style>
  <w:style w:type="paragraph" w:customStyle="1" w:styleId="BA30167485F1421EA40B7B5BEC970F47">
    <w:name w:val="BA30167485F1421EA40B7B5BEC970F47"/>
    <w:rsid w:val="00574E64"/>
    <w:rPr>
      <w:kern w:val="2"/>
      <w14:ligatures w14:val="standardContextual"/>
    </w:rPr>
  </w:style>
  <w:style w:type="paragraph" w:customStyle="1" w:styleId="3D86A971543D4E08B0B7C01F0EFE5AB2">
    <w:name w:val="3D86A971543D4E08B0B7C01F0EFE5AB2"/>
    <w:rsid w:val="00574E64"/>
    <w:rPr>
      <w:kern w:val="2"/>
      <w14:ligatures w14:val="standardContextual"/>
    </w:rPr>
  </w:style>
  <w:style w:type="paragraph" w:customStyle="1" w:styleId="7B348A7EBA4D494AA253E9425B2E8AD0">
    <w:name w:val="7B348A7EBA4D494AA253E9425B2E8AD0"/>
    <w:rsid w:val="00097F8D"/>
    <w:rPr>
      <w:kern w:val="2"/>
      <w14:ligatures w14:val="standardContextual"/>
    </w:rPr>
  </w:style>
  <w:style w:type="paragraph" w:customStyle="1" w:styleId="C73D869E00C24CC69388F7E75FAEACDA">
    <w:name w:val="C73D869E00C24CC69388F7E75FAEACDA"/>
    <w:rsid w:val="00574E64"/>
    <w:rPr>
      <w:kern w:val="2"/>
      <w14:ligatures w14:val="standardContextual"/>
    </w:rPr>
  </w:style>
  <w:style w:type="paragraph" w:customStyle="1" w:styleId="9C2AEB031E6C4E1D9A8DD33AE9BE42CE">
    <w:name w:val="9C2AEB031E6C4E1D9A8DD33AE9BE42CE"/>
    <w:rsid w:val="00097F8D"/>
    <w:rPr>
      <w:kern w:val="2"/>
      <w14:ligatures w14:val="standardContextual"/>
    </w:rPr>
  </w:style>
  <w:style w:type="paragraph" w:customStyle="1" w:styleId="118324CE021148E0A3677BBE0964C85E">
    <w:name w:val="118324CE021148E0A3677BBE0964C85E"/>
    <w:rsid w:val="00097F8D"/>
    <w:rPr>
      <w:kern w:val="2"/>
      <w14:ligatures w14:val="standardContextual"/>
    </w:rPr>
  </w:style>
  <w:style w:type="paragraph" w:customStyle="1" w:styleId="3E4DA9A5313043A19261200CA856F6CB">
    <w:name w:val="3E4DA9A5313043A19261200CA856F6CB"/>
    <w:rsid w:val="00097F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1661</Characters>
  <Application>Microsoft Office Word</Application>
  <DocSecurity>0</DocSecurity>
  <Lines>166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2022-02-23T09:36:00Z</dcterms:created>
  <dcterms:modified xsi:type="dcterms:W3CDTF">2023-07-24T13:47:00Z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