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2AC4E40A" w:rsidR="00EC1376" w:rsidRDefault="00CC40E0" w:rsidP="00EA2063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EA2063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F2C0B12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Pekamo,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46F087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Sv. Gorazda 656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95131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Močenok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FA0335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48050393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0B4DF03" w:rsidR="00E25749" w:rsidRDefault="00C166FB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C166FB">
                              <w:t>Preklápač dieží</w:t>
                            </w:r>
                            <w:r w:rsidR="00996D28" w:rsidRPr="00996D28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0B4DF03" w:rsidR="00E25749" w:rsidRDefault="00C166FB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C166FB">
                        <w:t>Preklápač</w:t>
                      </w:r>
                      <w:proofErr w:type="spellEnd"/>
                      <w:r w:rsidRPr="00C166FB">
                        <w:t xml:space="preserve"> </w:t>
                      </w:r>
                      <w:proofErr w:type="spellStart"/>
                      <w:r w:rsidRPr="00C166FB">
                        <w:t>dieží</w:t>
                      </w:r>
                      <w:proofErr w:type="spellEnd"/>
                      <w:r w:rsidR="00996D28" w:rsidRPr="00996D28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83080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C166FB" w14:paraId="07D57FD0" w14:textId="77777777" w:rsidTr="0082759B">
        <w:trPr>
          <w:trHeight w:val="342"/>
          <w:jc w:val="center"/>
        </w:trPr>
        <w:tc>
          <w:tcPr>
            <w:tcW w:w="5113" w:type="dxa"/>
          </w:tcPr>
          <w:p w14:paraId="261D01B6" w14:textId="7307F4BF" w:rsidR="00C166FB" w:rsidRDefault="00C166FB" w:rsidP="00C166F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bCs/>
              </w:rPr>
              <w:t>Kompatibilita s diežou T 300D</w:t>
            </w:r>
          </w:p>
        </w:tc>
        <w:tc>
          <w:tcPr>
            <w:tcW w:w="2558" w:type="dxa"/>
          </w:tcPr>
          <w:p w14:paraId="41D76F8B" w14:textId="134541A5" w:rsidR="00C166FB" w:rsidRDefault="00C166FB" w:rsidP="00C166FB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27617618"/>
            <w:placeholder>
              <w:docPart w:val="CFAFD8AAB1314905B1D933AC2490D3F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13CD143B" w:rsidR="00C166FB" w:rsidRPr="00B43449" w:rsidRDefault="00C166FB" w:rsidP="00C166F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66FB" w14:paraId="66646EBE" w14:textId="77777777" w:rsidTr="0082759B">
        <w:trPr>
          <w:trHeight w:val="342"/>
          <w:jc w:val="center"/>
        </w:trPr>
        <w:tc>
          <w:tcPr>
            <w:tcW w:w="5113" w:type="dxa"/>
          </w:tcPr>
          <w:p w14:paraId="24950018" w14:textId="62F40CF7" w:rsidR="00C166FB" w:rsidRDefault="00C166FB" w:rsidP="00C166FB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</w:rPr>
              <w:t xml:space="preserve">Výška preklápania (mm) </w:t>
            </w:r>
          </w:p>
        </w:tc>
        <w:tc>
          <w:tcPr>
            <w:tcW w:w="2558" w:type="dxa"/>
          </w:tcPr>
          <w:p w14:paraId="03315A2C" w14:textId="47A23825" w:rsidR="00C166FB" w:rsidRDefault="00C166FB" w:rsidP="00C166FB">
            <w:pPr>
              <w:pStyle w:val="TableParagraph"/>
              <w:jc w:val="center"/>
              <w:rPr>
                <w:sz w:val="24"/>
              </w:rPr>
            </w:pPr>
            <w:r>
              <w:t>1 500 – 2 800</w:t>
            </w:r>
          </w:p>
        </w:tc>
        <w:tc>
          <w:tcPr>
            <w:tcW w:w="2372" w:type="dxa"/>
            <w:vAlign w:val="center"/>
          </w:tcPr>
          <w:p w14:paraId="175D03B8" w14:textId="67EEEBA8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5F850F3D" w14:textId="77777777" w:rsidTr="0082759B">
        <w:trPr>
          <w:trHeight w:val="342"/>
          <w:jc w:val="center"/>
        </w:trPr>
        <w:tc>
          <w:tcPr>
            <w:tcW w:w="5113" w:type="dxa"/>
          </w:tcPr>
          <w:p w14:paraId="35F94D66" w14:textId="3550CA2B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Celková výška (mm)</w:t>
            </w:r>
          </w:p>
        </w:tc>
        <w:tc>
          <w:tcPr>
            <w:tcW w:w="2558" w:type="dxa"/>
          </w:tcPr>
          <w:p w14:paraId="381B0019" w14:textId="7768AE95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1 900 – 4 200</w:t>
            </w:r>
          </w:p>
        </w:tc>
        <w:tc>
          <w:tcPr>
            <w:tcW w:w="2372" w:type="dxa"/>
            <w:vAlign w:val="center"/>
          </w:tcPr>
          <w:p w14:paraId="7EDF81D7" w14:textId="04F7E863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4F92D17D" w14:textId="77777777" w:rsidTr="0082759B">
        <w:trPr>
          <w:trHeight w:val="342"/>
          <w:jc w:val="center"/>
        </w:trPr>
        <w:tc>
          <w:tcPr>
            <w:tcW w:w="5113" w:type="dxa"/>
          </w:tcPr>
          <w:p w14:paraId="214147A9" w14:textId="05FE779A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Bezpečnostná obruč</w:t>
            </w:r>
          </w:p>
        </w:tc>
        <w:tc>
          <w:tcPr>
            <w:tcW w:w="2558" w:type="dxa"/>
          </w:tcPr>
          <w:p w14:paraId="6066E81F" w14:textId="0E3F10F6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42187461"/>
            <w:placeholder>
              <w:docPart w:val="AFD28FAB74264BA29AA2F399F4AD65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079BA39C" w:rsidR="00C166FB" w:rsidRPr="00B43449" w:rsidRDefault="00C166FB" w:rsidP="00C166F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9485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66FB" w14:paraId="51F44B54" w14:textId="77777777" w:rsidTr="0082759B">
        <w:trPr>
          <w:trHeight w:val="342"/>
          <w:jc w:val="center"/>
        </w:trPr>
        <w:tc>
          <w:tcPr>
            <w:tcW w:w="5113" w:type="dxa"/>
          </w:tcPr>
          <w:p w14:paraId="308CA02E" w14:textId="247A61D2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Pôdorys (mm) maximálne</w:t>
            </w:r>
          </w:p>
        </w:tc>
        <w:tc>
          <w:tcPr>
            <w:tcW w:w="2558" w:type="dxa"/>
          </w:tcPr>
          <w:p w14:paraId="1DE9D88F" w14:textId="06076E77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1 400 x 1 900</w:t>
            </w:r>
          </w:p>
        </w:tc>
        <w:tc>
          <w:tcPr>
            <w:tcW w:w="2372" w:type="dxa"/>
            <w:vAlign w:val="center"/>
          </w:tcPr>
          <w:p w14:paraId="2F25A33E" w14:textId="5B8E69C4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5CB5B1B1" w14:textId="77777777" w:rsidTr="0082759B">
        <w:trPr>
          <w:trHeight w:val="342"/>
          <w:jc w:val="center"/>
        </w:trPr>
        <w:tc>
          <w:tcPr>
            <w:tcW w:w="5113" w:type="dxa"/>
          </w:tcPr>
          <w:p w14:paraId="0E7749E9" w14:textId="66256F0B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Nosnosť dieže s cestom (kg) minimálne</w:t>
            </w:r>
          </w:p>
        </w:tc>
        <w:tc>
          <w:tcPr>
            <w:tcW w:w="2558" w:type="dxa"/>
          </w:tcPr>
          <w:p w14:paraId="115B375B" w14:textId="4521F274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610</w:t>
            </w:r>
          </w:p>
        </w:tc>
        <w:tc>
          <w:tcPr>
            <w:tcW w:w="2372" w:type="dxa"/>
            <w:vAlign w:val="center"/>
          </w:tcPr>
          <w:p w14:paraId="73674B03" w14:textId="20C16B08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25334CCC" w14:textId="77777777" w:rsidTr="0082759B">
        <w:trPr>
          <w:trHeight w:val="342"/>
          <w:jc w:val="center"/>
        </w:trPr>
        <w:tc>
          <w:tcPr>
            <w:tcW w:w="5113" w:type="dxa"/>
          </w:tcPr>
          <w:p w14:paraId="6F99273E" w14:textId="425F36D7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Rýchlosť zdvíhania (m/min.) minimálne</w:t>
            </w:r>
          </w:p>
        </w:tc>
        <w:tc>
          <w:tcPr>
            <w:tcW w:w="2558" w:type="dxa"/>
          </w:tcPr>
          <w:p w14:paraId="6183676A" w14:textId="59C7A2C2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="Arial"/>
              </w:rPr>
              <w:t>5,0</w:t>
            </w:r>
          </w:p>
        </w:tc>
        <w:tc>
          <w:tcPr>
            <w:tcW w:w="2372" w:type="dxa"/>
            <w:vAlign w:val="center"/>
          </w:tcPr>
          <w:p w14:paraId="09232AF2" w14:textId="692ACE68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7F52B4D7" w14:textId="77777777" w:rsidTr="00A23AD5">
        <w:trPr>
          <w:trHeight w:val="342"/>
          <w:jc w:val="center"/>
        </w:trPr>
        <w:tc>
          <w:tcPr>
            <w:tcW w:w="5113" w:type="dxa"/>
          </w:tcPr>
          <w:p w14:paraId="4DD7B54F" w14:textId="5ABBBF59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Manuálne spúšťanie dieže</w:t>
            </w:r>
          </w:p>
        </w:tc>
        <w:tc>
          <w:tcPr>
            <w:tcW w:w="2558" w:type="dxa"/>
            <w:vAlign w:val="center"/>
          </w:tcPr>
          <w:p w14:paraId="67536626" w14:textId="6FA88F1F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21787386"/>
            <w:placeholder>
              <w:docPart w:val="2D45202119AC4A48B5177F2D71B75DF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1294A742" w:rsidR="00C166FB" w:rsidRPr="00B43449" w:rsidRDefault="00C166FB" w:rsidP="00C166F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66FB" w14:paraId="2DA5F32A" w14:textId="77777777" w:rsidTr="00A23AD5">
        <w:trPr>
          <w:trHeight w:val="342"/>
          <w:jc w:val="center"/>
        </w:trPr>
        <w:tc>
          <w:tcPr>
            <w:tcW w:w="5113" w:type="dxa"/>
          </w:tcPr>
          <w:p w14:paraId="1AE69AB0" w14:textId="308797A4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Príkon motora (kW) maximálne</w:t>
            </w:r>
          </w:p>
        </w:tc>
        <w:tc>
          <w:tcPr>
            <w:tcW w:w="2558" w:type="dxa"/>
            <w:vAlign w:val="center"/>
          </w:tcPr>
          <w:p w14:paraId="1BC9081D" w14:textId="5CD14053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2,2</w:t>
            </w:r>
          </w:p>
        </w:tc>
        <w:tc>
          <w:tcPr>
            <w:tcW w:w="2372" w:type="dxa"/>
            <w:vAlign w:val="center"/>
          </w:tcPr>
          <w:p w14:paraId="0A490087" w14:textId="77777777" w:rsidR="00C166FB" w:rsidRPr="00B43449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66FB" w14:paraId="4AEF35C7" w14:textId="77777777" w:rsidTr="00A23AD5">
        <w:trPr>
          <w:trHeight w:val="342"/>
          <w:jc w:val="center"/>
        </w:trPr>
        <w:tc>
          <w:tcPr>
            <w:tcW w:w="5113" w:type="dxa"/>
          </w:tcPr>
          <w:p w14:paraId="619B9583" w14:textId="629D9082" w:rsidR="00C166FB" w:rsidRDefault="00C166FB" w:rsidP="00C166F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Postupné vyklápanie dieže</w:t>
            </w:r>
          </w:p>
        </w:tc>
        <w:tc>
          <w:tcPr>
            <w:tcW w:w="2558" w:type="dxa"/>
            <w:vAlign w:val="center"/>
          </w:tcPr>
          <w:p w14:paraId="28C3A9C5" w14:textId="51BDBBB1" w:rsidR="00C166FB" w:rsidRDefault="00C166FB" w:rsidP="00C166FB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BE28138B68484B04B010E1CE54636B0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554A29C" w14:textId="793D4AD4" w:rsidR="00C166FB" w:rsidRPr="00B43449" w:rsidRDefault="00C166FB" w:rsidP="00C166F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C166F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C166FB" w:rsidRDefault="00C166FB" w:rsidP="00C166F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C166FB" w:rsidRPr="00DD3824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166F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C166FB" w:rsidRDefault="00C166FB" w:rsidP="00C166F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C166FB" w:rsidRPr="00DD3824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166F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C166FB" w:rsidRDefault="00C166FB" w:rsidP="00C166F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C166FB" w:rsidRPr="00DD3824" w:rsidRDefault="00C166FB" w:rsidP="00C166F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F83080">
      <w:footerReference w:type="default" r:id="rId10"/>
      <w:type w:val="continuous"/>
      <w:pgSz w:w="11900" w:h="16840"/>
      <w:pgMar w:top="709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6D2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166FB"/>
    <w:rsid w:val="00C664BB"/>
    <w:rsid w:val="00CC40E0"/>
    <w:rsid w:val="00CD521F"/>
    <w:rsid w:val="00CD5B00"/>
    <w:rsid w:val="00CF27E9"/>
    <w:rsid w:val="00E25749"/>
    <w:rsid w:val="00E74CD7"/>
    <w:rsid w:val="00EA2063"/>
    <w:rsid w:val="00EC1376"/>
    <w:rsid w:val="00EE1788"/>
    <w:rsid w:val="00F37647"/>
    <w:rsid w:val="00F83080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FD8AAB1314905B1D933AC2490D3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721DCE-8CD4-4F14-9E82-7A4A1BBEF339}"/>
      </w:docPartPr>
      <w:docPartBody>
        <w:p w:rsidR="009916E3" w:rsidRDefault="005E342A" w:rsidP="005E342A">
          <w:pPr>
            <w:pStyle w:val="CFAFD8AAB1314905B1D933AC2490D3F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E28138B68484B04B010E1CE54636B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D3794E-C9C0-4B3E-88C4-A43529FAC7A8}"/>
      </w:docPartPr>
      <w:docPartBody>
        <w:p w:rsidR="009916E3" w:rsidRDefault="005E342A" w:rsidP="005E342A">
          <w:pPr>
            <w:pStyle w:val="BE28138B68484B04B010E1CE54636B0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D45202119AC4A48B5177F2D71B75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C89991-A11C-4F1D-9B59-48C305C8E38A}"/>
      </w:docPartPr>
      <w:docPartBody>
        <w:p w:rsidR="009916E3" w:rsidRDefault="005E342A" w:rsidP="005E342A">
          <w:pPr>
            <w:pStyle w:val="2D45202119AC4A48B5177F2D71B75DF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FD28FAB74264BA29AA2F399F4AD65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C6732-8163-4636-8DF7-CCE2C619943F}"/>
      </w:docPartPr>
      <w:docPartBody>
        <w:p w:rsidR="009916E3" w:rsidRDefault="005E342A" w:rsidP="005E342A">
          <w:pPr>
            <w:pStyle w:val="AFD28FAB74264BA29AA2F399F4AD653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574E64"/>
    <w:rsid w:val="005E342A"/>
    <w:rsid w:val="009916E3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E342A"/>
    <w:rPr>
      <w:color w:val="808080"/>
    </w:rPr>
  </w:style>
  <w:style w:type="paragraph" w:customStyle="1" w:styleId="CFAFD8AAB1314905B1D933AC2490D3F4">
    <w:name w:val="CFAFD8AAB1314905B1D933AC2490D3F4"/>
    <w:rsid w:val="005E342A"/>
    <w:rPr>
      <w:kern w:val="2"/>
      <w14:ligatures w14:val="standardContextual"/>
    </w:rPr>
  </w:style>
  <w:style w:type="paragraph" w:customStyle="1" w:styleId="BE28138B68484B04B010E1CE54636B07">
    <w:name w:val="BE28138B68484B04B010E1CE54636B07"/>
    <w:rsid w:val="005E342A"/>
    <w:rPr>
      <w:kern w:val="2"/>
      <w14:ligatures w14:val="standardContextual"/>
    </w:rPr>
  </w:style>
  <w:style w:type="paragraph" w:customStyle="1" w:styleId="2D45202119AC4A48B5177F2D71B75DFB">
    <w:name w:val="2D45202119AC4A48B5177F2D71B75DFB"/>
    <w:rsid w:val="005E342A"/>
    <w:rPr>
      <w:kern w:val="2"/>
      <w14:ligatures w14:val="standardContextual"/>
    </w:rPr>
  </w:style>
  <w:style w:type="paragraph" w:customStyle="1" w:styleId="AFD28FAB74264BA29AA2F399F4AD653B">
    <w:name w:val="AFD28FAB74264BA29AA2F399F4AD653B"/>
    <w:rsid w:val="005E342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1596</Characters>
  <Application>Microsoft Office Word</Application>
  <DocSecurity>0</DocSecurity>
  <Lines>28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2023-09-11T12:23:00Z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Ján Duchovič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1.8.2023 do 10:00 h</vt:lpwstr>
  </property>
  <property fmtid="{D5CDD505-2E9C-101B-9397-08002B2CF9AE}" pid="24" name="DatumOtvaraniaAVyhodnoteniaPonuk">
    <vt:lpwstr>1.8.2023 o 11:00 h</vt:lpwstr>
  </property>
  <property fmtid="{D5CDD505-2E9C-101B-9397-08002B2CF9AE}" pid="25" name="DatumPodpisuVyzva">
    <vt:lpwstr>24.7.2023</vt:lpwstr>
  </property>
  <property fmtid="{D5CDD505-2E9C-101B-9397-08002B2CF9AE}" pid="26" name="DatumPodpisuZaznam">
    <vt:lpwstr>1.8.2023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>44137</vt:lpwstr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