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CD30DA6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AD6739" w:rsidRPr="00AD6739">
        <w:rPr>
          <w:rFonts w:ascii="Arial" w:hAnsi="Arial" w:cs="Arial"/>
          <w:b/>
          <w:bCs/>
          <w:sz w:val="20"/>
          <w:szCs w:val="22"/>
        </w:rPr>
        <w:t>IKT/NCZI/2020-045 Navýšenie diskovej kapacity ISZI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2C7D6E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2C7D6E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A73C7A" w:rsidRPr="002C7D6E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AD6739">
        <w:rPr>
          <w:rFonts w:ascii="Arial" w:eastAsiaTheme="minorEastAsia" w:hAnsi="Arial" w:cs="Arial"/>
          <w:b/>
          <w:bCs/>
          <w:sz w:val="20"/>
          <w:szCs w:val="22"/>
        </w:rPr>
        <w:t>5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7B5A" w14:textId="77777777" w:rsidR="003051F4" w:rsidRDefault="003051F4" w:rsidP="00DF5956">
      <w:r>
        <w:separator/>
      </w:r>
    </w:p>
  </w:endnote>
  <w:endnote w:type="continuationSeparator" w:id="0">
    <w:p w14:paraId="73326AE3" w14:textId="77777777" w:rsidR="003051F4" w:rsidRDefault="003051F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45D2" w14:textId="77777777" w:rsidR="003051F4" w:rsidRDefault="003051F4" w:rsidP="00DF5956">
      <w:r>
        <w:separator/>
      </w:r>
    </w:p>
  </w:footnote>
  <w:footnote w:type="continuationSeparator" w:id="0">
    <w:p w14:paraId="28C0B57D" w14:textId="77777777" w:rsidR="003051F4" w:rsidRDefault="003051F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562B0"/>
    <w:rsid w:val="00270F9B"/>
    <w:rsid w:val="002C7D6E"/>
    <w:rsid w:val="002F5EB6"/>
    <w:rsid w:val="003051F4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B4DF0"/>
    <w:rsid w:val="00AD6739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A4F9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1891</Characters>
  <DocSecurity>0</DocSecurity>
  <Lines>135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2023-10-23T12:24:00Z</dcterms:modified>
  <cp:category/>
</cp:coreProperties>
</file>