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D80C472" w14:textId="77777777" w:rsidR="00A77804" w:rsidRDefault="00252240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A778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99D9B" w14:textId="3C9B2C3A" w:rsidR="00AC7742" w:rsidRPr="00A77804" w:rsidRDefault="00A77804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5C2D54">
        <w:rPr>
          <w:rFonts w:asciiTheme="minorHAnsi" w:hAnsiTheme="minorHAnsi" w:cstheme="minorHAnsi"/>
          <w:sz w:val="22"/>
          <w:szCs w:val="22"/>
        </w:rPr>
        <w:t>,</w:t>
      </w:r>
      <w:r w:rsidRPr="00A77804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7F80660" w14:textId="43EF2CA5" w:rsidR="00A06640" w:rsidRPr="00A77804" w:rsidRDefault="00A06640" w:rsidP="00A77804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 xml:space="preserve">IČO: </w:t>
      </w:r>
      <w:r w:rsidR="00A77804" w:rsidRPr="00A77804">
        <w:rPr>
          <w:rFonts w:asciiTheme="minorHAnsi" w:hAnsiTheme="minorHAnsi" w:cstheme="minorHAnsi"/>
          <w:sz w:val="22"/>
          <w:szCs w:val="22"/>
        </w:rPr>
        <w:t>34118594</w:t>
      </w: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37C6C" w14:textId="5A867F55" w:rsidR="00A62B3A" w:rsidRDefault="004B7D53" w:rsidP="004E05C8">
      <w:pPr>
        <w:jc w:val="both"/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9D2A69">
        <w:rPr>
          <w:rFonts w:asciiTheme="minorHAnsi" w:hAnsiTheme="minorHAnsi" w:cstheme="minorHAnsi"/>
          <w:b/>
          <w:bCs/>
        </w:rPr>
        <w:t xml:space="preserve"> </w:t>
      </w:r>
      <w:r w:rsidR="00A77804">
        <w:rPr>
          <w:rFonts w:asciiTheme="minorHAnsi" w:hAnsiTheme="minorHAnsi" w:cstheme="minorHAnsi"/>
          <w:b/>
          <w:bCs/>
        </w:rPr>
        <w:t>„</w:t>
      </w:r>
      <w:r w:rsidR="00A77804" w:rsidRPr="00A77804">
        <w:rPr>
          <w:rFonts w:asciiTheme="minorHAnsi" w:hAnsiTheme="minorHAnsi" w:cstheme="minorHAnsi"/>
          <w:b/>
          <w:bCs/>
        </w:rPr>
        <w:t>Hydraulický sklopný drvič rastlinných zvyškov</w:t>
      </w:r>
      <w:r w:rsidR="00A77804">
        <w:rPr>
          <w:rFonts w:asciiTheme="minorHAnsi" w:hAnsiTheme="minorHAnsi" w:cstheme="minorHAnsi"/>
          <w:b/>
          <w:bCs/>
        </w:rPr>
        <w:t>“</w:t>
      </w:r>
    </w:p>
    <w:p w14:paraId="26C8EEE6" w14:textId="77777777" w:rsidR="00A06640" w:rsidRPr="00AC7742" w:rsidRDefault="00A0664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16FAF" w14:textId="60EF0FAF" w:rsidR="009C2FA3" w:rsidRPr="009C2FA3" w:rsidRDefault="00AC7742" w:rsidP="009C2F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9C2FA3">
        <w:rPr>
          <w:rFonts w:asciiTheme="minorHAnsi" w:hAnsiTheme="minorHAnsi" w:cstheme="minorHAnsi"/>
          <w:bCs/>
          <w:sz w:val="22"/>
          <w:szCs w:val="22"/>
        </w:rPr>
        <w:t>technologického vybavenia</w:t>
      </w:r>
      <w:r w:rsidR="00A778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7C189571" w:rsidR="00400405" w:rsidRDefault="008479D8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bookmarkEnd w:id="1"/>
    <w:p w14:paraId="277C9AE7" w14:textId="77777777" w:rsidR="00087A9D" w:rsidRPr="00B2017D" w:rsidRDefault="00087A9D" w:rsidP="00087A9D">
      <w:pPr>
        <w:rPr>
          <w:rFonts w:ascii="Tahoma" w:hAnsi="Tahoma" w:cs="Tahoma"/>
          <w:b/>
          <w:bCs/>
        </w:rPr>
      </w:pPr>
    </w:p>
    <w:p w14:paraId="4443F55E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náradie musí byť vybavené univerzálnym trojbodovým závesom kategórie II.</w:t>
      </w:r>
      <w:r w:rsidRPr="00A77804">
        <w:rPr>
          <w:rFonts w:cstheme="minorHAnsi"/>
        </w:rPr>
        <w:tab/>
      </w:r>
    </w:p>
    <w:p w14:paraId="7E29000B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pracovná šírka stroja má byť min. 465 cm</w:t>
      </w:r>
      <w:r w:rsidRPr="00A77804">
        <w:rPr>
          <w:rFonts w:cstheme="minorHAnsi"/>
        </w:rPr>
        <w:tab/>
      </w:r>
    </w:p>
    <w:p w14:paraId="05F3B197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príkon ťažného traktora 170 až 250 HP</w:t>
      </w:r>
      <w:r w:rsidRPr="00A77804">
        <w:rPr>
          <w:rFonts w:cstheme="minorHAnsi"/>
        </w:rPr>
        <w:tab/>
      </w:r>
    </w:p>
    <w:p w14:paraId="70F0B09D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hydraulické sklápanie pri preprave musí mať šírku 240 až 260 cm</w:t>
      </w:r>
      <w:r w:rsidRPr="00A77804">
        <w:rPr>
          <w:rFonts w:cstheme="minorHAnsi"/>
        </w:rPr>
        <w:tab/>
      </w:r>
    </w:p>
    <w:p w14:paraId="5CB4712B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pracovné ústrojenstvo stroja musí byť horizontálne osadené alternatívne s kladivkami alebo nožmi</w:t>
      </w:r>
      <w:r w:rsidRPr="00A77804">
        <w:rPr>
          <w:rFonts w:cstheme="minorHAnsi"/>
        </w:rPr>
        <w:tab/>
      </w:r>
    </w:p>
    <w:p w14:paraId="11665B76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 xml:space="preserve">súčasťou stroja musí byť osvetlenie funkčné počas prepravy </w:t>
      </w:r>
      <w:r w:rsidRPr="00A77804">
        <w:rPr>
          <w:rFonts w:cstheme="minorHAnsi"/>
        </w:rPr>
        <w:tab/>
      </w:r>
    </w:p>
    <w:p w14:paraId="1ECF735E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súčasťou stroja musí byť zadný valec s priemerom min. 220 mm</w:t>
      </w:r>
      <w:r w:rsidRPr="00A77804">
        <w:rPr>
          <w:rFonts w:cstheme="minorHAnsi"/>
        </w:rPr>
        <w:tab/>
      </w:r>
    </w:p>
    <w:p w14:paraId="1789AB27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 xml:space="preserve">stroj musí byť osadený ochrannými krytmi zodpovedajúcim súčasne platným technickým normám </w:t>
      </w:r>
      <w:r w:rsidRPr="00A77804">
        <w:rPr>
          <w:rFonts w:cstheme="minorHAnsi"/>
        </w:rPr>
        <w:tab/>
      </w:r>
    </w:p>
    <w:p w14:paraId="1777AE05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 xml:space="preserve">súčasťou dodávky musí byť aj kardan </w:t>
      </w:r>
      <w:r w:rsidRPr="00A77804">
        <w:rPr>
          <w:rFonts w:cstheme="minorHAnsi"/>
        </w:rPr>
        <w:tab/>
      </w:r>
    </w:p>
    <w:p w14:paraId="655BA7CB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otáčky vývodového hriadeľa musia byť 1000 otáčok/min.</w:t>
      </w:r>
      <w:r w:rsidRPr="00A77804">
        <w:rPr>
          <w:rFonts w:cstheme="minorHAnsi"/>
        </w:rPr>
        <w:tab/>
      </w:r>
    </w:p>
    <w:p w14:paraId="0840F682" w14:textId="77777777" w:rsidR="00A77804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 xml:space="preserve">stroj musí umožňovať mechanické zaistenie na transport </w:t>
      </w:r>
      <w:r w:rsidRPr="00A77804">
        <w:rPr>
          <w:rFonts w:cstheme="minorHAnsi"/>
        </w:rPr>
        <w:tab/>
      </w:r>
    </w:p>
    <w:p w14:paraId="05C00250" w14:textId="3F3D91F3" w:rsidR="00087A9D" w:rsidRPr="00A77804" w:rsidRDefault="00A77804" w:rsidP="00A77804">
      <w:pPr>
        <w:pStyle w:val="Odsekzoznamu"/>
        <w:numPr>
          <w:ilvl w:val="0"/>
          <w:numId w:val="15"/>
        </w:numPr>
        <w:rPr>
          <w:rFonts w:cstheme="minorHAnsi"/>
        </w:rPr>
      </w:pPr>
      <w:r w:rsidRPr="00A77804">
        <w:rPr>
          <w:rFonts w:cstheme="minorHAnsi"/>
        </w:rPr>
        <w:t>prevodovka musí byť s voľnobežkou</w:t>
      </w:r>
      <w:r w:rsidRPr="00A77804">
        <w:rPr>
          <w:rFonts w:cstheme="minorHAnsi"/>
        </w:rPr>
        <w:tab/>
      </w: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601335"/>
    <w:multiLevelType w:val="hybridMultilevel"/>
    <w:tmpl w:val="1116FE1E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582"/>
    <w:multiLevelType w:val="hybridMultilevel"/>
    <w:tmpl w:val="BD3633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97F"/>
    <w:multiLevelType w:val="hybridMultilevel"/>
    <w:tmpl w:val="B4907D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224EE"/>
    <w:multiLevelType w:val="hybridMultilevel"/>
    <w:tmpl w:val="86F6F1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376AC"/>
    <w:multiLevelType w:val="hybridMultilevel"/>
    <w:tmpl w:val="9C0E5104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13"/>
  </w:num>
  <w:num w:numId="3" w16cid:durableId="1475105781">
    <w:abstractNumId w:val="0"/>
  </w:num>
  <w:num w:numId="4" w16cid:durableId="306207761">
    <w:abstractNumId w:val="12"/>
  </w:num>
  <w:num w:numId="5" w16cid:durableId="1055466200">
    <w:abstractNumId w:val="6"/>
  </w:num>
  <w:num w:numId="6" w16cid:durableId="1082483847">
    <w:abstractNumId w:val="9"/>
  </w:num>
  <w:num w:numId="7" w16cid:durableId="828249580">
    <w:abstractNumId w:val="5"/>
  </w:num>
  <w:num w:numId="8" w16cid:durableId="964433142">
    <w:abstractNumId w:val="14"/>
  </w:num>
  <w:num w:numId="9" w16cid:durableId="1723091870">
    <w:abstractNumId w:val="7"/>
  </w:num>
  <w:num w:numId="10" w16cid:durableId="1980107135">
    <w:abstractNumId w:val="8"/>
  </w:num>
  <w:num w:numId="11" w16cid:durableId="574435597">
    <w:abstractNumId w:val="10"/>
  </w:num>
  <w:num w:numId="12" w16cid:durableId="1753966096">
    <w:abstractNumId w:val="11"/>
  </w:num>
  <w:num w:numId="13" w16cid:durableId="1568032802">
    <w:abstractNumId w:val="2"/>
  </w:num>
  <w:num w:numId="14" w16cid:durableId="275259820">
    <w:abstractNumId w:val="1"/>
  </w:num>
  <w:num w:numId="15" w16cid:durableId="23606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87A9D"/>
    <w:rsid w:val="00143E8B"/>
    <w:rsid w:val="00184C4C"/>
    <w:rsid w:val="00191BC0"/>
    <w:rsid w:val="001C6DF9"/>
    <w:rsid w:val="001D56BD"/>
    <w:rsid w:val="00252240"/>
    <w:rsid w:val="00281F23"/>
    <w:rsid w:val="002B01B0"/>
    <w:rsid w:val="003328EB"/>
    <w:rsid w:val="00391666"/>
    <w:rsid w:val="00400405"/>
    <w:rsid w:val="00494F41"/>
    <w:rsid w:val="004B7D53"/>
    <w:rsid w:val="004E05C8"/>
    <w:rsid w:val="004E6F4D"/>
    <w:rsid w:val="00524103"/>
    <w:rsid w:val="005A03B5"/>
    <w:rsid w:val="005C2D54"/>
    <w:rsid w:val="00613885"/>
    <w:rsid w:val="00674680"/>
    <w:rsid w:val="006A24A2"/>
    <w:rsid w:val="007773BD"/>
    <w:rsid w:val="00777C04"/>
    <w:rsid w:val="007D1613"/>
    <w:rsid w:val="008141F2"/>
    <w:rsid w:val="008421CD"/>
    <w:rsid w:val="008479D8"/>
    <w:rsid w:val="008F1D39"/>
    <w:rsid w:val="008F5560"/>
    <w:rsid w:val="00906DB8"/>
    <w:rsid w:val="00922007"/>
    <w:rsid w:val="009B7FA4"/>
    <w:rsid w:val="009C2FA3"/>
    <w:rsid w:val="009D2A69"/>
    <w:rsid w:val="009F26E6"/>
    <w:rsid w:val="00A01544"/>
    <w:rsid w:val="00A015AC"/>
    <w:rsid w:val="00A01C89"/>
    <w:rsid w:val="00A06640"/>
    <w:rsid w:val="00A43244"/>
    <w:rsid w:val="00A43970"/>
    <w:rsid w:val="00A62B3A"/>
    <w:rsid w:val="00A77804"/>
    <w:rsid w:val="00AC7742"/>
    <w:rsid w:val="00C470F1"/>
    <w:rsid w:val="00C4754C"/>
    <w:rsid w:val="00D140FE"/>
    <w:rsid w:val="00D6195D"/>
    <w:rsid w:val="00D65DD9"/>
    <w:rsid w:val="00D91110"/>
    <w:rsid w:val="00DC1580"/>
    <w:rsid w:val="00DC6916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Odstavec_muj Char,Nad Char,Nad1 Char"/>
    <w:link w:val="Odsekzoznamu"/>
    <w:uiPriority w:val="34"/>
    <w:qFormat/>
    <w:locked/>
    <w:rsid w:val="009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6</cp:revision>
  <dcterms:created xsi:type="dcterms:W3CDTF">2023-06-16T10:34:00Z</dcterms:created>
  <dcterms:modified xsi:type="dcterms:W3CDTF">2023-11-16T07:54:00Z</dcterms:modified>
</cp:coreProperties>
</file>