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02" w14:textId="2B19E0D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Brzeszcze, dnia </w:t>
      </w:r>
      <w:r w:rsidR="00CF1955">
        <w:rPr>
          <w:rFonts w:ascii="Bookman Old Style" w:eastAsia="Bookman Old Style" w:hAnsi="Bookman Old Style" w:cs="Bookman Old Style"/>
          <w:color w:val="000000"/>
          <w:sz w:val="20"/>
          <w:szCs w:val="20"/>
        </w:rPr>
        <w:t>0</w:t>
      </w:r>
      <w:r w:rsidR="001842EF">
        <w:rPr>
          <w:rFonts w:ascii="Bookman Old Style" w:eastAsia="Bookman Old Style" w:hAnsi="Bookman Old Style" w:cs="Bookman Old Style"/>
          <w:color w:val="000000"/>
          <w:sz w:val="20"/>
          <w:szCs w:val="20"/>
        </w:rPr>
        <w:t>4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.0</w:t>
      </w:r>
      <w:r w:rsidR="001842EF">
        <w:rPr>
          <w:rFonts w:ascii="Bookman Old Style" w:eastAsia="Bookman Old Style" w:hAnsi="Bookman Old Style" w:cs="Bookman Old Style"/>
          <w:color w:val="000000"/>
          <w:sz w:val="20"/>
          <w:szCs w:val="20"/>
        </w:rPr>
        <w:t>1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.202</w:t>
      </w:r>
      <w:r w:rsidR="001842EF">
        <w:rPr>
          <w:rFonts w:ascii="Bookman Old Style" w:eastAsia="Bookman Old Style" w:hAnsi="Bookman Old Style" w:cs="Bookman Old Style"/>
          <w:color w:val="000000"/>
          <w:sz w:val="20"/>
          <w:szCs w:val="20"/>
        </w:rPr>
        <w:t>4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r.</w:t>
      </w:r>
    </w:p>
    <w:p w14:paraId="00000003" w14:textId="77777777" w:rsidR="00F24B17" w:rsidRDefault="00000000">
      <w:pPr>
        <w:pStyle w:val="Nagwek2"/>
        <w:spacing w:before="0" w:after="0" w:line="360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ZAPYTANIE OFERTOWE</w:t>
      </w:r>
    </w:p>
    <w:p w14:paraId="00000004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05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Zapytanie ofertowe zostało złożone w trybie „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 xml:space="preserve">Regulaminu udzielania zamówień publicznych o wartości szacunkowej nieprzekraczającej równowartości 30 000,00 EURO”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stanowiącego Załącznik Nr 1 do Zarządzenia Nr 1/VIII/2018r. z 10.08.2018r. Prezesa Zarządu Agencji Komunalnej Sp. z o.o. w Brzeszczach.</w:t>
      </w:r>
    </w:p>
    <w:p w14:paraId="0000000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</w:pPr>
    </w:p>
    <w:p w14:paraId="00000007" w14:textId="77777777" w:rsidR="00F24B1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PRZEDMIOT ZAMÓWIENIA:</w:t>
      </w:r>
    </w:p>
    <w:p w14:paraId="0000000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2A6AF9" w14:textId="77777777" w:rsidR="00CF1955" w:rsidRPr="00CF1955" w:rsidRDefault="00000000" w:rsidP="00CF1955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„Sukcesywne dostawy </w:t>
      </w:r>
      <w:r w:rsidR="00CF1955"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>wody pitnej, butelkowanej o pojemności 0,5 litra</w:t>
      </w:r>
    </w:p>
    <w:p w14:paraId="00000009" w14:textId="765692D1" w:rsidR="00F24B17" w:rsidRDefault="00CF1955" w:rsidP="00CF1955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>do Agencji Komunalnej Sp. z o. o. w Brzeszczach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.”</w:t>
      </w:r>
    </w:p>
    <w:p w14:paraId="0000000A" w14:textId="77777777" w:rsidR="00F24B17" w:rsidRDefault="00F24B17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0B" w14:textId="77777777" w:rsidR="00F24B17" w:rsidRDefault="00000000">
      <w:pPr>
        <w:spacing w:line="276" w:lineRule="auto"/>
        <w:ind w:firstLine="360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Charakterystyka techniczna</w:t>
      </w:r>
    </w:p>
    <w:p w14:paraId="0000000C" w14:textId="77777777" w:rsidR="00F24B17" w:rsidRDefault="00F24B17">
      <w:pPr>
        <w:spacing w:line="276" w:lineRule="auto"/>
        <w:rPr>
          <w:rFonts w:ascii="Bookman Old Style" w:eastAsia="Bookman Old Style" w:hAnsi="Bookman Old Style" w:cs="Bookman Old Style"/>
          <w:b/>
          <w:sz w:val="16"/>
          <w:szCs w:val="16"/>
          <w:u w:val="single"/>
        </w:rPr>
      </w:pPr>
    </w:p>
    <w:p w14:paraId="0000000D" w14:textId="724B5D40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Rodzaj szacunkowe ilości :</w:t>
      </w:r>
    </w:p>
    <w:p w14:paraId="0000001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9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74027237" w14:textId="59453DC8" w:rsidR="00CF1955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WODA GAZOWANA CISOWIANKA o pojemności 0,5 litra  – 42000 sztuk</w:t>
      </w:r>
    </w:p>
    <w:p w14:paraId="1CE4B047" w14:textId="716C29A6" w:rsidR="00CF1955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WODA LEKKOGAZOWANA CISOWIANKA o pojemności 0,5 litra  – 32400 sztuk</w:t>
      </w:r>
    </w:p>
    <w:p w14:paraId="000000AD" w14:textId="2E47E2CC" w:rsidR="00F24B17" w:rsidRPr="00CF1955" w:rsidRDefault="00CF1955" w:rsidP="00CF1955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WODA NIEGAZOWANA CISOWIANKA o pojemności 0,5 litra  – 24000 sztuk</w:t>
      </w:r>
    </w:p>
    <w:p w14:paraId="000000A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A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B0" w14:textId="4297A398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Dostawy przedmiotu umowy na koszt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dostawcy, sukcesywnie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miarę potrzeb</w:t>
      </w:r>
      <w:r w:rsidR="0041300D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Zamawiającego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2" w14:textId="77777777" w:rsidR="00F24B17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Informacje dodatkowe:</w:t>
      </w:r>
    </w:p>
    <w:p w14:paraId="000000B3" w14:textId="158925B6" w:rsidR="00F24B17" w:rsidRPr="003162E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Dostawa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wód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w terminie od 01.0</w:t>
      </w:r>
      <w:r w:rsidR="001842E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.202</w:t>
      </w:r>
      <w:r w:rsidR="001842E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r. </w:t>
      </w:r>
      <w:r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 xml:space="preserve">do </w:t>
      </w:r>
      <w:r w:rsidR="003162E7"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>31.12.202</w:t>
      </w:r>
      <w:r w:rsidR="001842EF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>4</w:t>
      </w:r>
      <w:r w:rsidR="003162E7" w:rsidRPr="003162E7">
        <w:rPr>
          <w:rFonts w:ascii="Bookman Old Style" w:eastAsia="Bookman Old Style" w:hAnsi="Bookman Old Style" w:cs="Bookman Old Style"/>
          <w:bCs/>
          <w:color w:val="000000"/>
          <w:sz w:val="22"/>
          <w:szCs w:val="22"/>
        </w:rPr>
        <w:t xml:space="preserve"> roku.</w:t>
      </w:r>
    </w:p>
    <w:p w14:paraId="000000B4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do zakładów Zamawiającego znajdujących się na terenie gminy Brzeszcze:</w:t>
      </w:r>
    </w:p>
    <w:p w14:paraId="000000B5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Kościelna 7,</w:t>
      </w:r>
    </w:p>
    <w:p w14:paraId="000000B6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sdt>
        <w:sdtPr>
          <w:tag w:val="goog_rdk_0"/>
          <w:id w:val="-688518249"/>
        </w:sdtPr>
        <w:sdtContent/>
      </w:sdt>
      <w:sdt>
        <w:sdtPr>
          <w:tag w:val="goog_rdk_1"/>
          <w:id w:val="-191700460"/>
        </w:sdtPr>
        <w:sdtContent/>
      </w:sdt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Graniczna 48,</w:t>
      </w:r>
    </w:p>
    <w:p w14:paraId="000000B7" w14:textId="77777777" w:rsidR="00F24B1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ul. św. Wojciecha 89.</w:t>
      </w:r>
    </w:p>
    <w:p w14:paraId="000000B8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Dostawy w terminie do 10 dni roboczych od dnia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złożenia  jednostkowego zamówienia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9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Każdorazowa dostawa uzgadniana będzie drogą mailową lub telefoniczną, co do ilości, rodzaju i miejsca dostawy.</w:t>
      </w:r>
    </w:p>
    <w:p w14:paraId="000000BA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Dostawy przedmiotu umowy w dni robocze w godzinach od 7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vertAlign w:val="superscript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-14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14:paraId="000000BB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Reklamacje na dostarczony przedmiot umowy muszą zostać zrealizowane w terminie do 14 dni.</w:t>
      </w:r>
    </w:p>
    <w:p w14:paraId="000000BC" w14:textId="77777777" w:rsidR="00F24B17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 Termin płatności faktur do 30 dni od daty doręczenia faktury Zamawiającemu.</w:t>
      </w:r>
    </w:p>
    <w:p w14:paraId="000000BD" w14:textId="18241C65" w:rsidR="00F24B17" w:rsidRPr="00CD538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Cena nie podlega zmianie w okresie obowiązywania umowy</w:t>
      </w:r>
    </w:p>
    <w:p w14:paraId="3C622010" w14:textId="2AD42349" w:rsidR="00CD5380" w:rsidRDefault="00CD538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Faktury po każdym wykonanym zamówieniu</w:t>
      </w:r>
    </w:p>
    <w:p w14:paraId="000000B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BF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jc w:val="both"/>
        <w:rPr>
          <w:rFonts w:ascii="Bookman Old Style" w:eastAsia="Bookman Old Style" w:hAnsi="Bookman Old Style" w:cs="Bookman Old Style"/>
          <w:color w:val="FF0000"/>
          <w:sz w:val="22"/>
          <w:szCs w:val="22"/>
        </w:rPr>
      </w:pPr>
    </w:p>
    <w:p w14:paraId="000000C0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lastRenderedPageBreak/>
        <w:t>II. SPOSÓB SPORZĄDZENIA OFERTY:</w:t>
      </w:r>
    </w:p>
    <w:p w14:paraId="000000C1" w14:textId="6AE3DD29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Proszę o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sporządzenie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podaniem ceny całkowitej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zamówienia z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uwzględnieniem cen jednostkowych poszczególnych pozycji specyfikacji przedmiotu zapytania.</w:t>
      </w:r>
    </w:p>
    <w:p w14:paraId="000000C2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78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3" w14:textId="4FEB458E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Na bazie 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powyższych warunków, w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 przypadku zaoferowania najkorzystniejszej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ceny, zostanie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podpisana umowa. </w:t>
      </w:r>
    </w:p>
    <w:p w14:paraId="000000C4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Umowa zostanie podpisana niezwłocznie po zakończeniu procedury.</w:t>
      </w:r>
    </w:p>
    <w:p w14:paraId="000000C5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C6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III.  OSOBY UPOWAŻNIONE DO KONTAKTU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:</w:t>
      </w:r>
    </w:p>
    <w:p w14:paraId="000000C9" w14:textId="2D40C722" w:rsidR="00F24B17" w:rsidRPr="0041300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i/>
          <w:color w:val="FF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                          </w:t>
      </w:r>
      <w:r w:rsidR="00C134B0">
        <w:rPr>
          <w:rFonts w:ascii="Bookman Old Style" w:eastAsia="Bookman Old Style" w:hAnsi="Bookman Old Style" w:cs="Bookman Old Style"/>
          <w:color w:val="000000"/>
          <w:sz w:val="22"/>
          <w:szCs w:val="22"/>
        </w:rPr>
        <w:t>Agnieszka Pasałka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, tel. </w:t>
      </w:r>
      <w:r w:rsidR="0084520E">
        <w:rPr>
          <w:rFonts w:ascii="Bookman Old Style" w:eastAsia="Bookman Old Style" w:hAnsi="Bookman Old Style" w:cs="Bookman Old Style"/>
          <w:color w:val="000000"/>
          <w:sz w:val="22"/>
          <w:szCs w:val="22"/>
        </w:rPr>
        <w:t>32 211 12 47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, </w:t>
      </w:r>
      <w:r w:rsidR="0084520E">
        <w:rPr>
          <w:rFonts w:ascii="Bookman Old Style" w:eastAsia="Bookman Old Style" w:hAnsi="Bookman Old Style" w:cs="Bookman Old Style"/>
          <w:color w:val="000000"/>
          <w:sz w:val="22"/>
          <w:szCs w:val="22"/>
        </w:rPr>
        <w:t>a.pasalka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@akbrzeszcze.pl</w:t>
      </w:r>
    </w:p>
    <w:p w14:paraId="000000C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C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V.  MIEJSCE I TERMIN SKŁADANIA OFERT:</w:t>
      </w:r>
    </w:p>
    <w:p w14:paraId="000000CC" w14:textId="590E3E0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284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Ofertę należy złożyć drogą elektroniczną za pośrednictwem portalu josephine</w:t>
      </w:r>
      <w:r w:rsidR="007C1411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który znajduje się na stronie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https://josephine.proebiz.com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lub na adres mailowy </w:t>
      </w:r>
      <w:hyperlink r:id="rId9" w:history="1">
        <w:r w:rsidR="007C1411" w:rsidRPr="00300429">
          <w:rPr>
            <w:rStyle w:val="Hipercze"/>
            <w:rFonts w:ascii="Bookman Old Style" w:eastAsia="Bookman Old Style" w:hAnsi="Bookman Old Style" w:cs="Bookman Old Style"/>
            <w:b/>
            <w:sz w:val="22"/>
            <w:szCs w:val="22"/>
          </w:rPr>
          <w:t>oferty@akbrzeszcze.pl</w:t>
        </w:r>
      </w:hyperlink>
      <w:r w:rsidR="007C1411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d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o dnia </w:t>
      </w:r>
      <w:r w:rsidR="00CD4B45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1</w:t>
      </w:r>
      <w:r w:rsidR="001842EF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.0</w:t>
      </w:r>
      <w:r w:rsidR="001842EF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1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.2023r. do godziny 10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u w:val="single"/>
          <w:vertAlign w:val="superscript"/>
        </w:rPr>
        <w:t>00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  <w:vertAlign w:val="superscript"/>
        </w:rPr>
        <w:t xml:space="preserve"> 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 tytule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podając:          </w:t>
      </w:r>
    </w:p>
    <w:p w14:paraId="000000CD" w14:textId="30E4C16A" w:rsidR="00F24B17" w:rsidRDefault="00000000">
      <w:pPr>
        <w:spacing w:line="276" w:lineRule="auto"/>
        <w:jc w:val="center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„Sukcesywne dostawy </w:t>
      </w:r>
      <w:r w:rsidR="00CF1955" w:rsidRPr="00CF1955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wody pitnej, butelkowanej o pojemności 0,5 litra 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w 202</w:t>
      </w:r>
      <w:r w:rsidR="001842EF">
        <w:rPr>
          <w:rFonts w:ascii="Bookman Old Style" w:eastAsia="Bookman Old Style" w:hAnsi="Bookman Old Style" w:cs="Bookman Old Style"/>
          <w:b/>
          <w:i/>
          <w:sz w:val="22"/>
          <w:szCs w:val="22"/>
        </w:rPr>
        <w:t>4</w:t>
      </w:r>
      <w:r w:rsidR="004D6EFF">
        <w:rPr>
          <w:rFonts w:ascii="Bookman Old Style" w:eastAsia="Bookman Old Style" w:hAnsi="Bookman Old Style" w:cs="Bookman Old Style"/>
          <w:b/>
          <w:i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r.”</w:t>
      </w:r>
    </w:p>
    <w:p w14:paraId="000000CE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CF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Oferty złożone po terminie nie będą brane pod uwagę.</w:t>
      </w:r>
    </w:p>
    <w:p w14:paraId="000000D0" w14:textId="77777777" w:rsidR="00F24B17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Wzór oferty stanowi Załącznik nr 1 do niniejszego Zamówienia publicznego.</w:t>
      </w:r>
    </w:p>
    <w:p w14:paraId="000000D1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p w14:paraId="000000D2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V. WYMAGANIA STAWIANE WYKONAWCY </w:t>
      </w:r>
    </w:p>
    <w:p w14:paraId="000000D3" w14:textId="5842CBDD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O zamówienie mogą ubiegać się Wykonawcy</w:t>
      </w:r>
      <w:r w:rsidR="004D6EFF">
        <w:rPr>
          <w:rFonts w:ascii="Bookman Old Style" w:eastAsia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którzy:</w:t>
      </w:r>
    </w:p>
    <w:p w14:paraId="000000D4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dysponują odpowiednim potencjałem do wykonania zamówienia,</w:t>
      </w:r>
    </w:p>
    <w:p w14:paraId="000000D5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nie otwarto ich likwidacji ani upadłości,</w:t>
      </w:r>
    </w:p>
    <w:p w14:paraId="000000D6" w14:textId="77777777" w:rsidR="00F24B1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  <w:tab w:val="left" w:pos="3123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złożyli ważną ofertę w terminie wyznaczonym do składania ofert.</w:t>
      </w:r>
    </w:p>
    <w:p w14:paraId="000000D7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D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</w:t>
      </w:r>
      <w:r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OPIS KRYTERIÓW, KTÓRYMI ZAMAWIAJĄCY BĘDZIE SIĘ KIEROWAŁ PRZY WYBORZE NAJKORZYSTNIEJSZEJ OFERTY:</w:t>
      </w:r>
    </w:p>
    <w:p w14:paraId="000000D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D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</w:r>
    </w:p>
    <w:p w14:paraId="000000D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podczas oceny ofert kierować się będzie następującym kryteriami:</w:t>
      </w:r>
    </w:p>
    <w:p w14:paraId="000000D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DD" w14:textId="77777777" w:rsidR="00F24B17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cena  całkowita zamówienia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 xml:space="preserve">  - 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ab/>
        <w:t>wartość punktowa 100%</w:t>
      </w:r>
    </w:p>
    <w:p w14:paraId="000000DE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DF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VII.  WYKAZ WYMAGANYCH DOKUMENTÓW:</w:t>
      </w:r>
    </w:p>
    <w:p w14:paraId="000000E0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0E1" w14:textId="77777777" w:rsidR="00F24B17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hanging="642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Formularz ofertowy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</w:t>
      </w:r>
    </w:p>
    <w:p w14:paraId="000000E2" w14:textId="77777777" w:rsidR="00F24B17" w:rsidRDefault="00F24B17">
      <w:pPr>
        <w:widowControl w:val="0"/>
        <w:tabs>
          <w:tab w:val="left" w:pos="720"/>
        </w:tabs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00000E3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VIII. OPIS SPOSOBU OBLICZENIA CENY, ROZLICZENIA I PŁATNOŚCI:</w:t>
      </w:r>
    </w:p>
    <w:p w14:paraId="000000E4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man Old Style" w:eastAsia="Bookman Old Style" w:hAnsi="Bookman Old Style" w:cs="Bookman Old Style"/>
          <w:color w:val="000000"/>
          <w:sz w:val="10"/>
          <w:szCs w:val="10"/>
          <w:u w:val="single"/>
        </w:rPr>
      </w:pPr>
    </w:p>
    <w:p w14:paraId="000000E5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lastRenderedPageBreak/>
        <w:t>Cena oferty musi obejmować wszelkie koszty związane z realizacją przedmiotu zamówienia.</w:t>
      </w:r>
    </w:p>
    <w:p w14:paraId="000000E6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Cena oferty musi być wyrażona w złotych polskich.</w:t>
      </w:r>
    </w:p>
    <w:p w14:paraId="000000E7" w14:textId="77777777" w:rsidR="00F24B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 w:hanging="357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Płatność nastąpi w formie przelewu w terminie do 30 dni od daty dostarczenia prawidłowo wystawionej faktury VAT.</w:t>
      </w:r>
    </w:p>
    <w:p w14:paraId="000000E8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14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E9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IX . TERMIN ZWIĄZANIA OFERTĄ:</w:t>
      </w:r>
    </w:p>
    <w:p w14:paraId="000000E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pozostaje związany ofertą przez okres obowiązywania umowy.</w:t>
      </w:r>
    </w:p>
    <w:p w14:paraId="000000EB" w14:textId="77777777" w:rsidR="00F24B17" w:rsidRDefault="00F24B17">
      <w:pPr>
        <w:spacing w:line="240" w:lineRule="auto"/>
        <w:jc w:val="both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EC" w14:textId="77777777" w:rsidR="00F24B17" w:rsidRDefault="00000000">
      <w:pP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X.  ISTOTNE POSTANOWIENIA UMOWY: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</w:t>
      </w:r>
    </w:p>
    <w:p w14:paraId="000000ED" w14:textId="77777777" w:rsidR="00F24B17" w:rsidRDefault="00F24B17">
      <w:pPr>
        <w:jc w:val="both"/>
        <w:rPr>
          <w:rFonts w:ascii="Bookman Old Style" w:eastAsia="Bookman Old Style" w:hAnsi="Bookman Old Style" w:cs="Bookman Old Style"/>
          <w:sz w:val="10"/>
          <w:szCs w:val="10"/>
        </w:rPr>
      </w:pPr>
    </w:p>
    <w:p w14:paraId="000000EE" w14:textId="2526D8C8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 przypadku niewykonania lub nienależytego wykonania umowy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Wykonawca zapłaci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Zamawiającemu kary umowne za:</w:t>
      </w:r>
    </w:p>
    <w:p w14:paraId="000000EF" w14:textId="68D173D1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zwłokę w dostawie uzgodnionej wcześniej ilości towaru –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00,00zł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, za każdy dzień zwłoki,</w:t>
      </w:r>
    </w:p>
    <w:p w14:paraId="000000F0" w14:textId="20C4E85F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dostawę przedmiotu umowy w ilości mniejszej niż zamówiona lub niezgodnej ze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specyfikacją –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w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wysokości 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1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00,</w:t>
      </w:r>
      <w:sdt>
        <w:sdtPr>
          <w:rPr>
            <w:color w:val="000000" w:themeColor="text1"/>
          </w:rPr>
          <w:tag w:val="goog_rdk_2"/>
          <w:id w:val="1809662928"/>
        </w:sdtPr>
        <w:sdtContent/>
      </w:sdt>
      <w:sdt>
        <w:sdtPr>
          <w:rPr>
            <w:color w:val="000000" w:themeColor="text1"/>
          </w:rPr>
          <w:tag w:val="goog_rdk_3"/>
          <w:id w:val="-637255318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00zł   za każdy dzień zwłoki liczony po upływie terminu wyznaczonego na dostarczenie towaru wolnego od wad,</w:t>
      </w:r>
    </w:p>
    <w:p w14:paraId="000000F1" w14:textId="77777777" w:rsidR="00F24B17" w:rsidRPr="003E029F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. za nieterminowe załatwienie reklamacji – w wysokości 300,00zł za każdy dzień zwłoki.</w:t>
      </w:r>
    </w:p>
    <w:p w14:paraId="000000F2" w14:textId="6269A84A" w:rsidR="00F24B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.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Zamawiający odstąpi od umowy z powodu okoliczności, za które ponosi odpowiedzialność Wykonawca – w 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wysokości 1</w:t>
      </w:r>
      <w:r w:rsid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000,00zł.</w:t>
      </w:r>
    </w:p>
    <w:p w14:paraId="000000F3" w14:textId="7DFD81F9" w:rsidR="00F24B1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Zamawiający zastrzega sobie prawo dochodzenia odszkodowania na zasadach ogólnych w </w:t>
      </w:r>
      <w:r w:rsidR="00CF1955">
        <w:rPr>
          <w:rFonts w:ascii="Bookman Old Style" w:eastAsia="Bookman Old Style" w:hAnsi="Bookman Old Style" w:cs="Bookman Old Style"/>
          <w:color w:val="000000"/>
          <w:sz w:val="22"/>
          <w:szCs w:val="22"/>
        </w:rPr>
        <w:t>przypadku,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gdy zastrzeżone kary umowne nie pokrywają w całości poniesionej przez niego szkody.</w:t>
      </w:r>
    </w:p>
    <w:p w14:paraId="000000F4" w14:textId="46414D6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Podane ilości artykułów biurowych i </w:t>
      </w:r>
      <w:r w:rsidR="00CF1955"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papierniczych mają</w:t>
      </w: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 charakter orientacyjny, mogą one ulec zmianie w trakcie umowy w przypadku zaistnienia nieprzewidzianych okoliczności.</w:t>
      </w:r>
    </w:p>
    <w:p w14:paraId="000000F5" w14:textId="77777777" w:rsidR="00F24B17" w:rsidRPr="003E02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W przypadku zaistnienia takiej sytuacji Wykonawca pozostaje związany umową przez cały czas jej obowiązywania, przy zachowaniu podanych cen i nie będzie wnosił w związku z tym żadnych </w:t>
      </w:r>
      <w:sdt>
        <w:sdtPr>
          <w:rPr>
            <w:color w:val="000000" w:themeColor="text1"/>
          </w:rPr>
          <w:tag w:val="goog_rdk_4"/>
          <w:id w:val="-1762443020"/>
        </w:sdtPr>
        <w:sdtContent/>
      </w:sdt>
      <w:sdt>
        <w:sdtPr>
          <w:rPr>
            <w:color w:val="000000" w:themeColor="text1"/>
          </w:rPr>
          <w:tag w:val="goog_rdk_5"/>
          <w:id w:val="325172792"/>
        </w:sdtPr>
        <w:sdtContent/>
      </w:sdt>
      <w:sdt>
        <w:sdtPr>
          <w:rPr>
            <w:color w:val="000000" w:themeColor="text1"/>
          </w:rPr>
          <w:tag w:val="goog_rdk_6"/>
          <w:id w:val="-601493035"/>
        </w:sdtPr>
        <w:sdtContent/>
      </w:sdt>
      <w:r w:rsidRPr="003E029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roszczeń.</w:t>
      </w:r>
    </w:p>
    <w:p w14:paraId="000000F6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color w:val="FF0000"/>
          <w:sz w:val="22"/>
          <w:szCs w:val="22"/>
        </w:rPr>
      </w:pPr>
    </w:p>
    <w:p w14:paraId="000000F7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XI. UNIEWAŻNIENIE ZAPYTANIA OFERTOWE:</w:t>
      </w:r>
    </w:p>
    <w:p w14:paraId="000000F8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72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unieważnienia procedury, na każdym jego etapie bez podania przyczyny.</w:t>
      </w:r>
    </w:p>
    <w:p w14:paraId="000000F9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0FA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XII. INFORMACJA O WYNIKACH:</w:t>
      </w:r>
    </w:p>
    <w:p w14:paraId="000000FB" w14:textId="77777777" w:rsidR="00F24B1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Wykonawcy biorący udział w zapytaniu ofertowym, zostaną poinformowani o wynikach pisemnie (drogą elektroniczną). </w:t>
      </w:r>
    </w:p>
    <w:p w14:paraId="000000FC" w14:textId="77777777" w:rsidR="00F24B17" w:rsidRDefault="00F24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0FD" w14:textId="77777777" w:rsidR="00F24B17" w:rsidRDefault="00000000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t>XIII.  INFORMACJA DOT. PRZETWARZANIA DANYCH OSOBOWYCH/OBOWIĄZEK INFORMACYJNY:</w:t>
      </w:r>
    </w:p>
    <w:p w14:paraId="000000FE" w14:textId="77777777" w:rsidR="00F24B17" w:rsidRDefault="00F24B17">
      <w:pPr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0FF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RODO, informujemy, że administratorem Pani/Pana danych osobowych jest Agencja Komunalna Sp. z o.o., ul. Kościelna 7, 32-620 Brzeszcze, NIP:6521000388, REGON: 272203933, KRS: 0000085514, tel.:(032) 211 12 47, e-mail: ak@akbrzeszcze.pl.</w:t>
      </w:r>
    </w:p>
    <w:p w14:paraId="00000100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We wszelkich sprawach związanych z przetwarzaniem danych osobowych przez Administratora danych można uzyskać informację, kontaktując się z Inspektorem Ochrony Danych: Panią Patrycją Hładoń za pośrednictwem poczty elektronicznej, przesyłając informację na adres e-mail: rodo@akbrzeszcze.pl, dzwoniąc pod numer: 668416144 lub listownie i osobiście pod adresem siedziby Administratora Danych.</w:t>
      </w:r>
    </w:p>
    <w:p w14:paraId="00000101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przetwarzane w celu wybrania najkorzystniejszej oferty oraz w przypadku wyboru Pana/Pani oferty w celu realizacji warunków zawieranych umów; wykonania ciążących na Administratorze danych obowiązków prawnych (np. wystawienia i przechowywania faktur oraz innych dokumentów księgowych, udostępniania danych tzw. uprawnionym podmiotom w tym do sądu lub prokuratury); dochodzenia ewentualnych roszczeń z tytułu niewykonania lub nienależytego wykonania zawartej umowy.</w:t>
      </w:r>
    </w:p>
    <w:p w14:paraId="00000102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Podstawą prawną ich przetwarzania są: art. 6 ust. 1 lit. b RODO (przetwarzanie jest niezbędne do wykonania umowy, której stroną jest osoba, której dane dotyczą, lub do podjęcia działań na żądanie osoby, której dane dotyczą, przed zawarciem umowy), art. 6 ust. 1 lit. c RODO (przetwarzanie jest niezbędne do wypełnienia obowiązku prawnego ciążącego na administratorze) w związku z przepisami prawa, w szczególności podatkowego i cywilnego.</w:t>
      </w:r>
    </w:p>
    <w:p w14:paraId="00000103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przekazywane innym odbiorcom tylko i wyłącznie jeśli są podmiotami uprawnionymi na podstawie przepisów prawa lub umowy powierzenia danych</w:t>
      </w:r>
    </w:p>
    <w:p w14:paraId="00000104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pozyskane w związku z zapytaniem ofertowym będą przetwarzane przez Zamawiającego wyłącznie w celu złożenia w/w oferty cenowej, w tym ewentualnego wykonania umowy, realizacji obowiązków i praw (w tym roszczeń) wiążących się z zawartą umową oraz w celu realizacji obowiązków wynikających z przepisów prawa.</w:t>
      </w:r>
    </w:p>
    <w:p w14:paraId="00000105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osobowe będą przechowywane w zgodnym z przepisami powszechnie obowiązującego prawa przez okres 5 lat od dnia zakończenia postępowania ofertowego, a jeżeli czas trwania umowy przekracza 5 lata, okres przechowywania obejmuje cały czas trwania umowy.</w:t>
      </w:r>
    </w:p>
    <w:p w14:paraId="00000106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Posiada Pani/Pan prawo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danych, przy czym przepisy odrębne mogą wyłączyć możliwość skorzystania z tego praw; prawo do wniesienia skargi do Prezesa Urzędu Ochrony Danych Osobowych, ul. Stawki 2, 00-193 Warszawa gdy uzna Pani/Pan, że przetwarzanie danych osobowych dotyczących Pani/Pana narusza przepisy. W celu realizacji praw prosimy o złożenie wniosku w formie pisemnej na adres e-mail: rodo@akbrzeszcze.pl.</w:t>
      </w:r>
    </w:p>
    <w:p w14:paraId="00000107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Pani/Pana dane nie będą przetwarzane w sposób zautomatyzowany w tym również profilowane.</w:t>
      </w:r>
    </w:p>
    <w:p w14:paraId="00000108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Wykonawca, podwykonawca, podmiot trzeci podczas pozyskiwania danych osobowych na potrzeby zapytania ofertowego wypełnia obowiązek w imieniu swoim i Zamawiającego względem osób fizycznych, od których dane osobowe bezpośrednio pozyskali.</w:t>
      </w:r>
    </w:p>
    <w:p w14:paraId="00000109" w14:textId="77777777" w:rsidR="00F24B17" w:rsidRDefault="00000000">
      <w:pPr>
        <w:numPr>
          <w:ilvl w:val="0"/>
          <w:numId w:val="10"/>
        </w:numPr>
        <w:spacing w:line="259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Zamawiający zobowiązuje Wykonawcę do dopełnienia w jego imieniu obowiązku informacyjnego wobec osób, których dane zostaną przekazane Zamawiającemu w związku z prowadzonym zapytaniem ofertowym i które Zamawiający pośrednio pozyska od Wykonawcy biorącego udział w konkursie ofert, chyba że ma zastosowanie co najmniej jedno z wyłączeń, o których mowa w art. 14 ust. 5 RODO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</w:t>
      </w:r>
    </w:p>
    <w:p w14:paraId="0000010A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sz w:val="22"/>
          <w:szCs w:val="22"/>
        </w:rPr>
      </w:pPr>
    </w:p>
    <w:p w14:paraId="0000010B" w14:textId="77777777" w:rsidR="00F24B17" w:rsidRDefault="00000000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sz w:val="22"/>
          <w:szCs w:val="22"/>
        </w:rPr>
        <w:lastRenderedPageBreak/>
        <w:t xml:space="preserve">XIV.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>INNE INFORMACJE:</w:t>
      </w:r>
    </w:p>
    <w:p w14:paraId="0000010C" w14:textId="77777777" w:rsidR="00F24B17" w:rsidRDefault="00F24B17">
      <w:pPr>
        <w:spacing w:line="240" w:lineRule="auto"/>
        <w:rPr>
          <w:rFonts w:ascii="Bookman Old Style" w:eastAsia="Bookman Old Style" w:hAnsi="Bookman Old Style" w:cs="Bookman Old Style"/>
          <w:b/>
          <w:i/>
          <w:color w:val="000000"/>
          <w:sz w:val="10"/>
          <w:szCs w:val="10"/>
        </w:rPr>
      </w:pPr>
    </w:p>
    <w:p w14:paraId="0000010D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prawo do skontaktowania się z Wykonawcami, w celu uzupełnienia lub doprecyzowania oferty.</w:t>
      </w:r>
    </w:p>
    <w:p w14:paraId="0000010E" w14:textId="77777777" w:rsidR="00F24B1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Zamawiający zastrzega sobie możliwość wyboru kolejnej wśród najkorzystniejszych ofert, jeżeli Wykonawca, którego oferta została wybrana jako najkorzystniejsza, nie zawrze umowy w terminie do trzech dni od daty wyboru oferty.</w:t>
      </w:r>
    </w:p>
    <w:p w14:paraId="0000010F" w14:textId="77777777" w:rsidR="00F24B17" w:rsidRDefault="00F24B17">
      <w:pPr>
        <w:shd w:val="clear" w:color="auto" w:fill="FFFFFF"/>
        <w:spacing w:line="360" w:lineRule="auto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0000110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1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2" w14:textId="77777777" w:rsidR="00F24B17" w:rsidRDefault="00F24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</w:p>
    <w:p w14:paraId="00000113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……..………….                                                             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>…………………………………</w:t>
      </w:r>
    </w:p>
    <w:p w14:paraId="00000114" w14:textId="77777777" w:rsidR="00F24B1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Data</w:t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i/>
          <w:color w:val="000000"/>
          <w:sz w:val="22"/>
          <w:szCs w:val="22"/>
        </w:rPr>
        <w:tab/>
        <w:t xml:space="preserve">           Podpis Zamawiającego</w:t>
      </w:r>
    </w:p>
    <w:p w14:paraId="00000115" w14:textId="77777777" w:rsidR="00F24B17" w:rsidRDefault="00000000">
      <w:pPr>
        <w:ind w:left="709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00000116" w14:textId="77777777" w:rsidR="00F24B17" w:rsidRDefault="00F24B17">
      <w:pPr>
        <w:spacing w:line="240" w:lineRule="auto"/>
        <w:rPr>
          <w:b/>
        </w:rPr>
      </w:pPr>
    </w:p>
    <w:p w14:paraId="00000117" w14:textId="77777777" w:rsidR="00F24B17" w:rsidRDefault="00F24B17"/>
    <w:p w14:paraId="00000118" w14:textId="77777777" w:rsidR="00F24B17" w:rsidRDefault="00F24B17"/>
    <w:tbl>
      <w:tblPr>
        <w:tblW w:w="1679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3472"/>
        <w:gridCol w:w="3326"/>
      </w:tblGrid>
      <w:tr w:rsidR="00CF1955" w14:paraId="1A4DB640" w14:textId="77777777" w:rsidTr="00B22F97">
        <w:trPr>
          <w:trHeight w:val="330"/>
        </w:trPr>
        <w:tc>
          <w:tcPr>
            <w:tcW w:w="1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99EC1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4B9C262F" w14:textId="77777777" w:rsidR="00CF1955" w:rsidRDefault="00CF1955" w:rsidP="00B22F97">
            <w:pP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Załącznik nr 1: Formularz Ofertowy</w:t>
            </w:r>
          </w:p>
          <w:p w14:paraId="4071AB45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  <w:p w14:paraId="63C459DE" w14:textId="7A3DE306" w:rsidR="00CF1955" w:rsidRDefault="00CF1955" w:rsidP="00B22F97">
            <w:pPr>
              <w:spacing w:line="276" w:lineRule="auto"/>
              <w:ind w:right="-1883"/>
              <w:jc w:val="center"/>
              <w:rPr>
                <w:rFonts w:ascii="Bookman Old Style" w:eastAsia="Bookman Old Style" w:hAnsi="Bookman Old Style" w:cs="Bookman Old Style"/>
                <w:b/>
                <w:i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</w:rPr>
              <w:t xml:space="preserve">„Sukcesywne dostawy </w:t>
            </w:r>
            <w:r w:rsidRPr="00CF1955">
              <w:rPr>
                <w:rFonts w:ascii="Bookman Old Style" w:eastAsia="Bookman Old Style" w:hAnsi="Bookman Old Style" w:cs="Bookman Old Style"/>
                <w:b/>
                <w:i/>
              </w:rPr>
              <w:t xml:space="preserve">wody pitnej, butelkowanej o pojemności 0,5 litra </w:t>
            </w:r>
            <w:r>
              <w:rPr>
                <w:rFonts w:ascii="Bookman Old Style" w:eastAsia="Bookman Old Style" w:hAnsi="Bookman Old Style" w:cs="Bookman Old Style"/>
                <w:b/>
                <w:i/>
              </w:rPr>
              <w:t>w 202</w:t>
            </w:r>
            <w:r w:rsidR="001842EF">
              <w:rPr>
                <w:rFonts w:ascii="Bookman Old Style" w:eastAsia="Bookman Old Style" w:hAnsi="Bookman Old Style" w:cs="Bookman Old Style"/>
                <w:b/>
                <w:i/>
              </w:rPr>
              <w:t>4</w:t>
            </w:r>
            <w:r>
              <w:rPr>
                <w:rFonts w:ascii="Bookman Old Style" w:eastAsia="Bookman Old Style" w:hAnsi="Bookman Old Style" w:cs="Bookman Old Style"/>
                <w:b/>
                <w:i/>
              </w:rPr>
              <w:t>r.”</w:t>
            </w:r>
          </w:p>
          <w:p w14:paraId="7EB897C0" w14:textId="77777777" w:rsidR="00CF1955" w:rsidRDefault="00CF1955" w:rsidP="00B22F97">
            <w:pPr>
              <w:spacing w:line="240" w:lineRule="auto"/>
              <w:rPr>
                <w:rFonts w:ascii="Bookman Old Style" w:eastAsia="Bookman Old Style" w:hAnsi="Bookman Old Style" w:cs="Bookman Old Style"/>
                <w:b/>
                <w:color w:val="00000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957E" w14:textId="77777777" w:rsidR="00CF1955" w:rsidRDefault="00CF1955" w:rsidP="00B22F97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000127" w14:textId="77777777" w:rsidR="00F24B17" w:rsidRDefault="00F24B17">
      <w:pPr>
        <w:spacing w:line="240" w:lineRule="auto"/>
        <w:rPr>
          <w:b/>
        </w:rPr>
      </w:pPr>
    </w:p>
    <w:sectPr w:rsidR="00F24B17">
      <w:footerReference w:type="default" r:id="rId10"/>
      <w:pgSz w:w="16838" w:h="11906" w:orient="landscape"/>
      <w:pgMar w:top="426" w:right="1418" w:bottom="1134" w:left="1276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FDBF" w14:textId="77777777" w:rsidR="00751E80" w:rsidRDefault="00751E80">
      <w:pPr>
        <w:spacing w:line="240" w:lineRule="auto"/>
      </w:pPr>
      <w:r>
        <w:separator/>
      </w:r>
    </w:p>
  </w:endnote>
  <w:endnote w:type="continuationSeparator" w:id="0">
    <w:p w14:paraId="236326FA" w14:textId="77777777" w:rsidR="00751E80" w:rsidRDefault="00751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8" w14:textId="30D92440" w:rsidR="00F24B1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fldChar w:fldCharType="begin"/>
    </w:r>
    <w:r>
      <w:rPr>
        <w:rFonts w:ascii="Georgia" w:eastAsia="Georgia" w:hAnsi="Georgia" w:cs="Georgia"/>
        <w:color w:val="000000"/>
      </w:rPr>
      <w:instrText>PAGE</w:instrText>
    </w:r>
    <w:r>
      <w:rPr>
        <w:rFonts w:ascii="Georgia" w:eastAsia="Georgia" w:hAnsi="Georgia" w:cs="Georgia"/>
        <w:color w:val="000000"/>
      </w:rPr>
      <w:fldChar w:fldCharType="separate"/>
    </w:r>
    <w:r w:rsidR="003E029F">
      <w:rPr>
        <w:rFonts w:ascii="Georgia" w:eastAsia="Georgia" w:hAnsi="Georgia" w:cs="Georgia"/>
        <w:noProof/>
        <w:color w:val="000000"/>
      </w:rPr>
      <w:t>1</w:t>
    </w:r>
    <w:r>
      <w:rPr>
        <w:rFonts w:ascii="Georgia" w:eastAsia="Georgia" w:hAnsi="Georgia" w:cs="Georgia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4093" w14:textId="77777777" w:rsidR="00751E80" w:rsidRDefault="00751E80">
      <w:pPr>
        <w:spacing w:line="240" w:lineRule="auto"/>
      </w:pPr>
      <w:r>
        <w:separator/>
      </w:r>
    </w:p>
  </w:footnote>
  <w:footnote w:type="continuationSeparator" w:id="0">
    <w:p w14:paraId="369D64E2" w14:textId="77777777" w:rsidR="00751E80" w:rsidRDefault="00751E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D2"/>
    <w:multiLevelType w:val="multilevel"/>
    <w:tmpl w:val="05F84DBE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3EA"/>
    <w:multiLevelType w:val="multilevel"/>
    <w:tmpl w:val="FB581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A83BE1"/>
    <w:multiLevelType w:val="multilevel"/>
    <w:tmpl w:val="C854D5C0"/>
    <w:lvl w:ilvl="0">
      <w:start w:val="1"/>
      <w:numFmt w:val="decimal"/>
      <w:lvlText w:val="%1."/>
      <w:lvlJc w:val="left"/>
      <w:pPr>
        <w:ind w:left="3177" w:hanging="360"/>
      </w:pPr>
    </w:lvl>
    <w:lvl w:ilvl="1">
      <w:start w:val="1"/>
      <w:numFmt w:val="lowerLetter"/>
      <w:lvlText w:val="%2."/>
      <w:lvlJc w:val="left"/>
      <w:pPr>
        <w:ind w:left="3897" w:hanging="360"/>
      </w:pPr>
    </w:lvl>
    <w:lvl w:ilvl="2">
      <w:start w:val="1"/>
      <w:numFmt w:val="lowerRoman"/>
      <w:lvlText w:val="%3."/>
      <w:lvlJc w:val="right"/>
      <w:pPr>
        <w:ind w:left="4617" w:hanging="180"/>
      </w:pPr>
    </w:lvl>
    <w:lvl w:ilvl="3">
      <w:start w:val="1"/>
      <w:numFmt w:val="decimal"/>
      <w:lvlText w:val="%4."/>
      <w:lvlJc w:val="left"/>
      <w:pPr>
        <w:ind w:left="5337" w:hanging="360"/>
      </w:pPr>
    </w:lvl>
    <w:lvl w:ilvl="4">
      <w:start w:val="1"/>
      <w:numFmt w:val="lowerLetter"/>
      <w:lvlText w:val="%5."/>
      <w:lvlJc w:val="left"/>
      <w:pPr>
        <w:ind w:left="6057" w:hanging="360"/>
      </w:pPr>
    </w:lvl>
    <w:lvl w:ilvl="5">
      <w:start w:val="1"/>
      <w:numFmt w:val="lowerRoman"/>
      <w:lvlText w:val="%6."/>
      <w:lvlJc w:val="right"/>
      <w:pPr>
        <w:ind w:left="6777" w:hanging="180"/>
      </w:pPr>
    </w:lvl>
    <w:lvl w:ilvl="6">
      <w:start w:val="1"/>
      <w:numFmt w:val="decimal"/>
      <w:lvlText w:val="%7."/>
      <w:lvlJc w:val="left"/>
      <w:pPr>
        <w:ind w:left="7497" w:hanging="360"/>
      </w:pPr>
    </w:lvl>
    <w:lvl w:ilvl="7">
      <w:start w:val="1"/>
      <w:numFmt w:val="lowerLetter"/>
      <w:lvlText w:val="%8."/>
      <w:lvlJc w:val="left"/>
      <w:pPr>
        <w:ind w:left="8217" w:hanging="360"/>
      </w:pPr>
    </w:lvl>
    <w:lvl w:ilvl="8">
      <w:start w:val="1"/>
      <w:numFmt w:val="lowerRoman"/>
      <w:lvlText w:val="%9."/>
      <w:lvlJc w:val="right"/>
      <w:pPr>
        <w:ind w:left="8937" w:hanging="180"/>
      </w:pPr>
    </w:lvl>
  </w:abstractNum>
  <w:abstractNum w:abstractNumId="3" w15:restartNumberingAfterBreak="0">
    <w:nsid w:val="44D73E56"/>
    <w:multiLevelType w:val="multilevel"/>
    <w:tmpl w:val="FF1EB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4" w15:restartNumberingAfterBreak="0">
    <w:nsid w:val="45256005"/>
    <w:multiLevelType w:val="multilevel"/>
    <w:tmpl w:val="B018098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1B6279"/>
    <w:multiLevelType w:val="multilevel"/>
    <w:tmpl w:val="F976E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7" w:hanging="360"/>
      </w:pPr>
    </w:lvl>
    <w:lvl w:ilvl="2">
      <w:start w:val="1"/>
      <w:numFmt w:val="decimal"/>
      <w:lvlText w:val="%1.%2.%3"/>
      <w:lvlJc w:val="left"/>
      <w:pPr>
        <w:ind w:left="1814" w:hanging="720"/>
      </w:pPr>
    </w:lvl>
    <w:lvl w:ilvl="3">
      <w:start w:val="1"/>
      <w:numFmt w:val="decimal"/>
      <w:lvlText w:val="%1.%2.%3.%4"/>
      <w:lvlJc w:val="left"/>
      <w:pPr>
        <w:ind w:left="2541" w:hanging="1080"/>
      </w:pPr>
    </w:lvl>
    <w:lvl w:ilvl="4">
      <w:start w:val="1"/>
      <w:numFmt w:val="decimal"/>
      <w:lvlText w:val="%1.%2.%3.%4.%5"/>
      <w:lvlJc w:val="left"/>
      <w:pPr>
        <w:ind w:left="2908" w:hanging="1080"/>
      </w:pPr>
    </w:lvl>
    <w:lvl w:ilvl="5">
      <w:start w:val="1"/>
      <w:numFmt w:val="decimal"/>
      <w:lvlText w:val="%1.%2.%3.%4.%5.%6"/>
      <w:lvlJc w:val="left"/>
      <w:pPr>
        <w:ind w:left="3635" w:hanging="1440"/>
      </w:pPr>
    </w:lvl>
    <w:lvl w:ilvl="6">
      <w:start w:val="1"/>
      <w:numFmt w:val="decimal"/>
      <w:lvlText w:val="%1.%2.%3.%4.%5.%6.%7"/>
      <w:lvlJc w:val="left"/>
      <w:pPr>
        <w:ind w:left="4002" w:hanging="1440"/>
      </w:pPr>
    </w:lvl>
    <w:lvl w:ilvl="7">
      <w:start w:val="1"/>
      <w:numFmt w:val="decimal"/>
      <w:lvlText w:val="%1.%2.%3.%4.%5.%6.%7.%8"/>
      <w:lvlJc w:val="left"/>
      <w:pPr>
        <w:ind w:left="4729" w:hanging="1800"/>
      </w:pPr>
    </w:lvl>
    <w:lvl w:ilvl="8">
      <w:start w:val="1"/>
      <w:numFmt w:val="decimal"/>
      <w:lvlText w:val="%1.%2.%3.%4.%5.%6.%7.%8.%9"/>
      <w:lvlJc w:val="left"/>
      <w:pPr>
        <w:ind w:left="5096" w:hanging="1800"/>
      </w:pPr>
    </w:lvl>
  </w:abstractNum>
  <w:abstractNum w:abstractNumId="6" w15:restartNumberingAfterBreak="0">
    <w:nsid w:val="498955D7"/>
    <w:multiLevelType w:val="multilevel"/>
    <w:tmpl w:val="E3082EB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77BD"/>
    <w:multiLevelType w:val="multilevel"/>
    <w:tmpl w:val="A6849B7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B522F8"/>
    <w:multiLevelType w:val="multilevel"/>
    <w:tmpl w:val="53A658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524833"/>
    <w:multiLevelType w:val="multilevel"/>
    <w:tmpl w:val="44388E8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95A4AEB"/>
    <w:multiLevelType w:val="hybridMultilevel"/>
    <w:tmpl w:val="F0B05496"/>
    <w:lvl w:ilvl="0" w:tplc="F488980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7A2E766F"/>
    <w:multiLevelType w:val="multilevel"/>
    <w:tmpl w:val="996EA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56056">
    <w:abstractNumId w:val="2"/>
  </w:num>
  <w:num w:numId="2" w16cid:durableId="1838766728">
    <w:abstractNumId w:val="7"/>
  </w:num>
  <w:num w:numId="3" w16cid:durableId="1474717744">
    <w:abstractNumId w:val="8"/>
  </w:num>
  <w:num w:numId="4" w16cid:durableId="2007586994">
    <w:abstractNumId w:val="5"/>
  </w:num>
  <w:num w:numId="5" w16cid:durableId="1502282568">
    <w:abstractNumId w:val="11"/>
  </w:num>
  <w:num w:numId="6" w16cid:durableId="560097126">
    <w:abstractNumId w:val="3"/>
  </w:num>
  <w:num w:numId="7" w16cid:durableId="1860657216">
    <w:abstractNumId w:val="9"/>
  </w:num>
  <w:num w:numId="8" w16cid:durableId="782263510">
    <w:abstractNumId w:val="6"/>
  </w:num>
  <w:num w:numId="9" w16cid:durableId="1621571492">
    <w:abstractNumId w:val="0"/>
  </w:num>
  <w:num w:numId="10" w16cid:durableId="830412955">
    <w:abstractNumId w:val="1"/>
  </w:num>
  <w:num w:numId="11" w16cid:durableId="1306546144">
    <w:abstractNumId w:val="4"/>
  </w:num>
  <w:num w:numId="12" w16cid:durableId="1436974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17"/>
    <w:rsid w:val="0003038E"/>
    <w:rsid w:val="000562A1"/>
    <w:rsid w:val="001842EF"/>
    <w:rsid w:val="002F61EE"/>
    <w:rsid w:val="003162E7"/>
    <w:rsid w:val="003E029F"/>
    <w:rsid w:val="0041300D"/>
    <w:rsid w:val="00443B43"/>
    <w:rsid w:val="004D6EFF"/>
    <w:rsid w:val="005316B0"/>
    <w:rsid w:val="00555E23"/>
    <w:rsid w:val="00732379"/>
    <w:rsid w:val="00751E80"/>
    <w:rsid w:val="007C1411"/>
    <w:rsid w:val="0084520E"/>
    <w:rsid w:val="00C134B0"/>
    <w:rsid w:val="00CD4B45"/>
    <w:rsid w:val="00CD5380"/>
    <w:rsid w:val="00CF1955"/>
    <w:rsid w:val="00EF6327"/>
    <w:rsid w:val="00F24B17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C24F"/>
  <w15:docId w15:val="{3B963F2C-ED71-4D22-B1AC-702CF23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1EA"/>
    <w:pPr>
      <w:suppressAutoHyphens/>
      <w:spacing w:line="100" w:lineRule="atLeast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9701EA"/>
    <w:pPr>
      <w:keepNext/>
      <w:spacing w:before="240" w:after="60"/>
      <w:outlineLvl w:val="0"/>
    </w:pPr>
    <w:rPr>
      <w:rFonts w:ascii="Cambria" w:hAnsi="Cambria" w:cs="Cambria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rsid w:val="009701EA"/>
    <w:pPr>
      <w:keepNext/>
      <w:spacing w:before="240" w:after="60"/>
      <w:outlineLvl w:val="1"/>
    </w:pPr>
    <w:rPr>
      <w:rFonts w:ascii="Cambria" w:hAnsi="Cambria" w:cs="Cambria"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01EA"/>
    <w:pPr>
      <w:keepNext/>
      <w:widowControl w:val="0"/>
      <w:spacing w:line="360" w:lineRule="auto"/>
      <w:jc w:val="center"/>
      <w:outlineLvl w:val="2"/>
    </w:pPr>
    <w:rPr>
      <w:color w:val="000000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01EA"/>
    <w:pPr>
      <w:keepNext/>
      <w:spacing w:line="360" w:lineRule="auto"/>
      <w:jc w:val="both"/>
      <w:outlineLvl w:val="3"/>
    </w:pPr>
    <w:rPr>
      <w:sz w:val="20"/>
      <w:szCs w:val="20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01EA"/>
    <w:pPr>
      <w:keepNext/>
      <w:widowControl w:val="0"/>
      <w:tabs>
        <w:tab w:val="num" w:pos="3600"/>
      </w:tabs>
      <w:spacing w:line="360" w:lineRule="auto"/>
      <w:ind w:left="3600" w:hanging="360"/>
      <w:jc w:val="right"/>
      <w:outlineLvl w:val="4"/>
    </w:pPr>
  </w:style>
  <w:style w:type="paragraph" w:styleId="Nagwek6">
    <w:name w:val="heading 6"/>
    <w:basedOn w:val="Normalny"/>
    <w:next w:val="Normalny"/>
    <w:uiPriority w:val="9"/>
    <w:semiHidden/>
    <w:unhideWhenUsed/>
    <w:qFormat/>
    <w:rsid w:val="009701E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01E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01EA"/>
    <w:pPr>
      <w:keepNext/>
      <w:spacing w:before="40" w:after="40" w:line="22" w:lineRule="atLeast"/>
      <w:ind w:left="6372" w:hanging="6372"/>
      <w:jc w:val="right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qFormat/>
    <w:rsid w:val="009701EA"/>
    <w:pPr>
      <w:keepNext/>
      <w:widowControl w:val="0"/>
      <w:tabs>
        <w:tab w:val="left" w:pos="9000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omylnaczcionkaakapitu"/>
    <w:rsid w:val="009701EA"/>
    <w:rPr>
      <w:rFonts w:ascii="Cambria" w:hAnsi="Cambria" w:cs="Cambria"/>
      <w:b/>
      <w:bCs/>
      <w:i/>
      <w:i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omylnaczcionkaakapitu"/>
    <w:rsid w:val="009701EA"/>
    <w:rPr>
      <w:rFonts w:ascii="Cambria" w:hAnsi="Cambria" w:cs="Cambria"/>
      <w:sz w:val="28"/>
      <w:szCs w:val="28"/>
      <w:lang w:eastAsia="ar-SA" w:bidi="ar-SA"/>
    </w:rPr>
  </w:style>
  <w:style w:type="character" w:customStyle="1" w:styleId="Heading3Char">
    <w:name w:val="Heading 3 Char"/>
    <w:basedOn w:val="Domylnaczcionkaakapitu"/>
    <w:rsid w:val="009701EA"/>
    <w:rPr>
      <w:rFonts w:ascii="Georgia" w:eastAsia="Times New Roman" w:hAnsi="Georgia" w:cs="Georgia"/>
      <w:i/>
      <w:iCs/>
      <w:color w:val="000000"/>
      <w:sz w:val="24"/>
      <w:szCs w:val="24"/>
      <w:lang w:val="en-US"/>
    </w:rPr>
  </w:style>
  <w:style w:type="character" w:customStyle="1" w:styleId="Heading4Char">
    <w:name w:val="Heading 4 Char"/>
    <w:basedOn w:val="Domylnaczcionkaakapitu"/>
    <w:rsid w:val="009701EA"/>
    <w:rPr>
      <w:rFonts w:ascii="Georgia" w:eastAsia="Times New Roman" w:hAnsi="Georgia" w:cs="Georgia"/>
      <w:b/>
      <w:bCs/>
      <w:sz w:val="21"/>
      <w:szCs w:val="21"/>
      <w:lang w:eastAsia="ar-SA" w:bidi="ar-SA"/>
    </w:rPr>
  </w:style>
  <w:style w:type="character" w:customStyle="1" w:styleId="Heading5Char">
    <w:name w:val="Heading 5 Char"/>
    <w:basedOn w:val="Domylnaczcionkaakapitu"/>
    <w:rsid w:val="009701EA"/>
    <w:rPr>
      <w:rFonts w:ascii="Georgia" w:eastAsia="Times New Roman" w:hAnsi="Georgia" w:cs="Georgia"/>
      <w:sz w:val="20"/>
      <w:szCs w:val="20"/>
      <w:lang w:eastAsia="ar-SA" w:bidi="ar-SA"/>
    </w:rPr>
  </w:style>
  <w:style w:type="character" w:customStyle="1" w:styleId="Heading6Char">
    <w:name w:val="Heading 6 Char"/>
    <w:basedOn w:val="Domylnaczcionkaakapitu"/>
    <w:rsid w:val="009701EA"/>
    <w:rPr>
      <w:rFonts w:ascii="Times New Roman" w:hAnsi="Times New Roman" w:cs="Times New Roman"/>
      <w:b/>
      <w:bCs/>
      <w:kern w:val="1"/>
      <w:lang w:eastAsia="ar-SA" w:bidi="ar-SA"/>
    </w:rPr>
  </w:style>
  <w:style w:type="character" w:customStyle="1" w:styleId="Heading7Char">
    <w:name w:val="Heading 7 Char"/>
    <w:basedOn w:val="Domylnaczcionkaakapitu"/>
    <w:rsid w:val="009701E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omylnaczcionkaakapitu"/>
    <w:rsid w:val="009701EA"/>
    <w:rPr>
      <w:rFonts w:ascii="Georgia" w:hAnsi="Georgia" w:cs="Georgia"/>
      <w:b/>
      <w:bCs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omylnaczcionkaakapitu"/>
    <w:rsid w:val="009701EA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qFormat/>
    <w:rsid w:val="009701EA"/>
    <w:pPr>
      <w:ind w:left="720"/>
    </w:pPr>
  </w:style>
  <w:style w:type="paragraph" w:customStyle="1" w:styleId="Normalny1">
    <w:name w:val="Normalny1"/>
    <w:rsid w:val="009701EA"/>
    <w:pPr>
      <w:widowControl w:val="0"/>
      <w:suppressAutoHyphens/>
      <w:spacing w:line="100" w:lineRule="atLeast"/>
      <w:textAlignment w:val="baseline"/>
    </w:pPr>
    <w:rPr>
      <w:rFonts w:ascii="Georgia" w:hAnsi="Georgia" w:cs="Georgia"/>
      <w:kern w:val="1"/>
      <w:lang w:eastAsia="ar-SA"/>
    </w:rPr>
  </w:style>
  <w:style w:type="paragraph" w:styleId="Tekstpodstawowy">
    <w:name w:val="Body Text"/>
    <w:aliases w:val="Znak Znak Znak,Body Text Char Znak"/>
    <w:basedOn w:val="Normalny"/>
    <w:semiHidden/>
    <w:rsid w:val="009701EA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9701EA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paragraph" w:styleId="Stopka">
    <w:name w:val="footer"/>
    <w:basedOn w:val="Normalny"/>
    <w:link w:val="StopkaZnak"/>
    <w:uiPriority w:val="99"/>
    <w:rsid w:val="009701EA"/>
    <w:pPr>
      <w:widowControl w:val="0"/>
      <w:tabs>
        <w:tab w:val="center" w:pos="4536"/>
        <w:tab w:val="right" w:pos="9072"/>
      </w:tabs>
    </w:pPr>
    <w:rPr>
      <w:rFonts w:ascii="Georgia" w:hAnsi="Georgia" w:cs="Georgia"/>
    </w:rPr>
  </w:style>
  <w:style w:type="character" w:customStyle="1" w:styleId="FooterChar">
    <w:name w:val="Footer Char"/>
    <w:basedOn w:val="Domylnaczcionkaakapitu"/>
    <w:rsid w:val="009701EA"/>
    <w:rPr>
      <w:rFonts w:ascii="Georgia" w:hAnsi="Georgia" w:cs="Georgia"/>
      <w:kern w:val="1"/>
      <w:sz w:val="24"/>
      <w:szCs w:val="24"/>
      <w:lang w:eastAsia="ar-SA" w:bidi="ar-SA"/>
    </w:rPr>
  </w:style>
  <w:style w:type="paragraph" w:customStyle="1" w:styleId="WW-Tekstpodstawowy2">
    <w:name w:val="WW-Tekst podstawowy 2"/>
    <w:basedOn w:val="Normalny"/>
    <w:rsid w:val="009701EA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character" w:styleId="Numerstrony">
    <w:name w:val="page number"/>
    <w:basedOn w:val="Domylnaczcionkaakapitu"/>
    <w:semiHidden/>
    <w:rsid w:val="009701EA"/>
    <w:rPr>
      <w:rFonts w:ascii="Times New Roman" w:hAnsi="Times New Roman" w:cs="Times New Roman"/>
    </w:rPr>
  </w:style>
  <w:style w:type="paragraph" w:styleId="NormalnyWeb">
    <w:name w:val="Normal (Web)"/>
    <w:basedOn w:val="Normalny"/>
    <w:semiHidden/>
    <w:rsid w:val="009701EA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styleId="Hipercze">
    <w:name w:val="Hyperlink"/>
    <w:basedOn w:val="Domylnaczcionkaakapitu"/>
    <w:semiHidden/>
    <w:rsid w:val="009701EA"/>
    <w:rPr>
      <w:rFonts w:ascii="Times New Roman" w:hAnsi="Times New Roman" w:cs="Times New Roman"/>
      <w:color w:val="0000FF"/>
      <w:u w:val="single"/>
    </w:rPr>
  </w:style>
  <w:style w:type="paragraph" w:customStyle="1" w:styleId="western">
    <w:name w:val="western"/>
    <w:basedOn w:val="Normalny"/>
    <w:rsid w:val="009701EA"/>
    <w:pPr>
      <w:suppressAutoHyphens w:val="0"/>
      <w:spacing w:before="100" w:beforeAutospacing="1" w:after="119" w:line="240" w:lineRule="auto"/>
      <w:textAlignment w:val="auto"/>
    </w:pPr>
    <w:rPr>
      <w:color w:val="000000"/>
      <w:kern w:val="0"/>
      <w:lang w:eastAsia="pl-PL"/>
    </w:rPr>
  </w:style>
  <w:style w:type="paragraph" w:customStyle="1" w:styleId="Akapitzlist11">
    <w:name w:val="Akapit z listą11"/>
    <w:basedOn w:val="Normalny"/>
    <w:rsid w:val="009701EA"/>
    <w:pPr>
      <w:spacing w:line="240" w:lineRule="auto"/>
      <w:ind w:left="720"/>
      <w:textAlignment w:val="auto"/>
    </w:pPr>
    <w:rPr>
      <w:kern w:val="0"/>
    </w:rPr>
  </w:style>
  <w:style w:type="paragraph" w:customStyle="1" w:styleId="Akapitzlist2">
    <w:name w:val="Akapit z listą2"/>
    <w:basedOn w:val="Normalny"/>
    <w:rsid w:val="009701EA"/>
    <w:pPr>
      <w:textAlignment w:val="auto"/>
    </w:pPr>
    <w:rPr>
      <w:color w:val="000000"/>
      <w:kern w:val="0"/>
    </w:rPr>
  </w:style>
  <w:style w:type="paragraph" w:customStyle="1" w:styleId="Nagwek10">
    <w:name w:val="Nagłówek 10"/>
    <w:basedOn w:val="Normalny"/>
    <w:rsid w:val="009701EA"/>
    <w:pPr>
      <w:keepNext/>
      <w:widowControl w:val="0"/>
      <w:tabs>
        <w:tab w:val="num" w:pos="4680"/>
      </w:tabs>
      <w:spacing w:before="240" w:after="120" w:line="240" w:lineRule="auto"/>
      <w:ind w:left="720" w:hanging="1440"/>
      <w:textAlignment w:val="auto"/>
      <w:outlineLvl w:val="8"/>
    </w:pPr>
    <w:rPr>
      <w:rFonts w:ascii="Arial" w:hAnsi="Arial" w:cs="Arial"/>
      <w:b/>
      <w:bCs/>
      <w:sz w:val="21"/>
      <w:szCs w:val="21"/>
    </w:rPr>
  </w:style>
  <w:style w:type="character" w:customStyle="1" w:styleId="Domylnaczcionkaakapitu2">
    <w:name w:val="Domyślna czcionka akapitu2"/>
    <w:rsid w:val="009701EA"/>
  </w:style>
  <w:style w:type="paragraph" w:customStyle="1" w:styleId="Tekstpodstawowy22">
    <w:name w:val="Tekst podstawowy 22"/>
    <w:basedOn w:val="Normalny"/>
    <w:rsid w:val="009701EA"/>
    <w:pPr>
      <w:spacing w:before="40" w:after="40" w:line="360" w:lineRule="auto"/>
      <w:jc w:val="both"/>
      <w:textAlignment w:val="auto"/>
    </w:pPr>
    <w:rPr>
      <w:rFonts w:ascii="Georgia" w:hAnsi="Georgia" w:cs="Georgia"/>
      <w:b/>
      <w:bCs/>
      <w:i/>
      <w:iCs/>
      <w:kern w:val="0"/>
      <w:sz w:val="20"/>
      <w:szCs w:val="20"/>
      <w:lang w:val="de-DE"/>
    </w:rPr>
  </w:style>
  <w:style w:type="paragraph" w:customStyle="1" w:styleId="Standard">
    <w:name w:val="Standard"/>
    <w:rsid w:val="009701EA"/>
    <w:pPr>
      <w:suppressAutoHyphens/>
      <w:autoSpaceDN w:val="0"/>
      <w:spacing w:after="200" w:line="276" w:lineRule="auto"/>
      <w:textAlignment w:val="baseline"/>
    </w:pPr>
    <w:rPr>
      <w:rFonts w:ascii="Georgia" w:hAnsi="Georgia" w:cs="Georgia"/>
      <w:b/>
      <w:bCs/>
      <w:i/>
      <w:iCs/>
      <w:kern w:val="3"/>
      <w:sz w:val="22"/>
      <w:szCs w:val="22"/>
    </w:rPr>
  </w:style>
  <w:style w:type="paragraph" w:customStyle="1" w:styleId="Bezodstpw1">
    <w:name w:val="Bez odstępów1"/>
    <w:rsid w:val="009701EA"/>
    <w:rPr>
      <w:rFonts w:ascii="Arial" w:hAnsi="Arial" w:cs="Arial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9701EA"/>
    <w:pPr>
      <w:spacing w:after="200" w:line="276" w:lineRule="auto"/>
      <w:ind w:left="720"/>
      <w:textAlignment w:val="auto"/>
    </w:pPr>
    <w:rPr>
      <w:rFonts w:ascii="Georgia" w:hAnsi="Georgia" w:cs="Georgia"/>
      <w:b/>
      <w:bCs/>
      <w:i/>
      <w:iCs/>
      <w:kern w:val="0"/>
      <w:sz w:val="22"/>
      <w:szCs w:val="22"/>
    </w:rPr>
  </w:style>
  <w:style w:type="paragraph" w:styleId="Tekstblokowy">
    <w:name w:val="Block Text"/>
    <w:basedOn w:val="Normalny"/>
    <w:semiHidden/>
    <w:rsid w:val="009701EA"/>
    <w:pPr>
      <w:tabs>
        <w:tab w:val="left" w:pos="10915"/>
      </w:tabs>
      <w:suppressAutoHyphens w:val="0"/>
      <w:spacing w:line="360" w:lineRule="auto"/>
      <w:ind w:left="1134" w:right="13" w:firstLine="708"/>
      <w:jc w:val="both"/>
      <w:textAlignment w:val="auto"/>
    </w:pPr>
    <w:rPr>
      <w:rFonts w:ascii="Georgia" w:hAnsi="Georgia" w:cs="Georgia"/>
      <w:kern w:val="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701EA"/>
    <w:pPr>
      <w:widowControl w:val="0"/>
      <w:spacing w:after="120" w:line="288" w:lineRule="auto"/>
    </w:pPr>
    <w:rPr>
      <w:b/>
      <w:bCs/>
      <w:i/>
      <w:iCs/>
      <w:color w:val="000000"/>
      <w:kern w:val="0"/>
      <w:lang w:val="en-US"/>
    </w:rPr>
  </w:style>
  <w:style w:type="paragraph" w:customStyle="1" w:styleId="Wcicietrecitekstu">
    <w:name w:val="Wcięcie treści tekstu"/>
    <w:basedOn w:val="Normalny"/>
    <w:rsid w:val="009701EA"/>
    <w:pPr>
      <w:spacing w:after="120" w:line="276" w:lineRule="auto"/>
      <w:ind w:left="283"/>
    </w:pPr>
    <w:rPr>
      <w:rFonts w:ascii="Georgia" w:hAnsi="Georgia" w:cs="Georgia"/>
      <w:b/>
      <w:bCs/>
      <w:i/>
      <w:iCs/>
      <w:color w:val="00000A"/>
      <w:kern w:val="0"/>
      <w:sz w:val="22"/>
      <w:szCs w:val="22"/>
    </w:rPr>
  </w:style>
  <w:style w:type="paragraph" w:styleId="Zwykytekst">
    <w:name w:val="Plain Text"/>
    <w:basedOn w:val="Normalny"/>
    <w:semiHidden/>
    <w:rsid w:val="009701EA"/>
    <w:pPr>
      <w:suppressAutoHyphens w:val="0"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rsid w:val="009701EA"/>
    <w:rPr>
      <w:rFonts w:ascii="Courier New" w:hAnsi="Courier New" w:cs="Courier New"/>
      <w:sz w:val="20"/>
      <w:szCs w:val="20"/>
      <w:lang w:eastAsia="pl-PL"/>
    </w:rPr>
  </w:style>
  <w:style w:type="paragraph" w:customStyle="1" w:styleId="Bezodstpw2">
    <w:name w:val="Bez odstępów2"/>
    <w:qFormat/>
    <w:rsid w:val="009701EA"/>
    <w:pPr>
      <w:suppressAutoHyphens/>
    </w:pPr>
    <w:rPr>
      <w:rFonts w:cs="Calibri"/>
      <w:sz w:val="22"/>
      <w:szCs w:val="22"/>
      <w:lang w:eastAsia="ar-SA"/>
    </w:rPr>
  </w:style>
  <w:style w:type="character" w:styleId="Pogrubienie">
    <w:name w:val="Strong"/>
    <w:basedOn w:val="Domylnaczcionkaakapitu"/>
    <w:uiPriority w:val="22"/>
    <w:qFormat/>
    <w:rsid w:val="009701EA"/>
    <w:rPr>
      <w:rFonts w:ascii="Times New Roman" w:hAnsi="Times New Roman" w:cs="Times New Roman"/>
      <w:b/>
      <w:bCs/>
    </w:rPr>
  </w:style>
  <w:style w:type="character" w:customStyle="1" w:styleId="w-contacts-item-value">
    <w:name w:val="w-contacts-item-value"/>
    <w:basedOn w:val="Domylnaczcionkaakapitu"/>
    <w:rsid w:val="009701EA"/>
    <w:rPr>
      <w:rFonts w:ascii="Times New Roman" w:hAnsi="Times New Roman" w:cs="Times New Roman"/>
    </w:rPr>
  </w:style>
  <w:style w:type="paragraph" w:customStyle="1" w:styleId="Tekstpodstawowy31">
    <w:name w:val="Tekst podstawowy 31"/>
    <w:basedOn w:val="Standard"/>
    <w:rsid w:val="009701EA"/>
    <w:pPr>
      <w:widowControl w:val="0"/>
      <w:spacing w:after="0" w:line="240" w:lineRule="auto"/>
      <w:jc w:val="both"/>
    </w:pPr>
    <w:rPr>
      <w:rFonts w:ascii="Arial" w:hAnsi="Arial" w:cs="Arial"/>
      <w:b w:val="0"/>
      <w:bCs w:val="0"/>
      <w:i w:val="0"/>
      <w:iCs w:val="0"/>
      <w:sz w:val="20"/>
      <w:szCs w:val="20"/>
      <w:lang w:eastAsia="zh-CN"/>
    </w:rPr>
  </w:style>
  <w:style w:type="paragraph" w:customStyle="1" w:styleId="Tekstpodstawowy21">
    <w:name w:val="Tekst podstawowy 21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eastAsia="zh-CN"/>
    </w:rPr>
  </w:style>
  <w:style w:type="paragraph" w:customStyle="1" w:styleId="Textbody">
    <w:name w:val="Text body"/>
    <w:basedOn w:val="Standard"/>
    <w:rsid w:val="009701EA"/>
    <w:pPr>
      <w:spacing w:after="0" w:line="240" w:lineRule="auto"/>
      <w:jc w:val="both"/>
    </w:pPr>
    <w:rPr>
      <w:rFonts w:ascii="Times New Roman" w:hAnsi="Times New Roman" w:cs="Times New Roman"/>
      <w:b w:val="0"/>
      <w:bCs w:val="0"/>
      <w:i w:val="0"/>
      <w:iCs w:val="0"/>
      <w:sz w:val="28"/>
      <w:szCs w:val="28"/>
      <w:lang w:eastAsia="zh-CN"/>
    </w:rPr>
  </w:style>
  <w:style w:type="paragraph" w:styleId="Nagwek">
    <w:name w:val="header"/>
    <w:basedOn w:val="Normalny"/>
    <w:semiHidden/>
    <w:rsid w:val="009701EA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HeaderChar">
    <w:name w:val="Header Char"/>
    <w:basedOn w:val="Domylnaczcionkaakapitu"/>
    <w:rsid w:val="009701EA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qFormat/>
    <w:rsid w:val="00EE1DF7"/>
    <w:pPr>
      <w:ind w:left="720"/>
    </w:pPr>
  </w:style>
  <w:style w:type="paragraph" w:styleId="Akapitzlist">
    <w:name w:val="List Paragraph"/>
    <w:basedOn w:val="Normalny"/>
    <w:uiPriority w:val="34"/>
    <w:qFormat/>
    <w:rsid w:val="00E557B1"/>
    <w:pPr>
      <w:suppressAutoHyphens w:val="0"/>
      <w:spacing w:line="240" w:lineRule="auto"/>
      <w:ind w:left="720"/>
      <w:textAlignment w:val="auto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096"/>
    <w:rPr>
      <w:rFonts w:ascii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096"/>
    <w:rPr>
      <w:rFonts w:ascii="Times New Roman" w:hAnsi="Times New Roman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6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20797"/>
  </w:style>
  <w:style w:type="character" w:customStyle="1" w:styleId="StopkaZnak">
    <w:name w:val="Stopka Znak"/>
    <w:basedOn w:val="Domylnaczcionkaakapitu"/>
    <w:link w:val="Stopka"/>
    <w:uiPriority w:val="99"/>
    <w:rsid w:val="002C2149"/>
    <w:rPr>
      <w:rFonts w:ascii="Georgia" w:hAnsi="Georgia" w:cs="Georgia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9112CE"/>
    <w:pPr>
      <w:autoSpaceDE w:val="0"/>
      <w:spacing w:before="60" w:after="60" w:line="24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</w:rPr>
  </w:style>
  <w:style w:type="character" w:customStyle="1" w:styleId="Znakinumeracji">
    <w:name w:val="Znaki numeracji"/>
    <w:rsid w:val="004852E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52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523"/>
    <w:rPr>
      <w:rFonts w:ascii="Times New Roman" w:hAnsi="Times New Roman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523"/>
    <w:rPr>
      <w:vertAlign w:val="superscript"/>
    </w:rPr>
  </w:style>
  <w:style w:type="paragraph" w:customStyle="1" w:styleId="Numeracja3">
    <w:name w:val="Numeracja 3"/>
    <w:basedOn w:val="Lista"/>
    <w:rsid w:val="00BE4614"/>
    <w:pPr>
      <w:widowControl w:val="0"/>
      <w:spacing w:line="240" w:lineRule="auto"/>
      <w:ind w:left="652" w:firstLine="0"/>
      <w:contextualSpacing w:val="0"/>
      <w:textAlignment w:val="auto"/>
    </w:pPr>
    <w:rPr>
      <w:rFonts w:eastAsia="Lucida Sans Unicode"/>
      <w:lang w:eastAsia="en-US"/>
    </w:rPr>
  </w:style>
  <w:style w:type="paragraph" w:styleId="Lista">
    <w:name w:val="List"/>
    <w:basedOn w:val="Normalny"/>
    <w:uiPriority w:val="99"/>
    <w:semiHidden/>
    <w:unhideWhenUsed/>
    <w:rsid w:val="00BE4614"/>
    <w:pPr>
      <w:ind w:left="283" w:hanging="283"/>
      <w:contextualSpacing/>
    </w:pPr>
  </w:style>
  <w:style w:type="table" w:styleId="Tabela-Siatka">
    <w:name w:val="Table Grid"/>
    <w:basedOn w:val="Standardowy"/>
    <w:uiPriority w:val="59"/>
    <w:rsid w:val="00786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964D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erty@akbrzesz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UT0YX54JwEIRdn6n5fcaA8zhNA==">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Wojciech Jaskuła</cp:lastModifiedBy>
  <cp:revision>4</cp:revision>
  <dcterms:created xsi:type="dcterms:W3CDTF">2024-01-04T09:20:00Z</dcterms:created>
  <dcterms:modified xsi:type="dcterms:W3CDTF">2024-01-04T09:21:00Z</dcterms:modified>
</cp:coreProperties>
</file>