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FE5B33" w:rsidRDefault="004B7D53" w:rsidP="004B7D5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74260BE" w14:textId="77777777" w:rsidR="00606EE8" w:rsidRPr="00AB3FFF" w:rsidRDefault="00606EE8" w:rsidP="00606EE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12926B5B" w14:textId="7CB59456" w:rsidR="00901465" w:rsidRPr="00C76D4D" w:rsidRDefault="00C76D4D" w:rsidP="00606EE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Poľnohospodárske družstvo so sídlom v Žemberovciach, 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935 02 Žemberovce</w:t>
      </w:r>
    </w:p>
    <w:p w14:paraId="30BBAA0D" w14:textId="381C4F1B" w:rsidR="00606EE8" w:rsidRPr="00AB3FFF" w:rsidRDefault="00606EE8" w:rsidP="00606EE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B3FFF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C76D4D">
        <w:rPr>
          <w:rFonts w:asciiTheme="minorHAnsi" w:eastAsiaTheme="minorHAnsi" w:hAnsiTheme="minorHAnsi" w:cstheme="minorHAnsi"/>
          <w:sz w:val="22"/>
          <w:szCs w:val="22"/>
          <w:lang w:eastAsia="en-US"/>
        </w:rPr>
        <w:t>00195413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1EC0AF5E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5E400A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Sekčná rolovacia brána</w:t>
      </w:r>
      <w:r w:rsidR="0022592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– </w:t>
      </w:r>
      <w:r w:rsidR="005E400A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4</w:t>
      </w:r>
      <w:r w:rsidR="0022592E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 xml:space="preserve"> ks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76AF7A2A" w14:textId="1A8DB3FB" w:rsidR="005E400A" w:rsidRPr="005E400A" w:rsidRDefault="00606EE8" w:rsidP="005E400A">
      <w:pPr>
        <w:jc w:val="both"/>
        <w:rPr>
          <w:rFonts w:asciiTheme="minorHAnsi" w:hAnsiTheme="minorHAnsi" w:cstheme="minorHAnsi"/>
          <w:sz w:val="22"/>
          <w:szCs w:val="22"/>
        </w:rPr>
      </w:pPr>
      <w:r w:rsidRPr="005E400A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5E400A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5E400A" w:rsidRPr="005E400A">
        <w:rPr>
          <w:rFonts w:asciiTheme="minorHAnsi" w:hAnsiTheme="minorHAnsi" w:cstheme="minorHAnsi"/>
          <w:sz w:val="22"/>
          <w:szCs w:val="22"/>
        </w:rPr>
        <w:t>Brány budú vymenené na dvoch objektoch</w:t>
      </w:r>
      <w:r w:rsidR="005E400A" w:rsidRPr="005E400A">
        <w:rPr>
          <w:rFonts w:asciiTheme="minorHAnsi" w:hAnsiTheme="minorHAnsi" w:cstheme="minorHAnsi"/>
          <w:sz w:val="22"/>
          <w:szCs w:val="22"/>
        </w:rPr>
        <w:t xml:space="preserve"> – senníkoch v k.</w:t>
      </w:r>
      <w:r w:rsidR="005E400A">
        <w:rPr>
          <w:rFonts w:asciiTheme="minorHAnsi" w:hAnsiTheme="minorHAnsi" w:cstheme="minorHAnsi"/>
          <w:sz w:val="22"/>
          <w:szCs w:val="22"/>
        </w:rPr>
        <w:t xml:space="preserve"> </w:t>
      </w:r>
      <w:r w:rsidR="005E400A" w:rsidRPr="005E400A">
        <w:rPr>
          <w:rFonts w:asciiTheme="minorHAnsi" w:hAnsiTheme="minorHAnsi" w:cstheme="minorHAnsi"/>
          <w:sz w:val="22"/>
          <w:szCs w:val="22"/>
        </w:rPr>
        <w:t>ú.</w:t>
      </w:r>
      <w:r w:rsidR="005E400A" w:rsidRPr="005E400A">
        <w:rPr>
          <w:rFonts w:asciiTheme="minorHAnsi" w:hAnsiTheme="minorHAnsi" w:cstheme="minorHAnsi"/>
          <w:sz w:val="22"/>
          <w:szCs w:val="22"/>
        </w:rPr>
        <w:t xml:space="preserve"> Horné Žemberovce</w:t>
      </w:r>
      <w:r w:rsidR="005E400A" w:rsidRPr="005E400A">
        <w:rPr>
          <w:rFonts w:asciiTheme="minorHAnsi" w:hAnsiTheme="minorHAnsi" w:cstheme="minorHAnsi"/>
          <w:sz w:val="22"/>
          <w:szCs w:val="22"/>
        </w:rPr>
        <w:t>.</w:t>
      </w:r>
      <w:r w:rsidR="005E400A">
        <w:rPr>
          <w:rFonts w:asciiTheme="minorHAnsi" w:hAnsiTheme="minorHAnsi" w:cstheme="minorHAnsi"/>
          <w:sz w:val="22"/>
          <w:szCs w:val="22"/>
        </w:rPr>
        <w:t xml:space="preserve"> </w:t>
      </w:r>
      <w:r w:rsidR="005E400A" w:rsidRPr="005E400A">
        <w:rPr>
          <w:rFonts w:asciiTheme="minorHAnsi" w:hAnsiTheme="minorHAnsi" w:cstheme="minorHAnsi"/>
          <w:sz w:val="22"/>
          <w:szCs w:val="22"/>
        </w:rPr>
        <w:t>Predmetom je výmena súčasných plechových brán za rolovacie, s rozmerom 4,2 x 4,2 m. Na každom objekte budú vymenené dve brány.</w:t>
      </w:r>
    </w:p>
    <w:p w14:paraId="3425D296" w14:textId="44EEA195" w:rsidR="00777C04" w:rsidRPr="00967B88" w:rsidRDefault="00777C04" w:rsidP="005E400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60D6937E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plachta brány je delená na sekcie prostredníctvom spevňujúcich hliníkových profilov</w:t>
      </w:r>
    </w:p>
    <w:p w14:paraId="22E53F9D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možnosť kombinovať v jednotlivých sekciách rôzne typy plachiet z pohľadu priepustnosti vzduchu alebo svetla</w:t>
      </w:r>
    </w:p>
    <w:p w14:paraId="4FC620A8" w14:textId="2F42FC4F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požadovaný rozmer brány na stavebný otvor s rozmermi: š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E400A">
        <w:rPr>
          <w:rFonts w:asciiTheme="minorHAnsi" w:hAnsiTheme="minorHAnsi" w:cstheme="minorHAnsi"/>
          <w:iCs/>
          <w:sz w:val="22"/>
          <w:szCs w:val="22"/>
        </w:rPr>
        <w:t>-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E400A">
        <w:rPr>
          <w:rFonts w:asciiTheme="minorHAnsi" w:hAnsiTheme="minorHAnsi" w:cstheme="minorHAnsi"/>
          <w:iCs/>
          <w:sz w:val="22"/>
          <w:szCs w:val="22"/>
        </w:rPr>
        <w:t>4200 x v – 4200 mm.</w:t>
      </w:r>
    </w:p>
    <w:p w14:paraId="7EDFB6D4" w14:textId="77777777" w:rsidR="005E400A" w:rsidRPr="005E400A" w:rsidRDefault="005E400A" w:rsidP="005E400A">
      <w:pPr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požadovaná pevnosť plachty v ťahu min. 4 t</w:t>
      </w:r>
    </w:p>
    <w:p w14:paraId="6775CF23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vlastnosti plachty: UV stabilná, odolná voči pretrhnutiu, protipožiarne vlastnosti, vyrobená z </w:t>
      </w:r>
      <w:proofErr w:type="spellStart"/>
      <w:r w:rsidRPr="005E400A">
        <w:rPr>
          <w:rFonts w:asciiTheme="minorHAnsi" w:hAnsiTheme="minorHAnsi" w:cstheme="minorHAnsi"/>
          <w:iCs/>
          <w:sz w:val="22"/>
          <w:szCs w:val="22"/>
        </w:rPr>
        <w:t>polyesteru</w:t>
      </w:r>
      <w:proofErr w:type="spellEnd"/>
      <w:r w:rsidRPr="005E400A">
        <w:rPr>
          <w:rFonts w:asciiTheme="minorHAnsi" w:hAnsiTheme="minorHAnsi" w:cstheme="minorHAnsi"/>
          <w:iCs/>
          <w:sz w:val="22"/>
          <w:szCs w:val="22"/>
        </w:rPr>
        <w:t xml:space="preserve"> potiahnutého PVC , farba zelená</w:t>
      </w:r>
    </w:p>
    <w:p w14:paraId="2D984FC0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možnosť aretácie brány v spodnej časti pre maximálne napnutie a odolnosť voči silnému vetru</w:t>
      </w:r>
    </w:p>
    <w:p w14:paraId="47385104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elektrické navíjanie plachty prostredníctvom elektromotora umiestneného v tubuse v hornej časti brány</w:t>
      </w:r>
    </w:p>
    <w:p w14:paraId="5688DF3E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 xml:space="preserve">- ovládanie prostredníctvom vypínača z vonkajšej aj vnútornej strany objektu </w:t>
      </w:r>
    </w:p>
    <w:p w14:paraId="5BE930BA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 xml:space="preserve">- napájanie brány : 230 V </w:t>
      </w:r>
    </w:p>
    <w:p w14:paraId="1BFF3C4B" w14:textId="77777777" w:rsidR="005E400A" w:rsidRPr="005E400A" w:rsidRDefault="005E400A" w:rsidP="005E400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E400A">
        <w:rPr>
          <w:rFonts w:asciiTheme="minorHAnsi" w:hAnsiTheme="minorHAnsi" w:cstheme="minorHAnsi"/>
          <w:iCs/>
          <w:sz w:val="22"/>
          <w:szCs w:val="22"/>
        </w:rPr>
        <w:t>- súčasťou brány je strieška z pozinkovaného plechu</w:t>
      </w:r>
    </w:p>
    <w:p w14:paraId="3D17345F" w14:textId="77777777" w:rsidR="00901465" w:rsidRPr="00FE5B33" w:rsidRDefault="00901465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01465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031F"/>
    <w:multiLevelType w:val="hybridMultilevel"/>
    <w:tmpl w:val="5D0AC4F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9734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80BAC"/>
    <w:rsid w:val="0022592E"/>
    <w:rsid w:val="00281F23"/>
    <w:rsid w:val="004B7D53"/>
    <w:rsid w:val="0051375F"/>
    <w:rsid w:val="005E400A"/>
    <w:rsid w:val="00606EE8"/>
    <w:rsid w:val="00777C04"/>
    <w:rsid w:val="008F301C"/>
    <w:rsid w:val="00901465"/>
    <w:rsid w:val="00967B88"/>
    <w:rsid w:val="009C7CA8"/>
    <w:rsid w:val="00A43970"/>
    <w:rsid w:val="00A609C0"/>
    <w:rsid w:val="00A60C5D"/>
    <w:rsid w:val="00A62B3A"/>
    <w:rsid w:val="00A74626"/>
    <w:rsid w:val="00AB3FFF"/>
    <w:rsid w:val="00C65515"/>
    <w:rsid w:val="00C76D4D"/>
    <w:rsid w:val="00D24280"/>
    <w:rsid w:val="00D65DD9"/>
    <w:rsid w:val="00D72ADA"/>
    <w:rsid w:val="00D91110"/>
    <w:rsid w:val="00F255C6"/>
    <w:rsid w:val="00FA0E25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5E400A"/>
    <w:pPr>
      <w:ind w:left="720"/>
      <w:contextualSpacing/>
    </w:pPr>
    <w:rPr>
      <w:rFonts w:ascii="Times New Roman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Miriam Acsova</cp:lastModifiedBy>
  <cp:revision>3</cp:revision>
  <dcterms:created xsi:type="dcterms:W3CDTF">2022-06-14T17:13:00Z</dcterms:created>
  <dcterms:modified xsi:type="dcterms:W3CDTF">2022-06-14T17:16:00Z</dcterms:modified>
</cp:coreProperties>
</file>