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35EEF" w14:textId="1F7AB01A" w:rsidR="00541845" w:rsidRPr="004D4B4C" w:rsidRDefault="00541845" w:rsidP="00C05506">
      <w:pPr>
        <w:tabs>
          <w:tab w:val="center" w:pos="428"/>
          <w:tab w:val="right" w:pos="9504"/>
        </w:tabs>
        <w:spacing w:after="124"/>
        <w:ind w:left="0" w:firstLine="0"/>
        <w:jc w:val="center"/>
        <w:rPr>
          <w:rFonts w:ascii="Arial" w:hAnsi="Arial" w:cs="Arial"/>
        </w:rPr>
      </w:pPr>
    </w:p>
    <w:p w14:paraId="6C42DACD" w14:textId="2D493138" w:rsidR="00954796" w:rsidRDefault="00A66BD9" w:rsidP="00A66BD9">
      <w:pPr>
        <w:tabs>
          <w:tab w:val="left" w:pos="5519"/>
        </w:tabs>
        <w:spacing w:after="315" w:line="259" w:lineRule="auto"/>
        <w:ind w:left="0" w:right="804" w:firstLine="0"/>
        <w:rPr>
          <w:rFonts w:ascii="Arial" w:hAnsi="Arial" w:cs="Arial"/>
        </w:rPr>
      </w:pPr>
      <w:r>
        <w:rPr>
          <w:rFonts w:ascii="Arial" w:hAnsi="Arial" w:cs="Arial"/>
        </w:rPr>
        <w:tab/>
      </w:r>
      <w:r w:rsidRPr="008C4E3D">
        <w:rPr>
          <w:rFonts w:ascii="Calibri" w:eastAsia="Calibri" w:hAnsi="Calibri" w:cs="Calibri"/>
          <w:noProof/>
        </w:rPr>
        <w:drawing>
          <wp:inline distT="0" distB="0" distL="0" distR="0" wp14:anchorId="6BF201AA" wp14:editId="3E36CC2C">
            <wp:extent cx="664210" cy="888365"/>
            <wp:effectExtent l="19050" t="0" r="2540" b="0"/>
            <wp:docPr id="1" name="officeArt object" descr="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Obrázok 1"/>
                    <pic:cNvPicPr>
                      <a:picLocks noChangeAspect="1" noChangeArrowheads="1"/>
                    </pic:cNvPicPr>
                  </pic:nvPicPr>
                  <pic:blipFill>
                    <a:blip r:embed="rId8" cstate="print"/>
                    <a:srcRect/>
                    <a:stretch>
                      <a:fillRect/>
                    </a:stretch>
                  </pic:blipFill>
                  <pic:spPr bwMode="auto">
                    <a:xfrm>
                      <a:off x="0" y="0"/>
                      <a:ext cx="664210" cy="888365"/>
                    </a:xfrm>
                    <a:prstGeom prst="rect">
                      <a:avLst/>
                    </a:prstGeom>
                    <a:noFill/>
                    <a:ln w="9525">
                      <a:noFill/>
                      <a:miter lim="800000"/>
                      <a:headEnd/>
                      <a:tailEnd/>
                    </a:ln>
                  </pic:spPr>
                </pic:pic>
              </a:graphicData>
            </a:graphic>
          </wp:inline>
        </w:drawing>
      </w:r>
    </w:p>
    <w:p w14:paraId="283DCBB8" w14:textId="37D2A441"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333209ED" w:rsidR="00541845" w:rsidRPr="00792BCA" w:rsidRDefault="00074521">
      <w:pPr>
        <w:spacing w:after="39" w:line="259" w:lineRule="auto"/>
        <w:ind w:left="422" w:firstLine="0"/>
        <w:jc w:val="center"/>
        <w:rPr>
          <w:rFonts w:ascii="Arial" w:hAnsi="Arial" w:cs="Arial"/>
          <w:b/>
          <w:bCs/>
          <w:color w:val="auto"/>
        </w:rPr>
      </w:pPr>
      <w:r w:rsidRPr="00574526">
        <w:rPr>
          <w:rFonts w:ascii="Arial" w:eastAsia="Calibri" w:hAnsi="Arial" w:cs="Arial"/>
          <w:b/>
          <w:bCs/>
          <w:color w:val="FF0000"/>
          <w:sz w:val="48"/>
        </w:rPr>
        <w:t xml:space="preserve">SÚŤAŽNÉ PODKLADY </w:t>
      </w:r>
    </w:p>
    <w:p w14:paraId="7BDFDD2F" w14:textId="1A16DE3C" w:rsidR="00A617E6" w:rsidRPr="006F4299" w:rsidRDefault="00074521" w:rsidP="0009715D">
      <w:pPr>
        <w:spacing w:after="0" w:line="259" w:lineRule="auto"/>
        <w:ind w:left="510" w:firstLine="0"/>
        <w:jc w:val="center"/>
        <w:rPr>
          <w:rFonts w:ascii="Arial" w:eastAsia="Calibri" w:hAnsi="Arial" w:cs="Arial"/>
          <w:b/>
          <w:bCs/>
          <w:color w:val="auto"/>
          <w:sz w:val="36"/>
          <w:szCs w:val="36"/>
        </w:rPr>
      </w:pPr>
      <w:r w:rsidRPr="006F4299">
        <w:rPr>
          <w:rFonts w:ascii="Arial" w:eastAsia="Calibri" w:hAnsi="Arial" w:cs="Arial"/>
          <w:b/>
          <w:bCs/>
          <w:color w:val="auto"/>
          <w:sz w:val="36"/>
          <w:szCs w:val="36"/>
        </w:rPr>
        <w:t>k</w:t>
      </w:r>
      <w:r w:rsidR="001C44FE">
        <w:rPr>
          <w:rFonts w:ascii="Arial" w:eastAsia="Calibri" w:hAnsi="Arial" w:cs="Arial"/>
          <w:b/>
          <w:bCs/>
          <w:color w:val="auto"/>
          <w:sz w:val="36"/>
          <w:szCs w:val="36"/>
        </w:rPr>
        <w:t xml:space="preserve"> výzve na predkladanie ponúk </w:t>
      </w:r>
      <w:r w:rsidR="00866A8F">
        <w:rPr>
          <w:rFonts w:ascii="Arial" w:eastAsia="Calibri" w:hAnsi="Arial" w:cs="Arial"/>
          <w:b/>
          <w:bCs/>
          <w:color w:val="auto"/>
          <w:sz w:val="36"/>
          <w:szCs w:val="36"/>
        </w:rPr>
        <w:t xml:space="preserve">č. </w:t>
      </w:r>
      <w:r w:rsidR="00E27C32">
        <w:rPr>
          <w:rFonts w:ascii="Arial" w:eastAsia="Calibri" w:hAnsi="Arial" w:cs="Arial"/>
          <w:b/>
          <w:bCs/>
          <w:color w:val="auto"/>
          <w:sz w:val="36"/>
          <w:szCs w:val="36"/>
        </w:rPr>
        <w:t>1</w:t>
      </w:r>
      <w:r w:rsidR="00594748">
        <w:rPr>
          <w:rFonts w:ascii="Arial" w:eastAsia="Calibri" w:hAnsi="Arial" w:cs="Arial"/>
          <w:b/>
          <w:bCs/>
          <w:color w:val="auto"/>
          <w:sz w:val="36"/>
          <w:szCs w:val="36"/>
        </w:rPr>
        <w:t xml:space="preserve"> </w:t>
      </w:r>
      <w:r w:rsidR="00324421">
        <w:rPr>
          <w:rFonts w:ascii="Arial" w:eastAsia="Calibri" w:hAnsi="Arial" w:cs="Arial"/>
          <w:b/>
          <w:bCs/>
          <w:color w:val="auto"/>
          <w:sz w:val="36"/>
          <w:szCs w:val="36"/>
        </w:rPr>
        <w:t>vyhlásenej v zriadenom dynamickom</w:t>
      </w:r>
      <w:r w:rsidRPr="006F4299">
        <w:rPr>
          <w:rFonts w:ascii="Arial" w:eastAsia="Calibri" w:hAnsi="Arial" w:cs="Arial"/>
          <w:b/>
          <w:bCs/>
          <w:color w:val="auto"/>
          <w:sz w:val="36"/>
          <w:szCs w:val="36"/>
        </w:rPr>
        <w:t xml:space="preserve"> nákupn</w:t>
      </w:r>
      <w:r w:rsidR="00324421">
        <w:rPr>
          <w:rFonts w:ascii="Arial" w:eastAsia="Calibri" w:hAnsi="Arial" w:cs="Arial"/>
          <w:b/>
          <w:bCs/>
          <w:color w:val="auto"/>
          <w:sz w:val="36"/>
          <w:szCs w:val="36"/>
        </w:rPr>
        <w:t>om</w:t>
      </w:r>
      <w:r w:rsidRPr="006F4299">
        <w:rPr>
          <w:rFonts w:ascii="Arial" w:eastAsia="Calibri" w:hAnsi="Arial" w:cs="Arial"/>
          <w:b/>
          <w:bCs/>
          <w:color w:val="auto"/>
          <w:sz w:val="36"/>
          <w:szCs w:val="36"/>
        </w:rPr>
        <w:t xml:space="preserve"> systém</w:t>
      </w:r>
      <w:r w:rsidR="00324421">
        <w:rPr>
          <w:rFonts w:ascii="Arial" w:eastAsia="Calibri" w:hAnsi="Arial" w:cs="Arial"/>
          <w:b/>
          <w:bCs/>
          <w:color w:val="auto"/>
          <w:sz w:val="36"/>
          <w:szCs w:val="36"/>
        </w:rPr>
        <w:t>e</w:t>
      </w:r>
      <w:r w:rsidRPr="006F4299">
        <w:rPr>
          <w:rFonts w:ascii="Arial" w:eastAsia="Calibri" w:hAnsi="Arial" w:cs="Arial"/>
          <w:b/>
          <w:bCs/>
          <w:color w:val="auto"/>
          <w:sz w:val="36"/>
          <w:szCs w:val="36"/>
        </w:rPr>
        <w:t xml:space="preserve"> </w:t>
      </w:r>
    </w:p>
    <w:p w14:paraId="24199792" w14:textId="6616F707" w:rsidR="00541845" w:rsidRPr="006F4299" w:rsidRDefault="00324421" w:rsidP="0009715D">
      <w:pPr>
        <w:spacing w:after="0" w:line="259" w:lineRule="auto"/>
        <w:ind w:left="510" w:firstLine="0"/>
        <w:jc w:val="center"/>
        <w:rPr>
          <w:rFonts w:ascii="Arial" w:hAnsi="Arial" w:cs="Arial"/>
          <w:b/>
          <w:bCs/>
          <w:color w:val="auto"/>
          <w:sz w:val="36"/>
          <w:szCs w:val="36"/>
        </w:rPr>
      </w:pPr>
      <w:r>
        <w:rPr>
          <w:rFonts w:ascii="Arial" w:eastAsia="Calibri" w:hAnsi="Arial" w:cs="Arial"/>
          <w:b/>
          <w:bCs/>
          <w:color w:val="auto"/>
          <w:sz w:val="36"/>
          <w:szCs w:val="36"/>
        </w:rPr>
        <w:t>s názvom:</w:t>
      </w:r>
    </w:p>
    <w:p w14:paraId="0F373928" w14:textId="77777777" w:rsidR="008813A0" w:rsidRDefault="008813A0">
      <w:pPr>
        <w:spacing w:after="0" w:line="259" w:lineRule="auto"/>
        <w:ind w:left="436"/>
        <w:jc w:val="center"/>
        <w:rPr>
          <w:rFonts w:ascii="Arial" w:eastAsia="Calibri" w:hAnsi="Arial" w:cs="Arial"/>
          <w:color w:val="2F5496"/>
          <w:sz w:val="40"/>
        </w:rPr>
      </w:pPr>
    </w:p>
    <w:p w14:paraId="62559D0A" w14:textId="5ED6E53B" w:rsidR="00EF47AA" w:rsidRPr="00736AC4" w:rsidRDefault="00EF47AA" w:rsidP="00EF47AA">
      <w:pPr>
        <w:spacing w:after="0" w:line="259" w:lineRule="auto"/>
        <w:ind w:left="436"/>
        <w:jc w:val="center"/>
        <w:rPr>
          <w:rFonts w:asciiTheme="minorHAnsi" w:eastAsia="Calibri" w:hAnsiTheme="minorHAnsi" w:cstheme="minorHAnsi"/>
          <w:color w:val="2F5496"/>
          <w:sz w:val="40"/>
          <w:szCs w:val="40"/>
        </w:rPr>
      </w:pPr>
      <w:r w:rsidRPr="00736AC4">
        <w:rPr>
          <w:rFonts w:asciiTheme="minorHAnsi" w:eastAsia="Calibri" w:hAnsiTheme="minorHAnsi" w:cstheme="minorHAnsi"/>
          <w:color w:val="2F5496"/>
          <w:sz w:val="40"/>
          <w:szCs w:val="40"/>
        </w:rPr>
        <w:t>„</w:t>
      </w:r>
      <w:r w:rsidR="00EA76A8">
        <w:rPr>
          <w:rFonts w:ascii="Arial" w:eastAsia="Calibri" w:hAnsi="Arial" w:cs="Arial"/>
          <w:b/>
          <w:bCs/>
          <w:color w:val="2F5496"/>
          <w:sz w:val="40"/>
        </w:rPr>
        <w:t>DNS VAKM výzva 1/2024 pre závod Bardejov</w:t>
      </w:r>
      <w:r w:rsidRPr="00736AC4">
        <w:rPr>
          <w:rFonts w:asciiTheme="minorHAnsi" w:eastAsia="Calibri" w:hAnsiTheme="minorHAnsi" w:cstheme="minorHAnsi"/>
          <w:color w:val="2F5496"/>
          <w:sz w:val="40"/>
          <w:szCs w:val="40"/>
        </w:rPr>
        <w:t xml:space="preserve">“ </w:t>
      </w:r>
    </w:p>
    <w:p w14:paraId="097684F1" w14:textId="77777777" w:rsidR="00EF47AA" w:rsidRDefault="00EF47AA" w:rsidP="00EF47AA">
      <w:pPr>
        <w:spacing w:after="0" w:line="259" w:lineRule="auto"/>
        <w:ind w:left="436"/>
        <w:jc w:val="center"/>
        <w:rPr>
          <w:rFonts w:asciiTheme="minorHAnsi" w:hAnsiTheme="minorHAnsi" w:cstheme="minorHAnsi"/>
        </w:rPr>
      </w:pPr>
    </w:p>
    <w:p w14:paraId="26487896" w14:textId="77777777" w:rsidR="00EF47AA" w:rsidRDefault="00EF47AA" w:rsidP="00EF47AA">
      <w:pPr>
        <w:spacing w:after="0" w:line="259" w:lineRule="auto"/>
        <w:ind w:left="436"/>
        <w:jc w:val="center"/>
        <w:rPr>
          <w:rFonts w:asciiTheme="minorHAnsi" w:hAnsiTheme="minorHAnsi" w:cstheme="minorHAnsi"/>
        </w:rPr>
      </w:pPr>
    </w:p>
    <w:p w14:paraId="4546CD3C" w14:textId="77777777" w:rsidR="00EF47AA" w:rsidRPr="00725BA8" w:rsidRDefault="00EF47AA" w:rsidP="00EF47AA">
      <w:pPr>
        <w:spacing w:after="0" w:line="259" w:lineRule="auto"/>
        <w:ind w:left="436"/>
        <w:jc w:val="center"/>
        <w:rPr>
          <w:rFonts w:asciiTheme="minorHAnsi" w:hAnsiTheme="minorHAnsi" w:cstheme="minorHAnsi"/>
        </w:rPr>
      </w:pPr>
    </w:p>
    <w:p w14:paraId="068B3D1E" w14:textId="2CF176DC" w:rsidR="00EF47AA" w:rsidRDefault="00032BD8" w:rsidP="00EF47AA">
      <w:pPr>
        <w:spacing w:after="0" w:line="259" w:lineRule="auto"/>
        <w:ind w:left="510" w:firstLine="0"/>
        <w:jc w:val="center"/>
        <w:rPr>
          <w:rFonts w:asciiTheme="minorHAnsi" w:eastAsia="Calibri" w:hAnsiTheme="minorHAnsi" w:cstheme="minorHAnsi"/>
          <w:b/>
          <w:bCs/>
          <w:color w:val="auto"/>
          <w:sz w:val="36"/>
          <w:szCs w:val="36"/>
        </w:rPr>
      </w:pPr>
      <w:r w:rsidRPr="004B5DCC">
        <w:rPr>
          <w:rFonts w:asciiTheme="minorHAnsi" w:eastAsia="Calibri" w:hAnsiTheme="minorHAnsi" w:cstheme="minorHAnsi"/>
          <w:b/>
          <w:bCs/>
          <w:color w:val="auto"/>
          <w:sz w:val="28"/>
          <w:szCs w:val="28"/>
        </w:rPr>
        <w:t xml:space="preserve">vyhlásenej v zriadenom  dynamickom nákupnom systéme </w:t>
      </w:r>
      <w:r>
        <w:rPr>
          <w:rFonts w:asciiTheme="minorHAnsi" w:eastAsia="Calibri" w:hAnsiTheme="minorHAnsi" w:cstheme="minorHAnsi"/>
          <w:b/>
          <w:bCs/>
          <w:color w:val="auto"/>
          <w:sz w:val="28"/>
          <w:szCs w:val="28"/>
        </w:rPr>
        <w:t>na tovary s názvom</w:t>
      </w:r>
    </w:p>
    <w:p w14:paraId="4A3159FA" w14:textId="77777777" w:rsidR="00EF47AA" w:rsidRDefault="00EF47AA">
      <w:pPr>
        <w:spacing w:after="0" w:line="259" w:lineRule="auto"/>
        <w:ind w:left="436"/>
        <w:jc w:val="center"/>
        <w:rPr>
          <w:rFonts w:ascii="Arial" w:eastAsia="Calibri" w:hAnsi="Arial" w:cs="Arial"/>
          <w:color w:val="2F5496"/>
          <w:sz w:val="40"/>
        </w:rPr>
      </w:pPr>
    </w:p>
    <w:p w14:paraId="04D8718B" w14:textId="5AC7637E" w:rsidR="00541845" w:rsidRDefault="00074521">
      <w:pPr>
        <w:spacing w:after="0" w:line="259" w:lineRule="auto"/>
        <w:ind w:left="436"/>
        <w:jc w:val="center"/>
        <w:rPr>
          <w:rFonts w:ascii="Arial" w:eastAsia="Calibri" w:hAnsi="Arial" w:cs="Arial"/>
          <w:color w:val="2F5496"/>
          <w:sz w:val="40"/>
        </w:rPr>
      </w:pPr>
      <w:r w:rsidRPr="004D4B4C">
        <w:rPr>
          <w:rFonts w:ascii="Arial" w:eastAsia="Calibri" w:hAnsi="Arial" w:cs="Arial"/>
          <w:color w:val="2F5496"/>
          <w:sz w:val="40"/>
        </w:rPr>
        <w:t>„</w:t>
      </w:r>
      <w:r w:rsidR="00EA76A8" w:rsidRPr="00EA76A8">
        <w:rPr>
          <w:rFonts w:ascii="Arial" w:eastAsia="Calibri" w:hAnsi="Arial" w:cs="Arial"/>
          <w:b/>
          <w:bCs/>
          <w:color w:val="2F5496"/>
          <w:sz w:val="40"/>
        </w:rPr>
        <w:t>Vodárenský a kanalizačný materiál pre inžinierske siete</w:t>
      </w:r>
      <w:r w:rsidR="00EC7112">
        <w:rPr>
          <w:rFonts w:ascii="Arial" w:eastAsia="Calibri" w:hAnsi="Arial" w:cs="Arial"/>
          <w:b/>
          <w:bCs/>
          <w:color w:val="2F5496"/>
          <w:sz w:val="40"/>
        </w:rPr>
        <w:t>“</w:t>
      </w:r>
      <w:r w:rsidRPr="004D4B4C">
        <w:rPr>
          <w:rFonts w:ascii="Arial" w:eastAsia="Calibri" w:hAnsi="Arial" w:cs="Arial"/>
          <w:color w:val="2F5496"/>
          <w:sz w:val="40"/>
        </w:rPr>
        <w:t xml:space="preserve"> </w:t>
      </w:r>
    </w:p>
    <w:p w14:paraId="1F4C3203" w14:textId="77777777" w:rsidR="00324421" w:rsidRDefault="00324421" w:rsidP="00324421">
      <w:pPr>
        <w:spacing w:after="0" w:line="259" w:lineRule="auto"/>
        <w:ind w:left="436"/>
        <w:jc w:val="center"/>
        <w:rPr>
          <w:rFonts w:ascii="Arial" w:eastAsia="Calibri" w:hAnsi="Arial" w:cs="Arial"/>
          <w:color w:val="2F5496"/>
          <w:sz w:val="32"/>
          <w:szCs w:val="32"/>
        </w:rPr>
      </w:pPr>
    </w:p>
    <w:p w14:paraId="47A85185" w14:textId="77777777" w:rsidR="00324421" w:rsidRPr="00EA6AE1" w:rsidRDefault="00324421" w:rsidP="00324421">
      <w:pPr>
        <w:spacing w:after="0" w:line="259" w:lineRule="auto"/>
        <w:ind w:left="436"/>
        <w:jc w:val="center"/>
        <w:rPr>
          <w:rFonts w:ascii="Arial" w:eastAsia="Calibri" w:hAnsi="Arial" w:cs="Arial"/>
          <w:color w:val="2F5496"/>
          <w:sz w:val="32"/>
          <w:szCs w:val="32"/>
        </w:rPr>
      </w:pPr>
      <w:r w:rsidRPr="00EA6AE1">
        <w:rPr>
          <w:rFonts w:ascii="Arial" w:eastAsia="Calibri" w:hAnsi="Arial" w:cs="Arial"/>
          <w:color w:val="2F5496"/>
          <w:sz w:val="32"/>
          <w:szCs w:val="32"/>
        </w:rPr>
        <w:t>TOVAR</w:t>
      </w:r>
    </w:p>
    <w:p w14:paraId="199C893F" w14:textId="443D2429" w:rsidR="004D1D92" w:rsidRDefault="004D1D92">
      <w:pPr>
        <w:spacing w:after="0" w:line="259" w:lineRule="auto"/>
        <w:ind w:left="436"/>
        <w:jc w:val="center"/>
        <w:rPr>
          <w:rFonts w:ascii="Arial" w:hAnsi="Arial" w:cs="Arial"/>
        </w:rPr>
      </w:pPr>
    </w:p>
    <w:p w14:paraId="78A10671" w14:textId="77777777" w:rsidR="00954796" w:rsidRPr="004D4B4C" w:rsidRDefault="00954796">
      <w:pPr>
        <w:spacing w:after="0" w:line="259" w:lineRule="auto"/>
        <w:ind w:left="436"/>
        <w:jc w:val="center"/>
        <w:rPr>
          <w:rFonts w:ascii="Arial" w:hAnsi="Arial" w:cs="Arial"/>
        </w:rPr>
      </w:pPr>
    </w:p>
    <w:p w14:paraId="7DC449CB" w14:textId="2B0F201C" w:rsidR="00A57138"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ynamický nákupný systém</w:t>
      </w:r>
      <w:r w:rsidR="00AB0014">
        <w:rPr>
          <w:rFonts w:ascii="Arial" w:hAnsi="Arial" w:cs="Arial"/>
          <w:szCs w:val="24"/>
        </w:rPr>
        <w:t xml:space="preserve"> </w:t>
      </w:r>
      <w:r w:rsidR="00AB0014" w:rsidRPr="00A57138">
        <w:rPr>
          <w:rFonts w:ascii="Arial" w:hAnsi="Arial" w:cs="Arial"/>
          <w:szCs w:val="24"/>
        </w:rPr>
        <w:t>(ďalej len „</w:t>
      </w:r>
      <w:r w:rsidR="00AB0014">
        <w:rPr>
          <w:rFonts w:ascii="Arial" w:hAnsi="Arial" w:cs="Arial"/>
          <w:szCs w:val="24"/>
        </w:rPr>
        <w:t>DNS“</w:t>
      </w:r>
      <w:r w:rsidR="00AB0014" w:rsidRPr="00A57138">
        <w:rPr>
          <w:rFonts w:ascii="Arial" w:hAnsi="Arial" w:cs="Arial"/>
          <w:szCs w:val="24"/>
        </w:rPr>
        <w:t>)</w:t>
      </w:r>
      <w:r w:rsidR="00074521" w:rsidRPr="00A57138">
        <w:rPr>
          <w:rFonts w:ascii="Arial" w:hAnsi="Arial" w:cs="Arial"/>
          <w:szCs w:val="24"/>
        </w:rPr>
        <w:t xml:space="preserve">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A57138">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503B300B"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(ďalej len „zákon o verejnom obstarávaní</w:t>
      </w:r>
      <w:r w:rsidR="00EB6EAA">
        <w:rPr>
          <w:rFonts w:ascii="Arial" w:hAnsi="Arial" w:cs="Arial"/>
          <w:szCs w:val="24"/>
        </w:rPr>
        <w:t>“ alebo len „ZVO“</w:t>
      </w:r>
      <w:r w:rsidRPr="00A57138">
        <w:rPr>
          <w:rFonts w:ascii="Arial" w:hAnsi="Arial" w:cs="Arial"/>
          <w:szCs w:val="24"/>
        </w:rPr>
        <w:t xml:space="preserve">) </w:t>
      </w:r>
    </w:p>
    <w:p w14:paraId="5368655F" w14:textId="1797F2B3" w:rsidR="00954796" w:rsidRDefault="00074521" w:rsidP="00A67F77">
      <w:pPr>
        <w:spacing w:after="137" w:line="259" w:lineRule="auto"/>
        <w:ind w:left="485" w:firstLine="0"/>
        <w:jc w:val="center"/>
        <w:rPr>
          <w:rFonts w:ascii="Arial" w:hAnsi="Arial" w:cs="Arial"/>
          <w:sz w:val="20"/>
        </w:rPr>
      </w:pPr>
      <w:r w:rsidRPr="004D4B4C">
        <w:rPr>
          <w:rFonts w:ascii="Arial" w:hAnsi="Arial" w:cs="Arial"/>
        </w:rPr>
        <w:t xml:space="preserve"> </w:t>
      </w:r>
    </w:p>
    <w:p w14:paraId="05D1CA4C" w14:textId="5C4A7E41"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rsidP="00A66BD9">
      <w:pPr>
        <w:spacing w:after="0" w:line="259" w:lineRule="auto"/>
        <w:ind w:left="0"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4FE8AF9D" w14:textId="1E2E14B9" w:rsidR="00C05506" w:rsidRDefault="00196862" w:rsidP="00EA76A8">
      <w:pPr>
        <w:spacing w:after="0" w:line="259" w:lineRule="auto"/>
        <w:ind w:left="428" w:firstLine="0"/>
        <w:jc w:val="center"/>
        <w:rPr>
          <w:rFonts w:ascii="Arial" w:hAnsi="Arial" w:cs="Arial"/>
        </w:rPr>
      </w:pPr>
      <w:r>
        <w:rPr>
          <w:rFonts w:ascii="Arial" w:hAnsi="Arial" w:cs="Arial"/>
          <w:szCs w:val="24"/>
        </w:rPr>
        <w:t xml:space="preserve">Košice, </w:t>
      </w:r>
      <w:r w:rsidR="00EA76A8">
        <w:rPr>
          <w:rFonts w:ascii="Arial" w:hAnsi="Arial" w:cs="Arial"/>
          <w:szCs w:val="24"/>
        </w:rPr>
        <w:t>január</w:t>
      </w:r>
      <w:r w:rsidR="005A5506">
        <w:rPr>
          <w:rFonts w:ascii="Arial" w:hAnsi="Arial" w:cs="Arial"/>
          <w:szCs w:val="24"/>
        </w:rPr>
        <w:t xml:space="preserve"> 202</w:t>
      </w:r>
      <w:r w:rsidR="00EA76A8">
        <w:rPr>
          <w:rFonts w:ascii="Arial" w:hAnsi="Arial" w:cs="Arial"/>
          <w:szCs w:val="24"/>
        </w:rPr>
        <w:t>4</w:t>
      </w:r>
    </w:p>
    <w:p w14:paraId="1D6EE09E" w14:textId="77777777" w:rsidR="00EF736A" w:rsidRDefault="00EF736A">
      <w:pPr>
        <w:spacing w:after="0" w:line="259" w:lineRule="auto"/>
        <w:ind w:left="428" w:firstLine="0"/>
        <w:jc w:val="left"/>
        <w:rPr>
          <w:rFonts w:ascii="Arial" w:hAnsi="Arial" w:cs="Arial"/>
        </w:rPr>
      </w:pPr>
    </w:p>
    <w:p w14:paraId="35221E37" w14:textId="77777777" w:rsidR="00E132D6" w:rsidRDefault="00E132D6">
      <w:pPr>
        <w:spacing w:after="0" w:line="259" w:lineRule="auto"/>
        <w:ind w:left="436" w:right="6"/>
        <w:jc w:val="center"/>
        <w:rPr>
          <w:rFonts w:ascii="Arial" w:eastAsia="Calibri" w:hAnsi="Arial" w:cs="Arial"/>
          <w:caps/>
          <w:color w:val="2F5496"/>
          <w:sz w:val="28"/>
          <w:szCs w:val="28"/>
        </w:rPr>
      </w:pPr>
    </w:p>
    <w:p w14:paraId="4AA5F5E7" w14:textId="36534F9E"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EndPr/>
      <w:sdtContent>
        <w:p w14:paraId="035147AA" w14:textId="77777777" w:rsidR="00C15A93"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118285238" w:history="1">
            <w:r w:rsidR="00C15A93" w:rsidRPr="000653FD">
              <w:rPr>
                <w:rStyle w:val="Hypertextovprepojenie"/>
                <w:rFonts w:ascii="Arial" w:hAnsi="Arial" w:cs="Arial"/>
                <w:b/>
                <w:caps/>
                <w:noProof/>
                <w:u w:color="000000"/>
              </w:rPr>
              <w:t>1.</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Identifikácia obstarávateľa</w:t>
            </w:r>
            <w:r w:rsidR="00C15A93">
              <w:rPr>
                <w:noProof/>
                <w:webHidden/>
              </w:rPr>
              <w:tab/>
            </w:r>
            <w:r w:rsidR="00C15A93">
              <w:rPr>
                <w:noProof/>
                <w:webHidden/>
              </w:rPr>
              <w:fldChar w:fldCharType="begin"/>
            </w:r>
            <w:r w:rsidR="00C15A93">
              <w:rPr>
                <w:noProof/>
                <w:webHidden/>
              </w:rPr>
              <w:instrText xml:space="preserve"> PAGEREF _Toc118285238 \h </w:instrText>
            </w:r>
            <w:r w:rsidR="00C15A93">
              <w:rPr>
                <w:noProof/>
                <w:webHidden/>
              </w:rPr>
            </w:r>
            <w:r w:rsidR="00C15A93">
              <w:rPr>
                <w:noProof/>
                <w:webHidden/>
              </w:rPr>
              <w:fldChar w:fldCharType="separate"/>
            </w:r>
            <w:r w:rsidR="003C580A">
              <w:rPr>
                <w:noProof/>
                <w:webHidden/>
              </w:rPr>
              <w:t>3</w:t>
            </w:r>
            <w:r w:rsidR="00C15A93">
              <w:rPr>
                <w:noProof/>
                <w:webHidden/>
              </w:rPr>
              <w:fldChar w:fldCharType="end"/>
            </w:r>
          </w:hyperlink>
        </w:p>
        <w:p w14:paraId="6036F862"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39" w:history="1">
            <w:r w:rsidR="00C15A93" w:rsidRPr="000653FD">
              <w:rPr>
                <w:rStyle w:val="Hypertextovprepojenie"/>
                <w:rFonts w:ascii="Arial" w:hAnsi="Arial" w:cs="Arial"/>
                <w:b/>
                <w:caps/>
                <w:noProof/>
                <w:u w:color="000000"/>
              </w:rPr>
              <w:t>2.</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Opis predmetu zákazky</w:t>
            </w:r>
            <w:r w:rsidR="00C15A93">
              <w:rPr>
                <w:noProof/>
                <w:webHidden/>
              </w:rPr>
              <w:tab/>
            </w:r>
            <w:r w:rsidR="00C15A93">
              <w:rPr>
                <w:noProof/>
                <w:webHidden/>
              </w:rPr>
              <w:fldChar w:fldCharType="begin"/>
            </w:r>
            <w:r w:rsidR="00C15A93">
              <w:rPr>
                <w:noProof/>
                <w:webHidden/>
              </w:rPr>
              <w:instrText xml:space="preserve"> PAGEREF _Toc118285239 \h </w:instrText>
            </w:r>
            <w:r w:rsidR="00C15A93">
              <w:rPr>
                <w:noProof/>
                <w:webHidden/>
              </w:rPr>
            </w:r>
            <w:r w:rsidR="00C15A93">
              <w:rPr>
                <w:noProof/>
                <w:webHidden/>
              </w:rPr>
              <w:fldChar w:fldCharType="separate"/>
            </w:r>
            <w:r w:rsidR="003C580A">
              <w:rPr>
                <w:noProof/>
                <w:webHidden/>
              </w:rPr>
              <w:t>3</w:t>
            </w:r>
            <w:r w:rsidR="00C15A93">
              <w:rPr>
                <w:noProof/>
                <w:webHidden/>
              </w:rPr>
              <w:fldChar w:fldCharType="end"/>
            </w:r>
          </w:hyperlink>
        </w:p>
        <w:p w14:paraId="37E3A737"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0" w:history="1">
            <w:r w:rsidR="00C15A93" w:rsidRPr="000653FD">
              <w:rPr>
                <w:rStyle w:val="Hypertextovprepojenie"/>
                <w:rFonts w:ascii="Arial" w:hAnsi="Arial" w:cs="Arial"/>
                <w:b/>
                <w:caps/>
                <w:noProof/>
                <w:u w:color="000000"/>
              </w:rPr>
              <w:t>3.</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typ zmluvy</w:t>
            </w:r>
            <w:r w:rsidR="00C15A93">
              <w:rPr>
                <w:noProof/>
                <w:webHidden/>
              </w:rPr>
              <w:tab/>
            </w:r>
            <w:r w:rsidR="00C15A93">
              <w:rPr>
                <w:noProof/>
                <w:webHidden/>
              </w:rPr>
              <w:fldChar w:fldCharType="begin"/>
            </w:r>
            <w:r w:rsidR="00C15A93">
              <w:rPr>
                <w:noProof/>
                <w:webHidden/>
              </w:rPr>
              <w:instrText xml:space="preserve"> PAGEREF _Toc118285240 \h </w:instrText>
            </w:r>
            <w:r w:rsidR="00C15A93">
              <w:rPr>
                <w:noProof/>
                <w:webHidden/>
              </w:rPr>
            </w:r>
            <w:r w:rsidR="00C15A93">
              <w:rPr>
                <w:noProof/>
                <w:webHidden/>
              </w:rPr>
              <w:fldChar w:fldCharType="separate"/>
            </w:r>
            <w:r w:rsidR="003C580A">
              <w:rPr>
                <w:noProof/>
                <w:webHidden/>
              </w:rPr>
              <w:t>5</w:t>
            </w:r>
            <w:r w:rsidR="00C15A93">
              <w:rPr>
                <w:noProof/>
                <w:webHidden/>
              </w:rPr>
              <w:fldChar w:fldCharType="end"/>
            </w:r>
          </w:hyperlink>
        </w:p>
        <w:p w14:paraId="3392AAC5"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1" w:history="1">
            <w:r w:rsidR="00C15A93" w:rsidRPr="000653FD">
              <w:rPr>
                <w:rStyle w:val="Hypertextovprepojenie"/>
                <w:rFonts w:ascii="Arial" w:hAnsi="Arial" w:cs="Arial"/>
                <w:b/>
                <w:caps/>
                <w:noProof/>
                <w:u w:color="000000"/>
              </w:rPr>
              <w:t>4.</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MIESTO dodania PREDMETU ZÁKAZKY</w:t>
            </w:r>
            <w:r w:rsidR="00C15A93">
              <w:rPr>
                <w:noProof/>
                <w:webHidden/>
              </w:rPr>
              <w:tab/>
            </w:r>
            <w:r w:rsidR="00C15A93">
              <w:rPr>
                <w:noProof/>
                <w:webHidden/>
              </w:rPr>
              <w:fldChar w:fldCharType="begin"/>
            </w:r>
            <w:r w:rsidR="00C15A93">
              <w:rPr>
                <w:noProof/>
                <w:webHidden/>
              </w:rPr>
              <w:instrText xml:space="preserve"> PAGEREF _Toc118285241 \h </w:instrText>
            </w:r>
            <w:r w:rsidR="00C15A93">
              <w:rPr>
                <w:noProof/>
                <w:webHidden/>
              </w:rPr>
            </w:r>
            <w:r w:rsidR="00C15A93">
              <w:rPr>
                <w:noProof/>
                <w:webHidden/>
              </w:rPr>
              <w:fldChar w:fldCharType="separate"/>
            </w:r>
            <w:r w:rsidR="003C580A">
              <w:rPr>
                <w:noProof/>
                <w:webHidden/>
              </w:rPr>
              <w:t>5</w:t>
            </w:r>
            <w:r w:rsidR="00C15A93">
              <w:rPr>
                <w:noProof/>
                <w:webHidden/>
              </w:rPr>
              <w:fldChar w:fldCharType="end"/>
            </w:r>
          </w:hyperlink>
        </w:p>
        <w:p w14:paraId="1CAE0D7A"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2" w:history="1">
            <w:r w:rsidR="00C15A93" w:rsidRPr="000653FD">
              <w:rPr>
                <w:rStyle w:val="Hypertextovprepojenie"/>
                <w:rFonts w:ascii="Arial" w:hAnsi="Arial" w:cs="Arial"/>
                <w:b/>
                <w:caps/>
                <w:noProof/>
                <w:u w:color="000000"/>
              </w:rPr>
              <w:t>5.</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Komunikácia a vysvetľovanie</w:t>
            </w:r>
            <w:r w:rsidR="00C15A93">
              <w:rPr>
                <w:noProof/>
                <w:webHidden/>
              </w:rPr>
              <w:tab/>
            </w:r>
            <w:r w:rsidR="00C15A93">
              <w:rPr>
                <w:noProof/>
                <w:webHidden/>
              </w:rPr>
              <w:fldChar w:fldCharType="begin"/>
            </w:r>
            <w:r w:rsidR="00C15A93">
              <w:rPr>
                <w:noProof/>
                <w:webHidden/>
              </w:rPr>
              <w:instrText xml:space="preserve"> PAGEREF _Toc118285242 \h </w:instrText>
            </w:r>
            <w:r w:rsidR="00C15A93">
              <w:rPr>
                <w:noProof/>
                <w:webHidden/>
              </w:rPr>
            </w:r>
            <w:r w:rsidR="00C15A93">
              <w:rPr>
                <w:noProof/>
                <w:webHidden/>
              </w:rPr>
              <w:fldChar w:fldCharType="separate"/>
            </w:r>
            <w:r w:rsidR="003C580A">
              <w:rPr>
                <w:noProof/>
                <w:webHidden/>
              </w:rPr>
              <w:t>5</w:t>
            </w:r>
            <w:r w:rsidR="00C15A93">
              <w:rPr>
                <w:noProof/>
                <w:webHidden/>
              </w:rPr>
              <w:fldChar w:fldCharType="end"/>
            </w:r>
          </w:hyperlink>
        </w:p>
        <w:p w14:paraId="5C47C6DA"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3" w:history="1">
            <w:r w:rsidR="00C15A93" w:rsidRPr="000653FD">
              <w:rPr>
                <w:rStyle w:val="Hypertextovprepojenie"/>
                <w:rFonts w:ascii="Arial" w:hAnsi="Arial" w:cs="Arial"/>
                <w:b/>
                <w:caps/>
                <w:noProof/>
                <w:u w:color="000000"/>
              </w:rPr>
              <w:t>6.</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Podmienky predloženia ponuky</w:t>
            </w:r>
            <w:r w:rsidR="00C15A93">
              <w:rPr>
                <w:noProof/>
                <w:webHidden/>
              </w:rPr>
              <w:tab/>
            </w:r>
            <w:r w:rsidR="00C15A93">
              <w:rPr>
                <w:noProof/>
                <w:webHidden/>
              </w:rPr>
              <w:fldChar w:fldCharType="begin"/>
            </w:r>
            <w:r w:rsidR="00C15A93">
              <w:rPr>
                <w:noProof/>
                <w:webHidden/>
              </w:rPr>
              <w:instrText xml:space="preserve"> PAGEREF _Toc118285243 \h </w:instrText>
            </w:r>
            <w:r w:rsidR="00C15A93">
              <w:rPr>
                <w:noProof/>
                <w:webHidden/>
              </w:rPr>
            </w:r>
            <w:r w:rsidR="00C15A93">
              <w:rPr>
                <w:noProof/>
                <w:webHidden/>
              </w:rPr>
              <w:fldChar w:fldCharType="separate"/>
            </w:r>
            <w:r w:rsidR="003C580A">
              <w:rPr>
                <w:noProof/>
                <w:webHidden/>
              </w:rPr>
              <w:t>6</w:t>
            </w:r>
            <w:r w:rsidR="00C15A93">
              <w:rPr>
                <w:noProof/>
                <w:webHidden/>
              </w:rPr>
              <w:fldChar w:fldCharType="end"/>
            </w:r>
          </w:hyperlink>
        </w:p>
        <w:p w14:paraId="48A4889D"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4" w:history="1">
            <w:r w:rsidR="00C15A93" w:rsidRPr="000653FD">
              <w:rPr>
                <w:rStyle w:val="Hypertextovprepojenie"/>
                <w:rFonts w:ascii="Arial" w:hAnsi="Arial" w:cs="Arial"/>
                <w:b/>
                <w:caps/>
                <w:noProof/>
                <w:u w:color="000000"/>
              </w:rPr>
              <w:t>7.</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jazyk ponuky</w:t>
            </w:r>
            <w:r w:rsidR="00C15A93">
              <w:rPr>
                <w:noProof/>
                <w:webHidden/>
              </w:rPr>
              <w:tab/>
            </w:r>
            <w:r w:rsidR="00C15A93">
              <w:rPr>
                <w:noProof/>
                <w:webHidden/>
              </w:rPr>
              <w:fldChar w:fldCharType="begin"/>
            </w:r>
            <w:r w:rsidR="00C15A93">
              <w:rPr>
                <w:noProof/>
                <w:webHidden/>
              </w:rPr>
              <w:instrText xml:space="preserve"> PAGEREF _Toc118285244 \h </w:instrText>
            </w:r>
            <w:r w:rsidR="00C15A93">
              <w:rPr>
                <w:noProof/>
                <w:webHidden/>
              </w:rPr>
            </w:r>
            <w:r w:rsidR="00C15A93">
              <w:rPr>
                <w:noProof/>
                <w:webHidden/>
              </w:rPr>
              <w:fldChar w:fldCharType="separate"/>
            </w:r>
            <w:r w:rsidR="003C580A">
              <w:rPr>
                <w:noProof/>
                <w:webHidden/>
              </w:rPr>
              <w:t>7</w:t>
            </w:r>
            <w:r w:rsidR="00C15A93">
              <w:rPr>
                <w:noProof/>
                <w:webHidden/>
              </w:rPr>
              <w:fldChar w:fldCharType="end"/>
            </w:r>
          </w:hyperlink>
        </w:p>
        <w:p w14:paraId="6B19CCB1"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5" w:history="1">
            <w:r w:rsidR="00C15A93" w:rsidRPr="000653FD">
              <w:rPr>
                <w:rStyle w:val="Hypertextovprepojenie"/>
                <w:rFonts w:ascii="Arial" w:hAnsi="Arial" w:cs="Arial"/>
                <w:b/>
                <w:caps/>
                <w:noProof/>
                <w:u w:color="000000"/>
              </w:rPr>
              <w:t>8.</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zábezpeka ponuky</w:t>
            </w:r>
            <w:r w:rsidR="00C15A93">
              <w:rPr>
                <w:noProof/>
                <w:webHidden/>
              </w:rPr>
              <w:tab/>
            </w:r>
            <w:r w:rsidR="00C15A93">
              <w:rPr>
                <w:noProof/>
                <w:webHidden/>
              </w:rPr>
              <w:fldChar w:fldCharType="begin"/>
            </w:r>
            <w:r w:rsidR="00C15A93">
              <w:rPr>
                <w:noProof/>
                <w:webHidden/>
              </w:rPr>
              <w:instrText xml:space="preserve"> PAGEREF _Toc118285245 \h </w:instrText>
            </w:r>
            <w:r w:rsidR="00C15A93">
              <w:rPr>
                <w:noProof/>
                <w:webHidden/>
              </w:rPr>
            </w:r>
            <w:r w:rsidR="00C15A93">
              <w:rPr>
                <w:noProof/>
                <w:webHidden/>
              </w:rPr>
              <w:fldChar w:fldCharType="separate"/>
            </w:r>
            <w:r w:rsidR="003C580A">
              <w:rPr>
                <w:noProof/>
                <w:webHidden/>
              </w:rPr>
              <w:t>8</w:t>
            </w:r>
            <w:r w:rsidR="00C15A93">
              <w:rPr>
                <w:noProof/>
                <w:webHidden/>
              </w:rPr>
              <w:fldChar w:fldCharType="end"/>
            </w:r>
          </w:hyperlink>
        </w:p>
        <w:p w14:paraId="57CEA473"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6" w:history="1">
            <w:r w:rsidR="00C15A93" w:rsidRPr="000653FD">
              <w:rPr>
                <w:rStyle w:val="Hypertextovprepojenie"/>
                <w:rFonts w:ascii="Arial" w:hAnsi="Arial" w:cs="Arial"/>
                <w:b/>
                <w:caps/>
                <w:noProof/>
                <w:u w:color="000000"/>
              </w:rPr>
              <w:t>9.</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obsah ponuky</w:t>
            </w:r>
            <w:r w:rsidR="00C15A93">
              <w:rPr>
                <w:noProof/>
                <w:webHidden/>
              </w:rPr>
              <w:tab/>
            </w:r>
            <w:r w:rsidR="00C15A93">
              <w:rPr>
                <w:noProof/>
                <w:webHidden/>
              </w:rPr>
              <w:fldChar w:fldCharType="begin"/>
            </w:r>
            <w:r w:rsidR="00C15A93">
              <w:rPr>
                <w:noProof/>
                <w:webHidden/>
              </w:rPr>
              <w:instrText xml:space="preserve"> PAGEREF _Toc118285246 \h </w:instrText>
            </w:r>
            <w:r w:rsidR="00C15A93">
              <w:rPr>
                <w:noProof/>
                <w:webHidden/>
              </w:rPr>
            </w:r>
            <w:r w:rsidR="00C15A93">
              <w:rPr>
                <w:noProof/>
                <w:webHidden/>
              </w:rPr>
              <w:fldChar w:fldCharType="separate"/>
            </w:r>
            <w:r w:rsidR="003C580A">
              <w:rPr>
                <w:noProof/>
                <w:webHidden/>
              </w:rPr>
              <w:t>8</w:t>
            </w:r>
            <w:r w:rsidR="00C15A93">
              <w:rPr>
                <w:noProof/>
                <w:webHidden/>
              </w:rPr>
              <w:fldChar w:fldCharType="end"/>
            </w:r>
          </w:hyperlink>
        </w:p>
        <w:p w14:paraId="2D87BD40"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7" w:history="1">
            <w:r w:rsidR="00C15A93" w:rsidRPr="000653FD">
              <w:rPr>
                <w:rStyle w:val="Hypertextovprepojenie"/>
                <w:rFonts w:ascii="Arial" w:hAnsi="Arial" w:cs="Arial"/>
                <w:b/>
                <w:noProof/>
                <w:u w:color="000000"/>
              </w:rPr>
              <w:t>10.</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lehota na predkladanie ponúk</w:t>
            </w:r>
            <w:r w:rsidR="00C15A93">
              <w:rPr>
                <w:noProof/>
                <w:webHidden/>
              </w:rPr>
              <w:tab/>
            </w:r>
            <w:r w:rsidR="00C15A93">
              <w:rPr>
                <w:noProof/>
                <w:webHidden/>
              </w:rPr>
              <w:fldChar w:fldCharType="begin"/>
            </w:r>
            <w:r w:rsidR="00C15A93">
              <w:rPr>
                <w:noProof/>
                <w:webHidden/>
              </w:rPr>
              <w:instrText xml:space="preserve"> PAGEREF _Toc118285247 \h </w:instrText>
            </w:r>
            <w:r w:rsidR="00C15A93">
              <w:rPr>
                <w:noProof/>
                <w:webHidden/>
              </w:rPr>
            </w:r>
            <w:r w:rsidR="00C15A93">
              <w:rPr>
                <w:noProof/>
                <w:webHidden/>
              </w:rPr>
              <w:fldChar w:fldCharType="separate"/>
            </w:r>
            <w:r w:rsidR="003C580A">
              <w:rPr>
                <w:noProof/>
                <w:webHidden/>
              </w:rPr>
              <w:t>9</w:t>
            </w:r>
            <w:r w:rsidR="00C15A93">
              <w:rPr>
                <w:noProof/>
                <w:webHidden/>
              </w:rPr>
              <w:fldChar w:fldCharType="end"/>
            </w:r>
          </w:hyperlink>
        </w:p>
        <w:p w14:paraId="4B740230"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8" w:history="1">
            <w:r w:rsidR="00C15A93" w:rsidRPr="000653FD">
              <w:rPr>
                <w:rStyle w:val="Hypertextovprepojenie"/>
                <w:rFonts w:ascii="Arial" w:hAnsi="Arial" w:cs="Arial"/>
                <w:b/>
                <w:noProof/>
                <w:u w:color="000000"/>
              </w:rPr>
              <w:t>11.</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otváranie ponúk</w:t>
            </w:r>
            <w:r w:rsidR="00C15A93">
              <w:rPr>
                <w:noProof/>
                <w:webHidden/>
              </w:rPr>
              <w:tab/>
            </w:r>
            <w:r w:rsidR="00C15A93">
              <w:rPr>
                <w:noProof/>
                <w:webHidden/>
              </w:rPr>
              <w:fldChar w:fldCharType="begin"/>
            </w:r>
            <w:r w:rsidR="00C15A93">
              <w:rPr>
                <w:noProof/>
                <w:webHidden/>
              </w:rPr>
              <w:instrText xml:space="preserve"> PAGEREF _Toc118285248 \h </w:instrText>
            </w:r>
            <w:r w:rsidR="00C15A93">
              <w:rPr>
                <w:noProof/>
                <w:webHidden/>
              </w:rPr>
            </w:r>
            <w:r w:rsidR="00C15A93">
              <w:rPr>
                <w:noProof/>
                <w:webHidden/>
              </w:rPr>
              <w:fldChar w:fldCharType="separate"/>
            </w:r>
            <w:r w:rsidR="003C580A">
              <w:rPr>
                <w:noProof/>
                <w:webHidden/>
              </w:rPr>
              <w:t>9</w:t>
            </w:r>
            <w:r w:rsidR="00C15A93">
              <w:rPr>
                <w:noProof/>
                <w:webHidden/>
              </w:rPr>
              <w:fldChar w:fldCharType="end"/>
            </w:r>
          </w:hyperlink>
        </w:p>
        <w:p w14:paraId="3C84BF48"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49" w:history="1">
            <w:r w:rsidR="00C15A93" w:rsidRPr="000653FD">
              <w:rPr>
                <w:rStyle w:val="Hypertextovprepojenie"/>
                <w:rFonts w:ascii="Arial" w:hAnsi="Arial" w:cs="Arial"/>
                <w:b/>
                <w:caps/>
                <w:noProof/>
                <w:u w:color="000000"/>
              </w:rPr>
              <w:t>12.</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Kritériá na vyhodnotenie ponúk a spôsob určenia ceny</w:t>
            </w:r>
            <w:r w:rsidR="00C15A93">
              <w:rPr>
                <w:noProof/>
                <w:webHidden/>
              </w:rPr>
              <w:tab/>
            </w:r>
            <w:r w:rsidR="00C15A93">
              <w:rPr>
                <w:noProof/>
                <w:webHidden/>
              </w:rPr>
              <w:fldChar w:fldCharType="begin"/>
            </w:r>
            <w:r w:rsidR="00C15A93">
              <w:rPr>
                <w:noProof/>
                <w:webHidden/>
              </w:rPr>
              <w:instrText xml:space="preserve"> PAGEREF _Toc118285249 \h </w:instrText>
            </w:r>
            <w:r w:rsidR="00C15A93">
              <w:rPr>
                <w:noProof/>
                <w:webHidden/>
              </w:rPr>
            </w:r>
            <w:r w:rsidR="00C15A93">
              <w:rPr>
                <w:noProof/>
                <w:webHidden/>
              </w:rPr>
              <w:fldChar w:fldCharType="separate"/>
            </w:r>
            <w:r w:rsidR="003C580A">
              <w:rPr>
                <w:noProof/>
                <w:webHidden/>
              </w:rPr>
              <w:t>9</w:t>
            </w:r>
            <w:r w:rsidR="00C15A93">
              <w:rPr>
                <w:noProof/>
                <w:webHidden/>
              </w:rPr>
              <w:fldChar w:fldCharType="end"/>
            </w:r>
          </w:hyperlink>
        </w:p>
        <w:p w14:paraId="4BAB10CF"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50" w:history="1">
            <w:r w:rsidR="00C15A93" w:rsidRPr="000653FD">
              <w:rPr>
                <w:rStyle w:val="Hypertextovprepojenie"/>
                <w:rFonts w:ascii="Arial" w:hAnsi="Arial" w:cs="Arial"/>
                <w:b/>
                <w:caps/>
                <w:noProof/>
                <w:u w:color="000000"/>
              </w:rPr>
              <w:t>13.</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Vyhodnotenie ponúk</w:t>
            </w:r>
            <w:r w:rsidR="00C15A93">
              <w:rPr>
                <w:noProof/>
                <w:webHidden/>
              </w:rPr>
              <w:tab/>
            </w:r>
            <w:r w:rsidR="00C15A93">
              <w:rPr>
                <w:noProof/>
                <w:webHidden/>
              </w:rPr>
              <w:fldChar w:fldCharType="begin"/>
            </w:r>
            <w:r w:rsidR="00C15A93">
              <w:rPr>
                <w:noProof/>
                <w:webHidden/>
              </w:rPr>
              <w:instrText xml:space="preserve"> PAGEREF _Toc118285250 \h </w:instrText>
            </w:r>
            <w:r w:rsidR="00C15A93">
              <w:rPr>
                <w:noProof/>
                <w:webHidden/>
              </w:rPr>
            </w:r>
            <w:r w:rsidR="00C15A93">
              <w:rPr>
                <w:noProof/>
                <w:webHidden/>
              </w:rPr>
              <w:fldChar w:fldCharType="separate"/>
            </w:r>
            <w:r w:rsidR="003C580A">
              <w:rPr>
                <w:noProof/>
                <w:webHidden/>
              </w:rPr>
              <w:t>10</w:t>
            </w:r>
            <w:r w:rsidR="00C15A93">
              <w:rPr>
                <w:noProof/>
                <w:webHidden/>
              </w:rPr>
              <w:fldChar w:fldCharType="end"/>
            </w:r>
          </w:hyperlink>
        </w:p>
        <w:p w14:paraId="7CB0C55D"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51" w:history="1">
            <w:r w:rsidR="00C15A93" w:rsidRPr="000653FD">
              <w:rPr>
                <w:rStyle w:val="Hypertextovprepojenie"/>
                <w:rFonts w:ascii="Arial" w:hAnsi="Arial" w:cs="Arial"/>
                <w:b/>
                <w:caps/>
                <w:noProof/>
                <w:u w:color="000000"/>
              </w:rPr>
              <w:t>14.</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informácia o výsledku vyhodnotenia ponúk</w:t>
            </w:r>
            <w:r w:rsidR="00C15A93">
              <w:rPr>
                <w:noProof/>
                <w:webHidden/>
              </w:rPr>
              <w:tab/>
            </w:r>
            <w:r w:rsidR="00C15A93">
              <w:rPr>
                <w:noProof/>
                <w:webHidden/>
              </w:rPr>
              <w:fldChar w:fldCharType="begin"/>
            </w:r>
            <w:r w:rsidR="00C15A93">
              <w:rPr>
                <w:noProof/>
                <w:webHidden/>
              </w:rPr>
              <w:instrText xml:space="preserve"> PAGEREF _Toc118285251 \h </w:instrText>
            </w:r>
            <w:r w:rsidR="00C15A93">
              <w:rPr>
                <w:noProof/>
                <w:webHidden/>
              </w:rPr>
            </w:r>
            <w:r w:rsidR="00C15A93">
              <w:rPr>
                <w:noProof/>
                <w:webHidden/>
              </w:rPr>
              <w:fldChar w:fldCharType="separate"/>
            </w:r>
            <w:r w:rsidR="003C580A">
              <w:rPr>
                <w:noProof/>
                <w:webHidden/>
              </w:rPr>
              <w:t>10</w:t>
            </w:r>
            <w:r w:rsidR="00C15A93">
              <w:rPr>
                <w:noProof/>
                <w:webHidden/>
              </w:rPr>
              <w:fldChar w:fldCharType="end"/>
            </w:r>
          </w:hyperlink>
        </w:p>
        <w:p w14:paraId="24907DC4" w14:textId="77777777" w:rsidR="00C15A93" w:rsidRDefault="004C3153">
          <w:pPr>
            <w:pStyle w:val="Obsah1"/>
            <w:tabs>
              <w:tab w:val="right" w:leader="dot" w:pos="9633"/>
            </w:tabs>
            <w:rPr>
              <w:rFonts w:asciiTheme="minorHAnsi" w:eastAsiaTheme="minorEastAsia" w:hAnsiTheme="minorHAnsi" w:cstheme="minorBidi"/>
              <w:noProof/>
              <w:color w:val="auto"/>
              <w:sz w:val="22"/>
            </w:rPr>
          </w:pPr>
          <w:hyperlink w:anchor="_Toc118285252" w:history="1">
            <w:r w:rsidR="00C15A93" w:rsidRPr="000653FD">
              <w:rPr>
                <w:rStyle w:val="Hypertextovprepojenie"/>
                <w:rFonts w:ascii="Arial" w:hAnsi="Arial" w:cs="Arial"/>
                <w:b/>
                <w:bCs/>
                <w:caps/>
                <w:noProof/>
              </w:rPr>
              <w:t>a uzatvorenie zmluvy</w:t>
            </w:r>
            <w:r w:rsidR="00C15A93">
              <w:rPr>
                <w:noProof/>
                <w:webHidden/>
              </w:rPr>
              <w:tab/>
            </w:r>
            <w:r w:rsidR="00C15A93">
              <w:rPr>
                <w:noProof/>
                <w:webHidden/>
              </w:rPr>
              <w:fldChar w:fldCharType="begin"/>
            </w:r>
            <w:r w:rsidR="00C15A93">
              <w:rPr>
                <w:noProof/>
                <w:webHidden/>
              </w:rPr>
              <w:instrText xml:space="preserve"> PAGEREF _Toc118285252 \h </w:instrText>
            </w:r>
            <w:r w:rsidR="00C15A93">
              <w:rPr>
                <w:noProof/>
                <w:webHidden/>
              </w:rPr>
            </w:r>
            <w:r w:rsidR="00C15A93">
              <w:rPr>
                <w:noProof/>
                <w:webHidden/>
              </w:rPr>
              <w:fldChar w:fldCharType="separate"/>
            </w:r>
            <w:r w:rsidR="003C580A">
              <w:rPr>
                <w:noProof/>
                <w:webHidden/>
              </w:rPr>
              <w:t>10</w:t>
            </w:r>
            <w:r w:rsidR="00C15A93">
              <w:rPr>
                <w:noProof/>
                <w:webHidden/>
              </w:rPr>
              <w:fldChar w:fldCharType="end"/>
            </w:r>
          </w:hyperlink>
        </w:p>
        <w:p w14:paraId="5635A124" w14:textId="77777777" w:rsidR="00C15A93" w:rsidRDefault="004C3153">
          <w:pPr>
            <w:pStyle w:val="Obsah1"/>
            <w:tabs>
              <w:tab w:val="left" w:pos="1320"/>
              <w:tab w:val="right" w:leader="dot" w:pos="9633"/>
            </w:tabs>
            <w:rPr>
              <w:rFonts w:asciiTheme="minorHAnsi" w:eastAsiaTheme="minorEastAsia" w:hAnsiTheme="minorHAnsi" w:cstheme="minorBidi"/>
              <w:noProof/>
              <w:color w:val="auto"/>
              <w:sz w:val="22"/>
            </w:rPr>
          </w:pPr>
          <w:hyperlink w:anchor="_Toc118285253" w:history="1">
            <w:r w:rsidR="00C15A93" w:rsidRPr="000653FD">
              <w:rPr>
                <w:rStyle w:val="Hypertextovprepojenie"/>
                <w:rFonts w:ascii="Arial" w:hAnsi="Arial" w:cs="Arial"/>
                <w:b/>
                <w:caps/>
                <w:noProof/>
                <w:u w:color="000000"/>
              </w:rPr>
              <w:t>15.</w:t>
            </w:r>
            <w:r w:rsidR="00C15A93">
              <w:rPr>
                <w:rFonts w:asciiTheme="minorHAnsi" w:eastAsiaTheme="minorEastAsia" w:hAnsiTheme="minorHAnsi" w:cstheme="minorBidi"/>
                <w:noProof/>
                <w:color w:val="auto"/>
                <w:sz w:val="22"/>
              </w:rPr>
              <w:tab/>
            </w:r>
            <w:r w:rsidR="00C15A93" w:rsidRPr="000653FD">
              <w:rPr>
                <w:rStyle w:val="Hypertextovprepojenie"/>
                <w:rFonts w:ascii="Arial" w:hAnsi="Arial" w:cs="Arial"/>
                <w:b/>
                <w:bCs/>
                <w:caps/>
                <w:noProof/>
              </w:rPr>
              <w:t>Zrušenie postupu verejného obstarávania</w:t>
            </w:r>
            <w:r w:rsidR="00C15A93">
              <w:rPr>
                <w:noProof/>
                <w:webHidden/>
              </w:rPr>
              <w:tab/>
            </w:r>
            <w:r w:rsidR="00C15A93">
              <w:rPr>
                <w:noProof/>
                <w:webHidden/>
              </w:rPr>
              <w:fldChar w:fldCharType="begin"/>
            </w:r>
            <w:r w:rsidR="00C15A93">
              <w:rPr>
                <w:noProof/>
                <w:webHidden/>
              </w:rPr>
              <w:instrText xml:space="preserve"> PAGEREF _Toc118285253 \h </w:instrText>
            </w:r>
            <w:r w:rsidR="00C15A93">
              <w:rPr>
                <w:noProof/>
                <w:webHidden/>
              </w:rPr>
            </w:r>
            <w:r w:rsidR="00C15A93">
              <w:rPr>
                <w:noProof/>
                <w:webHidden/>
              </w:rPr>
              <w:fldChar w:fldCharType="separate"/>
            </w:r>
            <w:r w:rsidR="003C580A">
              <w:rPr>
                <w:noProof/>
                <w:webHidden/>
              </w:rPr>
              <w:t>12</w:t>
            </w:r>
            <w:r w:rsidR="00C15A93">
              <w:rPr>
                <w:noProof/>
                <w:webHidden/>
              </w:rPr>
              <w:fldChar w:fldCharType="end"/>
            </w:r>
          </w:hyperlink>
        </w:p>
        <w:p w14:paraId="0596984A" w14:textId="6D08CBC0"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2EEE3049" w14:textId="2E73C92E" w:rsidR="00226631" w:rsidRDefault="00226631" w:rsidP="00226631">
      <w:pPr>
        <w:spacing w:after="32"/>
        <w:rPr>
          <w:rFonts w:ascii="Arial" w:hAnsi="Arial" w:cs="Arial"/>
        </w:rPr>
      </w:pPr>
      <w:r w:rsidRPr="004D4B4C">
        <w:rPr>
          <w:rFonts w:ascii="Arial" w:hAnsi="Arial" w:cs="Arial"/>
        </w:rPr>
        <w:t xml:space="preserve">Príloha č. 1 </w:t>
      </w:r>
      <w:r>
        <w:rPr>
          <w:rFonts w:ascii="Arial" w:hAnsi="Arial" w:cs="Arial"/>
        </w:rPr>
        <w:tab/>
      </w:r>
      <w:bookmarkStart w:id="0" w:name="_Hlk71887697"/>
      <w:bookmarkStart w:id="1" w:name="_Hlk71887892"/>
      <w:r w:rsidRPr="004D4B4C">
        <w:rPr>
          <w:rFonts w:ascii="Arial" w:hAnsi="Arial" w:cs="Arial"/>
        </w:rPr>
        <w:t xml:space="preserve">– </w:t>
      </w:r>
      <w:r>
        <w:rPr>
          <w:rFonts w:ascii="Arial" w:hAnsi="Arial" w:cs="Arial"/>
        </w:rPr>
        <w:t xml:space="preserve"> Opis</w:t>
      </w:r>
      <w:bookmarkEnd w:id="0"/>
      <w:r>
        <w:rPr>
          <w:rFonts w:ascii="Arial" w:hAnsi="Arial" w:cs="Arial"/>
        </w:rPr>
        <w:t xml:space="preserve"> </w:t>
      </w:r>
      <w:r w:rsidR="00226501">
        <w:rPr>
          <w:rFonts w:ascii="Arial" w:hAnsi="Arial" w:cs="Arial"/>
        </w:rPr>
        <w:t>CP</w:t>
      </w:r>
      <w:r w:rsidRPr="004D4B4C">
        <w:rPr>
          <w:rFonts w:ascii="Arial" w:hAnsi="Arial" w:cs="Arial"/>
        </w:rPr>
        <w:t xml:space="preserve"> </w:t>
      </w:r>
      <w:bookmarkEnd w:id="1"/>
    </w:p>
    <w:p w14:paraId="01A1E205" w14:textId="77777777" w:rsidR="00F421CC" w:rsidRDefault="00F421CC" w:rsidP="00F421CC">
      <w:pPr>
        <w:spacing w:after="32"/>
        <w:rPr>
          <w:rFonts w:ascii="Arial" w:hAnsi="Arial" w:cs="Arial"/>
        </w:rPr>
      </w:pPr>
      <w:r>
        <w:rPr>
          <w:rFonts w:ascii="Arial" w:hAnsi="Arial" w:cs="Arial"/>
        </w:rPr>
        <w:t>Príloha č. 2</w:t>
      </w:r>
      <w:r>
        <w:rPr>
          <w:rFonts w:ascii="Arial" w:hAnsi="Arial" w:cs="Arial"/>
        </w:rPr>
        <w:tab/>
      </w:r>
      <w:r w:rsidRPr="004D4B4C">
        <w:rPr>
          <w:rFonts w:ascii="Arial" w:hAnsi="Arial" w:cs="Arial"/>
        </w:rPr>
        <w:t xml:space="preserve">– </w:t>
      </w:r>
      <w:r>
        <w:rPr>
          <w:rFonts w:ascii="Arial" w:hAnsi="Arial" w:cs="Arial"/>
        </w:rPr>
        <w:t xml:space="preserve"> </w:t>
      </w:r>
      <w:r w:rsidRPr="00DC544A">
        <w:rPr>
          <w:rFonts w:ascii="Arial" w:eastAsia="Arial" w:hAnsi="Arial" w:cs="Arial"/>
          <w:bCs/>
        </w:rPr>
        <w:t>Zoznam certifikovaných produktov</w:t>
      </w:r>
      <w:r>
        <w:rPr>
          <w:rFonts w:ascii="Arial" w:hAnsi="Arial" w:cs="Arial"/>
        </w:rPr>
        <w:t xml:space="preserve"> </w:t>
      </w:r>
    </w:p>
    <w:p w14:paraId="1C67ED4A" w14:textId="1C4B9EEE" w:rsidR="00F421CC" w:rsidRDefault="00F421CC" w:rsidP="00F421CC">
      <w:pPr>
        <w:spacing w:after="32"/>
        <w:rPr>
          <w:rFonts w:ascii="Arial" w:hAnsi="Arial" w:cs="Arial"/>
        </w:rPr>
      </w:pPr>
      <w:r>
        <w:rPr>
          <w:rFonts w:ascii="Arial" w:hAnsi="Arial" w:cs="Arial"/>
        </w:rPr>
        <w:t>Príloha č. 3</w:t>
      </w:r>
      <w:r>
        <w:rPr>
          <w:rFonts w:ascii="Arial" w:hAnsi="Arial" w:cs="Arial"/>
        </w:rPr>
        <w:tab/>
      </w:r>
      <w:r w:rsidRPr="004D4B4C">
        <w:rPr>
          <w:rFonts w:ascii="Arial" w:hAnsi="Arial" w:cs="Arial"/>
        </w:rPr>
        <w:t xml:space="preserve">– </w:t>
      </w:r>
      <w:r>
        <w:rPr>
          <w:rFonts w:ascii="Arial" w:hAnsi="Arial" w:cs="Arial"/>
        </w:rPr>
        <w:t xml:space="preserve"> Návrh objednávky</w:t>
      </w:r>
    </w:p>
    <w:p w14:paraId="3D95CBAC" w14:textId="74674678" w:rsidR="00F421CC" w:rsidRDefault="00F421CC" w:rsidP="00F421CC">
      <w:pPr>
        <w:spacing w:after="32"/>
        <w:rPr>
          <w:rFonts w:ascii="Arial" w:hAnsi="Arial" w:cs="Arial"/>
        </w:rPr>
      </w:pPr>
      <w:r>
        <w:rPr>
          <w:rFonts w:ascii="Arial" w:hAnsi="Arial" w:cs="Arial"/>
        </w:rPr>
        <w:t>Príloha č. 4</w:t>
      </w:r>
      <w:r>
        <w:rPr>
          <w:rFonts w:ascii="Arial" w:hAnsi="Arial" w:cs="Arial"/>
        </w:rPr>
        <w:tab/>
      </w:r>
      <w:r w:rsidRPr="004D4B4C">
        <w:rPr>
          <w:rFonts w:ascii="Arial" w:hAnsi="Arial" w:cs="Arial"/>
        </w:rPr>
        <w:t xml:space="preserve">– </w:t>
      </w:r>
      <w:r>
        <w:rPr>
          <w:rFonts w:ascii="Arial" w:hAnsi="Arial" w:cs="Arial"/>
        </w:rPr>
        <w:t xml:space="preserve"> </w:t>
      </w:r>
      <w:r w:rsidRPr="00DC544A">
        <w:rPr>
          <w:rFonts w:ascii="Arial" w:hAnsi="Arial" w:cs="Arial"/>
        </w:rPr>
        <w:t>Všeobecné</w:t>
      </w:r>
      <w:r>
        <w:rPr>
          <w:rFonts w:ascii="Arial" w:hAnsi="Arial" w:cs="Arial"/>
        </w:rPr>
        <w:t xml:space="preserve"> zmluvné podmienky </w:t>
      </w:r>
    </w:p>
    <w:p w14:paraId="242C66DF" w14:textId="0921DBCC" w:rsidR="00F421CC" w:rsidRDefault="00F421CC" w:rsidP="00F421CC">
      <w:pPr>
        <w:spacing w:after="32"/>
        <w:rPr>
          <w:rFonts w:ascii="Arial" w:hAnsi="Arial" w:cs="Arial"/>
        </w:rPr>
      </w:pPr>
      <w:r>
        <w:rPr>
          <w:rFonts w:ascii="Arial" w:hAnsi="Arial" w:cs="Arial"/>
        </w:rPr>
        <w:t>Príloha č. 5</w:t>
      </w:r>
      <w:r>
        <w:rPr>
          <w:rFonts w:ascii="Arial" w:hAnsi="Arial" w:cs="Arial"/>
        </w:rPr>
        <w:tab/>
      </w:r>
      <w:r w:rsidRPr="004D4B4C">
        <w:rPr>
          <w:rFonts w:ascii="Arial" w:hAnsi="Arial" w:cs="Arial"/>
        </w:rPr>
        <w:t xml:space="preserve">– </w:t>
      </w:r>
      <w:r>
        <w:rPr>
          <w:rFonts w:ascii="Arial" w:hAnsi="Arial" w:cs="Arial"/>
        </w:rPr>
        <w:t xml:space="preserve"> </w:t>
      </w:r>
      <w:r w:rsidRPr="00ED6130">
        <w:rPr>
          <w:rFonts w:ascii="Arial" w:hAnsi="Arial" w:cs="Arial"/>
          <w:bCs/>
        </w:rPr>
        <w:t>Čestné vyhlásenie k zmluvným podmienkam</w:t>
      </w:r>
      <w:r>
        <w:rPr>
          <w:rFonts w:ascii="Arial" w:hAnsi="Arial" w:cs="Arial"/>
          <w:bCs/>
        </w:rPr>
        <w:t xml:space="preserve"> (vzor)</w:t>
      </w:r>
      <w:r>
        <w:rPr>
          <w:rFonts w:ascii="Arial" w:hAnsi="Arial" w:cs="Arial"/>
        </w:rPr>
        <w:t xml:space="preserve"> </w:t>
      </w:r>
    </w:p>
    <w:p w14:paraId="525703FE" w14:textId="67DF3826" w:rsidR="00541845" w:rsidRPr="004D4B4C" w:rsidRDefault="00074521">
      <w:pPr>
        <w:spacing w:after="0" w:line="259" w:lineRule="auto"/>
        <w:ind w:left="428" w:firstLine="0"/>
        <w:jc w:val="left"/>
        <w:rPr>
          <w:rFonts w:ascii="Arial" w:hAnsi="Arial" w:cs="Arial"/>
        </w:rPr>
      </w:pPr>
      <w:r w:rsidRPr="004D4B4C">
        <w:rPr>
          <w:rFonts w:ascii="Arial" w:hAnsi="Arial" w:cs="Arial"/>
        </w:rPr>
        <w:br w:type="page"/>
      </w:r>
    </w:p>
    <w:p w14:paraId="6F411378" w14:textId="5CA3712B" w:rsidR="00541845" w:rsidRPr="00230796" w:rsidRDefault="00074521">
      <w:pPr>
        <w:pStyle w:val="Nadpis1"/>
        <w:ind w:left="413" w:hanging="428"/>
        <w:rPr>
          <w:rFonts w:ascii="Arial" w:hAnsi="Arial" w:cs="Arial"/>
          <w:b/>
          <w:bCs/>
          <w:caps/>
          <w:sz w:val="28"/>
        </w:rPr>
      </w:pPr>
      <w:bookmarkStart w:id="2" w:name="_Toc118285238"/>
      <w:r w:rsidRPr="00230796">
        <w:rPr>
          <w:rFonts w:ascii="Arial" w:hAnsi="Arial" w:cs="Arial"/>
          <w:b/>
          <w:bCs/>
          <w:caps/>
          <w:sz w:val="28"/>
        </w:rPr>
        <w:lastRenderedPageBreak/>
        <w:t>Identifikácia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25084B06" w14:textId="70F5A7EF" w:rsidR="005A5506" w:rsidRPr="00A66BD9" w:rsidRDefault="005A5506" w:rsidP="00A66BD9">
      <w:pPr>
        <w:widowControl w:val="0"/>
        <w:tabs>
          <w:tab w:val="left" w:pos="284"/>
          <w:tab w:val="left" w:pos="426"/>
        </w:tabs>
        <w:autoSpaceDE w:val="0"/>
        <w:autoSpaceDN w:val="0"/>
        <w:spacing w:after="0" w:line="288" w:lineRule="auto"/>
        <w:ind w:left="993" w:firstLine="0"/>
        <w:rPr>
          <w:sz w:val="22"/>
        </w:rPr>
      </w:pPr>
      <w:r w:rsidRPr="00197E0C">
        <w:rPr>
          <w:rFonts w:ascii="Arial" w:eastAsia="Arial" w:hAnsi="Arial" w:cs="Arial"/>
          <w:bCs/>
          <w:color w:val="auto"/>
          <w:sz w:val="22"/>
          <w:lang w:eastAsia="sk"/>
        </w:rPr>
        <w:t>Názov:</w:t>
      </w:r>
      <w:r w:rsidRPr="00197E0C">
        <w:rPr>
          <w:rFonts w:ascii="Arial" w:eastAsia="Arial" w:hAnsi="Arial" w:cs="Arial"/>
          <w:bCs/>
          <w:color w:val="auto"/>
          <w:sz w:val="22"/>
          <w:lang w:eastAsia="sk"/>
        </w:rPr>
        <w:tab/>
      </w:r>
      <w:r w:rsidR="00D866F1">
        <w:rPr>
          <w:rFonts w:ascii="Arial" w:eastAsia="Arial" w:hAnsi="Arial" w:cs="Arial"/>
          <w:bCs/>
          <w:color w:val="auto"/>
          <w:sz w:val="22"/>
          <w:lang w:eastAsia="sk"/>
        </w:rPr>
        <w:t> </w:t>
      </w:r>
      <w:r w:rsidR="00D57307">
        <w:rPr>
          <w:rFonts w:ascii="Arial" w:eastAsia="Arial" w:hAnsi="Arial" w:cs="Arial"/>
          <w:bCs/>
          <w:color w:val="auto"/>
          <w:sz w:val="22"/>
          <w:lang w:eastAsia="sk"/>
        </w:rPr>
        <w:tab/>
      </w:r>
      <w:r w:rsidR="00D57307">
        <w:rPr>
          <w:rFonts w:ascii="Arial" w:eastAsia="Arial" w:hAnsi="Arial" w:cs="Arial"/>
          <w:bCs/>
          <w:color w:val="auto"/>
          <w:sz w:val="22"/>
          <w:lang w:eastAsia="sk"/>
        </w:rPr>
        <w:tab/>
      </w:r>
      <w:r w:rsidR="00A66BD9" w:rsidRPr="00E20008">
        <w:rPr>
          <w:rFonts w:ascii="Arial" w:eastAsia="Arial" w:hAnsi="Arial" w:cs="Arial"/>
          <w:bCs/>
          <w:color w:val="auto"/>
          <w:sz w:val="22"/>
          <w:lang w:eastAsia="sk"/>
        </w:rPr>
        <w:t xml:space="preserve">Východoslovenská vodárenská spoločnosť, </w:t>
      </w:r>
      <w:proofErr w:type="spellStart"/>
      <w:r w:rsidR="00A66BD9" w:rsidRPr="00E20008">
        <w:rPr>
          <w:rFonts w:ascii="Arial" w:eastAsia="Arial" w:hAnsi="Arial" w:cs="Arial"/>
          <w:bCs/>
          <w:color w:val="auto"/>
          <w:sz w:val="22"/>
          <w:lang w:eastAsia="sk"/>
        </w:rPr>
        <w:t>a.s</w:t>
      </w:r>
      <w:proofErr w:type="spellEnd"/>
      <w:r w:rsidR="00A66BD9" w:rsidRPr="00E20008">
        <w:rPr>
          <w:rFonts w:ascii="Arial" w:eastAsia="Arial" w:hAnsi="Arial" w:cs="Arial"/>
          <w:bCs/>
          <w:color w:val="auto"/>
          <w:sz w:val="22"/>
          <w:lang w:eastAsia="sk"/>
        </w:rPr>
        <w:t>.</w:t>
      </w:r>
    </w:p>
    <w:p w14:paraId="54AC896D" w14:textId="43A94878" w:rsidR="00A66BD9" w:rsidRPr="00197E0C" w:rsidRDefault="00A66BD9" w:rsidP="00A66BD9">
      <w:pPr>
        <w:widowControl w:val="0"/>
        <w:tabs>
          <w:tab w:val="left" w:pos="284"/>
          <w:tab w:val="left" w:pos="426"/>
        </w:tabs>
        <w:autoSpaceDE w:val="0"/>
        <w:autoSpaceDN w:val="0"/>
        <w:spacing w:after="0" w:line="288" w:lineRule="auto"/>
        <w:ind w:left="993" w:firstLine="0"/>
        <w:rPr>
          <w:rFonts w:ascii="Arial" w:eastAsia="Arial" w:hAnsi="Arial" w:cs="Arial"/>
          <w:b/>
          <w:bCs/>
          <w:color w:val="auto"/>
          <w:sz w:val="22"/>
          <w:lang w:eastAsia="sk"/>
        </w:rPr>
      </w:pPr>
      <w:r w:rsidRPr="00197E0C">
        <w:rPr>
          <w:rFonts w:ascii="Arial" w:eastAsia="Arial" w:hAnsi="Arial" w:cs="Arial"/>
          <w:bCs/>
          <w:color w:val="auto"/>
          <w:sz w:val="22"/>
          <w:lang w:eastAsia="sk"/>
        </w:rPr>
        <w:t>IČO:</w:t>
      </w:r>
      <w:r w:rsidRPr="00197E0C">
        <w:rPr>
          <w:rFonts w:ascii="Arial" w:eastAsia="Arial" w:hAnsi="Arial" w:cs="Arial"/>
          <w:bCs/>
          <w:color w:val="auto"/>
          <w:sz w:val="22"/>
          <w:lang w:eastAsia="sk"/>
        </w:rPr>
        <w:tab/>
      </w:r>
      <w:r>
        <w:rPr>
          <w:rFonts w:ascii="Arial" w:eastAsia="Arial" w:hAnsi="Arial" w:cs="Arial"/>
          <w:bCs/>
          <w:color w:val="auto"/>
          <w:sz w:val="22"/>
          <w:lang w:eastAsia="sk"/>
        </w:rPr>
        <w:tab/>
      </w:r>
      <w:r>
        <w:rPr>
          <w:rFonts w:ascii="Arial" w:eastAsia="Arial" w:hAnsi="Arial" w:cs="Arial"/>
          <w:bCs/>
          <w:color w:val="auto"/>
          <w:sz w:val="22"/>
          <w:lang w:eastAsia="sk"/>
        </w:rPr>
        <w:tab/>
      </w:r>
      <w:r w:rsidRPr="00E20008">
        <w:rPr>
          <w:rFonts w:ascii="Arial" w:eastAsia="Arial" w:hAnsi="Arial" w:cs="Arial"/>
          <w:bCs/>
          <w:color w:val="auto"/>
          <w:sz w:val="22"/>
          <w:lang w:eastAsia="sk"/>
        </w:rPr>
        <w:t>36</w:t>
      </w:r>
      <w:r>
        <w:rPr>
          <w:rFonts w:ascii="Arial" w:eastAsia="Arial" w:hAnsi="Arial" w:cs="Arial"/>
          <w:bCs/>
          <w:color w:val="auto"/>
          <w:sz w:val="22"/>
          <w:lang w:eastAsia="sk"/>
        </w:rPr>
        <w:t> </w:t>
      </w:r>
      <w:r w:rsidRPr="00E20008">
        <w:rPr>
          <w:rFonts w:ascii="Arial" w:eastAsia="Arial" w:hAnsi="Arial" w:cs="Arial"/>
          <w:bCs/>
          <w:color w:val="auto"/>
          <w:sz w:val="22"/>
          <w:lang w:eastAsia="sk"/>
        </w:rPr>
        <w:t>570</w:t>
      </w:r>
      <w:r>
        <w:rPr>
          <w:rFonts w:ascii="Arial" w:eastAsia="Arial" w:hAnsi="Arial" w:cs="Arial"/>
          <w:bCs/>
          <w:color w:val="auto"/>
          <w:sz w:val="22"/>
          <w:lang w:eastAsia="sk"/>
        </w:rPr>
        <w:t xml:space="preserve"> </w:t>
      </w:r>
      <w:r w:rsidRPr="00E20008">
        <w:rPr>
          <w:rFonts w:ascii="Arial" w:eastAsia="Arial" w:hAnsi="Arial" w:cs="Arial"/>
          <w:bCs/>
          <w:color w:val="auto"/>
          <w:sz w:val="22"/>
          <w:lang w:eastAsia="sk"/>
        </w:rPr>
        <w:t>460</w:t>
      </w:r>
    </w:p>
    <w:p w14:paraId="7A20EBF7" w14:textId="588DB930" w:rsidR="00A66BD9" w:rsidRPr="00197E0C" w:rsidRDefault="00A66BD9" w:rsidP="00A66BD9">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eastAsia="sk"/>
        </w:rPr>
      </w:pPr>
      <w:r w:rsidRPr="00197E0C">
        <w:rPr>
          <w:rFonts w:ascii="Arial" w:eastAsia="Arial" w:hAnsi="Arial" w:cs="Arial"/>
          <w:bCs/>
          <w:color w:val="auto"/>
          <w:sz w:val="22"/>
          <w:lang w:eastAsia="sk"/>
        </w:rPr>
        <w:t>Sídlo:</w:t>
      </w:r>
      <w:r w:rsidRPr="00197E0C">
        <w:rPr>
          <w:rFonts w:ascii="Arial" w:eastAsia="Arial" w:hAnsi="Arial" w:cs="Arial"/>
          <w:bCs/>
          <w:color w:val="auto"/>
          <w:sz w:val="22"/>
          <w:lang w:eastAsia="sk"/>
        </w:rPr>
        <w:tab/>
      </w:r>
      <w:r>
        <w:rPr>
          <w:rFonts w:ascii="Arial" w:eastAsia="Arial" w:hAnsi="Arial" w:cs="Arial"/>
          <w:bCs/>
          <w:color w:val="auto"/>
          <w:sz w:val="22"/>
          <w:lang w:eastAsia="sk"/>
        </w:rPr>
        <w:tab/>
      </w:r>
      <w:r>
        <w:rPr>
          <w:rFonts w:ascii="Arial" w:eastAsia="Arial" w:hAnsi="Arial" w:cs="Arial"/>
          <w:bCs/>
          <w:color w:val="auto"/>
          <w:sz w:val="22"/>
          <w:lang w:eastAsia="sk"/>
        </w:rPr>
        <w:tab/>
      </w:r>
      <w:r w:rsidRPr="00E20008">
        <w:rPr>
          <w:rFonts w:ascii="Arial" w:eastAsia="Arial" w:hAnsi="Arial" w:cs="Arial"/>
          <w:bCs/>
          <w:color w:val="auto"/>
          <w:sz w:val="22"/>
          <w:lang w:eastAsia="sk"/>
        </w:rPr>
        <w:t>Komenského 50</w:t>
      </w:r>
      <w:r>
        <w:rPr>
          <w:rFonts w:ascii="Arial" w:eastAsia="Arial" w:hAnsi="Arial" w:cs="Arial"/>
          <w:bCs/>
          <w:color w:val="auto"/>
          <w:sz w:val="22"/>
          <w:lang w:eastAsia="sk"/>
        </w:rPr>
        <w:t>,</w:t>
      </w:r>
      <w:r w:rsidRPr="00E20008">
        <w:rPr>
          <w:rFonts w:ascii="Arial" w:eastAsia="Arial" w:hAnsi="Arial" w:cs="Arial"/>
          <w:bCs/>
          <w:color w:val="auto"/>
          <w:sz w:val="22"/>
          <w:lang w:eastAsia="sk"/>
        </w:rPr>
        <w:t xml:space="preserve"> 042 48 Košice</w:t>
      </w:r>
    </w:p>
    <w:p w14:paraId="5C096CF9" w14:textId="35E0E5A5" w:rsidR="00A66BD9" w:rsidRPr="00197E0C" w:rsidRDefault="00A66BD9" w:rsidP="00A66BD9">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eastAsia="sk"/>
        </w:rPr>
      </w:pPr>
      <w:r w:rsidRPr="00197E0C">
        <w:rPr>
          <w:rFonts w:ascii="Arial" w:eastAsia="Arial" w:hAnsi="Arial" w:cs="Arial"/>
          <w:bCs/>
          <w:color w:val="auto"/>
          <w:sz w:val="22"/>
          <w:lang w:eastAsia="sk"/>
        </w:rPr>
        <w:t xml:space="preserve">Kontaktná </w:t>
      </w:r>
      <w:r>
        <w:rPr>
          <w:rFonts w:ascii="Arial" w:eastAsia="Arial" w:hAnsi="Arial" w:cs="Arial"/>
          <w:bCs/>
          <w:color w:val="auto"/>
          <w:sz w:val="22"/>
          <w:lang w:eastAsia="sk"/>
        </w:rPr>
        <w:t xml:space="preserve">osoba: </w:t>
      </w:r>
      <w:r>
        <w:rPr>
          <w:rFonts w:ascii="Arial" w:eastAsia="Arial" w:hAnsi="Arial" w:cs="Arial"/>
          <w:bCs/>
          <w:color w:val="auto"/>
          <w:sz w:val="22"/>
          <w:lang w:eastAsia="sk"/>
        </w:rPr>
        <w:tab/>
      </w:r>
      <w:r>
        <w:rPr>
          <w:rFonts w:ascii="Arial" w:eastAsia="Arial" w:hAnsi="Arial" w:cs="Arial"/>
          <w:bCs/>
          <w:color w:val="auto"/>
          <w:sz w:val="22"/>
          <w:lang w:eastAsia="sk"/>
        </w:rPr>
        <w:tab/>
        <w:t xml:space="preserve">Mgr. Marcela Turčanová, </w:t>
      </w:r>
      <w:r w:rsidR="000B596C">
        <w:rPr>
          <w:rFonts w:ascii="Arial" w:eastAsia="Arial" w:hAnsi="Arial" w:cs="Arial"/>
          <w:bCs/>
          <w:color w:val="auto"/>
          <w:sz w:val="22"/>
          <w:lang w:eastAsia="sk"/>
        </w:rPr>
        <w:t>Ing</w:t>
      </w:r>
      <w:r>
        <w:rPr>
          <w:rFonts w:ascii="Arial" w:eastAsia="Arial" w:hAnsi="Arial" w:cs="Arial"/>
          <w:bCs/>
          <w:color w:val="auto"/>
          <w:sz w:val="22"/>
          <w:lang w:eastAsia="sk"/>
        </w:rPr>
        <w:t xml:space="preserve">. </w:t>
      </w:r>
      <w:r w:rsidR="000B596C">
        <w:rPr>
          <w:rFonts w:ascii="Arial" w:eastAsia="Arial" w:hAnsi="Arial" w:cs="Arial"/>
          <w:bCs/>
          <w:color w:val="auto"/>
          <w:sz w:val="22"/>
          <w:lang w:eastAsia="sk"/>
        </w:rPr>
        <w:t>Ferdinand</w:t>
      </w:r>
      <w:r>
        <w:rPr>
          <w:rFonts w:ascii="Arial" w:eastAsia="Arial" w:hAnsi="Arial" w:cs="Arial"/>
          <w:bCs/>
          <w:color w:val="auto"/>
          <w:sz w:val="22"/>
          <w:lang w:eastAsia="sk"/>
        </w:rPr>
        <w:t xml:space="preserve"> </w:t>
      </w:r>
      <w:r w:rsidR="000B596C">
        <w:rPr>
          <w:rFonts w:ascii="Arial" w:eastAsia="Arial" w:hAnsi="Arial" w:cs="Arial"/>
          <w:bCs/>
          <w:color w:val="auto"/>
          <w:sz w:val="22"/>
          <w:lang w:eastAsia="sk"/>
        </w:rPr>
        <w:t>Sek</w:t>
      </w:r>
      <w:r>
        <w:rPr>
          <w:rFonts w:ascii="Arial" w:eastAsia="Arial" w:hAnsi="Arial" w:cs="Arial"/>
          <w:bCs/>
          <w:color w:val="auto"/>
          <w:sz w:val="22"/>
          <w:lang w:eastAsia="sk"/>
        </w:rPr>
        <w:t>á</w:t>
      </w:r>
      <w:r w:rsidR="000B596C">
        <w:rPr>
          <w:rFonts w:ascii="Arial" w:eastAsia="Arial" w:hAnsi="Arial" w:cs="Arial"/>
          <w:bCs/>
          <w:color w:val="auto"/>
          <w:sz w:val="22"/>
          <w:lang w:eastAsia="sk"/>
        </w:rPr>
        <w:t>č</w:t>
      </w:r>
    </w:p>
    <w:p w14:paraId="70A66B3D" w14:textId="72C02E1C" w:rsidR="00A66BD9" w:rsidRPr="000F5F1A" w:rsidRDefault="00A66BD9" w:rsidP="00A66BD9">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eastAsia="sk"/>
        </w:rPr>
      </w:pPr>
      <w:r w:rsidRPr="00197E0C">
        <w:rPr>
          <w:rFonts w:ascii="Arial" w:eastAsia="Arial" w:hAnsi="Arial" w:cs="Arial"/>
          <w:bCs/>
          <w:color w:val="auto"/>
          <w:sz w:val="22"/>
          <w:lang w:eastAsia="sk"/>
        </w:rPr>
        <w:t>e-mail:</w:t>
      </w:r>
      <w:r w:rsidRPr="00197E0C">
        <w:rPr>
          <w:rFonts w:ascii="Arial" w:eastAsia="Arial" w:hAnsi="Arial" w:cs="Arial"/>
          <w:bCs/>
          <w:color w:val="auto"/>
          <w:sz w:val="22"/>
          <w:lang w:eastAsia="sk"/>
        </w:rPr>
        <w:tab/>
      </w:r>
      <w:r>
        <w:rPr>
          <w:rFonts w:ascii="Arial" w:eastAsia="Arial" w:hAnsi="Arial" w:cs="Arial"/>
          <w:bCs/>
          <w:color w:val="auto"/>
          <w:sz w:val="22"/>
          <w:lang w:eastAsia="sk"/>
        </w:rPr>
        <w:tab/>
      </w:r>
      <w:r>
        <w:rPr>
          <w:rFonts w:ascii="Arial" w:eastAsia="Arial" w:hAnsi="Arial" w:cs="Arial"/>
          <w:bCs/>
          <w:color w:val="auto"/>
          <w:sz w:val="22"/>
          <w:lang w:eastAsia="sk"/>
        </w:rPr>
        <w:tab/>
      </w:r>
      <w:hyperlink r:id="rId9" w:history="1">
        <w:r w:rsidRPr="00197E0C">
          <w:rPr>
            <w:rStyle w:val="Hypertextovprepojenie"/>
            <w:rFonts w:ascii="Arial" w:eastAsia="Arial" w:hAnsi="Arial" w:cs="Arial"/>
            <w:bCs/>
            <w:sz w:val="22"/>
            <w:lang w:eastAsia="sk"/>
          </w:rPr>
          <w:t>turcanova@apuen.sk</w:t>
        </w:r>
      </w:hyperlink>
      <w:r>
        <w:rPr>
          <w:rStyle w:val="Hypertextovprepojenie"/>
          <w:rFonts w:ascii="Arial" w:eastAsia="Arial" w:hAnsi="Arial" w:cs="Arial"/>
          <w:bCs/>
          <w:sz w:val="22"/>
          <w:lang w:eastAsia="sk"/>
        </w:rPr>
        <w:t xml:space="preserve">, </w:t>
      </w:r>
      <w:r w:rsidR="000B596C">
        <w:rPr>
          <w:rStyle w:val="Hypertextovprepojenie"/>
          <w:rFonts w:ascii="Arial" w:eastAsia="Arial" w:hAnsi="Arial" w:cs="Arial"/>
          <w:bCs/>
          <w:sz w:val="22"/>
          <w:lang w:eastAsia="sk"/>
        </w:rPr>
        <w:t>ferdinand</w:t>
      </w:r>
      <w:r>
        <w:rPr>
          <w:rStyle w:val="Hypertextovprepojenie"/>
          <w:rFonts w:ascii="Arial" w:eastAsia="Arial" w:hAnsi="Arial" w:cs="Arial"/>
          <w:bCs/>
          <w:sz w:val="22"/>
          <w:lang w:eastAsia="sk"/>
        </w:rPr>
        <w:t>.</w:t>
      </w:r>
      <w:r w:rsidR="000B596C">
        <w:rPr>
          <w:rStyle w:val="Hypertextovprepojenie"/>
          <w:rFonts w:ascii="Arial" w:eastAsia="Arial" w:hAnsi="Arial" w:cs="Arial"/>
          <w:bCs/>
          <w:sz w:val="22"/>
          <w:lang w:eastAsia="sk"/>
        </w:rPr>
        <w:t>sek</w:t>
      </w:r>
      <w:r>
        <w:rPr>
          <w:rStyle w:val="Hypertextovprepojenie"/>
          <w:rFonts w:ascii="Arial" w:eastAsia="Arial" w:hAnsi="Arial" w:cs="Arial"/>
          <w:bCs/>
          <w:sz w:val="22"/>
          <w:lang w:eastAsia="sk"/>
        </w:rPr>
        <w:t>a</w:t>
      </w:r>
      <w:r w:rsidR="000B596C">
        <w:rPr>
          <w:rStyle w:val="Hypertextovprepojenie"/>
          <w:rFonts w:ascii="Arial" w:eastAsia="Arial" w:hAnsi="Arial" w:cs="Arial"/>
          <w:bCs/>
          <w:sz w:val="22"/>
          <w:lang w:eastAsia="sk"/>
        </w:rPr>
        <w:t>c</w:t>
      </w:r>
      <w:r>
        <w:rPr>
          <w:rStyle w:val="Hypertextovprepojenie"/>
          <w:rFonts w:ascii="Arial" w:eastAsia="Arial" w:hAnsi="Arial" w:cs="Arial"/>
          <w:bCs/>
          <w:sz w:val="22"/>
          <w:lang w:eastAsia="sk"/>
        </w:rPr>
        <w:t>@apuen.sk</w:t>
      </w:r>
      <w:r w:rsidRPr="00197E0C">
        <w:rPr>
          <w:rFonts w:ascii="Arial" w:eastAsia="Arial" w:hAnsi="Arial" w:cs="Arial"/>
          <w:bCs/>
          <w:color w:val="auto"/>
          <w:sz w:val="22"/>
          <w:lang w:eastAsia="sk"/>
        </w:rPr>
        <w:t xml:space="preserve">   </w:t>
      </w:r>
    </w:p>
    <w:p w14:paraId="772A5C65" w14:textId="053960B5" w:rsidR="00823DC2" w:rsidRDefault="00A66BD9" w:rsidP="00A66BD9">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„obstarávateľ“).</w:t>
      </w:r>
      <w:r w:rsidRPr="00823DC2">
        <w:rPr>
          <w:rFonts w:ascii="Arial" w:eastAsia="Arial" w:hAnsi="Arial" w:cs="Arial"/>
          <w:bCs/>
          <w:color w:val="auto"/>
          <w:sz w:val="22"/>
          <w:lang w:val="sk" w:eastAsia="sk"/>
        </w:rPr>
        <w:cr/>
      </w:r>
      <w:r w:rsidR="00823DC2" w:rsidRPr="00823DC2">
        <w:rPr>
          <w:rFonts w:ascii="Arial" w:eastAsia="Arial" w:hAnsi="Arial" w:cs="Arial"/>
          <w:bCs/>
          <w:color w:val="auto"/>
          <w:sz w:val="22"/>
          <w:lang w:val="sk" w:eastAsia="sk"/>
        </w:rPr>
        <w:t xml:space="preserve"> </w:t>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4F820193"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Pr>
          <w:rFonts w:ascii="Arial" w:eastAsia="Arial" w:hAnsi="Arial" w:cs="Arial"/>
          <w:b/>
          <w:color w:val="auto"/>
          <w:sz w:val="22"/>
          <w:lang w:val="sk" w:eastAsia="sk"/>
        </w:rPr>
        <w:t xml:space="preserve">: </w:t>
      </w:r>
      <w:r w:rsidR="00D57307">
        <w:rPr>
          <w:rFonts w:ascii="Arial" w:eastAsia="Arial" w:hAnsi="Arial" w:cs="Arial"/>
          <w:b/>
          <w:color w:val="auto"/>
          <w:sz w:val="22"/>
          <w:lang w:val="sk" w:eastAsia="sk"/>
        </w:rPr>
        <w:tab/>
      </w:r>
      <w:hyperlink r:id="rId10" w:history="1">
        <w:r w:rsidR="00FE7E2F" w:rsidRPr="004331C2">
          <w:rPr>
            <w:rStyle w:val="Hypertextovprepojenie"/>
            <w:rFonts w:ascii="Arial" w:eastAsia="Arial" w:hAnsi="Arial" w:cs="Arial"/>
            <w:bCs/>
            <w:sz w:val="22"/>
            <w:lang w:val="sk" w:eastAsia="sk"/>
          </w:rPr>
          <w:t>https://josephine.proebiz.com</w:t>
        </w:r>
      </w:hyperlink>
    </w:p>
    <w:p w14:paraId="63F97383" w14:textId="70790AFB" w:rsidR="000F4C36" w:rsidRPr="000F4C36" w:rsidRDefault="00A60418" w:rsidP="007D7B29">
      <w:pPr>
        <w:ind w:left="723" w:firstLine="270"/>
        <w:rPr>
          <w:rFonts w:ascii="Arial" w:eastAsia="Arial" w:hAnsi="Arial" w:cs="Arial"/>
          <w:bCs/>
          <w:i/>
          <w:color w:val="auto"/>
          <w:sz w:val="22"/>
          <w:lang w:val="sk" w:eastAsia="sk"/>
        </w:rPr>
      </w:pPr>
      <w:r w:rsidRPr="00AB2696">
        <w:rPr>
          <w:rFonts w:ascii="Arial" w:eastAsia="Arial" w:hAnsi="Arial" w:cs="Arial"/>
          <w:bCs/>
          <w:color w:val="auto"/>
          <w:sz w:val="22"/>
          <w:lang w:val="sk" w:eastAsia="sk"/>
        </w:rPr>
        <w:t>Internetová adresa zákazky:</w:t>
      </w:r>
      <w:r w:rsidR="005A5506" w:rsidRPr="005A5506">
        <w:rPr>
          <w:rFonts w:ascii="Arial" w:eastAsia="Arial" w:hAnsi="Arial" w:cs="Arial"/>
          <w:b/>
          <w:color w:val="auto"/>
          <w:sz w:val="22"/>
          <w:lang w:val="sk" w:eastAsia="sk"/>
        </w:rPr>
        <w:t xml:space="preserve"> </w:t>
      </w:r>
      <w:hyperlink r:id="rId11" w:history="1">
        <w:r w:rsidR="000F4C36" w:rsidRPr="0017658E">
          <w:rPr>
            <w:rStyle w:val="Hypertextovprepojenie"/>
            <w:rFonts w:ascii="Arial" w:eastAsia="Arial" w:hAnsi="Arial" w:cs="Arial"/>
            <w:bCs/>
            <w:i/>
            <w:sz w:val="22"/>
            <w:lang w:val="sk" w:eastAsia="sk"/>
          </w:rPr>
          <w:t>https://josephine.proebiz.com/sk/tender/51834/summary</w:t>
        </w:r>
      </w:hyperlink>
    </w:p>
    <w:p w14:paraId="51E7C477" w14:textId="77777777" w:rsidR="00541845" w:rsidRPr="008C3F5C" w:rsidRDefault="00074521">
      <w:pPr>
        <w:pStyle w:val="Nadpis1"/>
        <w:ind w:left="413" w:hanging="428"/>
        <w:rPr>
          <w:rFonts w:ascii="Arial" w:hAnsi="Arial" w:cs="Arial"/>
          <w:b/>
          <w:bCs/>
          <w:caps/>
          <w:sz w:val="28"/>
        </w:rPr>
      </w:pPr>
      <w:bookmarkStart w:id="4" w:name="_Toc118285239"/>
      <w:r w:rsidRPr="008C3F5C">
        <w:rPr>
          <w:rFonts w:ascii="Arial" w:hAnsi="Arial" w:cs="Arial"/>
          <w:b/>
          <w:bCs/>
          <w:caps/>
          <w:sz w:val="28"/>
        </w:rPr>
        <w:t>Opis predmetu zákazky</w:t>
      </w:r>
      <w:bookmarkEnd w:id="4"/>
      <w:r w:rsidRPr="008C3F5C">
        <w:rPr>
          <w:rFonts w:ascii="Arial" w:hAnsi="Arial" w:cs="Arial"/>
          <w:b/>
          <w:bCs/>
          <w:caps/>
          <w:sz w:val="28"/>
        </w:rPr>
        <w:t xml:space="preserve"> </w:t>
      </w:r>
    </w:p>
    <w:p w14:paraId="7FCF781E" w14:textId="578DF0A4" w:rsidR="006E2066" w:rsidRDefault="00DB0C59" w:rsidP="0046616D">
      <w:pPr>
        <w:ind w:left="855" w:hanging="427"/>
        <w:rPr>
          <w:rFonts w:ascii="Arial" w:eastAsia="Arial" w:hAnsi="Arial" w:cs="Arial"/>
          <w:bCs/>
          <w:sz w:val="22"/>
        </w:rPr>
      </w:pPr>
      <w:r w:rsidRPr="0046616D">
        <w:rPr>
          <w:rFonts w:ascii="Arial" w:hAnsi="Arial" w:cs="Arial"/>
          <w:sz w:val="22"/>
        </w:rPr>
        <w:t>2</w:t>
      </w:r>
      <w:r w:rsidR="00216C3A" w:rsidRPr="0046616D">
        <w:rPr>
          <w:rFonts w:ascii="Arial" w:hAnsi="Arial" w:cs="Arial"/>
          <w:sz w:val="22"/>
        </w:rPr>
        <w:t>.1.</w:t>
      </w:r>
      <w:r w:rsidR="00216C3A" w:rsidRPr="0046616D">
        <w:rPr>
          <w:rFonts w:ascii="Arial" w:eastAsia="Arial" w:hAnsi="Arial" w:cs="Arial"/>
        </w:rPr>
        <w:t xml:space="preserve"> </w:t>
      </w:r>
      <w:r w:rsidR="00CD0B0D" w:rsidRPr="00CD0B0D">
        <w:rPr>
          <w:rFonts w:ascii="Arial" w:eastAsia="Arial" w:hAnsi="Arial" w:cs="Arial"/>
          <w:bCs/>
          <w:sz w:val="22"/>
        </w:rPr>
        <w:t>Predmetom zákazky je dodanie vodárenských a kanalizačných materiálov v rozsahu uvedenom v prílohe č. 1 súťažných podkladov (Opis CP) (ďalej len „Príloha č.1“).</w:t>
      </w:r>
      <w:r w:rsidR="007D7B29" w:rsidRPr="007D7B29">
        <w:rPr>
          <w:rFonts w:ascii="Arial" w:eastAsia="Arial" w:hAnsi="Arial" w:cs="Arial"/>
          <w:bCs/>
          <w:sz w:val="22"/>
        </w:rPr>
        <w:t xml:space="preserve"> </w:t>
      </w:r>
      <w:r w:rsidR="00B20DC0" w:rsidRPr="00B20DC0">
        <w:rPr>
          <w:rFonts w:ascii="Arial" w:eastAsia="Arial" w:hAnsi="Arial" w:cs="Arial"/>
          <w:bCs/>
          <w:sz w:val="22"/>
        </w:rPr>
        <w:t xml:space="preserve">Tovar musí byť nový (nie repasovaný alebo inak renovovaný, testovaný, vystavovaný), </w:t>
      </w:r>
      <w:r w:rsidR="00320957">
        <w:rPr>
          <w:rFonts w:ascii="Arial" w:eastAsia="Arial" w:hAnsi="Arial" w:cs="Arial"/>
          <w:bCs/>
          <w:sz w:val="22"/>
        </w:rPr>
        <w:br/>
      </w:r>
      <w:r w:rsidR="00B20DC0" w:rsidRPr="00B20DC0">
        <w:rPr>
          <w:rFonts w:ascii="Arial" w:eastAsia="Arial" w:hAnsi="Arial" w:cs="Arial"/>
          <w:bCs/>
          <w:sz w:val="22"/>
        </w:rPr>
        <w:t>v bezchybnom stave, s požadovanými vlastnosťami</w:t>
      </w:r>
      <w:r w:rsidR="00B20DC0">
        <w:rPr>
          <w:rFonts w:ascii="Arial" w:eastAsia="Arial" w:hAnsi="Arial" w:cs="Arial"/>
          <w:bCs/>
          <w:sz w:val="22"/>
        </w:rPr>
        <w:t xml:space="preserve">. </w:t>
      </w:r>
      <w:r w:rsidR="00320957" w:rsidRPr="00320957">
        <w:rPr>
          <w:rFonts w:ascii="Arial" w:eastAsia="Arial" w:hAnsi="Arial" w:cs="Arial"/>
          <w:b/>
          <w:bCs/>
          <w:sz w:val="22"/>
        </w:rPr>
        <w:t xml:space="preserve">Špecifikácia predmetu zákazky je uvedená v  Prílohe č. 1. Upozorňujeme na položky uvedené v Prílohe č. 1 - Certifikované tovary, ktoré sú zahrnuté v zozname materiálov, ktoré prešli technickým posúdením VVS, </w:t>
      </w:r>
      <w:proofErr w:type="spellStart"/>
      <w:r w:rsidR="00320957" w:rsidRPr="00320957">
        <w:rPr>
          <w:rFonts w:ascii="Arial" w:eastAsia="Arial" w:hAnsi="Arial" w:cs="Arial"/>
          <w:b/>
          <w:bCs/>
          <w:sz w:val="22"/>
        </w:rPr>
        <w:t>a.s</w:t>
      </w:r>
      <w:proofErr w:type="spellEnd"/>
      <w:r w:rsidR="00320957" w:rsidRPr="00320957">
        <w:rPr>
          <w:rFonts w:ascii="Arial" w:eastAsia="Arial" w:hAnsi="Arial" w:cs="Arial"/>
          <w:b/>
          <w:bCs/>
          <w:sz w:val="22"/>
        </w:rPr>
        <w:t xml:space="preserve">. Kompletný zoznam týchto materiálov sa nachádza v Prílohe č. 2 – Zoznam certifikovaných produktov. Takto označené položky nesmú byť v Prílohe č. 1 nahradené, avšak Príloha č. 2 môže byť doplnená o ďalšie materiály, ktoré prešli technickým posúdením VVS, </w:t>
      </w:r>
      <w:proofErr w:type="spellStart"/>
      <w:r w:rsidR="00320957" w:rsidRPr="00320957">
        <w:rPr>
          <w:rFonts w:ascii="Arial" w:eastAsia="Arial" w:hAnsi="Arial" w:cs="Arial"/>
          <w:b/>
          <w:bCs/>
          <w:sz w:val="22"/>
        </w:rPr>
        <w:t>a.s</w:t>
      </w:r>
      <w:proofErr w:type="spellEnd"/>
      <w:r w:rsidR="00320957" w:rsidRPr="00320957">
        <w:rPr>
          <w:rFonts w:ascii="Arial" w:eastAsia="Arial" w:hAnsi="Arial" w:cs="Arial"/>
          <w:b/>
          <w:bCs/>
          <w:sz w:val="22"/>
        </w:rPr>
        <w:t>.</w:t>
      </w:r>
      <w:r w:rsidR="00B20DC0" w:rsidRPr="00B20DC0">
        <w:rPr>
          <w:rFonts w:ascii="Arial" w:eastAsia="Arial" w:hAnsi="Arial" w:cs="Arial"/>
          <w:bCs/>
          <w:sz w:val="22"/>
        </w:rPr>
        <w:t xml:space="preserve">. </w:t>
      </w:r>
      <w:r w:rsidR="00320957">
        <w:rPr>
          <w:rFonts w:ascii="Arial" w:eastAsia="Arial" w:hAnsi="Arial" w:cs="Arial"/>
          <w:bCs/>
          <w:sz w:val="22"/>
        </w:rPr>
        <w:t xml:space="preserve">Nakoľko v opise predmetu zákazky pre </w:t>
      </w:r>
      <w:r w:rsidR="00320957" w:rsidRPr="00320957">
        <w:rPr>
          <w:rFonts w:ascii="Arial" w:eastAsia="Arial" w:hAnsi="Arial" w:cs="Arial"/>
          <w:bCs/>
          <w:sz w:val="22"/>
        </w:rPr>
        <w:t>Časť č. 2 - Necertifikované tovary</w:t>
      </w:r>
      <w:r w:rsidR="00320957">
        <w:rPr>
          <w:rFonts w:ascii="Arial" w:eastAsia="Arial" w:hAnsi="Arial" w:cs="Arial"/>
          <w:bCs/>
          <w:sz w:val="22"/>
        </w:rPr>
        <w:t xml:space="preserve"> nie je</w:t>
      </w:r>
      <w:r w:rsidR="00320957" w:rsidRPr="00ED1870">
        <w:rPr>
          <w:rFonts w:ascii="Arial" w:eastAsia="Arial" w:hAnsi="Arial" w:cs="Arial"/>
          <w:bCs/>
          <w:sz w:val="22"/>
        </w:rPr>
        <w:t xml:space="preserve"> odkaz na konkrétneho výrobcu, výrobný postup, obchodné označenie, patent alebo typ, obstarávateľ </w:t>
      </w:r>
      <w:r w:rsidR="00320957">
        <w:rPr>
          <w:rFonts w:ascii="Arial" w:eastAsia="Arial" w:hAnsi="Arial" w:cs="Arial"/>
          <w:bCs/>
          <w:sz w:val="22"/>
        </w:rPr>
        <w:t>ne</w:t>
      </w:r>
      <w:r w:rsidR="00320957" w:rsidRPr="00ED1870">
        <w:rPr>
          <w:rFonts w:ascii="Arial" w:eastAsia="Arial" w:hAnsi="Arial" w:cs="Arial"/>
          <w:bCs/>
          <w:sz w:val="22"/>
        </w:rPr>
        <w:t>pripúšťa použitie ekvivalentu</w:t>
      </w:r>
      <w:r w:rsidR="00320957">
        <w:rPr>
          <w:rFonts w:ascii="Arial" w:eastAsia="Arial" w:hAnsi="Arial" w:cs="Arial"/>
          <w:bCs/>
          <w:sz w:val="22"/>
        </w:rPr>
        <w:t xml:space="preserve">. </w:t>
      </w:r>
      <w:r w:rsidR="00B20DC0" w:rsidRPr="00B20DC0">
        <w:rPr>
          <w:rFonts w:ascii="Arial" w:eastAsia="Arial" w:hAnsi="Arial" w:cs="Arial"/>
          <w:bCs/>
          <w:sz w:val="22"/>
        </w:rPr>
        <w:t>Súčasne upozorňujeme, že tovary/výrobky, ktoré prichádzajú do styku s pitnou vodou, musia byť v súlade so zákonom č. 355/2007 Z. z. o ochrane, podpore a rozvoji verejného zdravia a o zmene a doplnení niektorých zákonov a s vyhláškou Ministerstva zdravotníctva SR č. 550/2007 Z. z. o podrobnostiach o požiadavkách na výrobky určené na styk s pitnou vodou</w:t>
      </w:r>
      <w:r w:rsidR="00B20DC0">
        <w:rPr>
          <w:rFonts w:ascii="Arial" w:eastAsia="Arial" w:hAnsi="Arial" w:cs="Arial"/>
          <w:bCs/>
          <w:sz w:val="22"/>
        </w:rPr>
        <w:t>.</w:t>
      </w:r>
    </w:p>
    <w:p w14:paraId="63BF61B9" w14:textId="19C739E1" w:rsidR="0046616D" w:rsidRDefault="006E2066" w:rsidP="00523AC4">
      <w:pPr>
        <w:ind w:left="855" w:hanging="147"/>
        <w:rPr>
          <w:rFonts w:ascii="Arial" w:eastAsia="Arial" w:hAnsi="Arial" w:cs="Arial"/>
          <w:bCs/>
          <w:sz w:val="22"/>
        </w:rPr>
      </w:pPr>
      <w:r w:rsidRPr="00BE1970">
        <w:rPr>
          <w:b/>
          <w:iCs/>
          <w:u w:val="single"/>
        </w:rPr>
        <w:t>Predmetná zákazka je rozdelená na časti:</w:t>
      </w:r>
      <w:r w:rsidR="00ED1870">
        <w:rPr>
          <w:rFonts w:ascii="Arial" w:eastAsia="Arial" w:hAnsi="Arial" w:cs="Arial"/>
          <w:bCs/>
          <w:sz w:val="22"/>
        </w:rPr>
        <w:t xml:space="preserve"> </w:t>
      </w:r>
      <w:r w:rsidR="00596EDB">
        <w:rPr>
          <w:rFonts w:ascii="Arial" w:eastAsia="Arial" w:hAnsi="Arial" w:cs="Arial"/>
          <w:bCs/>
          <w:sz w:val="22"/>
        </w:rPr>
        <w:t xml:space="preserve"> </w:t>
      </w:r>
    </w:p>
    <w:p w14:paraId="19E717EF" w14:textId="051FA656" w:rsidR="00C42C24" w:rsidRDefault="006E2066" w:rsidP="006E2066">
      <w:pPr>
        <w:ind w:left="855" w:hanging="427"/>
        <w:rPr>
          <w:rFonts w:ascii="Arial" w:eastAsia="Arial" w:hAnsi="Arial" w:cs="Arial"/>
          <w:b/>
          <w:bCs/>
          <w:sz w:val="22"/>
        </w:rPr>
      </w:pPr>
      <w:r>
        <w:rPr>
          <w:rFonts w:ascii="Arial" w:eastAsia="Arial" w:hAnsi="Arial" w:cs="Arial"/>
          <w:b/>
          <w:bCs/>
          <w:sz w:val="22"/>
        </w:rPr>
        <w:tab/>
        <w:t>Č</w:t>
      </w:r>
      <w:r w:rsidRPr="00285277">
        <w:rPr>
          <w:rFonts w:ascii="Arial" w:eastAsia="Arial" w:hAnsi="Arial" w:cs="Arial"/>
          <w:b/>
          <w:bCs/>
          <w:sz w:val="22"/>
        </w:rPr>
        <w:t xml:space="preserve">asť č. </w:t>
      </w:r>
      <w:r w:rsidR="00B20DC0">
        <w:rPr>
          <w:rFonts w:ascii="Arial" w:eastAsia="Arial" w:hAnsi="Arial" w:cs="Arial"/>
          <w:b/>
          <w:bCs/>
          <w:sz w:val="22"/>
        </w:rPr>
        <w:t>1</w:t>
      </w:r>
      <w:r w:rsidRPr="00285277">
        <w:rPr>
          <w:rFonts w:ascii="Arial" w:eastAsia="Arial" w:hAnsi="Arial" w:cs="Arial"/>
          <w:b/>
          <w:bCs/>
          <w:sz w:val="22"/>
        </w:rPr>
        <w:t xml:space="preserve"> - </w:t>
      </w:r>
      <w:r w:rsidR="00B20DC0" w:rsidRPr="00B20DC0">
        <w:rPr>
          <w:rFonts w:ascii="Arial" w:eastAsia="Arial" w:hAnsi="Arial" w:cs="Arial"/>
          <w:b/>
          <w:bCs/>
          <w:sz w:val="22"/>
        </w:rPr>
        <w:t>Certifikované tovary</w:t>
      </w:r>
      <w:r w:rsidR="00C42C24">
        <w:rPr>
          <w:rFonts w:ascii="Arial" w:eastAsia="Arial" w:hAnsi="Arial" w:cs="Arial"/>
          <w:b/>
          <w:bCs/>
          <w:sz w:val="22"/>
        </w:rPr>
        <w:t>,</w:t>
      </w:r>
    </w:p>
    <w:p w14:paraId="4168D03D" w14:textId="02AF8AEE" w:rsidR="006E2066" w:rsidRPr="00C42C24" w:rsidRDefault="00C42C24" w:rsidP="006E2066">
      <w:pPr>
        <w:ind w:left="855" w:hanging="427"/>
        <w:rPr>
          <w:rFonts w:ascii="Arial" w:eastAsia="Arial" w:hAnsi="Arial" w:cs="Arial"/>
          <w:b/>
          <w:bCs/>
          <w:sz w:val="22"/>
        </w:rPr>
      </w:pPr>
      <w:r>
        <w:rPr>
          <w:rFonts w:ascii="Arial" w:eastAsia="Arial" w:hAnsi="Arial" w:cs="Arial"/>
          <w:b/>
          <w:bCs/>
          <w:sz w:val="22"/>
        </w:rPr>
        <w:tab/>
        <w:t xml:space="preserve">Časť č. </w:t>
      </w:r>
      <w:r w:rsidR="00B20DC0">
        <w:rPr>
          <w:rFonts w:ascii="Arial" w:eastAsia="Arial" w:hAnsi="Arial" w:cs="Arial"/>
          <w:b/>
          <w:bCs/>
          <w:sz w:val="22"/>
        </w:rPr>
        <w:t>2</w:t>
      </w:r>
      <w:r w:rsidRPr="00285277">
        <w:rPr>
          <w:rFonts w:ascii="Arial" w:eastAsia="Arial" w:hAnsi="Arial" w:cs="Arial"/>
          <w:b/>
          <w:bCs/>
          <w:sz w:val="22"/>
        </w:rPr>
        <w:t xml:space="preserve"> -</w:t>
      </w:r>
      <w:r w:rsidR="00523AC4">
        <w:rPr>
          <w:rFonts w:ascii="Arial" w:eastAsia="Arial" w:hAnsi="Arial" w:cs="Arial"/>
          <w:b/>
          <w:bCs/>
          <w:sz w:val="22"/>
        </w:rPr>
        <w:t xml:space="preserve"> </w:t>
      </w:r>
      <w:r w:rsidR="00B20DC0">
        <w:rPr>
          <w:rFonts w:ascii="Arial" w:eastAsia="Arial" w:hAnsi="Arial" w:cs="Arial"/>
          <w:b/>
          <w:bCs/>
          <w:sz w:val="22"/>
        </w:rPr>
        <w:t>Nec</w:t>
      </w:r>
      <w:r w:rsidR="00B20DC0" w:rsidRPr="00B20DC0">
        <w:rPr>
          <w:rFonts w:ascii="Arial" w:eastAsia="Arial" w:hAnsi="Arial" w:cs="Arial"/>
          <w:b/>
          <w:bCs/>
          <w:sz w:val="22"/>
        </w:rPr>
        <w:t>ertifikované tovary</w:t>
      </w:r>
      <w:r w:rsidR="006E2066" w:rsidRPr="00285277">
        <w:rPr>
          <w:rFonts w:ascii="Arial" w:eastAsia="Arial" w:hAnsi="Arial" w:cs="Arial"/>
          <w:b/>
          <w:bCs/>
          <w:sz w:val="22"/>
        </w:rPr>
        <w:t>.</w:t>
      </w:r>
    </w:p>
    <w:p w14:paraId="1361DC93" w14:textId="77777777" w:rsidR="00D866F1" w:rsidRDefault="002A587A" w:rsidP="00D866F1">
      <w:pPr>
        <w:spacing w:after="0" w:line="259" w:lineRule="auto"/>
        <w:ind w:left="856" w:hanging="430"/>
        <w:jc w:val="left"/>
        <w:rPr>
          <w:rFonts w:ascii="Arial" w:eastAsia="Arial" w:hAnsi="Arial" w:cs="Arial"/>
          <w:sz w:val="22"/>
        </w:rPr>
      </w:pPr>
      <w:r>
        <w:rPr>
          <w:rFonts w:ascii="Arial" w:hAnsi="Arial" w:cs="Arial"/>
          <w:sz w:val="22"/>
        </w:rPr>
        <w:t>2</w:t>
      </w:r>
      <w:r w:rsidR="004A4852">
        <w:rPr>
          <w:rFonts w:ascii="Arial" w:hAnsi="Arial" w:cs="Arial"/>
          <w:sz w:val="22"/>
        </w:rPr>
        <w:t>.</w:t>
      </w:r>
      <w:r>
        <w:rPr>
          <w:rFonts w:ascii="Arial" w:hAnsi="Arial" w:cs="Arial"/>
          <w:sz w:val="22"/>
        </w:rPr>
        <w:t>2</w:t>
      </w:r>
      <w:r w:rsidR="004A4852">
        <w:rPr>
          <w:rFonts w:ascii="Arial" w:hAnsi="Arial" w:cs="Arial"/>
          <w:sz w:val="22"/>
        </w:rPr>
        <w:t>.</w:t>
      </w:r>
      <w:r w:rsidR="00253357" w:rsidRPr="00122A4B">
        <w:rPr>
          <w:rFonts w:ascii="Arial" w:eastAsia="Arial" w:hAnsi="Arial" w:cs="Arial"/>
          <w:sz w:val="22"/>
        </w:rPr>
        <w:t xml:space="preserve"> </w:t>
      </w:r>
      <w:r w:rsidR="006D3F3F" w:rsidRPr="006D3F3F">
        <w:rPr>
          <w:rFonts w:ascii="Arial" w:eastAsia="Arial" w:hAnsi="Arial" w:cs="Arial"/>
          <w:b/>
          <w:bCs/>
          <w:sz w:val="22"/>
        </w:rPr>
        <w:t>Spoločný slovník obstarávania (CPV)</w:t>
      </w:r>
      <w:r w:rsidR="006D3F3F" w:rsidRPr="006D3F3F">
        <w:rPr>
          <w:rFonts w:ascii="Arial" w:eastAsia="Arial" w:hAnsi="Arial" w:cs="Arial"/>
          <w:sz w:val="22"/>
        </w:rPr>
        <w:t>:</w:t>
      </w:r>
      <w:r w:rsidR="00A33193">
        <w:rPr>
          <w:rFonts w:ascii="Arial" w:eastAsia="Arial" w:hAnsi="Arial" w:cs="Arial"/>
          <w:sz w:val="22"/>
        </w:rPr>
        <w:t xml:space="preserve"> </w:t>
      </w:r>
    </w:p>
    <w:p w14:paraId="1276E1D7" w14:textId="6E6BC8A1" w:rsidR="00D866F1" w:rsidRPr="00FB43D2" w:rsidRDefault="00FB43D2" w:rsidP="00DC55F0">
      <w:pPr>
        <w:spacing w:after="0" w:line="259" w:lineRule="auto"/>
        <w:ind w:left="856" w:firstLine="0"/>
        <w:jc w:val="left"/>
        <w:rPr>
          <w:rFonts w:ascii="Arial" w:hAnsi="Arial" w:cs="Arial"/>
          <w:bCs/>
          <w:sz w:val="22"/>
        </w:rPr>
      </w:pPr>
      <w:r w:rsidRPr="00FB43D2">
        <w:rPr>
          <w:rFonts w:ascii="Arial" w:eastAsia="Arial" w:hAnsi="Arial" w:cs="Arial"/>
          <w:bCs/>
          <w:color w:val="auto"/>
          <w:sz w:val="22"/>
          <w:lang w:eastAsia="sk"/>
        </w:rPr>
        <w:t>Hlavný CPV:</w:t>
      </w:r>
      <w:r w:rsidRPr="00FB43D2">
        <w:rPr>
          <w:rFonts w:ascii="Arial" w:eastAsia="Arial" w:hAnsi="Arial" w:cs="Arial"/>
          <w:bCs/>
          <w:color w:val="auto"/>
          <w:sz w:val="22"/>
          <w:lang w:eastAsia="sk"/>
        </w:rPr>
        <w:tab/>
      </w:r>
      <w:r w:rsidRPr="00FB43D2">
        <w:rPr>
          <w:rFonts w:ascii="Arial" w:eastAsia="Arial" w:hAnsi="Arial" w:cs="Arial"/>
          <w:bCs/>
          <w:color w:val="auto"/>
          <w:sz w:val="22"/>
          <w:lang w:eastAsia="sk"/>
        </w:rPr>
        <w:tab/>
        <w:t xml:space="preserve">44160000-9 Diaľkové potrubia, potrubia, rúry,  </w:t>
      </w:r>
      <w:r w:rsidRPr="00FB43D2">
        <w:rPr>
          <w:rFonts w:ascii="Arial" w:eastAsia="Arial" w:hAnsi="Arial" w:cs="Arial"/>
          <w:bCs/>
          <w:color w:val="auto"/>
          <w:sz w:val="22"/>
          <w:lang w:eastAsia="sk"/>
        </w:rPr>
        <w:tab/>
      </w:r>
      <w:r w:rsidRPr="00FB43D2">
        <w:rPr>
          <w:rFonts w:ascii="Arial" w:eastAsia="Arial" w:hAnsi="Arial" w:cs="Arial"/>
          <w:bCs/>
          <w:color w:val="auto"/>
          <w:sz w:val="22"/>
          <w:lang w:eastAsia="sk"/>
        </w:rPr>
        <w:tab/>
      </w:r>
      <w:r w:rsidRPr="00FB43D2">
        <w:rPr>
          <w:rFonts w:ascii="Arial" w:eastAsia="Arial" w:hAnsi="Arial" w:cs="Arial"/>
          <w:bCs/>
          <w:color w:val="auto"/>
          <w:sz w:val="22"/>
          <w:lang w:eastAsia="sk"/>
        </w:rPr>
        <w:tab/>
      </w:r>
      <w:r w:rsidRPr="00FB43D2">
        <w:rPr>
          <w:rFonts w:ascii="Arial" w:eastAsia="Arial" w:hAnsi="Arial" w:cs="Arial"/>
          <w:bCs/>
          <w:color w:val="auto"/>
          <w:sz w:val="22"/>
          <w:lang w:eastAsia="sk"/>
        </w:rPr>
        <w:tab/>
      </w:r>
      <w:r w:rsidRPr="00FB43D2">
        <w:rPr>
          <w:rFonts w:ascii="Arial" w:eastAsia="Arial" w:hAnsi="Arial" w:cs="Arial"/>
          <w:bCs/>
          <w:color w:val="auto"/>
          <w:sz w:val="22"/>
          <w:lang w:eastAsia="sk"/>
        </w:rPr>
        <w:tab/>
      </w:r>
      <w:r w:rsidR="00841DE9">
        <w:rPr>
          <w:rFonts w:ascii="Arial" w:eastAsia="Arial" w:hAnsi="Arial" w:cs="Arial"/>
          <w:bCs/>
          <w:color w:val="auto"/>
          <w:sz w:val="22"/>
          <w:lang w:eastAsia="sk"/>
        </w:rPr>
        <w:tab/>
      </w:r>
      <w:r w:rsidRPr="00FB43D2">
        <w:rPr>
          <w:rFonts w:ascii="Arial" w:eastAsia="Arial" w:hAnsi="Arial" w:cs="Arial"/>
          <w:bCs/>
          <w:color w:val="auto"/>
          <w:sz w:val="22"/>
          <w:lang w:eastAsia="sk"/>
        </w:rPr>
        <w:t>obalenie/obloženie, kladenie a podobné prvky</w:t>
      </w:r>
      <w:r w:rsidR="005A5506" w:rsidRPr="00FB43D2">
        <w:rPr>
          <w:rFonts w:ascii="Arial" w:eastAsia="Arial" w:hAnsi="Arial" w:cs="Arial"/>
          <w:bCs/>
          <w:color w:val="auto"/>
          <w:sz w:val="22"/>
          <w:lang w:eastAsia="sk"/>
        </w:rPr>
        <w:t xml:space="preserve"> </w:t>
      </w:r>
    </w:p>
    <w:p w14:paraId="61349F65" w14:textId="6CF98B66" w:rsidR="00841DE9" w:rsidRDefault="00841DE9" w:rsidP="002B323B">
      <w:pPr>
        <w:pStyle w:val="Default"/>
        <w:rPr>
          <w:rFonts w:ascii="Arial" w:hAnsi="Arial" w:cs="Arial"/>
          <w:sz w:val="22"/>
        </w:rPr>
      </w:pPr>
      <w:r>
        <w:rPr>
          <w:rFonts w:ascii="Arial" w:hAnsi="Arial" w:cs="Arial"/>
          <w:sz w:val="22"/>
          <w:szCs w:val="22"/>
        </w:rPr>
        <w:tab/>
      </w:r>
    </w:p>
    <w:p w14:paraId="3AD3D15D" w14:textId="77777777" w:rsidR="00841DE9" w:rsidRPr="007E15DA" w:rsidRDefault="00841DE9" w:rsidP="00841DE9">
      <w:pPr>
        <w:spacing w:after="0" w:line="259" w:lineRule="auto"/>
        <w:ind w:left="856" w:firstLine="0"/>
        <w:jc w:val="left"/>
        <w:rPr>
          <w:rFonts w:ascii="Arial" w:hAnsi="Arial" w:cs="Arial"/>
          <w:bCs/>
          <w:sz w:val="22"/>
        </w:rPr>
      </w:pPr>
    </w:p>
    <w:p w14:paraId="74435604" w14:textId="77777777" w:rsidR="00DC55F0" w:rsidRPr="00DC55F0" w:rsidRDefault="00DC55F0" w:rsidP="00DC55F0">
      <w:pPr>
        <w:spacing w:after="0" w:line="259" w:lineRule="auto"/>
        <w:ind w:left="856" w:firstLine="0"/>
        <w:jc w:val="left"/>
        <w:rPr>
          <w:rFonts w:ascii="Arial" w:hAnsi="Arial" w:cs="Arial"/>
          <w:bCs/>
          <w:sz w:val="22"/>
        </w:rPr>
      </w:pPr>
    </w:p>
    <w:p w14:paraId="76674CB3" w14:textId="7BACA2F2" w:rsidR="00285277" w:rsidRDefault="006D3F3F" w:rsidP="000716E3">
      <w:pPr>
        <w:spacing w:after="256"/>
        <w:ind w:left="855" w:hanging="427"/>
        <w:rPr>
          <w:rFonts w:ascii="Arial" w:eastAsia="Arial" w:hAnsi="Arial" w:cs="Arial"/>
          <w:bCs/>
          <w:sz w:val="22"/>
        </w:rPr>
      </w:pPr>
      <w:r w:rsidRPr="000716E3">
        <w:rPr>
          <w:rFonts w:ascii="Arial" w:eastAsia="Arial" w:hAnsi="Arial" w:cs="Arial"/>
          <w:b/>
          <w:bCs/>
          <w:sz w:val="22"/>
        </w:rPr>
        <w:lastRenderedPageBreak/>
        <w:t xml:space="preserve">2.3. </w:t>
      </w:r>
      <w:r w:rsidR="000716E3" w:rsidRPr="000716E3">
        <w:rPr>
          <w:rFonts w:ascii="Arial" w:eastAsia="Arial" w:hAnsi="Arial" w:cs="Arial"/>
          <w:b/>
          <w:bCs/>
          <w:sz w:val="22"/>
        </w:rPr>
        <w:t xml:space="preserve">Predpokladaná hodnota </w:t>
      </w:r>
      <w:r w:rsidR="00AC33B9" w:rsidRPr="00AC33B9">
        <w:rPr>
          <w:rFonts w:ascii="Arial" w:eastAsia="Arial" w:hAnsi="Arial" w:cs="Arial"/>
          <w:b/>
          <w:bCs/>
          <w:sz w:val="22"/>
        </w:rPr>
        <w:t xml:space="preserve">tejto </w:t>
      </w:r>
      <w:r w:rsidR="000716E3" w:rsidRPr="000716E3">
        <w:rPr>
          <w:rFonts w:ascii="Arial" w:eastAsia="Arial" w:hAnsi="Arial" w:cs="Arial"/>
          <w:b/>
          <w:bCs/>
          <w:sz w:val="22"/>
        </w:rPr>
        <w:t>zákazky</w:t>
      </w:r>
      <w:r w:rsidR="00285277">
        <w:rPr>
          <w:rFonts w:ascii="Arial" w:eastAsia="Arial" w:hAnsi="Arial" w:cs="Arial"/>
          <w:bCs/>
          <w:sz w:val="22"/>
        </w:rPr>
        <w:t>:</w:t>
      </w:r>
      <w:r w:rsidR="008821E4">
        <w:rPr>
          <w:rFonts w:ascii="Arial" w:eastAsia="Arial" w:hAnsi="Arial" w:cs="Arial"/>
          <w:bCs/>
          <w:sz w:val="22"/>
        </w:rPr>
        <w:t xml:space="preserve"> </w:t>
      </w:r>
      <w:r w:rsidR="008821E4" w:rsidRPr="008821E4">
        <w:rPr>
          <w:rFonts w:ascii="Arial" w:eastAsia="Arial" w:hAnsi="Arial" w:cs="Arial"/>
          <w:bCs/>
          <w:sz w:val="22"/>
        </w:rPr>
        <w:t xml:space="preserve">je vyjadrená celkovým  množstvom tovaru (v počte kusov a metrov) </w:t>
      </w:r>
      <w:r w:rsidR="008821E4">
        <w:rPr>
          <w:rFonts w:ascii="Arial" w:eastAsia="Arial" w:hAnsi="Arial" w:cs="Arial"/>
          <w:bCs/>
          <w:sz w:val="22"/>
        </w:rPr>
        <w:t>pričom</w:t>
      </w:r>
      <w:r w:rsidR="008821E4" w:rsidRPr="008821E4">
        <w:rPr>
          <w:rFonts w:ascii="Arial" w:eastAsia="Arial" w:hAnsi="Arial" w:cs="Arial"/>
          <w:bCs/>
          <w:sz w:val="22"/>
        </w:rPr>
        <w:t xml:space="preserve"> </w:t>
      </w:r>
      <w:r w:rsidR="008821E4" w:rsidRPr="009141CC">
        <w:rPr>
          <w:rFonts w:ascii="Arial" w:eastAsia="Arial" w:hAnsi="Arial" w:cs="Arial"/>
          <w:bCs/>
          <w:sz w:val="22"/>
        </w:rPr>
        <w:t xml:space="preserve">presné množstvá položiek </w:t>
      </w:r>
      <w:r w:rsidR="008821E4">
        <w:rPr>
          <w:rFonts w:ascii="Arial" w:eastAsia="Arial" w:hAnsi="Arial" w:cs="Arial"/>
          <w:bCs/>
          <w:sz w:val="22"/>
        </w:rPr>
        <w:t xml:space="preserve">pre jednotlivé časti predmetu zákazky </w:t>
      </w:r>
      <w:r w:rsidR="008821E4" w:rsidRPr="009141CC">
        <w:rPr>
          <w:rFonts w:ascii="Arial" w:eastAsia="Arial" w:hAnsi="Arial" w:cs="Arial"/>
          <w:bCs/>
          <w:sz w:val="22"/>
        </w:rPr>
        <w:t>sú uvedené v Prílohe č. 1</w:t>
      </w:r>
      <w:r w:rsidR="008821E4">
        <w:rPr>
          <w:rFonts w:ascii="Arial" w:eastAsia="Arial" w:hAnsi="Arial" w:cs="Arial"/>
          <w:bCs/>
          <w:sz w:val="22"/>
        </w:rPr>
        <w:t>:</w:t>
      </w:r>
    </w:p>
    <w:p w14:paraId="21D42671" w14:textId="485B760F" w:rsidR="00285277" w:rsidRDefault="00285277" w:rsidP="00285277">
      <w:pPr>
        <w:spacing w:after="256"/>
        <w:ind w:left="855" w:hanging="427"/>
        <w:rPr>
          <w:rFonts w:ascii="Arial" w:eastAsia="Arial" w:hAnsi="Arial" w:cs="Arial"/>
          <w:b/>
          <w:bCs/>
          <w:sz w:val="22"/>
        </w:rPr>
      </w:pPr>
      <w:r>
        <w:rPr>
          <w:rFonts w:ascii="Arial" w:eastAsia="Arial" w:hAnsi="Arial" w:cs="Arial"/>
          <w:b/>
          <w:bCs/>
          <w:sz w:val="22"/>
        </w:rPr>
        <w:tab/>
        <w:t xml:space="preserve">Celková hodnota zákazky:  </w:t>
      </w:r>
      <w:r w:rsidR="00B20DC0">
        <w:rPr>
          <w:rFonts w:ascii="Arial" w:eastAsia="Arial" w:hAnsi="Arial" w:cs="Arial"/>
          <w:b/>
          <w:bCs/>
          <w:sz w:val="22"/>
        </w:rPr>
        <w:t>15</w:t>
      </w:r>
      <w:r w:rsidR="00267023">
        <w:rPr>
          <w:rFonts w:ascii="Arial" w:eastAsia="Arial" w:hAnsi="Arial" w:cs="Arial"/>
          <w:b/>
          <w:bCs/>
          <w:sz w:val="22"/>
        </w:rPr>
        <w:t>4</w:t>
      </w:r>
      <w:r w:rsidR="006E2066">
        <w:rPr>
          <w:rFonts w:ascii="Arial" w:eastAsia="Arial" w:hAnsi="Arial" w:cs="Arial"/>
          <w:b/>
          <w:bCs/>
          <w:sz w:val="22"/>
        </w:rPr>
        <w:t xml:space="preserve"> </w:t>
      </w:r>
      <w:r w:rsidR="00886F07">
        <w:rPr>
          <w:rFonts w:ascii="Arial" w:eastAsia="Arial" w:hAnsi="Arial" w:cs="Arial"/>
          <w:b/>
          <w:bCs/>
          <w:sz w:val="22"/>
        </w:rPr>
        <w:t>celkového množstva</w:t>
      </w:r>
      <w:r w:rsidR="00886F07" w:rsidRPr="007A5402">
        <w:rPr>
          <w:rFonts w:ascii="Arial" w:eastAsia="Arial" w:hAnsi="Arial" w:cs="Arial"/>
          <w:b/>
          <w:bCs/>
          <w:sz w:val="22"/>
        </w:rPr>
        <w:t xml:space="preserve"> </w:t>
      </w:r>
      <w:r w:rsidR="007A5402" w:rsidRPr="007A5402">
        <w:rPr>
          <w:rFonts w:ascii="Arial" w:eastAsia="Arial" w:hAnsi="Arial" w:cs="Arial"/>
          <w:b/>
          <w:bCs/>
          <w:sz w:val="22"/>
        </w:rPr>
        <w:t>materiálu</w:t>
      </w:r>
      <w:r w:rsidR="006E2066">
        <w:rPr>
          <w:rFonts w:ascii="Arial" w:eastAsia="Arial" w:hAnsi="Arial" w:cs="Arial"/>
          <w:b/>
          <w:bCs/>
          <w:sz w:val="22"/>
        </w:rPr>
        <w:t xml:space="preserve">, </w:t>
      </w:r>
      <w:r w:rsidR="00886F07">
        <w:rPr>
          <w:rFonts w:ascii="Arial" w:eastAsia="Arial" w:hAnsi="Arial" w:cs="Arial"/>
          <w:b/>
          <w:bCs/>
          <w:sz w:val="22"/>
        </w:rPr>
        <w:t>( z toho 6 metrov)</w:t>
      </w:r>
    </w:p>
    <w:p w14:paraId="6B0E7289" w14:textId="7F3BCE3C" w:rsidR="00285277" w:rsidRPr="00285277" w:rsidRDefault="007A5402" w:rsidP="00285277">
      <w:pPr>
        <w:spacing w:after="256"/>
        <w:ind w:left="855" w:hanging="427"/>
        <w:rPr>
          <w:rFonts w:ascii="Arial" w:eastAsia="Arial" w:hAnsi="Arial" w:cs="Arial"/>
          <w:b/>
          <w:bCs/>
          <w:sz w:val="22"/>
        </w:rPr>
      </w:pPr>
      <w:r>
        <w:rPr>
          <w:rFonts w:ascii="Arial" w:eastAsia="Arial" w:hAnsi="Arial" w:cs="Arial"/>
          <w:b/>
          <w:bCs/>
          <w:sz w:val="22"/>
        </w:rPr>
        <w:tab/>
      </w:r>
      <w:r w:rsidR="00285277" w:rsidRPr="00285277">
        <w:rPr>
          <w:rFonts w:ascii="Arial" w:eastAsia="Arial" w:hAnsi="Arial" w:cs="Arial"/>
          <w:b/>
          <w:bCs/>
          <w:sz w:val="22"/>
        </w:rPr>
        <w:t xml:space="preserve">Pre časť č. </w:t>
      </w:r>
      <w:r w:rsidR="00267023">
        <w:rPr>
          <w:rFonts w:ascii="Arial" w:eastAsia="Arial" w:hAnsi="Arial" w:cs="Arial"/>
          <w:b/>
          <w:bCs/>
          <w:sz w:val="22"/>
        </w:rPr>
        <w:t>1</w:t>
      </w:r>
      <w:r w:rsidR="00285277" w:rsidRPr="00285277">
        <w:rPr>
          <w:rFonts w:ascii="Arial" w:eastAsia="Arial" w:hAnsi="Arial" w:cs="Arial"/>
          <w:b/>
          <w:bCs/>
          <w:sz w:val="22"/>
        </w:rPr>
        <w:t xml:space="preserve"> - </w:t>
      </w:r>
      <w:r w:rsidR="00B20DC0" w:rsidRPr="00B20DC0">
        <w:rPr>
          <w:rFonts w:ascii="Arial" w:eastAsia="Arial" w:hAnsi="Arial" w:cs="Arial"/>
          <w:b/>
          <w:bCs/>
          <w:sz w:val="22"/>
        </w:rPr>
        <w:t>Certifikované tovary</w:t>
      </w:r>
      <w:r w:rsidR="00285277">
        <w:rPr>
          <w:rFonts w:ascii="Arial" w:eastAsia="Arial" w:hAnsi="Arial" w:cs="Arial"/>
          <w:b/>
          <w:bCs/>
          <w:sz w:val="22"/>
        </w:rPr>
        <w:t xml:space="preserve"> –</w:t>
      </w:r>
      <w:r w:rsidR="00B20DC0">
        <w:rPr>
          <w:rFonts w:ascii="Arial" w:eastAsia="Arial" w:hAnsi="Arial" w:cs="Arial"/>
          <w:b/>
          <w:bCs/>
          <w:sz w:val="22"/>
        </w:rPr>
        <w:t xml:space="preserve"> 124</w:t>
      </w:r>
      <w:r w:rsidR="006E2066">
        <w:rPr>
          <w:rFonts w:ascii="Arial" w:eastAsia="Arial" w:hAnsi="Arial" w:cs="Arial"/>
          <w:b/>
          <w:bCs/>
          <w:sz w:val="22"/>
        </w:rPr>
        <w:t xml:space="preserve"> </w:t>
      </w:r>
      <w:r w:rsidR="00886F07">
        <w:rPr>
          <w:rFonts w:ascii="Arial" w:eastAsia="Arial" w:hAnsi="Arial" w:cs="Arial"/>
          <w:b/>
          <w:bCs/>
          <w:sz w:val="22"/>
        </w:rPr>
        <w:t>množstva</w:t>
      </w:r>
      <w:r w:rsidRPr="007A5402">
        <w:rPr>
          <w:rFonts w:ascii="Arial" w:eastAsia="Arial" w:hAnsi="Arial" w:cs="Arial"/>
          <w:b/>
          <w:bCs/>
          <w:sz w:val="22"/>
        </w:rPr>
        <w:t xml:space="preserve"> materiálu</w:t>
      </w:r>
      <w:r w:rsidR="006E2066">
        <w:rPr>
          <w:rFonts w:ascii="Arial" w:eastAsia="Arial" w:hAnsi="Arial" w:cs="Arial"/>
          <w:b/>
          <w:bCs/>
          <w:sz w:val="22"/>
        </w:rPr>
        <w:t>,</w:t>
      </w:r>
      <w:r w:rsidR="00886F07">
        <w:rPr>
          <w:rFonts w:ascii="Arial" w:eastAsia="Arial" w:hAnsi="Arial" w:cs="Arial"/>
          <w:b/>
          <w:bCs/>
          <w:sz w:val="22"/>
        </w:rPr>
        <w:t xml:space="preserve"> ( z toho 6 metrov)</w:t>
      </w:r>
    </w:p>
    <w:p w14:paraId="43370371" w14:textId="4A7F321E" w:rsidR="00C42C24" w:rsidRDefault="00285277" w:rsidP="00285277">
      <w:pPr>
        <w:spacing w:after="256"/>
        <w:ind w:left="855" w:hanging="427"/>
        <w:rPr>
          <w:rFonts w:ascii="Arial" w:eastAsia="Arial" w:hAnsi="Arial" w:cs="Arial"/>
          <w:b/>
          <w:bCs/>
          <w:sz w:val="22"/>
        </w:rPr>
      </w:pPr>
      <w:r>
        <w:rPr>
          <w:rFonts w:ascii="Arial" w:eastAsia="Arial" w:hAnsi="Arial" w:cs="Arial"/>
          <w:b/>
          <w:bCs/>
          <w:sz w:val="22"/>
        </w:rPr>
        <w:tab/>
      </w:r>
      <w:r w:rsidRPr="00285277">
        <w:rPr>
          <w:rFonts w:ascii="Arial" w:eastAsia="Arial" w:hAnsi="Arial" w:cs="Arial"/>
          <w:b/>
          <w:bCs/>
          <w:sz w:val="22"/>
        </w:rPr>
        <w:t xml:space="preserve">Pre časť č. </w:t>
      </w:r>
      <w:r w:rsidR="00267023">
        <w:rPr>
          <w:rFonts w:ascii="Arial" w:eastAsia="Arial" w:hAnsi="Arial" w:cs="Arial"/>
          <w:b/>
          <w:bCs/>
          <w:sz w:val="22"/>
        </w:rPr>
        <w:t>2</w:t>
      </w:r>
      <w:r w:rsidRPr="00285277">
        <w:rPr>
          <w:rFonts w:ascii="Arial" w:eastAsia="Arial" w:hAnsi="Arial" w:cs="Arial"/>
          <w:b/>
          <w:bCs/>
          <w:sz w:val="22"/>
        </w:rPr>
        <w:t xml:space="preserve"> - </w:t>
      </w:r>
      <w:r w:rsidR="00B20DC0">
        <w:rPr>
          <w:rFonts w:ascii="Arial" w:eastAsia="Arial" w:hAnsi="Arial" w:cs="Arial"/>
          <w:b/>
          <w:bCs/>
          <w:sz w:val="22"/>
        </w:rPr>
        <w:t>Nec</w:t>
      </w:r>
      <w:r w:rsidR="00B20DC0" w:rsidRPr="00B20DC0">
        <w:rPr>
          <w:rFonts w:ascii="Arial" w:eastAsia="Arial" w:hAnsi="Arial" w:cs="Arial"/>
          <w:b/>
          <w:bCs/>
          <w:sz w:val="22"/>
        </w:rPr>
        <w:t xml:space="preserve">ertifikované tovary </w:t>
      </w:r>
      <w:r>
        <w:rPr>
          <w:rFonts w:ascii="Arial" w:eastAsia="Arial" w:hAnsi="Arial" w:cs="Arial"/>
          <w:b/>
          <w:bCs/>
          <w:sz w:val="22"/>
        </w:rPr>
        <w:t>–</w:t>
      </w:r>
      <w:r w:rsidR="00B20DC0">
        <w:rPr>
          <w:rFonts w:ascii="Arial" w:eastAsia="Arial" w:hAnsi="Arial" w:cs="Arial"/>
          <w:b/>
          <w:bCs/>
          <w:sz w:val="22"/>
        </w:rPr>
        <w:t xml:space="preserve"> 30</w:t>
      </w:r>
      <w:r w:rsidR="006E2066">
        <w:rPr>
          <w:rFonts w:ascii="Arial" w:eastAsia="Arial" w:hAnsi="Arial" w:cs="Arial"/>
          <w:b/>
          <w:bCs/>
          <w:sz w:val="22"/>
        </w:rPr>
        <w:t xml:space="preserve"> </w:t>
      </w:r>
      <w:r w:rsidR="007A5402" w:rsidRPr="007A5402">
        <w:rPr>
          <w:rFonts w:ascii="Arial" w:eastAsia="Arial" w:hAnsi="Arial" w:cs="Arial"/>
          <w:b/>
          <w:bCs/>
          <w:sz w:val="22"/>
        </w:rPr>
        <w:t>kusov materiálu</w:t>
      </w:r>
      <w:r w:rsidR="00C42C24">
        <w:rPr>
          <w:rFonts w:ascii="Arial" w:eastAsia="Arial" w:hAnsi="Arial" w:cs="Arial"/>
          <w:b/>
          <w:bCs/>
          <w:sz w:val="22"/>
        </w:rPr>
        <w:t>,</w:t>
      </w:r>
    </w:p>
    <w:p w14:paraId="14470857" w14:textId="4954AAF3" w:rsidR="00523AC4" w:rsidRPr="00B76CBA" w:rsidRDefault="003B68C3" w:rsidP="00253357">
      <w:pPr>
        <w:spacing w:after="256"/>
        <w:ind w:left="855" w:hanging="427"/>
        <w:rPr>
          <w:rFonts w:ascii="Arial" w:eastAsia="Arial" w:hAnsi="Arial" w:cs="Arial"/>
          <w:b/>
          <w:bCs/>
          <w:sz w:val="22"/>
        </w:rPr>
      </w:pPr>
      <w:r>
        <w:rPr>
          <w:rFonts w:ascii="Arial" w:hAnsi="Arial" w:cs="Arial"/>
          <w:sz w:val="22"/>
        </w:rPr>
        <w:t>2</w:t>
      </w:r>
      <w:r w:rsidR="004A4852">
        <w:rPr>
          <w:rFonts w:ascii="Arial" w:hAnsi="Arial" w:cs="Arial"/>
          <w:sz w:val="22"/>
        </w:rPr>
        <w:t>.</w:t>
      </w:r>
      <w:r w:rsidR="00F37019">
        <w:rPr>
          <w:rFonts w:ascii="Arial" w:hAnsi="Arial" w:cs="Arial"/>
          <w:sz w:val="22"/>
        </w:rPr>
        <w:t>4</w:t>
      </w:r>
      <w:r w:rsidR="004A4852">
        <w:rPr>
          <w:rFonts w:ascii="Arial" w:hAnsi="Arial" w:cs="Arial"/>
          <w:sz w:val="22"/>
        </w:rPr>
        <w:t>.</w:t>
      </w:r>
      <w:r w:rsidR="00253357" w:rsidRPr="00122A4B">
        <w:rPr>
          <w:rFonts w:ascii="Arial" w:eastAsia="Arial" w:hAnsi="Arial" w:cs="Arial"/>
          <w:sz w:val="22"/>
        </w:rPr>
        <w:t xml:space="preserve"> </w:t>
      </w:r>
      <w:r w:rsidRPr="00B76CBA">
        <w:rPr>
          <w:rFonts w:ascii="Arial" w:eastAsia="Arial" w:hAnsi="Arial" w:cs="Arial"/>
          <w:b/>
          <w:bCs/>
          <w:sz w:val="22"/>
        </w:rPr>
        <w:t>Lehota dodania predmetu zákazky</w:t>
      </w:r>
      <w:r w:rsidR="00523AC4" w:rsidRPr="00B76CBA">
        <w:rPr>
          <w:rFonts w:ascii="Arial" w:eastAsia="Arial" w:hAnsi="Arial" w:cs="Arial"/>
          <w:b/>
          <w:bCs/>
          <w:sz w:val="22"/>
        </w:rPr>
        <w:t>:</w:t>
      </w:r>
      <w:r w:rsidR="003A21B2" w:rsidRPr="00B76CBA">
        <w:rPr>
          <w:rFonts w:ascii="Arial" w:eastAsia="Arial" w:hAnsi="Arial" w:cs="Arial"/>
          <w:b/>
          <w:bCs/>
          <w:sz w:val="22"/>
        </w:rPr>
        <w:t xml:space="preserve"> </w:t>
      </w:r>
      <w:r w:rsidR="003A21B2" w:rsidRPr="00B76CBA">
        <w:rPr>
          <w:rFonts w:ascii="Arial" w:hAnsi="Arial" w:cs="Arial"/>
          <w:b/>
          <w:sz w:val="22"/>
          <w:u w:val="single"/>
        </w:rPr>
        <w:t>do 10 pracovných dní od doručenia objednávky.</w:t>
      </w:r>
      <w:r w:rsidR="00052C0A" w:rsidRPr="00B76CBA">
        <w:rPr>
          <w:rFonts w:ascii="Arial" w:hAnsi="Arial" w:cs="Arial"/>
          <w:b/>
          <w:sz w:val="22"/>
          <w:u w:val="single"/>
        </w:rPr>
        <w:t xml:space="preserve"> </w:t>
      </w:r>
    </w:p>
    <w:p w14:paraId="678E72FE" w14:textId="1760BBAC" w:rsidR="009A07B6" w:rsidRDefault="009A07B6" w:rsidP="00253357">
      <w:pPr>
        <w:spacing w:after="256"/>
        <w:ind w:left="855" w:hanging="427"/>
        <w:rPr>
          <w:rFonts w:ascii="Arial" w:hAnsi="Arial" w:cs="Arial"/>
          <w:sz w:val="22"/>
        </w:rPr>
      </w:pPr>
      <w:r w:rsidRPr="00B76CBA">
        <w:rPr>
          <w:rFonts w:ascii="Arial" w:hAnsi="Arial" w:cs="Arial"/>
          <w:sz w:val="22"/>
        </w:rPr>
        <w:t xml:space="preserve">2.5. </w:t>
      </w:r>
      <w:r w:rsidRPr="00B76CBA">
        <w:rPr>
          <w:rFonts w:ascii="Arial" w:hAnsi="Arial" w:cs="Arial"/>
          <w:b/>
          <w:bCs/>
          <w:sz w:val="22"/>
        </w:rPr>
        <w:t>Zdroj finančných</w:t>
      </w:r>
      <w:r w:rsidRPr="009A07B6">
        <w:rPr>
          <w:rFonts w:ascii="Arial" w:hAnsi="Arial" w:cs="Arial"/>
          <w:b/>
          <w:bCs/>
          <w:sz w:val="22"/>
        </w:rPr>
        <w:t xml:space="preserve"> prostriedkov</w:t>
      </w:r>
      <w:r>
        <w:rPr>
          <w:rFonts w:ascii="Arial" w:hAnsi="Arial" w:cs="Arial"/>
          <w:sz w:val="22"/>
        </w:rPr>
        <w:t>: Predmet zákazky bude financovaný z rozpočtových prostriedkov obstarávateľa.</w:t>
      </w:r>
    </w:p>
    <w:p w14:paraId="6FF38B52" w14:textId="7CBBFBDB" w:rsidR="004A4852" w:rsidRDefault="003B68C3" w:rsidP="00253357">
      <w:pPr>
        <w:spacing w:after="256"/>
        <w:ind w:left="855" w:hanging="427"/>
        <w:rPr>
          <w:rFonts w:ascii="Arial" w:hAnsi="Arial" w:cs="Arial"/>
          <w:sz w:val="22"/>
        </w:rPr>
      </w:pPr>
      <w:r>
        <w:rPr>
          <w:rFonts w:ascii="Arial" w:hAnsi="Arial" w:cs="Arial"/>
          <w:sz w:val="22"/>
        </w:rPr>
        <w:t>2.</w:t>
      </w:r>
      <w:r w:rsidR="00E330BD">
        <w:rPr>
          <w:rFonts w:ascii="Arial" w:hAnsi="Arial" w:cs="Arial"/>
          <w:sz w:val="22"/>
        </w:rPr>
        <w:t>6</w:t>
      </w:r>
      <w:r>
        <w:rPr>
          <w:rFonts w:ascii="Arial" w:hAnsi="Arial" w:cs="Arial"/>
          <w:sz w:val="22"/>
        </w:rPr>
        <w:t>.</w:t>
      </w:r>
      <w:r w:rsidR="004A4852">
        <w:rPr>
          <w:rFonts w:ascii="Arial" w:hAnsi="Arial" w:cs="Arial"/>
          <w:sz w:val="22"/>
        </w:rPr>
        <w:tab/>
      </w:r>
      <w:r w:rsidR="00A625E7" w:rsidRPr="00A625E7">
        <w:rPr>
          <w:rFonts w:ascii="Arial" w:hAnsi="Arial" w:cs="Arial"/>
          <w:sz w:val="22"/>
        </w:rPr>
        <w:t xml:space="preserve">Zaradený záujemca </w:t>
      </w:r>
      <w:r w:rsidR="009907A3">
        <w:rPr>
          <w:rFonts w:ascii="Arial" w:hAnsi="Arial" w:cs="Arial"/>
          <w:sz w:val="22"/>
        </w:rPr>
        <w:t xml:space="preserve">môže </w:t>
      </w:r>
      <w:r w:rsidR="00A625E7" w:rsidRPr="00A625E7">
        <w:rPr>
          <w:rFonts w:ascii="Arial" w:hAnsi="Arial" w:cs="Arial"/>
          <w:sz w:val="22"/>
        </w:rPr>
        <w:t>predlož</w:t>
      </w:r>
      <w:r w:rsidR="009907A3">
        <w:rPr>
          <w:rFonts w:ascii="Arial" w:hAnsi="Arial" w:cs="Arial"/>
          <w:sz w:val="22"/>
        </w:rPr>
        <w:t>iť</w:t>
      </w:r>
      <w:r w:rsidR="00A625E7" w:rsidRPr="00A625E7">
        <w:rPr>
          <w:rFonts w:ascii="Arial" w:hAnsi="Arial" w:cs="Arial"/>
          <w:sz w:val="22"/>
        </w:rPr>
        <w:t xml:space="preserve"> ponuku</w:t>
      </w:r>
      <w:r w:rsidR="009907A3">
        <w:rPr>
          <w:rFonts w:ascii="Arial" w:hAnsi="Arial" w:cs="Arial"/>
          <w:sz w:val="22"/>
        </w:rPr>
        <w:t xml:space="preserve"> </w:t>
      </w:r>
      <w:r w:rsidR="003A21B2">
        <w:rPr>
          <w:rFonts w:ascii="Arial" w:hAnsi="Arial" w:cs="Arial"/>
          <w:sz w:val="22"/>
        </w:rPr>
        <w:t>na</w:t>
      </w:r>
      <w:r w:rsidR="009907A3">
        <w:rPr>
          <w:rFonts w:ascii="Arial" w:hAnsi="Arial" w:cs="Arial"/>
          <w:sz w:val="22"/>
        </w:rPr>
        <w:t xml:space="preserve"> všetky časti predmetu zákazky alebo</w:t>
      </w:r>
      <w:r w:rsidR="00A625E7" w:rsidRPr="00A625E7">
        <w:rPr>
          <w:rFonts w:ascii="Arial" w:hAnsi="Arial" w:cs="Arial"/>
          <w:sz w:val="22"/>
        </w:rPr>
        <w:t xml:space="preserve"> </w:t>
      </w:r>
      <w:r w:rsidR="003A21B2">
        <w:rPr>
          <w:rFonts w:ascii="Arial" w:hAnsi="Arial" w:cs="Arial"/>
          <w:sz w:val="22"/>
        </w:rPr>
        <w:t xml:space="preserve">na </w:t>
      </w:r>
      <w:r w:rsidR="006E2066" w:rsidRPr="006E2066">
        <w:rPr>
          <w:rFonts w:ascii="Arial" w:hAnsi="Arial" w:cs="Arial"/>
          <w:sz w:val="22"/>
        </w:rPr>
        <w:t xml:space="preserve"> </w:t>
      </w:r>
      <w:r w:rsidR="009907A3">
        <w:rPr>
          <w:rFonts w:ascii="Arial" w:hAnsi="Arial" w:cs="Arial"/>
          <w:sz w:val="22"/>
        </w:rPr>
        <w:t xml:space="preserve">jednu </w:t>
      </w:r>
      <w:r w:rsidR="003A21B2">
        <w:rPr>
          <w:rFonts w:ascii="Arial" w:hAnsi="Arial" w:cs="Arial"/>
          <w:sz w:val="22"/>
        </w:rPr>
        <w:t>z</w:t>
      </w:r>
      <w:r w:rsidR="006E2066" w:rsidRPr="006E2066">
        <w:rPr>
          <w:rFonts w:ascii="Arial" w:hAnsi="Arial" w:cs="Arial"/>
          <w:sz w:val="22"/>
        </w:rPr>
        <w:t xml:space="preserve"> čas</w:t>
      </w:r>
      <w:r w:rsidR="009907A3">
        <w:rPr>
          <w:rFonts w:ascii="Arial" w:hAnsi="Arial" w:cs="Arial"/>
          <w:sz w:val="22"/>
        </w:rPr>
        <w:t>t</w:t>
      </w:r>
      <w:r w:rsidR="003A21B2">
        <w:rPr>
          <w:rFonts w:ascii="Arial" w:hAnsi="Arial" w:cs="Arial"/>
          <w:sz w:val="22"/>
        </w:rPr>
        <w:t>í</w:t>
      </w:r>
      <w:r w:rsidR="006E2066" w:rsidRPr="006E2066">
        <w:rPr>
          <w:rFonts w:ascii="Arial" w:hAnsi="Arial" w:cs="Arial"/>
          <w:sz w:val="22"/>
        </w:rPr>
        <w:t xml:space="preserve"> predmetu zákazky </w:t>
      </w:r>
      <w:r w:rsidR="003A21B2">
        <w:rPr>
          <w:rFonts w:ascii="Arial" w:hAnsi="Arial" w:cs="Arial"/>
          <w:sz w:val="22"/>
        </w:rPr>
        <w:t>tak, ako je definované</w:t>
      </w:r>
      <w:r w:rsidR="00A625E7" w:rsidRPr="00A625E7">
        <w:rPr>
          <w:rFonts w:ascii="Arial" w:hAnsi="Arial" w:cs="Arial"/>
          <w:sz w:val="22"/>
        </w:rPr>
        <w:t xml:space="preserve"> v týchto súťažných podkladoch. Neumožňuje sa predložiť variantné riešenie. Ak súčasťou ponuky bude aj variantné riešenie, nebude zaradené do vyhodnotenia a bude sa naň hľadieť akoby nebolo predložené. Vyhodnotené budú iba požadované riešenia.</w:t>
      </w:r>
    </w:p>
    <w:p w14:paraId="2DFD78C8" w14:textId="3EC09D5F" w:rsidR="00541845" w:rsidRDefault="00F37019" w:rsidP="00806683">
      <w:pPr>
        <w:spacing w:after="256"/>
        <w:ind w:left="855" w:hanging="427"/>
        <w:rPr>
          <w:rFonts w:ascii="Arial" w:hAnsi="Arial" w:cs="Arial"/>
          <w:sz w:val="22"/>
        </w:rPr>
      </w:pPr>
      <w:r>
        <w:rPr>
          <w:rFonts w:ascii="Arial" w:hAnsi="Arial" w:cs="Arial"/>
          <w:sz w:val="22"/>
        </w:rPr>
        <w:t>2.</w:t>
      </w:r>
      <w:r w:rsidR="00E330BD">
        <w:rPr>
          <w:rFonts w:ascii="Arial" w:hAnsi="Arial" w:cs="Arial"/>
          <w:sz w:val="22"/>
        </w:rPr>
        <w:t>7</w:t>
      </w:r>
      <w:r>
        <w:rPr>
          <w:rFonts w:ascii="Arial" w:hAnsi="Arial" w:cs="Arial"/>
          <w:sz w:val="22"/>
        </w:rPr>
        <w:t>.</w:t>
      </w:r>
      <w:r w:rsidRPr="00F37019">
        <w:t xml:space="preserve"> </w:t>
      </w:r>
      <w:r w:rsidRPr="00F37019">
        <w:rPr>
          <w:rFonts w:ascii="Arial" w:hAnsi="Arial" w:cs="Arial"/>
          <w:sz w:val="22"/>
        </w:rPr>
        <w:tab/>
        <w:t>Postupy a úkony obstarávateľa a</w:t>
      </w:r>
      <w:r w:rsidR="00596EDB">
        <w:rPr>
          <w:rFonts w:ascii="Arial" w:hAnsi="Arial" w:cs="Arial"/>
          <w:sz w:val="22"/>
        </w:rPr>
        <w:t xml:space="preserve"> zaradeného </w:t>
      </w:r>
      <w:r w:rsidRPr="00F37019">
        <w:rPr>
          <w:rFonts w:ascii="Arial" w:hAnsi="Arial" w:cs="Arial"/>
          <w:sz w:val="22"/>
        </w:rPr>
        <w:t>záujemcu/uchádzača neupravené v</w:t>
      </w:r>
      <w:r w:rsidR="00C43F1C">
        <w:rPr>
          <w:rFonts w:ascii="Arial" w:hAnsi="Arial" w:cs="Arial"/>
          <w:sz w:val="22"/>
        </w:rPr>
        <w:t> týchto súťažných podkladoch</w:t>
      </w:r>
      <w:r w:rsidRPr="00F37019">
        <w:rPr>
          <w:rFonts w:ascii="Arial" w:hAnsi="Arial" w:cs="Arial"/>
          <w:sz w:val="22"/>
        </w:rPr>
        <w:t xml:space="preserve"> </w:t>
      </w:r>
      <w:r w:rsidR="00CD5D11">
        <w:rPr>
          <w:rFonts w:ascii="Arial" w:hAnsi="Arial" w:cs="Arial"/>
          <w:sz w:val="22"/>
        </w:rPr>
        <w:t xml:space="preserve"> a </w:t>
      </w:r>
      <w:r w:rsidRPr="00F37019">
        <w:rPr>
          <w:rFonts w:ascii="Arial" w:hAnsi="Arial" w:cs="Arial"/>
          <w:sz w:val="22"/>
        </w:rPr>
        <w:t>výzve</w:t>
      </w:r>
      <w:r w:rsidR="00CD5D11">
        <w:rPr>
          <w:rFonts w:ascii="Arial" w:hAnsi="Arial" w:cs="Arial"/>
          <w:sz w:val="22"/>
        </w:rPr>
        <w:t xml:space="preserve"> na predkladanie ponúk</w:t>
      </w:r>
      <w:r w:rsidRPr="00F37019">
        <w:rPr>
          <w:rFonts w:ascii="Arial" w:hAnsi="Arial" w:cs="Arial"/>
          <w:sz w:val="22"/>
        </w:rPr>
        <w:t xml:space="preserve">, sa budú riadiť výlučne podľa </w:t>
      </w:r>
      <w:r w:rsidRPr="000116C4">
        <w:rPr>
          <w:rFonts w:ascii="Arial" w:hAnsi="Arial" w:cs="Arial"/>
          <w:sz w:val="22"/>
        </w:rPr>
        <w:t>zákona o verejnom obstarávaní.</w:t>
      </w:r>
    </w:p>
    <w:p w14:paraId="700F54FD" w14:textId="24A3119F" w:rsidR="00541845" w:rsidRPr="000116C4" w:rsidRDefault="006159E6" w:rsidP="007F7FB1">
      <w:pPr>
        <w:pStyle w:val="Nadpis1"/>
        <w:ind w:left="413" w:hanging="413"/>
        <w:rPr>
          <w:rFonts w:ascii="Arial" w:hAnsi="Arial" w:cs="Arial"/>
          <w:b/>
          <w:bCs/>
          <w:caps/>
          <w:sz w:val="28"/>
        </w:rPr>
      </w:pPr>
      <w:bookmarkStart w:id="5" w:name="_Toc114733166"/>
      <w:bookmarkStart w:id="6" w:name="_Toc114744529"/>
      <w:bookmarkStart w:id="7" w:name="_Toc118285240"/>
      <w:bookmarkEnd w:id="5"/>
      <w:bookmarkEnd w:id="6"/>
      <w:r w:rsidRPr="00D22B80">
        <w:rPr>
          <w:rFonts w:ascii="Arial" w:hAnsi="Arial" w:cs="Arial"/>
          <w:b/>
          <w:bCs/>
          <w:caps/>
          <w:sz w:val="28"/>
        </w:rPr>
        <w:t>typ</w:t>
      </w:r>
      <w:r w:rsidRPr="000116C4">
        <w:rPr>
          <w:rFonts w:ascii="Arial" w:hAnsi="Arial" w:cs="Arial"/>
          <w:b/>
          <w:bCs/>
          <w:caps/>
          <w:sz w:val="28"/>
        </w:rPr>
        <w:t xml:space="preserve"> zmluvy</w:t>
      </w:r>
      <w:bookmarkEnd w:id="7"/>
    </w:p>
    <w:p w14:paraId="2EA8321E" w14:textId="267BD6BB" w:rsidR="008D0154" w:rsidRDefault="008F3C45" w:rsidP="009E5AAA">
      <w:pPr>
        <w:ind w:left="853" w:hanging="425"/>
        <w:rPr>
          <w:rFonts w:ascii="Arial" w:hAnsi="Arial" w:cs="Arial"/>
          <w:sz w:val="22"/>
        </w:rPr>
      </w:pPr>
      <w:r w:rsidRPr="000116C4">
        <w:rPr>
          <w:rFonts w:ascii="Arial" w:hAnsi="Arial" w:cs="Arial"/>
          <w:sz w:val="22"/>
        </w:rPr>
        <w:t>3</w:t>
      </w:r>
      <w:r w:rsidR="00074521" w:rsidRPr="000116C4">
        <w:rPr>
          <w:rFonts w:ascii="Arial" w:hAnsi="Arial" w:cs="Arial"/>
          <w:sz w:val="22"/>
        </w:rPr>
        <w:t>.1</w:t>
      </w:r>
      <w:r w:rsidR="00667406" w:rsidRPr="000116C4">
        <w:rPr>
          <w:rFonts w:ascii="Arial" w:hAnsi="Arial" w:cs="Arial"/>
          <w:sz w:val="22"/>
        </w:rPr>
        <w:t>.</w:t>
      </w:r>
      <w:r w:rsidR="00074521" w:rsidRPr="000116C4">
        <w:rPr>
          <w:rFonts w:ascii="Arial" w:eastAsia="Arial" w:hAnsi="Arial" w:cs="Arial"/>
          <w:sz w:val="22"/>
        </w:rPr>
        <w:t xml:space="preserve"> </w:t>
      </w:r>
      <w:r w:rsidRPr="000116C4">
        <w:rPr>
          <w:rFonts w:ascii="Arial" w:hAnsi="Arial" w:cs="Arial"/>
          <w:sz w:val="22"/>
        </w:rPr>
        <w:t xml:space="preserve">Výsledkom verejného obstarávania bude </w:t>
      </w:r>
      <w:r w:rsidR="003A21B2" w:rsidRPr="003A21B2">
        <w:rPr>
          <w:rFonts w:ascii="Arial" w:hAnsi="Arial" w:cs="Arial"/>
          <w:sz w:val="22"/>
        </w:rPr>
        <w:t xml:space="preserve">vystavenie </w:t>
      </w:r>
      <w:r w:rsidR="003A21B2" w:rsidRPr="003A21B2">
        <w:rPr>
          <w:rFonts w:ascii="Arial" w:hAnsi="Arial" w:cs="Arial"/>
          <w:b/>
          <w:sz w:val="22"/>
        </w:rPr>
        <w:t>objednávky</w:t>
      </w:r>
      <w:r w:rsidR="003A21B2">
        <w:rPr>
          <w:rFonts w:ascii="Arial" w:hAnsi="Arial" w:cs="Arial"/>
          <w:sz w:val="22"/>
        </w:rPr>
        <w:t xml:space="preserve"> </w:t>
      </w:r>
      <w:r w:rsidR="009B5D26">
        <w:rPr>
          <w:rFonts w:ascii="Arial" w:hAnsi="Arial" w:cs="Arial"/>
          <w:sz w:val="22"/>
        </w:rPr>
        <w:t xml:space="preserve">pre každú časť </w:t>
      </w:r>
      <w:r w:rsidR="00231BBD">
        <w:rPr>
          <w:rFonts w:ascii="Arial" w:hAnsi="Arial" w:cs="Arial"/>
          <w:sz w:val="22"/>
        </w:rPr>
        <w:t>zvlášť</w:t>
      </w:r>
      <w:r w:rsidR="009B5D26">
        <w:rPr>
          <w:rFonts w:ascii="Arial" w:hAnsi="Arial" w:cs="Arial"/>
          <w:sz w:val="22"/>
        </w:rPr>
        <w:t xml:space="preserve"> </w:t>
      </w:r>
      <w:r w:rsidRPr="000116C4">
        <w:rPr>
          <w:rFonts w:ascii="Arial" w:hAnsi="Arial" w:cs="Arial"/>
          <w:sz w:val="22"/>
        </w:rPr>
        <w:t>(ďalej len „zmluva“)</w:t>
      </w:r>
      <w:r w:rsidR="008821E4">
        <w:rPr>
          <w:rFonts w:ascii="Arial" w:hAnsi="Arial" w:cs="Arial"/>
          <w:sz w:val="22"/>
        </w:rPr>
        <w:t xml:space="preserve"> na celý rozsah predmetu zákazky</w:t>
      </w:r>
      <w:r w:rsidRPr="000116C4">
        <w:rPr>
          <w:rFonts w:ascii="Arial" w:hAnsi="Arial" w:cs="Arial"/>
          <w:sz w:val="22"/>
        </w:rPr>
        <w:t>.</w:t>
      </w:r>
      <w:r w:rsidR="000116C4">
        <w:rPr>
          <w:rFonts w:ascii="Arial" w:hAnsi="Arial" w:cs="Arial"/>
          <w:sz w:val="22"/>
        </w:rPr>
        <w:t xml:space="preserve"> </w:t>
      </w:r>
      <w:r w:rsidR="003A21B2" w:rsidRPr="003A21B2">
        <w:rPr>
          <w:rFonts w:ascii="Arial" w:hAnsi="Arial" w:cs="Arial"/>
          <w:sz w:val="22"/>
        </w:rPr>
        <w:t>Objednávku vystaví</w:t>
      </w:r>
      <w:r w:rsidR="003A21B2">
        <w:rPr>
          <w:rFonts w:ascii="Arial" w:hAnsi="Arial" w:cs="Arial"/>
          <w:sz w:val="22"/>
        </w:rPr>
        <w:t xml:space="preserve"> </w:t>
      </w:r>
      <w:r w:rsidR="000116C4">
        <w:rPr>
          <w:rFonts w:ascii="Arial" w:hAnsi="Arial" w:cs="Arial"/>
          <w:sz w:val="22"/>
        </w:rPr>
        <w:t xml:space="preserve">obstarávateľ </w:t>
      </w:r>
      <w:r w:rsidR="003A21B2">
        <w:rPr>
          <w:rFonts w:ascii="Arial" w:hAnsi="Arial" w:cs="Arial"/>
          <w:sz w:val="22"/>
        </w:rPr>
        <w:t>pre</w:t>
      </w:r>
      <w:r w:rsidR="000116C4">
        <w:rPr>
          <w:rFonts w:ascii="Arial" w:hAnsi="Arial" w:cs="Arial"/>
          <w:sz w:val="22"/>
        </w:rPr>
        <w:t> úspešn</w:t>
      </w:r>
      <w:r w:rsidR="003A21B2">
        <w:rPr>
          <w:rFonts w:ascii="Arial" w:hAnsi="Arial" w:cs="Arial"/>
          <w:sz w:val="22"/>
        </w:rPr>
        <w:t>ého</w:t>
      </w:r>
      <w:r w:rsidR="000116C4">
        <w:rPr>
          <w:rFonts w:ascii="Arial" w:hAnsi="Arial" w:cs="Arial"/>
          <w:sz w:val="22"/>
        </w:rPr>
        <w:t xml:space="preserve"> uchádzač</w:t>
      </w:r>
      <w:r w:rsidR="003A21B2">
        <w:rPr>
          <w:rFonts w:ascii="Arial" w:hAnsi="Arial" w:cs="Arial"/>
          <w:sz w:val="22"/>
        </w:rPr>
        <w:t>a</w:t>
      </w:r>
      <w:r w:rsidR="000116C4">
        <w:rPr>
          <w:rFonts w:ascii="Arial" w:hAnsi="Arial" w:cs="Arial"/>
          <w:sz w:val="22"/>
        </w:rPr>
        <w:t xml:space="preserve"> </w:t>
      </w:r>
      <w:r w:rsidR="009B5D26">
        <w:rPr>
          <w:rFonts w:ascii="Arial" w:hAnsi="Arial" w:cs="Arial"/>
          <w:sz w:val="22"/>
        </w:rPr>
        <w:t>každej časti</w:t>
      </w:r>
      <w:r w:rsidR="009B5D26" w:rsidRPr="009B5D26">
        <w:rPr>
          <w:rFonts w:ascii="Arial" w:hAnsi="Arial" w:cs="Arial"/>
          <w:sz w:val="22"/>
        </w:rPr>
        <w:t xml:space="preserve"> predmetu zákazky </w:t>
      </w:r>
      <w:r w:rsidR="000116C4">
        <w:rPr>
          <w:rFonts w:ascii="Arial" w:hAnsi="Arial" w:cs="Arial"/>
          <w:sz w:val="22"/>
        </w:rPr>
        <w:t>ako výsledok rea</w:t>
      </w:r>
      <w:r w:rsidR="00A66BD9">
        <w:rPr>
          <w:rFonts w:ascii="Arial" w:hAnsi="Arial" w:cs="Arial"/>
          <w:sz w:val="22"/>
        </w:rPr>
        <w:t>lizácie verejného obstarávania.</w:t>
      </w:r>
    </w:p>
    <w:p w14:paraId="025F370C" w14:textId="384DD752" w:rsidR="00541845" w:rsidRPr="009E5AAA" w:rsidRDefault="008F3C45" w:rsidP="009E5AAA">
      <w:pPr>
        <w:ind w:left="853" w:hanging="425"/>
        <w:rPr>
          <w:rFonts w:ascii="Arial" w:hAnsi="Arial" w:cs="Arial"/>
          <w:sz w:val="22"/>
        </w:rPr>
      </w:pPr>
      <w:r>
        <w:rPr>
          <w:rFonts w:ascii="Arial" w:hAnsi="Arial" w:cs="Arial"/>
          <w:sz w:val="22"/>
        </w:rPr>
        <w:t>3</w:t>
      </w:r>
      <w:r w:rsidR="00074521" w:rsidRPr="00667406">
        <w:rPr>
          <w:rFonts w:ascii="Arial" w:hAnsi="Arial" w:cs="Arial"/>
          <w:sz w:val="22"/>
        </w:rPr>
        <w:t>.2</w:t>
      </w:r>
      <w:r w:rsidR="00667406">
        <w:rPr>
          <w:rFonts w:ascii="Arial" w:hAnsi="Arial" w:cs="Arial"/>
          <w:sz w:val="22"/>
        </w:rPr>
        <w:t>.</w:t>
      </w:r>
      <w:r w:rsidR="0019680F">
        <w:rPr>
          <w:rFonts w:ascii="Arial" w:eastAsia="Arial" w:hAnsi="Arial" w:cs="Arial"/>
          <w:sz w:val="22"/>
        </w:rPr>
        <w:t xml:space="preserve"> </w:t>
      </w:r>
      <w:r w:rsidR="003A21B2" w:rsidRPr="003A21B2">
        <w:rPr>
          <w:rFonts w:ascii="Arial" w:hAnsi="Arial" w:cs="Arial"/>
          <w:sz w:val="22"/>
        </w:rPr>
        <w:t xml:space="preserve">Na všetky objednávky sa aplikujú Všeobecné zmluvné podmienky spoločnosti VVS, </w:t>
      </w:r>
      <w:proofErr w:type="spellStart"/>
      <w:r w:rsidR="003A21B2" w:rsidRPr="003A21B2">
        <w:rPr>
          <w:rFonts w:ascii="Arial" w:hAnsi="Arial" w:cs="Arial"/>
          <w:sz w:val="22"/>
        </w:rPr>
        <w:t>a.s</w:t>
      </w:r>
      <w:proofErr w:type="spellEnd"/>
      <w:r w:rsidR="003A21B2" w:rsidRPr="003A21B2">
        <w:rPr>
          <w:rFonts w:ascii="Arial" w:hAnsi="Arial" w:cs="Arial"/>
          <w:sz w:val="22"/>
        </w:rPr>
        <w:t>. pre nákup tovaru uvedené v prílohe č.</w:t>
      </w:r>
      <w:r w:rsidR="00EB0C40">
        <w:rPr>
          <w:rFonts w:ascii="Arial" w:hAnsi="Arial" w:cs="Arial"/>
          <w:sz w:val="22"/>
        </w:rPr>
        <w:t xml:space="preserve">4 </w:t>
      </w:r>
      <w:r w:rsidR="00EB0C40" w:rsidRPr="00916B30">
        <w:rPr>
          <w:rFonts w:ascii="Arial" w:hAnsi="Arial" w:cs="Arial"/>
          <w:sz w:val="22"/>
        </w:rPr>
        <w:t>t</w:t>
      </w:r>
      <w:r w:rsidR="00EB0C40">
        <w:rPr>
          <w:rFonts w:ascii="Arial" w:hAnsi="Arial" w:cs="Arial"/>
          <w:sz w:val="22"/>
        </w:rPr>
        <w:t>ýchto súťažných podkladov</w:t>
      </w:r>
      <w:r w:rsidR="003A21B2" w:rsidRPr="003A21B2">
        <w:rPr>
          <w:rFonts w:ascii="Arial" w:hAnsi="Arial" w:cs="Arial"/>
          <w:sz w:val="22"/>
        </w:rPr>
        <w:t>.</w:t>
      </w:r>
      <w:r w:rsidR="00EB0C40">
        <w:rPr>
          <w:rFonts w:ascii="Arial" w:hAnsi="Arial" w:cs="Arial"/>
          <w:sz w:val="22"/>
        </w:rPr>
        <w:t xml:space="preserve"> Uchádzač v ponuke predloží č</w:t>
      </w:r>
      <w:r w:rsidR="00EB0C40" w:rsidRPr="00EB0C40">
        <w:rPr>
          <w:rFonts w:ascii="Arial" w:hAnsi="Arial" w:cs="Arial"/>
          <w:sz w:val="22"/>
        </w:rPr>
        <w:t xml:space="preserve">estné vyhlásenie o súhlase so všeobecnými zmluvnými podmienkami spoločnosti VVS, </w:t>
      </w:r>
      <w:proofErr w:type="spellStart"/>
      <w:r w:rsidR="00EB0C40" w:rsidRPr="00EB0C40">
        <w:rPr>
          <w:rFonts w:ascii="Arial" w:hAnsi="Arial" w:cs="Arial"/>
          <w:sz w:val="22"/>
        </w:rPr>
        <w:t>a.s</w:t>
      </w:r>
      <w:proofErr w:type="spellEnd"/>
      <w:r w:rsidR="00EB0C40" w:rsidRPr="00EB0C40">
        <w:rPr>
          <w:rFonts w:ascii="Arial" w:hAnsi="Arial" w:cs="Arial"/>
          <w:sz w:val="22"/>
        </w:rPr>
        <w:t>. bez výhrad</w:t>
      </w:r>
      <w:r w:rsidR="00EB0C40">
        <w:rPr>
          <w:rFonts w:ascii="Arial" w:hAnsi="Arial" w:cs="Arial"/>
          <w:sz w:val="22"/>
        </w:rPr>
        <w:t>.</w:t>
      </w:r>
    </w:p>
    <w:p w14:paraId="5CFE45D8" w14:textId="32E6A093" w:rsidR="00806683" w:rsidRPr="00806683" w:rsidRDefault="00495B93" w:rsidP="00A66BD9">
      <w:pPr>
        <w:ind w:left="993" w:hanging="565"/>
        <w:rPr>
          <w:rFonts w:ascii="Arial" w:hAnsi="Arial" w:cs="Arial"/>
          <w:i/>
          <w:sz w:val="22"/>
        </w:rPr>
      </w:pPr>
      <w:r>
        <w:rPr>
          <w:rFonts w:ascii="Arial" w:hAnsi="Arial" w:cs="Arial"/>
          <w:sz w:val="22"/>
        </w:rPr>
        <w:t>3</w:t>
      </w:r>
      <w:r w:rsidR="00074521" w:rsidRPr="009E5AAA">
        <w:rPr>
          <w:rFonts w:ascii="Arial" w:hAnsi="Arial" w:cs="Arial"/>
          <w:sz w:val="22"/>
        </w:rPr>
        <w:t>.3</w:t>
      </w:r>
      <w:r w:rsidR="00DF4ED2">
        <w:rPr>
          <w:rFonts w:ascii="Arial" w:hAnsi="Arial" w:cs="Arial"/>
          <w:sz w:val="22"/>
        </w:rPr>
        <w:t>.</w:t>
      </w:r>
      <w:r w:rsidR="00074521" w:rsidRPr="009E5AAA">
        <w:rPr>
          <w:rFonts w:ascii="Arial" w:eastAsia="Arial" w:hAnsi="Arial" w:cs="Arial"/>
          <w:sz w:val="22"/>
        </w:rPr>
        <w:t xml:space="preserve"> </w:t>
      </w:r>
      <w:r w:rsidR="00D95F85" w:rsidRPr="00916B30">
        <w:rPr>
          <w:rFonts w:ascii="Arial" w:hAnsi="Arial" w:cs="Arial"/>
          <w:sz w:val="22"/>
        </w:rPr>
        <w:t>Podrobné vymedzenie zmluvných podmienok je uvedené v</w:t>
      </w:r>
      <w:r w:rsidR="00EB0C40">
        <w:rPr>
          <w:rFonts w:ascii="Arial" w:hAnsi="Arial" w:cs="Arial"/>
          <w:sz w:val="22"/>
        </w:rPr>
        <w:t>o vzore</w:t>
      </w:r>
      <w:r w:rsidR="00D95F85" w:rsidRPr="00916B30">
        <w:rPr>
          <w:rFonts w:ascii="Arial" w:hAnsi="Arial" w:cs="Arial"/>
          <w:sz w:val="22"/>
        </w:rPr>
        <w:t xml:space="preserve"> </w:t>
      </w:r>
      <w:r w:rsidR="00EB0C40">
        <w:rPr>
          <w:rFonts w:ascii="Arial" w:hAnsi="Arial" w:cs="Arial"/>
          <w:sz w:val="22"/>
        </w:rPr>
        <w:t>objednávky</w:t>
      </w:r>
      <w:r w:rsidR="00D95F85" w:rsidRPr="00916B30">
        <w:rPr>
          <w:rFonts w:ascii="Arial" w:hAnsi="Arial" w:cs="Arial"/>
          <w:sz w:val="22"/>
        </w:rPr>
        <w:t xml:space="preserve"> (príloha č. </w:t>
      </w:r>
      <w:r w:rsidR="00EB0C40">
        <w:rPr>
          <w:rFonts w:ascii="Arial" w:hAnsi="Arial" w:cs="Arial"/>
          <w:sz w:val="22"/>
        </w:rPr>
        <w:t>3</w:t>
      </w:r>
      <w:r w:rsidR="00D95F85" w:rsidRPr="00916B30">
        <w:rPr>
          <w:rFonts w:ascii="Arial" w:hAnsi="Arial" w:cs="Arial"/>
          <w:sz w:val="22"/>
        </w:rPr>
        <w:t xml:space="preserve"> t</w:t>
      </w:r>
      <w:r w:rsidR="00D95F85">
        <w:rPr>
          <w:rFonts w:ascii="Arial" w:hAnsi="Arial" w:cs="Arial"/>
          <w:sz w:val="22"/>
        </w:rPr>
        <w:t>ýchto súťažných podkladov</w:t>
      </w:r>
      <w:r w:rsidR="00D95F85" w:rsidRPr="00916B30">
        <w:rPr>
          <w:rFonts w:ascii="Arial" w:hAnsi="Arial" w:cs="Arial"/>
          <w:sz w:val="22"/>
        </w:rPr>
        <w:t>)</w:t>
      </w:r>
      <w:r w:rsidR="00BA1404" w:rsidRPr="00E05E9A">
        <w:rPr>
          <w:rFonts w:ascii="Arial" w:hAnsi="Arial" w:cs="Arial"/>
          <w:bCs/>
          <w:i/>
          <w:sz w:val="22"/>
        </w:rPr>
        <w:t>.</w:t>
      </w:r>
      <w:r w:rsidR="00BA1404" w:rsidRPr="00E05E9A">
        <w:rPr>
          <w:rFonts w:ascii="Arial" w:hAnsi="Arial" w:cs="Arial"/>
          <w:i/>
          <w:sz w:val="22"/>
        </w:rPr>
        <w:t xml:space="preserve"> </w:t>
      </w:r>
    </w:p>
    <w:p w14:paraId="69DB35B6" w14:textId="044E71A3" w:rsidR="00C95A69" w:rsidRPr="00C95A69" w:rsidRDefault="00C95A69" w:rsidP="007F7FB1">
      <w:pPr>
        <w:pStyle w:val="Nadpis1"/>
        <w:ind w:left="413" w:hanging="413"/>
        <w:rPr>
          <w:rFonts w:ascii="Arial" w:hAnsi="Arial" w:cs="Arial"/>
          <w:b/>
          <w:bCs/>
          <w:caps/>
          <w:sz w:val="28"/>
        </w:rPr>
      </w:pPr>
      <w:bookmarkStart w:id="8" w:name="_Toc118285241"/>
      <w:r w:rsidRPr="00C95A69">
        <w:rPr>
          <w:rFonts w:ascii="Arial" w:hAnsi="Arial" w:cs="Arial"/>
          <w:b/>
          <w:bCs/>
          <w:caps/>
          <w:sz w:val="28"/>
        </w:rPr>
        <w:t xml:space="preserve">MIESTO </w:t>
      </w:r>
      <w:r w:rsidR="00DE7721">
        <w:rPr>
          <w:rFonts w:ascii="Arial" w:hAnsi="Arial" w:cs="Arial"/>
          <w:b/>
          <w:bCs/>
          <w:caps/>
          <w:sz w:val="28"/>
        </w:rPr>
        <w:t xml:space="preserve">dodania </w:t>
      </w:r>
      <w:r w:rsidRPr="00C95A69">
        <w:rPr>
          <w:rFonts w:ascii="Arial" w:hAnsi="Arial" w:cs="Arial"/>
          <w:b/>
          <w:bCs/>
          <w:caps/>
          <w:sz w:val="28"/>
        </w:rPr>
        <w:t>PREDMETU ZÁKAZKY</w:t>
      </w:r>
      <w:bookmarkEnd w:id="8"/>
      <w:r w:rsidRPr="00C95A69">
        <w:rPr>
          <w:rFonts w:ascii="Arial" w:hAnsi="Arial" w:cs="Arial"/>
          <w:b/>
          <w:bCs/>
          <w:caps/>
          <w:sz w:val="28"/>
        </w:rPr>
        <w:t xml:space="preserve"> </w:t>
      </w:r>
    </w:p>
    <w:p w14:paraId="6E15F4D0" w14:textId="6CE293CF" w:rsidR="00236BB6" w:rsidRPr="003E0493" w:rsidRDefault="006358E1" w:rsidP="006358E1">
      <w:pPr>
        <w:ind w:left="853" w:hanging="425"/>
        <w:rPr>
          <w:rFonts w:ascii="Arial" w:hAnsi="Arial" w:cs="Arial"/>
          <w:sz w:val="22"/>
        </w:rPr>
      </w:pPr>
      <w:r>
        <w:rPr>
          <w:rFonts w:ascii="Arial" w:hAnsi="Arial" w:cs="Arial"/>
          <w:sz w:val="22"/>
        </w:rPr>
        <w:t>4</w:t>
      </w:r>
      <w:r w:rsidRPr="000116C4">
        <w:rPr>
          <w:rFonts w:ascii="Arial" w:hAnsi="Arial" w:cs="Arial"/>
          <w:sz w:val="22"/>
        </w:rPr>
        <w:t>.1.</w:t>
      </w:r>
      <w:r w:rsidRPr="000116C4">
        <w:rPr>
          <w:rFonts w:ascii="Arial" w:eastAsia="Arial" w:hAnsi="Arial" w:cs="Arial"/>
          <w:sz w:val="22"/>
        </w:rPr>
        <w:t xml:space="preserve"> </w:t>
      </w:r>
      <w:r w:rsidRPr="006358E1">
        <w:rPr>
          <w:rFonts w:ascii="Arial" w:hAnsi="Arial" w:cs="Arial"/>
          <w:sz w:val="22"/>
        </w:rPr>
        <w:t>Miestom dodania pre všetky časti predmetu zákazky je:</w:t>
      </w:r>
      <w:r w:rsidR="00FD569E">
        <w:rPr>
          <w:rFonts w:ascii="Arial" w:hAnsi="Arial" w:cs="Arial"/>
          <w:sz w:val="22"/>
        </w:rPr>
        <w:t xml:space="preserve"> </w:t>
      </w:r>
      <w:proofErr w:type="spellStart"/>
      <w:r w:rsidRPr="006358E1">
        <w:rPr>
          <w:rFonts w:ascii="Arial" w:hAnsi="Arial" w:cs="Arial"/>
          <w:sz w:val="22"/>
        </w:rPr>
        <w:t>VVS,a.s</w:t>
      </w:r>
      <w:proofErr w:type="spellEnd"/>
      <w:r w:rsidRPr="006358E1">
        <w:rPr>
          <w:rFonts w:ascii="Arial" w:hAnsi="Arial" w:cs="Arial"/>
          <w:sz w:val="22"/>
        </w:rPr>
        <w:t>. závod Bardejov, Duklianska 3, 085 64 Bardejov</w:t>
      </w:r>
      <w:r>
        <w:rPr>
          <w:rFonts w:ascii="Arial" w:hAnsi="Arial" w:cs="Arial"/>
          <w:sz w:val="22"/>
        </w:rPr>
        <w:t>.</w:t>
      </w:r>
      <w:r>
        <w:rPr>
          <w:rFonts w:ascii="Arial" w:hAnsi="Arial" w:cs="Arial"/>
        </w:rPr>
        <w:tab/>
      </w:r>
    </w:p>
    <w:p w14:paraId="39A681FC" w14:textId="160B87A1" w:rsidR="00541845" w:rsidRPr="008C3F5C" w:rsidRDefault="00074521" w:rsidP="007F7FB1">
      <w:pPr>
        <w:pStyle w:val="Nadpis1"/>
        <w:ind w:left="413" w:hanging="413"/>
        <w:rPr>
          <w:rFonts w:ascii="Arial" w:hAnsi="Arial" w:cs="Arial"/>
          <w:b/>
          <w:bCs/>
          <w:caps/>
          <w:sz w:val="28"/>
        </w:rPr>
      </w:pPr>
      <w:bookmarkStart w:id="9" w:name="_Toc118285242"/>
      <w:r w:rsidRPr="008C3F5C">
        <w:rPr>
          <w:rFonts w:ascii="Arial" w:hAnsi="Arial" w:cs="Arial"/>
          <w:b/>
          <w:bCs/>
          <w:caps/>
          <w:sz w:val="28"/>
        </w:rPr>
        <w:t>Komunikácia a vysvetľovanie</w:t>
      </w:r>
      <w:bookmarkEnd w:id="9"/>
      <w:r w:rsidRPr="008C3F5C">
        <w:rPr>
          <w:rFonts w:ascii="Arial" w:hAnsi="Arial" w:cs="Arial"/>
          <w:b/>
          <w:bCs/>
          <w:caps/>
          <w:sz w:val="28"/>
        </w:rPr>
        <w:t xml:space="preserve"> </w:t>
      </w:r>
    </w:p>
    <w:p w14:paraId="5AC17063" w14:textId="35F68449" w:rsidR="00241F48" w:rsidRDefault="00C60450" w:rsidP="00241F48">
      <w:pPr>
        <w:spacing w:after="0"/>
        <w:ind w:left="855" w:hanging="427"/>
        <w:rPr>
          <w:rFonts w:ascii="Arial" w:hAnsi="Arial" w:cs="Arial"/>
          <w:sz w:val="22"/>
        </w:rPr>
      </w:pPr>
      <w:r>
        <w:rPr>
          <w:rFonts w:ascii="Arial" w:hAnsi="Arial" w:cs="Arial"/>
          <w:sz w:val="22"/>
        </w:rPr>
        <w:t>5</w:t>
      </w:r>
      <w:r w:rsidR="00074521" w:rsidRPr="00FD4335">
        <w:rPr>
          <w:rFonts w:ascii="Arial" w:hAnsi="Arial" w:cs="Arial"/>
          <w:sz w:val="22"/>
        </w:rPr>
        <w:t>.1.</w:t>
      </w:r>
      <w:r w:rsidR="00074521" w:rsidRPr="00FD4335">
        <w:rPr>
          <w:rFonts w:ascii="Arial" w:eastAsia="Arial" w:hAnsi="Arial" w:cs="Arial"/>
          <w:sz w:val="22"/>
        </w:rPr>
        <w:t xml:space="preserve"> </w:t>
      </w:r>
      <w:r w:rsidR="001C645C">
        <w:rPr>
          <w:rFonts w:ascii="Arial" w:hAnsi="Arial" w:cs="Arial"/>
          <w:sz w:val="22"/>
        </w:rPr>
        <w:t>O</w:t>
      </w:r>
      <w:r w:rsidR="00241F48" w:rsidRPr="00241F48">
        <w:rPr>
          <w:rFonts w:ascii="Arial" w:hAnsi="Arial" w:cs="Arial"/>
          <w:sz w:val="22"/>
        </w:rPr>
        <w:t>bstarávateľ bude pri komunikácii so zaradenými záujemcami</w:t>
      </w:r>
      <w:r w:rsidR="00DD3808">
        <w:rPr>
          <w:rFonts w:ascii="Arial" w:hAnsi="Arial" w:cs="Arial"/>
          <w:sz w:val="22"/>
        </w:rPr>
        <w:t>/uchádzačmi</w:t>
      </w:r>
      <w:r w:rsidR="00324421">
        <w:rPr>
          <w:rFonts w:ascii="Arial" w:hAnsi="Arial" w:cs="Arial"/>
          <w:sz w:val="22"/>
        </w:rPr>
        <w:t xml:space="preserve"> postupovať v </w:t>
      </w:r>
      <w:r w:rsidR="00241F48" w:rsidRPr="00241F48">
        <w:rPr>
          <w:rFonts w:ascii="Arial" w:hAnsi="Arial" w:cs="Arial"/>
          <w:sz w:val="22"/>
        </w:rPr>
        <w:t xml:space="preserve">zmysle § 20 ZVO prostredníctvom komunikačného rozhrania systému JOSEPHINE, tento </w:t>
      </w:r>
      <w:r w:rsidR="00241F48" w:rsidRPr="00241F48">
        <w:rPr>
          <w:rFonts w:ascii="Arial" w:hAnsi="Arial" w:cs="Arial"/>
          <w:sz w:val="22"/>
        </w:rPr>
        <w:lastRenderedPageBreak/>
        <w:t>spôsob komunikácie sa týka akejkoľvek komunikácie a podaní</w:t>
      </w:r>
      <w:r w:rsidR="00324421">
        <w:rPr>
          <w:rFonts w:ascii="Arial" w:hAnsi="Arial" w:cs="Arial"/>
          <w:sz w:val="22"/>
        </w:rPr>
        <w:t xml:space="preserve"> medzi obstarávateľom a </w:t>
      </w:r>
      <w:r w:rsidR="00241F48" w:rsidRPr="00241F48">
        <w:rPr>
          <w:rFonts w:ascii="Arial" w:hAnsi="Arial" w:cs="Arial"/>
          <w:sz w:val="22"/>
        </w:rPr>
        <w:t>zaradenými záujemcami</w:t>
      </w:r>
      <w:r w:rsidR="00DD3808">
        <w:rPr>
          <w:rFonts w:ascii="Arial" w:hAnsi="Arial" w:cs="Arial"/>
          <w:sz w:val="22"/>
        </w:rPr>
        <w:t>/uchádzačmi</w:t>
      </w:r>
      <w:r w:rsidR="00241F48" w:rsidRPr="00241F48">
        <w:rPr>
          <w:rFonts w:ascii="Arial" w:hAnsi="Arial" w:cs="Arial"/>
          <w:sz w:val="22"/>
        </w:rPr>
        <w:t xml:space="preserve"> počas celého procesu verejného obstarávania.</w:t>
      </w:r>
    </w:p>
    <w:p w14:paraId="703234B8" w14:textId="4D80A186" w:rsidR="00541845" w:rsidRPr="00FD4335" w:rsidRDefault="00074521" w:rsidP="00241F48">
      <w:pPr>
        <w:spacing w:after="0"/>
        <w:ind w:left="855" w:hanging="427"/>
        <w:rPr>
          <w:rFonts w:ascii="Arial" w:hAnsi="Arial" w:cs="Arial"/>
          <w:sz w:val="22"/>
        </w:rPr>
      </w:pPr>
      <w:r w:rsidRPr="00FD4335">
        <w:rPr>
          <w:rFonts w:ascii="Arial" w:hAnsi="Arial" w:cs="Arial"/>
          <w:sz w:val="22"/>
        </w:rPr>
        <w:t xml:space="preserve"> </w:t>
      </w:r>
    </w:p>
    <w:p w14:paraId="511D7373" w14:textId="2C4A2B9C"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.2.</w:t>
      </w:r>
      <w:r w:rsidR="00D5169D">
        <w:rPr>
          <w:rFonts w:ascii="Arial" w:hAnsi="Arial" w:cs="Arial"/>
          <w:sz w:val="22"/>
        </w:rPr>
        <w:t xml:space="preserve"> </w:t>
      </w:r>
      <w:r w:rsidR="007B5E34" w:rsidRPr="007B5E34">
        <w:rPr>
          <w:rFonts w:ascii="Arial" w:hAnsi="Arial" w:cs="Arial"/>
          <w:sz w:val="22"/>
        </w:rPr>
        <w:t>Pravidlá pre doručovanie – zásielka sa považuje za doručenú zaradenému záujemcovi</w:t>
      </w:r>
      <w:r w:rsidR="00DD3808">
        <w:rPr>
          <w:rFonts w:ascii="Arial" w:hAnsi="Arial" w:cs="Arial"/>
          <w:sz w:val="22"/>
        </w:rPr>
        <w:t>/uchádzačovi</w:t>
      </w:r>
      <w:r w:rsidR="007B5E34" w:rsidRPr="007B5E34">
        <w:rPr>
          <w:rFonts w:ascii="Arial" w:hAnsi="Arial" w:cs="Arial"/>
          <w:sz w:val="22"/>
        </w:rPr>
        <w:t>, ak jej adresát bude mať objektívnu možnosť oboznámiť sa s jej obsahom, t.</w:t>
      </w:r>
      <w:r w:rsidR="007B5E34">
        <w:rPr>
          <w:rFonts w:ascii="Arial" w:hAnsi="Arial" w:cs="Arial"/>
          <w:sz w:val="22"/>
        </w:rPr>
        <w:t xml:space="preserve"> </w:t>
      </w:r>
      <w:r w:rsidR="007B5E34" w:rsidRPr="007B5E34">
        <w:rPr>
          <w:rFonts w:ascii="Arial" w:hAnsi="Arial" w:cs="Arial"/>
          <w:sz w:val="22"/>
        </w:rPr>
        <w:t>j. ako náhle sa dostane zásielka do sféry jeho dispozície. Za okamih doručenia sa v systéme JOSEPHINE považuje okamih jej odosla</w:t>
      </w:r>
      <w:r w:rsidR="00324421">
        <w:rPr>
          <w:rFonts w:ascii="Arial" w:hAnsi="Arial" w:cs="Arial"/>
          <w:sz w:val="22"/>
        </w:rPr>
        <w:t>nia v systéme JOSEPHINE, a to v </w:t>
      </w:r>
      <w:r w:rsidR="007B5E34" w:rsidRPr="007B5E34">
        <w:rPr>
          <w:rFonts w:ascii="Arial" w:hAnsi="Arial" w:cs="Arial"/>
          <w:sz w:val="22"/>
        </w:rPr>
        <w:t>súlade s funkcionalitou systému.</w:t>
      </w:r>
      <w:r w:rsidR="00074521" w:rsidRPr="00FD4335">
        <w:rPr>
          <w:rFonts w:ascii="Arial" w:hAnsi="Arial" w:cs="Arial"/>
          <w:sz w:val="22"/>
        </w:rPr>
        <w:t xml:space="preserve">  </w:t>
      </w:r>
    </w:p>
    <w:p w14:paraId="71E2DF50" w14:textId="02A11D30"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.3.</w:t>
      </w:r>
      <w:hyperlink r:id="rId12">
        <w:r w:rsidR="00074521" w:rsidRPr="00FD4335">
          <w:rPr>
            <w:rFonts w:ascii="Arial" w:eastAsia="Arial" w:hAnsi="Arial" w:cs="Arial"/>
            <w:sz w:val="22"/>
          </w:rPr>
          <w:t xml:space="preserve"> </w:t>
        </w:r>
      </w:hyperlink>
      <w:r w:rsidR="001A72BE" w:rsidRPr="001A72BE">
        <w:rPr>
          <w:rFonts w:ascii="Arial" w:hAnsi="Arial" w:cs="Arial"/>
          <w:sz w:val="22"/>
        </w:rPr>
        <w:t>Ak je odosielateľom zásielky obstarávateľ, tak zaradenému záujemcovi</w:t>
      </w:r>
      <w:r w:rsidR="00DD3808">
        <w:rPr>
          <w:rFonts w:ascii="Arial" w:hAnsi="Arial" w:cs="Arial"/>
          <w:sz w:val="22"/>
        </w:rPr>
        <w:t>/uchádzačmi</w:t>
      </w:r>
      <w:r w:rsidR="001A72BE" w:rsidRPr="001A72BE">
        <w:rPr>
          <w:rFonts w:ascii="Arial" w:hAnsi="Arial" w:cs="Arial"/>
          <w:sz w:val="22"/>
        </w:rPr>
        <w:t xml:space="preserve"> bude na ním určený kontaktný email (zadaný pri registrácii do systému JOSEPHINE) bezodkladne odoslaná informácia, že k predmetnej zákazke existuje nová zásielka/správa. Zaradený záujemca</w:t>
      </w:r>
      <w:r w:rsidR="00DD3808">
        <w:rPr>
          <w:rFonts w:ascii="Arial" w:hAnsi="Arial" w:cs="Arial"/>
          <w:sz w:val="22"/>
        </w:rPr>
        <w:t>/uchádzač</w:t>
      </w:r>
      <w:r w:rsidR="001A72BE" w:rsidRPr="001A72BE">
        <w:rPr>
          <w:rFonts w:ascii="Arial" w:hAnsi="Arial" w:cs="Arial"/>
          <w:sz w:val="22"/>
        </w:rPr>
        <w:t xml:space="preserve"> sa prihlási do systému a v komunikačnom rozhraní zákazky bude mať zobrazený obsah komunikácie – zásielky, správy. Zaradený záujemca</w:t>
      </w:r>
      <w:r w:rsidR="00DD3808">
        <w:rPr>
          <w:rFonts w:ascii="Arial" w:hAnsi="Arial" w:cs="Arial"/>
          <w:sz w:val="22"/>
        </w:rPr>
        <w:t>/uchádzač</w:t>
      </w:r>
      <w:r w:rsidR="001A72BE" w:rsidRPr="001A72BE">
        <w:rPr>
          <w:rFonts w:ascii="Arial" w:hAnsi="Arial" w:cs="Arial"/>
          <w:sz w:val="22"/>
        </w:rPr>
        <w:t xml:space="preserve"> si môže v komunikačnom rozhraní zobraziť celú </w:t>
      </w:r>
      <w:r w:rsidR="00324421">
        <w:rPr>
          <w:rFonts w:ascii="Arial" w:hAnsi="Arial" w:cs="Arial"/>
          <w:sz w:val="22"/>
        </w:rPr>
        <w:t>históriu o svojej komunikácií s </w:t>
      </w:r>
      <w:r w:rsidR="001A72BE" w:rsidRPr="001A72BE">
        <w:rPr>
          <w:rFonts w:ascii="Arial" w:hAnsi="Arial" w:cs="Arial"/>
          <w:sz w:val="22"/>
        </w:rPr>
        <w:t>obstarávateľom</w:t>
      </w:r>
      <w:r w:rsidR="001A72BE" w:rsidRPr="001A72BE">
        <w:t>.</w:t>
      </w:r>
      <w:r w:rsidR="00074521" w:rsidRPr="00FD4335">
        <w:rPr>
          <w:rFonts w:ascii="Arial" w:hAnsi="Arial" w:cs="Arial"/>
          <w:sz w:val="22"/>
        </w:rPr>
        <w:t xml:space="preserve"> </w:t>
      </w:r>
    </w:p>
    <w:p w14:paraId="00F201BB" w14:textId="5AC820A8" w:rsidR="00541845" w:rsidRDefault="00C60450" w:rsidP="008023CA">
      <w:pPr>
        <w:ind w:left="855" w:hanging="427"/>
        <w:rPr>
          <w:rFonts w:ascii="Arial" w:hAnsi="Arial" w:cs="Arial"/>
          <w:sz w:val="22"/>
        </w:rPr>
      </w:pPr>
      <w:r>
        <w:rPr>
          <w:rFonts w:ascii="Arial" w:hAnsi="Arial" w:cs="Arial"/>
          <w:sz w:val="22"/>
        </w:rPr>
        <w:t>5</w:t>
      </w:r>
      <w:r w:rsidR="00074521" w:rsidRPr="00FD4335">
        <w:rPr>
          <w:rFonts w:ascii="Arial" w:hAnsi="Arial" w:cs="Arial"/>
          <w:sz w:val="22"/>
        </w:rPr>
        <w:t>.4.</w:t>
      </w:r>
      <w:r w:rsidR="00074521" w:rsidRPr="00FD4335">
        <w:rPr>
          <w:rFonts w:ascii="Arial" w:eastAsia="Arial" w:hAnsi="Arial" w:cs="Arial"/>
          <w:sz w:val="22"/>
        </w:rPr>
        <w:t xml:space="preserve"> </w:t>
      </w:r>
      <w:r w:rsidR="008023CA" w:rsidRPr="008023CA">
        <w:rPr>
          <w:rFonts w:ascii="Arial" w:hAnsi="Arial" w:cs="Arial"/>
          <w:sz w:val="22"/>
        </w:rPr>
        <w:t>Ak je odosielateľom informácie zaradený záujemca</w:t>
      </w:r>
      <w:r w:rsidR="00DD3808">
        <w:rPr>
          <w:rFonts w:ascii="Arial" w:hAnsi="Arial" w:cs="Arial"/>
          <w:sz w:val="22"/>
        </w:rPr>
        <w:t>/uchádzač</w:t>
      </w:r>
      <w:r w:rsidR="008023CA" w:rsidRPr="008023CA">
        <w:rPr>
          <w:rFonts w:ascii="Arial" w:hAnsi="Arial" w:cs="Arial"/>
          <w:sz w:val="22"/>
        </w:rPr>
        <w:t xml:space="preserve">, tak po prihlásení do systému </w:t>
      </w:r>
      <w:r w:rsidR="008023CA">
        <w:rPr>
          <w:rFonts w:ascii="Arial" w:hAnsi="Arial" w:cs="Arial"/>
          <w:sz w:val="22"/>
        </w:rPr>
        <w:br/>
      </w:r>
      <w:r w:rsidR="008023CA" w:rsidRPr="008023CA">
        <w:rPr>
          <w:rFonts w:ascii="Arial" w:hAnsi="Arial" w:cs="Arial"/>
          <w:sz w:val="22"/>
        </w:rPr>
        <w:t xml:space="preserve">a predmetnej zákazky môže prostredníctvom komunikačného rozhrania odosielať správy </w:t>
      </w:r>
      <w:r w:rsidR="008023CA">
        <w:rPr>
          <w:rFonts w:ascii="Arial" w:hAnsi="Arial" w:cs="Arial"/>
          <w:sz w:val="22"/>
        </w:rPr>
        <w:br/>
      </w:r>
      <w:r w:rsidR="008023CA" w:rsidRPr="008023CA">
        <w:rPr>
          <w:rFonts w:ascii="Arial" w:hAnsi="Arial" w:cs="Arial"/>
          <w:sz w:val="22"/>
        </w:rPr>
        <w:t xml:space="preserve">a potrebné prílohy obstarávateľovi. Takáto zásielka sa považuje za doručenú obstarávateľovi okamihom jej odoslania v systéme JOSEPHINE v súlade </w:t>
      </w:r>
      <w:r w:rsidR="008023CA">
        <w:rPr>
          <w:rFonts w:ascii="Arial" w:hAnsi="Arial" w:cs="Arial"/>
          <w:sz w:val="22"/>
        </w:rPr>
        <w:br/>
      </w:r>
      <w:r w:rsidR="008023CA" w:rsidRPr="008023CA">
        <w:rPr>
          <w:rFonts w:ascii="Arial" w:hAnsi="Arial" w:cs="Arial"/>
          <w:sz w:val="22"/>
        </w:rPr>
        <w:t>s funkcionalitou systému.</w:t>
      </w:r>
      <w:r w:rsidR="00074521" w:rsidRPr="00FD4335">
        <w:rPr>
          <w:rFonts w:ascii="Arial" w:hAnsi="Arial" w:cs="Arial"/>
          <w:sz w:val="22"/>
        </w:rPr>
        <w:t xml:space="preserve"> </w:t>
      </w:r>
    </w:p>
    <w:p w14:paraId="2513C253" w14:textId="0365C086" w:rsidR="00613757"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.5.</w:t>
      </w:r>
      <w:r w:rsidR="00074521" w:rsidRPr="00FD4335">
        <w:rPr>
          <w:rFonts w:ascii="Arial" w:eastAsia="Arial" w:hAnsi="Arial" w:cs="Arial"/>
          <w:sz w:val="22"/>
        </w:rPr>
        <w:t xml:space="preserve"> </w:t>
      </w:r>
      <w:r w:rsidR="001C645C">
        <w:rPr>
          <w:rFonts w:ascii="Arial" w:hAnsi="Arial" w:cs="Arial"/>
          <w:sz w:val="22"/>
        </w:rPr>
        <w:t>O</w:t>
      </w:r>
      <w:r w:rsidR="004E4AFF" w:rsidRPr="004E4AFF">
        <w:rPr>
          <w:rFonts w:ascii="Arial" w:hAnsi="Arial" w:cs="Arial"/>
          <w:sz w:val="22"/>
        </w:rPr>
        <w:t>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obstarávateľom zverejnené ako el</w:t>
      </w:r>
      <w:r w:rsidR="004625E5">
        <w:rPr>
          <w:rFonts w:ascii="Arial" w:hAnsi="Arial" w:cs="Arial"/>
          <w:sz w:val="22"/>
        </w:rPr>
        <w:t xml:space="preserve">ektronické dokumenty v profile </w:t>
      </w:r>
      <w:r w:rsidR="004E4AFF" w:rsidRPr="004E4AFF">
        <w:rPr>
          <w:rFonts w:ascii="Arial" w:hAnsi="Arial" w:cs="Arial"/>
          <w:sz w:val="22"/>
        </w:rPr>
        <w:t xml:space="preserve"> obstarávateľa formou odkazu na systém JOSEPHINE.</w:t>
      </w:r>
    </w:p>
    <w:p w14:paraId="5F391AE7" w14:textId="4491C893" w:rsidR="00541845" w:rsidRPr="00FD4335" w:rsidRDefault="00C60450" w:rsidP="00E81D91">
      <w:pPr>
        <w:ind w:left="851" w:hanging="423"/>
        <w:rPr>
          <w:rFonts w:ascii="Arial" w:hAnsi="Arial" w:cs="Arial"/>
          <w:sz w:val="22"/>
        </w:rPr>
      </w:pPr>
      <w:r>
        <w:rPr>
          <w:rFonts w:ascii="Arial" w:hAnsi="Arial" w:cs="Arial"/>
          <w:sz w:val="22"/>
        </w:rPr>
        <w:t>5</w:t>
      </w:r>
      <w:r w:rsidR="00074521" w:rsidRPr="00FD4335">
        <w:rPr>
          <w:rFonts w:ascii="Arial" w:hAnsi="Arial" w:cs="Arial"/>
          <w:sz w:val="22"/>
        </w:rPr>
        <w:t>.6.</w:t>
      </w:r>
      <w:r w:rsidR="00074521" w:rsidRPr="00FD4335">
        <w:rPr>
          <w:rFonts w:ascii="Arial" w:eastAsia="Arial" w:hAnsi="Arial" w:cs="Arial"/>
          <w:sz w:val="22"/>
        </w:rPr>
        <w:t xml:space="preserve"> </w:t>
      </w:r>
      <w:r w:rsidR="001A0285" w:rsidRPr="001A0285">
        <w:rPr>
          <w:rFonts w:ascii="Arial" w:hAnsi="Arial" w:cs="Arial"/>
          <w:sz w:val="22"/>
        </w:rPr>
        <w:t>V profile obstarávateľa zriadenom v elektronickom úložisku na webovej stránke Úradu pre verejné obstarávanie je vo forme linku uvedená informácia o verejnom portáli systému JOSEPHINE – kde budú všetky informácie k dispozícii.</w:t>
      </w:r>
      <w:r w:rsidR="00074521" w:rsidRPr="00FD4335">
        <w:rPr>
          <w:rFonts w:ascii="Arial" w:hAnsi="Arial" w:cs="Arial"/>
          <w:sz w:val="22"/>
        </w:rPr>
        <w:t xml:space="preserve"> </w:t>
      </w:r>
    </w:p>
    <w:p w14:paraId="2CCA040F" w14:textId="71977918"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.7.</w:t>
      </w:r>
      <w:r w:rsidR="00074521" w:rsidRPr="00FD4335">
        <w:rPr>
          <w:rFonts w:ascii="Arial" w:eastAsia="Arial" w:hAnsi="Arial" w:cs="Arial"/>
          <w:sz w:val="22"/>
        </w:rPr>
        <w:t xml:space="preserve"> </w:t>
      </w:r>
      <w:r w:rsidR="00A67195" w:rsidRPr="00A67195">
        <w:rPr>
          <w:rFonts w:ascii="Arial" w:hAnsi="Arial" w:cs="Arial"/>
          <w:sz w:val="22"/>
        </w:rPr>
        <w:t>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obstarávateľom v lehote na podanie žiadosti o účasť alebo v lehote na predkladanie ponúk, môže ktorýkoľvek zo záujemcov</w:t>
      </w:r>
      <w:r w:rsidR="00DD3808">
        <w:rPr>
          <w:rFonts w:ascii="Arial" w:hAnsi="Arial" w:cs="Arial"/>
          <w:sz w:val="22"/>
        </w:rPr>
        <w:t>/uchádzačov</w:t>
      </w:r>
      <w:r w:rsidR="00A67195" w:rsidRPr="00A67195">
        <w:rPr>
          <w:rFonts w:ascii="Arial" w:hAnsi="Arial" w:cs="Arial"/>
          <w:sz w:val="22"/>
        </w:rPr>
        <w:t xml:space="preserve"> požiadať prostredníctvom komunikačného rozhrania systému JOSEPHINE o vysvetlenie.</w:t>
      </w:r>
      <w:r w:rsidR="00074521" w:rsidRPr="00FD4335">
        <w:rPr>
          <w:rFonts w:ascii="Arial" w:hAnsi="Arial" w:cs="Arial"/>
          <w:sz w:val="22"/>
        </w:rPr>
        <w:t xml:space="preserve">  </w:t>
      </w:r>
    </w:p>
    <w:p w14:paraId="5D0A8738" w14:textId="6245C708" w:rsidR="00541845" w:rsidRPr="00FD4335" w:rsidRDefault="00C60450">
      <w:pPr>
        <w:ind w:left="855" w:hanging="427"/>
        <w:rPr>
          <w:rFonts w:ascii="Arial" w:hAnsi="Arial" w:cs="Arial"/>
          <w:sz w:val="22"/>
        </w:rPr>
      </w:pPr>
      <w:r>
        <w:rPr>
          <w:rFonts w:ascii="Arial" w:hAnsi="Arial" w:cs="Arial"/>
          <w:sz w:val="22"/>
        </w:rPr>
        <w:t>5</w:t>
      </w:r>
      <w:r w:rsidR="00074521" w:rsidRPr="00FD4335">
        <w:rPr>
          <w:rFonts w:ascii="Arial" w:hAnsi="Arial" w:cs="Arial"/>
          <w:sz w:val="22"/>
        </w:rPr>
        <w:t>.8.</w:t>
      </w:r>
      <w:r w:rsidR="00074521" w:rsidRPr="00FD4335">
        <w:rPr>
          <w:rFonts w:ascii="Arial" w:eastAsia="Arial" w:hAnsi="Arial" w:cs="Arial"/>
          <w:sz w:val="22"/>
        </w:rPr>
        <w:t xml:space="preserve"> </w:t>
      </w:r>
      <w:r w:rsidR="001C645C">
        <w:rPr>
          <w:rFonts w:ascii="Arial" w:hAnsi="Arial" w:cs="Arial"/>
          <w:sz w:val="22"/>
        </w:rPr>
        <w:t>O</w:t>
      </w:r>
      <w:r w:rsidR="00AF13C7" w:rsidRPr="00AF13C7">
        <w:rPr>
          <w:rFonts w:ascii="Arial" w:hAnsi="Arial" w:cs="Arial"/>
          <w:sz w:val="22"/>
        </w:rPr>
        <w:t>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r w:rsidR="00074521" w:rsidRPr="00FD4335">
        <w:rPr>
          <w:rFonts w:ascii="Arial" w:hAnsi="Arial" w:cs="Arial"/>
          <w:sz w:val="22"/>
        </w:rPr>
        <w:t xml:space="preserve"> </w:t>
      </w:r>
    </w:p>
    <w:p w14:paraId="153AA36D" w14:textId="059C5668" w:rsidR="002B323B" w:rsidRPr="00FD4335" w:rsidRDefault="00C60450" w:rsidP="00157608">
      <w:pPr>
        <w:spacing w:after="0" w:line="269" w:lineRule="auto"/>
        <w:ind w:left="850" w:hanging="425"/>
        <w:rPr>
          <w:rFonts w:ascii="Arial" w:hAnsi="Arial" w:cs="Arial"/>
          <w:sz w:val="22"/>
        </w:rPr>
      </w:pPr>
      <w:r>
        <w:rPr>
          <w:rFonts w:ascii="Arial" w:hAnsi="Arial" w:cs="Arial"/>
          <w:sz w:val="22"/>
        </w:rPr>
        <w:lastRenderedPageBreak/>
        <w:t>5</w:t>
      </w:r>
      <w:r w:rsidR="00074521" w:rsidRPr="00FD4335">
        <w:rPr>
          <w:rFonts w:ascii="Arial" w:hAnsi="Arial" w:cs="Arial"/>
          <w:sz w:val="22"/>
        </w:rPr>
        <w:t>.9.</w:t>
      </w:r>
      <w:r w:rsidR="00074521" w:rsidRPr="00FD4335">
        <w:rPr>
          <w:rFonts w:ascii="Arial" w:eastAsia="Arial" w:hAnsi="Arial" w:cs="Arial"/>
          <w:sz w:val="22"/>
        </w:rPr>
        <w:t xml:space="preserve"> </w:t>
      </w:r>
      <w:r w:rsidR="00157608" w:rsidRPr="00157608">
        <w:rPr>
          <w:rFonts w:ascii="Arial" w:hAnsi="Arial" w:cs="Arial"/>
          <w:sz w:val="22"/>
        </w:rPr>
        <w:t>Podania a dokumenty súvisiace s uplatnením revíznych postupov sú medzi</w:t>
      </w:r>
      <w:r w:rsidR="004625E5">
        <w:rPr>
          <w:rFonts w:ascii="Arial" w:hAnsi="Arial" w:cs="Arial"/>
          <w:sz w:val="22"/>
        </w:rPr>
        <w:t xml:space="preserve"> </w:t>
      </w:r>
      <w:r w:rsidR="00157608" w:rsidRPr="00157608">
        <w:rPr>
          <w:rFonts w:ascii="Arial" w:hAnsi="Arial" w:cs="Arial"/>
          <w:sz w:val="22"/>
        </w:rPr>
        <w:t xml:space="preserve">obstarávateľom a záujemcami/uchádzačmi doručované prostredníctvom komunikačného rozhrania systému JOSEPHINE. Doručovanie námietky a ich odvolávanie vo vzťahu k Úradu pre verejné obstarávanie je riešené v zmysle §170 ods. 8 písm. b) </w:t>
      </w:r>
      <w:r w:rsidR="00157608">
        <w:rPr>
          <w:rFonts w:ascii="Arial" w:hAnsi="Arial" w:cs="Arial"/>
          <w:sz w:val="22"/>
        </w:rPr>
        <w:t>zákona o verejnom obstarávaní</w:t>
      </w:r>
      <w:r w:rsidR="00157608" w:rsidRPr="00157608">
        <w:rPr>
          <w:rFonts w:ascii="Arial" w:hAnsi="Arial" w:cs="Arial"/>
          <w:sz w:val="22"/>
        </w:rPr>
        <w:t>.</w:t>
      </w:r>
      <w:r w:rsidR="00074521" w:rsidRPr="00FD4335">
        <w:rPr>
          <w:rFonts w:ascii="Arial" w:hAnsi="Arial" w:cs="Arial"/>
          <w:sz w:val="22"/>
        </w:rPr>
        <w:t xml:space="preserve"> </w:t>
      </w:r>
    </w:p>
    <w:p w14:paraId="469C6D9F" w14:textId="37E0681C" w:rsidR="00541845" w:rsidRDefault="00541845">
      <w:pPr>
        <w:spacing w:after="256"/>
        <w:ind w:left="994" w:hanging="566"/>
        <w:rPr>
          <w:rFonts w:ascii="Arial" w:hAnsi="Arial" w:cs="Arial"/>
          <w:sz w:val="22"/>
        </w:rPr>
      </w:pPr>
    </w:p>
    <w:p w14:paraId="7A264938" w14:textId="58672064" w:rsidR="00541845" w:rsidRPr="008C3F5C" w:rsidRDefault="00074521" w:rsidP="00D22B80">
      <w:pPr>
        <w:pStyle w:val="Nadpis1"/>
        <w:ind w:left="413" w:hanging="413"/>
        <w:rPr>
          <w:rFonts w:ascii="Arial" w:hAnsi="Arial" w:cs="Arial"/>
          <w:b/>
          <w:bCs/>
          <w:caps/>
          <w:sz w:val="28"/>
        </w:rPr>
      </w:pPr>
      <w:bookmarkStart w:id="10" w:name="_Toc118285243"/>
      <w:r w:rsidRPr="008C3F5C">
        <w:rPr>
          <w:rFonts w:ascii="Arial" w:hAnsi="Arial" w:cs="Arial"/>
          <w:b/>
          <w:bCs/>
          <w:caps/>
          <w:sz w:val="28"/>
        </w:rPr>
        <w:t>P</w:t>
      </w:r>
      <w:r w:rsidR="00FD11A9">
        <w:rPr>
          <w:rFonts w:ascii="Arial" w:hAnsi="Arial" w:cs="Arial"/>
          <w:b/>
          <w:bCs/>
          <w:caps/>
          <w:sz w:val="28"/>
        </w:rPr>
        <w:t>odmienky predloženia ponuky</w:t>
      </w:r>
      <w:bookmarkEnd w:id="10"/>
      <w:r w:rsidRPr="008C3F5C">
        <w:rPr>
          <w:rFonts w:ascii="Arial" w:hAnsi="Arial" w:cs="Arial"/>
          <w:b/>
          <w:bCs/>
          <w:caps/>
          <w:sz w:val="28"/>
        </w:rPr>
        <w:t xml:space="preserve"> </w:t>
      </w:r>
    </w:p>
    <w:p w14:paraId="29D3EF18" w14:textId="163C00C6" w:rsidR="00541845" w:rsidRPr="00E003D7" w:rsidRDefault="00E84FDF" w:rsidP="008E57C7">
      <w:pPr>
        <w:ind w:left="993" w:hanging="567"/>
        <w:rPr>
          <w:rFonts w:ascii="Arial" w:hAnsi="Arial" w:cs="Arial"/>
          <w:bCs/>
          <w:sz w:val="22"/>
        </w:rPr>
      </w:pPr>
      <w:r>
        <w:rPr>
          <w:rFonts w:ascii="Arial" w:hAnsi="Arial" w:cs="Arial"/>
          <w:sz w:val="22"/>
        </w:rPr>
        <w:t>6</w:t>
      </w:r>
      <w:r w:rsidR="00074521" w:rsidRPr="008E57C7">
        <w:rPr>
          <w:rFonts w:ascii="Arial" w:hAnsi="Arial" w:cs="Arial"/>
          <w:sz w:val="22"/>
        </w:rPr>
        <w:t>.1.</w:t>
      </w:r>
      <w:r w:rsidR="00074521" w:rsidRPr="008E57C7">
        <w:rPr>
          <w:rFonts w:ascii="Arial" w:eastAsia="Arial" w:hAnsi="Arial" w:cs="Arial"/>
          <w:sz w:val="22"/>
        </w:rPr>
        <w:t xml:space="preserve"> </w:t>
      </w:r>
      <w:r w:rsidR="00E003D7">
        <w:rPr>
          <w:rFonts w:ascii="Arial" w:eastAsia="Arial" w:hAnsi="Arial" w:cs="Arial"/>
          <w:sz w:val="22"/>
        </w:rPr>
        <w:tab/>
      </w:r>
      <w:r w:rsidR="00E003D7" w:rsidRPr="00E003D7">
        <w:rPr>
          <w:rFonts w:ascii="Arial" w:hAnsi="Arial" w:cs="Arial"/>
          <w:bCs/>
          <w:sz w:val="22"/>
        </w:rPr>
        <w:t>Zaradený záujemca môže predložiť len jednu ponuku. Zaradený záujemca predkladá ponuku v elektronickej podobe v lehote na predkladanie ponúk podľa požiadaviek uvedených v týchto súťažných podkladoch.</w:t>
      </w:r>
      <w:hyperlink r:id="rId13">
        <w:r w:rsidR="00074521" w:rsidRPr="00E003D7">
          <w:rPr>
            <w:rFonts w:ascii="Arial" w:hAnsi="Arial" w:cs="Arial"/>
            <w:bCs/>
            <w:sz w:val="22"/>
          </w:rPr>
          <w:t xml:space="preserve"> </w:t>
        </w:r>
      </w:hyperlink>
      <w:r w:rsidR="00074521" w:rsidRPr="00E003D7">
        <w:rPr>
          <w:rFonts w:ascii="Arial" w:hAnsi="Arial" w:cs="Arial"/>
          <w:bCs/>
          <w:sz w:val="22"/>
        </w:rPr>
        <w:t xml:space="preserve"> </w:t>
      </w:r>
    </w:p>
    <w:p w14:paraId="42882809" w14:textId="2B80310D" w:rsidR="00541845" w:rsidRDefault="00E84FDF">
      <w:pPr>
        <w:ind w:left="994" w:hanging="566"/>
        <w:rPr>
          <w:rFonts w:ascii="Arial" w:hAnsi="Arial" w:cs="Arial"/>
          <w:sz w:val="22"/>
        </w:rPr>
      </w:pPr>
      <w:r>
        <w:rPr>
          <w:rFonts w:ascii="Arial" w:hAnsi="Arial" w:cs="Arial"/>
          <w:sz w:val="22"/>
        </w:rPr>
        <w:t>6</w:t>
      </w:r>
      <w:r w:rsidR="00074521" w:rsidRPr="00B97C06">
        <w:rPr>
          <w:rFonts w:ascii="Arial" w:hAnsi="Arial" w:cs="Arial"/>
          <w:sz w:val="22"/>
        </w:rPr>
        <w:t>.2.</w:t>
      </w:r>
      <w:r w:rsidR="00074521" w:rsidRPr="00B97C06">
        <w:rPr>
          <w:rFonts w:ascii="Arial" w:eastAsia="Arial" w:hAnsi="Arial" w:cs="Arial"/>
          <w:sz w:val="22"/>
        </w:rPr>
        <w:t xml:space="preserve"> </w:t>
      </w:r>
      <w:r w:rsidR="00462CE3">
        <w:rPr>
          <w:rFonts w:ascii="Arial" w:eastAsia="Arial" w:hAnsi="Arial" w:cs="Arial"/>
          <w:sz w:val="22"/>
        </w:rPr>
        <w:tab/>
      </w:r>
      <w:r w:rsidR="00425AE4" w:rsidRPr="00425AE4">
        <w:rPr>
          <w:rFonts w:ascii="Arial" w:hAnsi="Arial" w:cs="Arial"/>
          <w:sz w:val="22"/>
        </w:rPr>
        <w:t xml:space="preserve">Ponuka je vyhotovená elektronicky </w:t>
      </w:r>
      <w:r w:rsidR="00462CE3">
        <w:rPr>
          <w:rFonts w:ascii="Arial" w:hAnsi="Arial" w:cs="Arial"/>
          <w:sz w:val="22"/>
        </w:rPr>
        <w:t>podľa</w:t>
      </w:r>
      <w:r w:rsidR="00425AE4" w:rsidRPr="00425AE4">
        <w:rPr>
          <w:rFonts w:ascii="Arial" w:hAnsi="Arial" w:cs="Arial"/>
          <w:sz w:val="22"/>
        </w:rPr>
        <w:t xml:space="preserve"> § 49 ods. 1 písm. a) </w:t>
      </w:r>
      <w:r w:rsidR="00462CE3">
        <w:rPr>
          <w:rFonts w:ascii="Arial" w:hAnsi="Arial" w:cs="Arial"/>
          <w:sz w:val="22"/>
        </w:rPr>
        <w:t>zákona o verejnom obst</w:t>
      </w:r>
      <w:r w:rsidR="009A0FEA">
        <w:rPr>
          <w:rFonts w:ascii="Arial" w:hAnsi="Arial" w:cs="Arial"/>
          <w:sz w:val="22"/>
        </w:rPr>
        <w:t>a</w:t>
      </w:r>
      <w:r w:rsidR="00462CE3">
        <w:rPr>
          <w:rFonts w:ascii="Arial" w:hAnsi="Arial" w:cs="Arial"/>
          <w:sz w:val="22"/>
        </w:rPr>
        <w:t>rávaní</w:t>
      </w:r>
      <w:r w:rsidR="00425AE4" w:rsidRPr="00425AE4">
        <w:rPr>
          <w:rFonts w:ascii="Arial" w:hAnsi="Arial" w:cs="Arial"/>
          <w:sz w:val="22"/>
        </w:rPr>
        <w:t xml:space="preserve"> a vložená do systému JOSEPHINE umiestnenom na webov</w:t>
      </w:r>
      <w:r w:rsidR="003E7784">
        <w:rPr>
          <w:rFonts w:ascii="Arial" w:hAnsi="Arial" w:cs="Arial"/>
          <w:sz w:val="22"/>
        </w:rPr>
        <w:t>om</w:t>
      </w:r>
      <w:r w:rsidR="00425AE4" w:rsidRPr="00425AE4">
        <w:rPr>
          <w:rFonts w:ascii="Arial" w:hAnsi="Arial" w:cs="Arial"/>
          <w:sz w:val="22"/>
        </w:rPr>
        <w:t xml:space="preserve"> </w:t>
      </w:r>
      <w:r w:rsidR="00462CE3">
        <w:rPr>
          <w:rFonts w:ascii="Arial" w:hAnsi="Arial" w:cs="Arial"/>
          <w:sz w:val="22"/>
        </w:rPr>
        <w:t>sídle</w:t>
      </w:r>
      <w:r w:rsidR="00425AE4" w:rsidRPr="00425AE4">
        <w:rPr>
          <w:rFonts w:ascii="Arial" w:hAnsi="Arial" w:cs="Arial"/>
          <w:sz w:val="22"/>
        </w:rPr>
        <w:t xml:space="preserve"> </w:t>
      </w:r>
      <w:hyperlink r:id="rId14" w:history="1">
        <w:r w:rsidR="00326197" w:rsidRPr="003F6503">
          <w:rPr>
            <w:rStyle w:val="Hypertextovprepojenie"/>
            <w:rFonts w:ascii="Arial" w:hAnsi="Arial" w:cs="Arial"/>
            <w:sz w:val="22"/>
          </w:rPr>
          <w:t>https://josephine.proebiz.com/</w:t>
        </w:r>
      </w:hyperlink>
      <w:r w:rsidR="00462CE3">
        <w:rPr>
          <w:rFonts w:ascii="Arial" w:hAnsi="Arial" w:cs="Arial"/>
          <w:sz w:val="22"/>
        </w:rPr>
        <w:t>.</w:t>
      </w:r>
    </w:p>
    <w:p w14:paraId="51F55FAB" w14:textId="5EE207B1" w:rsidR="00EF1544" w:rsidRPr="00926B3A" w:rsidRDefault="00A42F67" w:rsidP="00A42F67">
      <w:pPr>
        <w:ind w:left="994" w:hanging="566"/>
        <w:rPr>
          <w:rFonts w:ascii="Arial" w:hAnsi="Arial" w:cs="Arial"/>
          <w:sz w:val="22"/>
        </w:rPr>
      </w:pPr>
      <w:r>
        <w:rPr>
          <w:rFonts w:ascii="Arial" w:hAnsi="Arial" w:cs="Arial"/>
          <w:sz w:val="22"/>
        </w:rPr>
        <w:t xml:space="preserve">6.3. </w:t>
      </w:r>
      <w:r w:rsidR="00EF1544">
        <w:rPr>
          <w:rFonts w:ascii="Arial" w:hAnsi="Arial" w:cs="Arial"/>
          <w:sz w:val="22"/>
        </w:rPr>
        <w:tab/>
      </w:r>
      <w:r w:rsidR="003E7784" w:rsidRPr="00E002B5">
        <w:rPr>
          <w:rFonts w:ascii="Arial" w:hAnsi="Arial" w:cs="Arial"/>
          <w:sz w:val="22"/>
        </w:rPr>
        <w:t xml:space="preserve">Elektronická ponuka sa vloží vyplnením ponukového formulára a vložením požadovaných dokladov a dokumentov v systéme JOSEPHINE umiestnenom na webovom sídle </w:t>
      </w:r>
      <w:hyperlink r:id="rId15" w:history="1">
        <w:r w:rsidR="003E7784" w:rsidRPr="00926B3A">
          <w:rPr>
            <w:rStyle w:val="Hypertextovprepojenie"/>
            <w:rFonts w:ascii="Arial" w:hAnsi="Arial" w:cs="Arial"/>
            <w:sz w:val="22"/>
          </w:rPr>
          <w:t>https://josephine.proebiz.com/</w:t>
        </w:r>
      </w:hyperlink>
      <w:r w:rsidR="00926B3A" w:rsidRPr="00926B3A">
        <w:rPr>
          <w:rStyle w:val="Hypertextovprepojenie"/>
          <w:rFonts w:ascii="Arial" w:hAnsi="Arial" w:cs="Arial"/>
          <w:sz w:val="22"/>
        </w:rPr>
        <w:t>.</w:t>
      </w:r>
    </w:p>
    <w:p w14:paraId="1B6BFC5C" w14:textId="3225506D" w:rsidR="00007548" w:rsidRDefault="005056C8" w:rsidP="00DF4ED2">
      <w:pPr>
        <w:pStyle w:val="Odsekzoznamu"/>
        <w:numPr>
          <w:ilvl w:val="1"/>
          <w:numId w:val="16"/>
        </w:numPr>
        <w:ind w:left="993" w:hanging="565"/>
        <w:rPr>
          <w:rFonts w:ascii="Arial" w:hAnsi="Arial" w:cs="Arial"/>
        </w:rPr>
      </w:pPr>
      <w:r w:rsidRPr="000462D7">
        <w:rPr>
          <w:rFonts w:ascii="Arial" w:hAnsi="Arial" w:cs="Arial"/>
          <w:sz w:val="22"/>
        </w:rPr>
        <w:t>V predloženej ponuke prostredníctvom systému JOSEPHINE musia byť pripojené požadované naskenované doklady (odporučený formát je „PDF“) a vyplnenie elektronického formulára, ktorý</w:t>
      </w:r>
      <w:r w:rsidR="00E002B5" w:rsidRPr="000462D7">
        <w:rPr>
          <w:rFonts w:ascii="Arial" w:hAnsi="Arial" w:cs="Arial"/>
          <w:sz w:val="22"/>
        </w:rPr>
        <w:t xml:space="preserve"> </w:t>
      </w:r>
      <w:r w:rsidRPr="000462D7">
        <w:rPr>
          <w:rFonts w:ascii="Arial" w:hAnsi="Arial" w:cs="Arial"/>
          <w:sz w:val="22"/>
        </w:rPr>
        <w:t xml:space="preserve">zodpovedá návrhu na plnenie kritéria uvedeného </w:t>
      </w:r>
      <w:r w:rsidR="00606782">
        <w:rPr>
          <w:rFonts w:ascii="Arial" w:hAnsi="Arial" w:cs="Arial"/>
          <w:sz w:val="22"/>
        </w:rPr>
        <w:br/>
      </w:r>
      <w:r w:rsidRPr="000462D7">
        <w:rPr>
          <w:rFonts w:ascii="Arial" w:hAnsi="Arial" w:cs="Arial"/>
          <w:sz w:val="22"/>
        </w:rPr>
        <w:t>v súťažných podkladoch.</w:t>
      </w:r>
      <w:r w:rsidR="00074521" w:rsidRPr="000462D7">
        <w:rPr>
          <w:rFonts w:ascii="Arial" w:hAnsi="Arial" w:cs="Arial"/>
        </w:rPr>
        <w:t xml:space="preserve">  </w:t>
      </w:r>
    </w:p>
    <w:p w14:paraId="7DFBA771" w14:textId="77777777" w:rsidR="000462D7" w:rsidRPr="000462D7" w:rsidRDefault="000462D7" w:rsidP="000462D7">
      <w:pPr>
        <w:pStyle w:val="Odsekzoznamu"/>
        <w:ind w:left="1148" w:firstLine="0"/>
        <w:rPr>
          <w:rFonts w:ascii="Arial" w:hAnsi="Arial" w:cs="Arial"/>
        </w:rPr>
      </w:pPr>
    </w:p>
    <w:p w14:paraId="70184E0F" w14:textId="29F17A22" w:rsidR="00DF4ED2" w:rsidRPr="00DF4ED2" w:rsidRDefault="00007548" w:rsidP="00DF4ED2">
      <w:pPr>
        <w:pStyle w:val="Odsekzoznamu"/>
        <w:numPr>
          <w:ilvl w:val="1"/>
          <w:numId w:val="16"/>
        </w:numPr>
        <w:spacing w:after="0" w:line="269" w:lineRule="auto"/>
        <w:ind w:left="992" w:hanging="567"/>
        <w:rPr>
          <w:rFonts w:ascii="Arial" w:hAnsi="Arial" w:cs="Arial"/>
          <w:sz w:val="22"/>
        </w:rPr>
      </w:pPr>
      <w:r w:rsidRPr="000462D7">
        <w:rPr>
          <w:rFonts w:ascii="Arial" w:hAnsi="Arial" w:cs="Arial"/>
          <w:sz w:val="22"/>
        </w:rPr>
        <w:t>V prípade, že zaradený záujemca predloží listinnú ponuku, obstarávateľ na ňu nebude prihliadať.</w:t>
      </w:r>
      <w:r w:rsidR="00232874" w:rsidRPr="00232874">
        <w:t xml:space="preserve"> </w:t>
      </w:r>
    </w:p>
    <w:p w14:paraId="12C769C8" w14:textId="77777777" w:rsidR="00DF4ED2" w:rsidRPr="00DF4ED2" w:rsidRDefault="00DF4ED2" w:rsidP="00DF4ED2">
      <w:pPr>
        <w:spacing w:after="0" w:line="269" w:lineRule="auto"/>
        <w:ind w:left="0" w:firstLine="0"/>
        <w:rPr>
          <w:rFonts w:ascii="Arial" w:hAnsi="Arial" w:cs="Arial"/>
          <w:sz w:val="22"/>
        </w:rPr>
      </w:pPr>
    </w:p>
    <w:p w14:paraId="1AA9BF85" w14:textId="2CD42A1F" w:rsidR="006A2410" w:rsidRPr="00DF4ED2" w:rsidRDefault="00232874" w:rsidP="00DF4ED2">
      <w:pPr>
        <w:pStyle w:val="Odsekzoznamu"/>
        <w:numPr>
          <w:ilvl w:val="1"/>
          <w:numId w:val="16"/>
        </w:numPr>
        <w:spacing w:after="0" w:line="269" w:lineRule="auto"/>
        <w:ind w:left="992" w:hanging="567"/>
        <w:rPr>
          <w:rFonts w:ascii="Arial" w:hAnsi="Arial" w:cs="Arial"/>
          <w:sz w:val="22"/>
        </w:rPr>
      </w:pPr>
      <w:r w:rsidRPr="00232874">
        <w:rPr>
          <w:rFonts w:ascii="Arial" w:hAnsi="Arial" w:cs="Arial"/>
          <w:sz w:val="22"/>
        </w:rPr>
        <w:t>Ponuka, pre účely zadávania tejto zákazky, je prejav slobodnej vôle zaradeného záujemcu, že chce za úhradu poskytnúť obstarávateľovi určené plnenie pri dodržaní podmienok stanovených obstarávateľom bez určovania svojich osobitných podmienok.</w:t>
      </w:r>
      <w:r w:rsidR="006A2410" w:rsidRPr="006A2410">
        <w:t xml:space="preserve"> </w:t>
      </w:r>
    </w:p>
    <w:p w14:paraId="4D644D05" w14:textId="77777777" w:rsidR="00DF4ED2" w:rsidRPr="006A2410" w:rsidRDefault="00DF4ED2" w:rsidP="00DF4ED2">
      <w:pPr>
        <w:pStyle w:val="Odsekzoznamu"/>
        <w:ind w:left="993" w:firstLine="0"/>
        <w:rPr>
          <w:rFonts w:ascii="Arial" w:hAnsi="Arial" w:cs="Arial"/>
          <w:sz w:val="22"/>
        </w:rPr>
      </w:pPr>
    </w:p>
    <w:p w14:paraId="1BEB8A91" w14:textId="29D24366" w:rsidR="00DF4ED2" w:rsidRPr="00DF4ED2" w:rsidRDefault="006A2410" w:rsidP="00DF4ED2">
      <w:pPr>
        <w:pStyle w:val="Odsekzoznamu"/>
        <w:numPr>
          <w:ilvl w:val="1"/>
          <w:numId w:val="16"/>
        </w:numPr>
        <w:spacing w:after="0" w:line="269" w:lineRule="auto"/>
        <w:ind w:left="993" w:hanging="565"/>
        <w:rPr>
          <w:rFonts w:ascii="Arial" w:hAnsi="Arial" w:cs="Arial"/>
          <w:sz w:val="22"/>
        </w:rPr>
      </w:pPr>
      <w:r w:rsidRPr="0046616D">
        <w:rPr>
          <w:rFonts w:ascii="Arial" w:hAnsi="Arial" w:cs="Arial"/>
          <w:b/>
          <w:sz w:val="22"/>
          <w:u w:val="single"/>
        </w:rPr>
        <w:t xml:space="preserve">Ponuku môžu predkladať </w:t>
      </w:r>
      <w:r w:rsidR="00D5169D" w:rsidRPr="0046616D">
        <w:rPr>
          <w:rFonts w:ascii="Arial" w:hAnsi="Arial" w:cs="Arial"/>
          <w:b/>
          <w:sz w:val="22"/>
          <w:u w:val="single"/>
        </w:rPr>
        <w:t xml:space="preserve">IBA </w:t>
      </w:r>
      <w:r w:rsidRPr="0046616D">
        <w:rPr>
          <w:rFonts w:ascii="Arial" w:hAnsi="Arial" w:cs="Arial"/>
          <w:b/>
          <w:sz w:val="22"/>
          <w:u w:val="single"/>
        </w:rPr>
        <w:t>zaraden</w:t>
      </w:r>
      <w:r w:rsidR="00AB0014">
        <w:rPr>
          <w:rFonts w:ascii="Arial" w:hAnsi="Arial" w:cs="Arial"/>
          <w:b/>
          <w:sz w:val="22"/>
          <w:u w:val="single"/>
        </w:rPr>
        <w:t>í</w:t>
      </w:r>
      <w:r w:rsidRPr="0046616D">
        <w:rPr>
          <w:rFonts w:ascii="Arial" w:hAnsi="Arial" w:cs="Arial"/>
          <w:b/>
          <w:sz w:val="22"/>
          <w:u w:val="single"/>
        </w:rPr>
        <w:t xml:space="preserve"> záujemcovia</w:t>
      </w:r>
      <w:r w:rsidRPr="006A2410">
        <w:rPr>
          <w:rFonts w:ascii="Arial" w:hAnsi="Arial" w:cs="Arial"/>
          <w:sz w:val="22"/>
        </w:rPr>
        <w:t xml:space="preserve"> </w:t>
      </w:r>
      <w:r w:rsidR="00EF624C">
        <w:rPr>
          <w:rFonts w:ascii="Arial" w:hAnsi="Arial" w:cs="Arial"/>
          <w:sz w:val="22"/>
        </w:rPr>
        <w:t>v danej kategórií</w:t>
      </w:r>
      <w:r w:rsidR="00AB0014">
        <w:rPr>
          <w:rFonts w:ascii="Arial" w:hAnsi="Arial" w:cs="Arial"/>
          <w:sz w:val="22"/>
        </w:rPr>
        <w:t xml:space="preserve"> </w:t>
      </w:r>
      <w:r w:rsidR="00921F65">
        <w:rPr>
          <w:rFonts w:ascii="Arial" w:hAnsi="Arial" w:cs="Arial"/>
          <w:sz w:val="22"/>
        </w:rPr>
        <w:t>DNS</w:t>
      </w:r>
      <w:r w:rsidR="00EF624C">
        <w:rPr>
          <w:rFonts w:ascii="Arial" w:hAnsi="Arial" w:cs="Arial"/>
          <w:sz w:val="22"/>
        </w:rPr>
        <w:t xml:space="preserve"> </w:t>
      </w:r>
      <w:r w:rsidRPr="006A2410">
        <w:rPr>
          <w:rFonts w:ascii="Arial" w:hAnsi="Arial" w:cs="Arial"/>
          <w:sz w:val="22"/>
        </w:rPr>
        <w:t>(fyzické, právnické osoby alebo skupina fyzických alebo právnických osôb vystupujúcich voči obstarávateľovi spoločne). V prípade, že je zaradeným záujemcom skupina, takýto zaradený záujemca je povinný predložiť doklad podp</w:t>
      </w:r>
      <w:r w:rsidR="00324421">
        <w:rPr>
          <w:rFonts w:ascii="Arial" w:hAnsi="Arial" w:cs="Arial"/>
          <w:sz w:val="22"/>
        </w:rPr>
        <w:t>ísaný všetkými členmi skupiny o </w:t>
      </w:r>
      <w:r w:rsidRPr="006A2410">
        <w:rPr>
          <w:rFonts w:ascii="Arial" w:hAnsi="Arial" w:cs="Arial"/>
          <w:sz w:val="22"/>
        </w:rPr>
        <w:t xml:space="preserve">nominovaní vedúceho člena oprávneného konať v </w:t>
      </w:r>
      <w:r w:rsidR="00324421">
        <w:rPr>
          <w:rFonts w:ascii="Arial" w:hAnsi="Arial" w:cs="Arial"/>
          <w:sz w:val="22"/>
        </w:rPr>
        <w:t>mene ostatných členov skupiny v </w:t>
      </w:r>
      <w:r w:rsidRPr="006A2410">
        <w:rPr>
          <w:rFonts w:ascii="Arial" w:hAnsi="Arial" w:cs="Arial"/>
          <w:sz w:val="22"/>
        </w:rPr>
        <w:t>súvislosti s touto zákazkou, ak tento doklad nepredložil počas zaradenia do DNS.</w:t>
      </w:r>
      <w:r w:rsidR="00184E4A" w:rsidRPr="00184E4A">
        <w:t xml:space="preserve"> </w:t>
      </w:r>
    </w:p>
    <w:p w14:paraId="5F592F3C" w14:textId="77777777" w:rsidR="00DF4ED2" w:rsidRPr="00DF4ED2" w:rsidRDefault="00DF4ED2" w:rsidP="00DF4ED2">
      <w:pPr>
        <w:spacing w:after="0" w:line="269" w:lineRule="auto"/>
        <w:ind w:left="0" w:firstLine="0"/>
        <w:rPr>
          <w:rFonts w:ascii="Arial" w:hAnsi="Arial" w:cs="Arial"/>
          <w:sz w:val="22"/>
        </w:rPr>
      </w:pPr>
    </w:p>
    <w:p w14:paraId="076A8A3C" w14:textId="6AE39453" w:rsidR="00D60245" w:rsidRPr="00DF4ED2" w:rsidRDefault="00184E4A" w:rsidP="00DF4ED2">
      <w:pPr>
        <w:pStyle w:val="Odsekzoznamu"/>
        <w:numPr>
          <w:ilvl w:val="1"/>
          <w:numId w:val="16"/>
        </w:numPr>
        <w:spacing w:after="0" w:line="269" w:lineRule="auto"/>
        <w:ind w:left="993" w:hanging="565"/>
        <w:rPr>
          <w:rFonts w:ascii="Arial" w:hAnsi="Arial" w:cs="Arial"/>
          <w:sz w:val="22"/>
        </w:rPr>
      </w:pPr>
      <w:r w:rsidRPr="00184E4A">
        <w:rPr>
          <w:rFonts w:ascii="Arial" w:hAnsi="Arial" w:cs="Arial"/>
          <w:sz w:val="22"/>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w:t>
      </w:r>
      <w:r w:rsidR="00E84FDF">
        <w:rPr>
          <w:rFonts w:ascii="Arial" w:hAnsi="Arial" w:cs="Arial"/>
          <w:sz w:val="22"/>
        </w:rPr>
        <w:br/>
      </w:r>
      <w:r w:rsidRPr="00184E4A">
        <w:rPr>
          <w:rFonts w:ascii="Arial" w:hAnsi="Arial" w:cs="Arial"/>
          <w:sz w:val="22"/>
        </w:rPr>
        <w:t xml:space="preserve">a skutočnosť, že všetci členovia združenia ručia za záväzky združenia spoločne </w:t>
      </w:r>
      <w:r w:rsidR="00E84FDF">
        <w:rPr>
          <w:rFonts w:ascii="Arial" w:hAnsi="Arial" w:cs="Arial"/>
          <w:sz w:val="22"/>
        </w:rPr>
        <w:br/>
      </w:r>
      <w:r w:rsidRPr="00184E4A">
        <w:rPr>
          <w:rFonts w:ascii="Arial" w:hAnsi="Arial" w:cs="Arial"/>
          <w:sz w:val="22"/>
        </w:rPr>
        <w:t>a nerozdielne.</w:t>
      </w:r>
      <w:r w:rsidR="00D60245" w:rsidRPr="00D60245">
        <w:t xml:space="preserve"> </w:t>
      </w:r>
    </w:p>
    <w:p w14:paraId="74B7E1F4" w14:textId="77777777" w:rsidR="00DF4ED2" w:rsidRPr="00D60245" w:rsidRDefault="00DF4ED2" w:rsidP="00DF4ED2">
      <w:pPr>
        <w:pStyle w:val="Odsekzoznamu"/>
        <w:ind w:left="993" w:firstLine="0"/>
        <w:rPr>
          <w:rFonts w:ascii="Arial" w:hAnsi="Arial" w:cs="Arial"/>
          <w:sz w:val="22"/>
        </w:rPr>
      </w:pPr>
    </w:p>
    <w:p w14:paraId="2627F8DD" w14:textId="77777777" w:rsidR="00913573" w:rsidRPr="00913573" w:rsidRDefault="00913573" w:rsidP="00DF4ED2">
      <w:pPr>
        <w:pStyle w:val="Odsekzoznamu"/>
        <w:numPr>
          <w:ilvl w:val="1"/>
          <w:numId w:val="16"/>
        </w:numPr>
        <w:ind w:left="993" w:hanging="565"/>
        <w:rPr>
          <w:rFonts w:ascii="Arial" w:hAnsi="Arial" w:cs="Arial"/>
          <w:sz w:val="22"/>
        </w:rPr>
      </w:pPr>
      <w:r w:rsidRPr="00D60245">
        <w:rPr>
          <w:rFonts w:ascii="Arial" w:hAnsi="Arial" w:cs="Arial"/>
          <w:sz w:val="22"/>
        </w:rPr>
        <w:t xml:space="preserve">Zaradený záujemca môže predložiť iba jednu ponuku. </w:t>
      </w:r>
      <w:r>
        <w:rPr>
          <w:rFonts w:ascii="Arial" w:hAnsi="Arial" w:cs="Arial"/>
          <w:sz w:val="22"/>
        </w:rPr>
        <w:t>O</w:t>
      </w:r>
      <w:r w:rsidRPr="00D60245">
        <w:rPr>
          <w:rFonts w:ascii="Arial" w:hAnsi="Arial" w:cs="Arial"/>
          <w:sz w:val="22"/>
        </w:rPr>
        <w:t xml:space="preserve">bstarávateľ vylúči </w:t>
      </w:r>
      <w:r>
        <w:rPr>
          <w:rFonts w:ascii="Arial" w:hAnsi="Arial" w:cs="Arial"/>
          <w:sz w:val="22"/>
        </w:rPr>
        <w:t xml:space="preserve">ponuku predloženú </w:t>
      </w:r>
      <w:r w:rsidRPr="00D60245">
        <w:rPr>
          <w:rFonts w:ascii="Arial" w:hAnsi="Arial" w:cs="Arial"/>
          <w:sz w:val="22"/>
        </w:rPr>
        <w:t>zaraden</w:t>
      </w:r>
      <w:r>
        <w:rPr>
          <w:rFonts w:ascii="Arial" w:hAnsi="Arial" w:cs="Arial"/>
          <w:sz w:val="22"/>
        </w:rPr>
        <w:t>ým</w:t>
      </w:r>
      <w:r w:rsidRPr="00D60245">
        <w:rPr>
          <w:rFonts w:ascii="Arial" w:hAnsi="Arial" w:cs="Arial"/>
          <w:sz w:val="22"/>
        </w:rPr>
        <w:t xml:space="preserve"> záujemc</w:t>
      </w:r>
      <w:r>
        <w:rPr>
          <w:rFonts w:ascii="Arial" w:hAnsi="Arial" w:cs="Arial"/>
          <w:sz w:val="22"/>
        </w:rPr>
        <w:t>om</w:t>
      </w:r>
      <w:r w:rsidRPr="00D60245">
        <w:rPr>
          <w:rFonts w:ascii="Arial" w:hAnsi="Arial" w:cs="Arial"/>
          <w:sz w:val="22"/>
        </w:rPr>
        <w:t>, ktorý je súčasne členom skupiny dodávateľov.</w:t>
      </w:r>
      <w:r w:rsidRPr="00D60245">
        <w:t xml:space="preserve"> </w:t>
      </w:r>
    </w:p>
    <w:p w14:paraId="4B92FE5E" w14:textId="77777777" w:rsidR="00913573" w:rsidRPr="00913573" w:rsidRDefault="00913573" w:rsidP="00913573">
      <w:pPr>
        <w:pStyle w:val="Odsekzoznamu"/>
        <w:ind w:left="993" w:firstLine="0"/>
        <w:rPr>
          <w:rFonts w:ascii="Arial" w:hAnsi="Arial" w:cs="Arial"/>
          <w:sz w:val="22"/>
        </w:rPr>
      </w:pPr>
    </w:p>
    <w:p w14:paraId="5EE4C137" w14:textId="6683063B" w:rsidR="00E84FDF" w:rsidRPr="00DF4ED2" w:rsidRDefault="00D60245" w:rsidP="00DF4ED2">
      <w:pPr>
        <w:pStyle w:val="Odsekzoznamu"/>
        <w:numPr>
          <w:ilvl w:val="1"/>
          <w:numId w:val="16"/>
        </w:numPr>
        <w:ind w:left="993" w:hanging="565"/>
        <w:rPr>
          <w:rFonts w:ascii="Arial" w:hAnsi="Arial" w:cs="Arial"/>
          <w:sz w:val="22"/>
        </w:rPr>
      </w:pPr>
      <w:r w:rsidRPr="00D60245">
        <w:rPr>
          <w:rFonts w:ascii="Arial" w:hAnsi="Arial" w:cs="Arial"/>
          <w:sz w:val="22"/>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r w:rsidR="00E84FDF" w:rsidRPr="00E84FDF">
        <w:t xml:space="preserve"> </w:t>
      </w:r>
    </w:p>
    <w:p w14:paraId="5B04256E" w14:textId="77777777" w:rsidR="00DF4ED2" w:rsidRPr="00E84FDF" w:rsidRDefault="00DF4ED2" w:rsidP="00DF4ED2">
      <w:pPr>
        <w:pStyle w:val="Odsekzoznamu"/>
        <w:ind w:left="993" w:firstLine="0"/>
        <w:rPr>
          <w:rFonts w:ascii="Arial" w:hAnsi="Arial" w:cs="Arial"/>
          <w:sz w:val="22"/>
        </w:rPr>
      </w:pPr>
    </w:p>
    <w:p w14:paraId="776C218B" w14:textId="27D5D466" w:rsidR="00E84FDF" w:rsidRPr="00D22B80" w:rsidRDefault="00E84FDF" w:rsidP="00D22B80">
      <w:pPr>
        <w:pStyle w:val="Odsekzoznamu"/>
        <w:numPr>
          <w:ilvl w:val="1"/>
          <w:numId w:val="16"/>
        </w:numPr>
        <w:ind w:left="993" w:hanging="565"/>
        <w:rPr>
          <w:rFonts w:ascii="Arial" w:hAnsi="Arial" w:cs="Arial"/>
          <w:sz w:val="22"/>
        </w:rPr>
      </w:pPr>
      <w:r w:rsidRPr="00E84FDF">
        <w:rPr>
          <w:rFonts w:ascii="Arial" w:hAnsi="Arial" w:cs="Arial"/>
          <w:sz w:val="22"/>
        </w:rPr>
        <w:t xml:space="preserve">Všetky výdavky spojené s prípravou a predložením ponuky znáša </w:t>
      </w:r>
      <w:r w:rsidR="0046616D">
        <w:rPr>
          <w:rFonts w:ascii="Arial" w:hAnsi="Arial" w:cs="Arial"/>
          <w:sz w:val="22"/>
        </w:rPr>
        <w:t>uchádzač</w:t>
      </w:r>
      <w:r w:rsidRPr="00E84FDF">
        <w:rPr>
          <w:rFonts w:ascii="Arial" w:hAnsi="Arial" w:cs="Arial"/>
          <w:sz w:val="22"/>
        </w:rPr>
        <w:t xml:space="preserve"> bez akéhokoľvek finančného alebo iného nároku voči obstarávateľovi, a to aj v prípade, že obstarávateľ neprijme ani jednu z predložených ponúk alebo zruší postup zadávania zákazky.</w:t>
      </w:r>
    </w:p>
    <w:p w14:paraId="0132CF77" w14:textId="658FDF70" w:rsidR="00541845" w:rsidRPr="008C3F5C" w:rsidRDefault="00E95553" w:rsidP="00D22B80">
      <w:pPr>
        <w:pStyle w:val="Nadpis1"/>
        <w:ind w:left="413" w:hanging="413"/>
        <w:rPr>
          <w:rFonts w:ascii="Arial" w:hAnsi="Arial" w:cs="Arial"/>
          <w:b/>
          <w:bCs/>
          <w:caps/>
          <w:sz w:val="28"/>
        </w:rPr>
      </w:pPr>
      <w:bookmarkStart w:id="11" w:name="_Toc118285244"/>
      <w:r>
        <w:rPr>
          <w:rFonts w:ascii="Arial" w:hAnsi="Arial" w:cs="Arial"/>
          <w:b/>
          <w:bCs/>
          <w:caps/>
          <w:sz w:val="28"/>
        </w:rPr>
        <w:t>jazyk ponuky</w:t>
      </w:r>
      <w:bookmarkEnd w:id="11"/>
    </w:p>
    <w:p w14:paraId="2F0BD940" w14:textId="7E9E3D5E" w:rsidR="00451FD9" w:rsidRPr="00F33518" w:rsidRDefault="00154EBD" w:rsidP="00C01BF9">
      <w:pPr>
        <w:spacing w:after="259"/>
        <w:ind w:left="426" w:hanging="1"/>
        <w:rPr>
          <w:rFonts w:ascii="Arial" w:hAnsi="Arial" w:cs="Arial"/>
          <w:sz w:val="22"/>
        </w:rPr>
      </w:pPr>
      <w:r w:rsidRPr="00154EBD">
        <w:rPr>
          <w:rFonts w:ascii="Arial" w:hAnsi="Arial" w:cs="Arial"/>
          <w:sz w:val="22"/>
        </w:rPr>
        <w:t xml:space="preserve">Zaradený záujemca predkladá ponuku v slovenskom jazyku. Ak je jej súčasťou doklad alebo dokument vyhotovený v cudzom jazyku, predkladá sa spolu s jeho úradným prekladom do slovenčiny; to neplatí pre doklady a dokumenty </w:t>
      </w:r>
      <w:r w:rsidRPr="00F2464E">
        <w:rPr>
          <w:rFonts w:ascii="Arial" w:hAnsi="Arial" w:cs="Arial"/>
          <w:sz w:val="22"/>
        </w:rPr>
        <w:t>vyhotovené v českom jazyku</w:t>
      </w:r>
      <w:r w:rsidR="00523AC4" w:rsidRPr="00F2464E">
        <w:rPr>
          <w:rFonts w:ascii="Arial" w:hAnsi="Arial" w:cs="Arial"/>
          <w:sz w:val="22"/>
        </w:rPr>
        <w:t xml:space="preserve"> </w:t>
      </w:r>
      <w:r w:rsidR="00523AC4" w:rsidRPr="00A40635">
        <w:rPr>
          <w:rFonts w:ascii="Arial" w:hAnsi="Arial" w:cs="Arial"/>
          <w:sz w:val="22"/>
        </w:rPr>
        <w:t>a pre dokumenty, ktoré sú predložené za účelom preukázania parametrov vyjadriteľných /definovaných všeobecne zaužívanými jednotkami (napr. kg, m, m</w:t>
      </w:r>
      <w:r w:rsidR="00523AC4" w:rsidRPr="00A40635">
        <w:rPr>
          <w:rFonts w:ascii="Arial" w:hAnsi="Arial" w:cs="Arial"/>
          <w:sz w:val="22"/>
          <w:vertAlign w:val="superscript"/>
        </w:rPr>
        <w:t>3</w:t>
      </w:r>
      <w:r w:rsidR="00523AC4" w:rsidRPr="00A40635">
        <w:rPr>
          <w:rFonts w:ascii="Arial" w:hAnsi="Arial" w:cs="Arial"/>
          <w:sz w:val="22"/>
        </w:rPr>
        <w:t xml:space="preserve">, </w:t>
      </w:r>
      <w:proofErr w:type="spellStart"/>
      <w:r w:rsidR="00523AC4" w:rsidRPr="00A40635">
        <w:rPr>
          <w:rFonts w:ascii="Arial" w:hAnsi="Arial" w:cs="Arial"/>
          <w:sz w:val="22"/>
        </w:rPr>
        <w:t>atd</w:t>
      </w:r>
      <w:proofErr w:type="spellEnd"/>
      <w:r w:rsidR="00523AC4" w:rsidRPr="00A40635">
        <w:rPr>
          <w:rFonts w:ascii="Arial" w:hAnsi="Arial" w:cs="Arial"/>
          <w:sz w:val="22"/>
        </w:rPr>
        <w:t>)</w:t>
      </w:r>
      <w:r w:rsidR="00523AC4" w:rsidRPr="00F2464E">
        <w:rPr>
          <w:rFonts w:ascii="Arial" w:hAnsi="Arial" w:cs="Arial"/>
          <w:sz w:val="22"/>
        </w:rPr>
        <w:t xml:space="preserve">. </w:t>
      </w:r>
      <w:r w:rsidRPr="00F2464E">
        <w:rPr>
          <w:rFonts w:ascii="Arial" w:hAnsi="Arial" w:cs="Arial"/>
          <w:sz w:val="22"/>
        </w:rPr>
        <w:t>Ponu</w:t>
      </w:r>
      <w:r w:rsidRPr="00154EBD">
        <w:rPr>
          <w:rFonts w:ascii="Arial" w:hAnsi="Arial" w:cs="Arial"/>
          <w:sz w:val="22"/>
        </w:rPr>
        <w:t>ka musí byť predložená v čitateľnej a reprodukovateľnej podobe.</w:t>
      </w:r>
    </w:p>
    <w:p w14:paraId="227EFC26" w14:textId="6C0BE908" w:rsidR="00541845" w:rsidRDefault="00635344" w:rsidP="00D22B80">
      <w:pPr>
        <w:pStyle w:val="Nadpis1"/>
        <w:ind w:left="413" w:hanging="413"/>
        <w:rPr>
          <w:rFonts w:ascii="Arial" w:hAnsi="Arial" w:cs="Arial"/>
          <w:b/>
          <w:bCs/>
          <w:caps/>
          <w:sz w:val="28"/>
        </w:rPr>
      </w:pPr>
      <w:bookmarkStart w:id="12" w:name="_Toc118285245"/>
      <w:r w:rsidRPr="00635344">
        <w:rPr>
          <w:rFonts w:ascii="Arial" w:hAnsi="Arial" w:cs="Arial"/>
          <w:b/>
          <w:bCs/>
          <w:caps/>
          <w:sz w:val="28"/>
        </w:rPr>
        <w:t xml:space="preserve">Lehota viazanosti </w:t>
      </w:r>
      <w:r w:rsidR="001818D6">
        <w:rPr>
          <w:rFonts w:ascii="Arial" w:hAnsi="Arial" w:cs="Arial"/>
          <w:b/>
          <w:bCs/>
          <w:caps/>
          <w:sz w:val="28"/>
        </w:rPr>
        <w:t>ponuky</w:t>
      </w:r>
      <w:bookmarkEnd w:id="12"/>
      <w:r w:rsidR="00074521" w:rsidRPr="008C3F5C">
        <w:rPr>
          <w:rFonts w:ascii="Arial" w:hAnsi="Arial" w:cs="Arial"/>
          <w:b/>
          <w:bCs/>
          <w:caps/>
          <w:sz w:val="28"/>
        </w:rPr>
        <w:t xml:space="preserve"> </w:t>
      </w:r>
    </w:p>
    <w:p w14:paraId="6B85C69C" w14:textId="32AB06EA" w:rsidR="007254D2" w:rsidRDefault="007254D2" w:rsidP="007254D2">
      <w:pPr>
        <w:ind w:left="853" w:hanging="425"/>
        <w:rPr>
          <w:rFonts w:ascii="Arial" w:hAnsi="Arial" w:cs="Arial"/>
          <w:sz w:val="22"/>
        </w:rPr>
      </w:pPr>
      <w:r>
        <w:rPr>
          <w:rFonts w:ascii="Arial" w:hAnsi="Arial" w:cs="Arial"/>
          <w:sz w:val="22"/>
        </w:rPr>
        <w:t>8</w:t>
      </w:r>
      <w:r w:rsidRPr="000116C4">
        <w:rPr>
          <w:rFonts w:ascii="Arial" w:hAnsi="Arial" w:cs="Arial"/>
          <w:sz w:val="22"/>
        </w:rPr>
        <w:t>.1.</w:t>
      </w:r>
      <w:r w:rsidRPr="000116C4">
        <w:rPr>
          <w:rFonts w:ascii="Arial" w:eastAsia="Arial" w:hAnsi="Arial" w:cs="Arial"/>
          <w:sz w:val="22"/>
        </w:rPr>
        <w:t xml:space="preserve"> </w:t>
      </w:r>
      <w:r w:rsidR="00635344" w:rsidRPr="00635344">
        <w:rPr>
          <w:rFonts w:ascii="Arial" w:hAnsi="Arial" w:cs="Arial"/>
          <w:sz w:val="22"/>
        </w:rPr>
        <w:t>Uchádzač je viazaný svojou ponukou od uplynutia lehoty na predkladanie ponúk až do uplynutia lehoty viazanosti ponúk stanovenej obstarávateľom</w:t>
      </w:r>
      <w:r>
        <w:rPr>
          <w:rFonts w:ascii="Arial" w:hAnsi="Arial" w:cs="Arial"/>
          <w:sz w:val="22"/>
        </w:rPr>
        <w:t>.</w:t>
      </w:r>
    </w:p>
    <w:p w14:paraId="06213E3E" w14:textId="243D81C3" w:rsidR="007254D2" w:rsidRDefault="007254D2" w:rsidP="007254D2">
      <w:pPr>
        <w:ind w:left="853" w:hanging="425"/>
        <w:rPr>
          <w:rFonts w:ascii="Arial" w:eastAsia="Arial" w:hAnsi="Arial" w:cs="Arial"/>
          <w:b/>
          <w:sz w:val="22"/>
        </w:rPr>
      </w:pPr>
      <w:r>
        <w:rPr>
          <w:rFonts w:ascii="Arial" w:hAnsi="Arial" w:cs="Arial"/>
          <w:sz w:val="22"/>
        </w:rPr>
        <w:t>8</w:t>
      </w:r>
      <w:r w:rsidRPr="00667406">
        <w:rPr>
          <w:rFonts w:ascii="Arial" w:hAnsi="Arial" w:cs="Arial"/>
          <w:sz w:val="22"/>
        </w:rPr>
        <w:t>.2</w:t>
      </w:r>
      <w:r>
        <w:rPr>
          <w:rFonts w:ascii="Arial" w:hAnsi="Arial" w:cs="Arial"/>
          <w:sz w:val="22"/>
        </w:rPr>
        <w:t>.</w:t>
      </w:r>
      <w:r>
        <w:rPr>
          <w:rFonts w:ascii="Arial" w:eastAsia="Arial" w:hAnsi="Arial" w:cs="Arial"/>
          <w:sz w:val="22"/>
        </w:rPr>
        <w:t xml:space="preserve"> </w:t>
      </w:r>
      <w:r w:rsidR="00635344" w:rsidRPr="00635344">
        <w:rPr>
          <w:rFonts w:ascii="Arial" w:eastAsia="Arial" w:hAnsi="Arial" w:cs="Arial"/>
          <w:b/>
          <w:sz w:val="22"/>
        </w:rPr>
        <w:t xml:space="preserve">Lehota viazanosti ponúk: </w:t>
      </w:r>
      <w:r w:rsidR="00913573" w:rsidRPr="000F4C36">
        <w:rPr>
          <w:rFonts w:ascii="Arial" w:eastAsia="Arial" w:hAnsi="Arial" w:cs="Arial"/>
          <w:b/>
          <w:sz w:val="22"/>
        </w:rPr>
        <w:t xml:space="preserve">je </w:t>
      </w:r>
      <w:r w:rsidR="000F4C36">
        <w:rPr>
          <w:rFonts w:ascii="Arial" w:eastAsia="Arial" w:hAnsi="Arial" w:cs="Arial"/>
          <w:b/>
          <w:sz w:val="22"/>
        </w:rPr>
        <w:t xml:space="preserve">30 dní </w:t>
      </w:r>
      <w:bookmarkStart w:id="13" w:name="_GoBack"/>
      <w:bookmarkEnd w:id="13"/>
      <w:r w:rsidR="00913573" w:rsidRPr="000F4C36">
        <w:rPr>
          <w:rFonts w:ascii="Arial" w:eastAsia="Arial" w:hAnsi="Arial" w:cs="Arial"/>
          <w:b/>
          <w:sz w:val="22"/>
        </w:rPr>
        <w:t>od lehoty predkladania ponúk</w:t>
      </w:r>
      <w:r w:rsidRPr="000F4C36">
        <w:rPr>
          <w:rFonts w:ascii="Arial" w:eastAsia="Arial" w:hAnsi="Arial" w:cs="Arial"/>
          <w:b/>
          <w:sz w:val="22"/>
        </w:rPr>
        <w:t>.</w:t>
      </w:r>
    </w:p>
    <w:p w14:paraId="6031A821" w14:textId="7D847175" w:rsidR="00635344" w:rsidRDefault="00635344" w:rsidP="00635344">
      <w:pPr>
        <w:pStyle w:val="Nadpis1"/>
        <w:ind w:left="413" w:hanging="413"/>
        <w:rPr>
          <w:rFonts w:ascii="Arial" w:hAnsi="Arial" w:cs="Arial"/>
          <w:b/>
          <w:bCs/>
          <w:caps/>
          <w:sz w:val="28"/>
        </w:rPr>
      </w:pPr>
      <w:r>
        <w:rPr>
          <w:rFonts w:ascii="Arial" w:hAnsi="Arial" w:cs="Arial"/>
          <w:b/>
          <w:bCs/>
          <w:caps/>
          <w:sz w:val="28"/>
        </w:rPr>
        <w:t>zábezpeka ponuky</w:t>
      </w:r>
      <w:r w:rsidRPr="008C3F5C">
        <w:rPr>
          <w:rFonts w:ascii="Arial" w:hAnsi="Arial" w:cs="Arial"/>
          <w:b/>
          <w:bCs/>
          <w:caps/>
          <w:sz w:val="28"/>
        </w:rPr>
        <w:t xml:space="preserve"> </w:t>
      </w:r>
    </w:p>
    <w:p w14:paraId="7399ACD2" w14:textId="47AFCAB2" w:rsidR="00610F8E" w:rsidRDefault="005C0C6A">
      <w:pPr>
        <w:spacing w:after="120" w:line="240" w:lineRule="auto"/>
        <w:rPr>
          <w:rFonts w:ascii="Arial" w:hAnsi="Arial" w:cs="Arial"/>
          <w:bCs/>
          <w:sz w:val="22"/>
        </w:rPr>
      </w:pPr>
      <w:r w:rsidRPr="00635344">
        <w:rPr>
          <w:rFonts w:ascii="Arial" w:hAnsi="Arial" w:cs="Arial"/>
          <w:bCs/>
          <w:sz w:val="22"/>
        </w:rPr>
        <w:t xml:space="preserve">Zábezpeka ponúk sa </w:t>
      </w:r>
      <w:r>
        <w:rPr>
          <w:rFonts w:ascii="Arial" w:hAnsi="Arial" w:cs="Arial"/>
          <w:bCs/>
          <w:sz w:val="22"/>
        </w:rPr>
        <w:t>ne</w:t>
      </w:r>
      <w:r w:rsidRPr="00635344">
        <w:rPr>
          <w:rFonts w:ascii="Arial" w:hAnsi="Arial" w:cs="Arial"/>
          <w:bCs/>
          <w:sz w:val="22"/>
        </w:rPr>
        <w:t>vyžaduje</w:t>
      </w:r>
      <w:r>
        <w:rPr>
          <w:rFonts w:ascii="Arial" w:hAnsi="Arial" w:cs="Arial"/>
          <w:bCs/>
          <w:sz w:val="22"/>
        </w:rPr>
        <w:t xml:space="preserve"> pre žiadnu časť predmetu zákazky.</w:t>
      </w:r>
      <w:r w:rsidRPr="00635344">
        <w:rPr>
          <w:rFonts w:ascii="Arial" w:hAnsi="Arial" w:cs="Arial"/>
          <w:bCs/>
          <w:sz w:val="22"/>
        </w:rPr>
        <w:t xml:space="preserve"> </w:t>
      </w:r>
      <w:r w:rsidR="00610F8E" w:rsidRPr="00635344">
        <w:rPr>
          <w:rFonts w:ascii="Arial" w:hAnsi="Arial" w:cs="Arial"/>
          <w:bCs/>
          <w:sz w:val="22"/>
        </w:rPr>
        <w:t xml:space="preserve"> </w:t>
      </w:r>
    </w:p>
    <w:p w14:paraId="011FADE4" w14:textId="77777777" w:rsidR="00DE289D" w:rsidRPr="00635344" w:rsidRDefault="00DE289D" w:rsidP="00610F8E">
      <w:pPr>
        <w:spacing w:after="120" w:line="240" w:lineRule="auto"/>
        <w:rPr>
          <w:rFonts w:ascii="Arial" w:hAnsi="Arial" w:cs="Arial"/>
          <w:bCs/>
          <w:sz w:val="22"/>
        </w:rPr>
      </w:pPr>
    </w:p>
    <w:p w14:paraId="2343B98B" w14:textId="28201BE7" w:rsidR="00541845" w:rsidRPr="008C3F5C" w:rsidRDefault="00E62A44" w:rsidP="00C47D17">
      <w:pPr>
        <w:pStyle w:val="Nadpis1"/>
        <w:tabs>
          <w:tab w:val="left" w:pos="709"/>
        </w:tabs>
        <w:ind w:left="426" w:hanging="441"/>
        <w:rPr>
          <w:rFonts w:ascii="Arial" w:hAnsi="Arial" w:cs="Arial"/>
          <w:b/>
          <w:bCs/>
          <w:caps/>
          <w:sz w:val="28"/>
        </w:rPr>
      </w:pPr>
      <w:bookmarkStart w:id="14" w:name="_Toc118285246"/>
      <w:r>
        <w:rPr>
          <w:rFonts w:ascii="Arial" w:hAnsi="Arial" w:cs="Arial"/>
          <w:b/>
          <w:bCs/>
          <w:caps/>
          <w:sz w:val="28"/>
        </w:rPr>
        <w:t>obsah ponuky</w:t>
      </w:r>
      <w:bookmarkEnd w:id="14"/>
      <w:r w:rsidR="00074521" w:rsidRPr="008C3F5C">
        <w:rPr>
          <w:rFonts w:ascii="Arial" w:hAnsi="Arial" w:cs="Arial"/>
          <w:b/>
          <w:bCs/>
          <w:caps/>
          <w:sz w:val="28"/>
        </w:rPr>
        <w:t xml:space="preserve"> </w:t>
      </w:r>
    </w:p>
    <w:p w14:paraId="4395F670" w14:textId="3F0B852D" w:rsidR="00B71E67" w:rsidRDefault="00B93D7B" w:rsidP="00F50B55">
      <w:pPr>
        <w:spacing w:after="125"/>
        <w:ind w:left="994" w:hanging="566"/>
        <w:rPr>
          <w:rFonts w:ascii="Arial" w:hAnsi="Arial" w:cs="Arial"/>
          <w:sz w:val="22"/>
        </w:rPr>
      </w:pPr>
      <w:r>
        <w:rPr>
          <w:rFonts w:ascii="Arial" w:hAnsi="Arial" w:cs="Arial"/>
          <w:sz w:val="22"/>
        </w:rPr>
        <w:t>10</w:t>
      </w:r>
      <w:r w:rsidR="00074521" w:rsidRPr="004D4DE3">
        <w:rPr>
          <w:rFonts w:ascii="Arial" w:hAnsi="Arial" w:cs="Arial"/>
          <w:sz w:val="22"/>
        </w:rPr>
        <w:t>.1.</w:t>
      </w:r>
      <w:r w:rsidR="00074521" w:rsidRPr="004D4B4C">
        <w:rPr>
          <w:rFonts w:ascii="Arial" w:eastAsia="Arial" w:hAnsi="Arial" w:cs="Arial"/>
        </w:rPr>
        <w:t xml:space="preserve"> </w:t>
      </w:r>
      <w:r w:rsidR="00F50B55">
        <w:rPr>
          <w:rFonts w:ascii="Arial" w:eastAsia="Arial" w:hAnsi="Arial" w:cs="Arial"/>
        </w:rPr>
        <w:tab/>
      </w:r>
      <w:r w:rsidR="00F50B55" w:rsidRPr="00F50B55">
        <w:rPr>
          <w:rFonts w:ascii="Arial" w:hAnsi="Arial" w:cs="Arial"/>
          <w:sz w:val="22"/>
        </w:rPr>
        <w:t xml:space="preserve">Autentifikovaný zaradený záujemca si po prihlásení do systému JOSPEHINE v záložke „Moje </w:t>
      </w:r>
      <w:r w:rsidR="00F50B55" w:rsidRPr="001753F7">
        <w:rPr>
          <w:rFonts w:ascii="Arial" w:hAnsi="Arial" w:cs="Arial"/>
          <w:sz w:val="22"/>
        </w:rPr>
        <w:t>obstarávania“ vyberie predmetnú zákazku a vloží svoju ponuku do určeného formulára na príjem ponúk, ktorý nájde v záložke ponuky.</w:t>
      </w:r>
      <w:r w:rsidR="00074521" w:rsidRPr="001753F7">
        <w:rPr>
          <w:rFonts w:ascii="Arial" w:hAnsi="Arial" w:cs="Arial"/>
          <w:sz w:val="22"/>
        </w:rPr>
        <w:t xml:space="preserve"> </w:t>
      </w:r>
    </w:p>
    <w:p w14:paraId="5045129C" w14:textId="13DF608E" w:rsidR="004854D3" w:rsidRPr="00156200" w:rsidRDefault="00B93D7B" w:rsidP="00F50B55">
      <w:pPr>
        <w:spacing w:after="125"/>
        <w:ind w:left="994" w:hanging="566"/>
        <w:rPr>
          <w:rFonts w:ascii="Arial" w:hAnsi="Arial" w:cs="Arial"/>
          <w:b/>
          <w:sz w:val="22"/>
          <w:u w:val="single"/>
        </w:rPr>
      </w:pPr>
      <w:r>
        <w:rPr>
          <w:rFonts w:ascii="Arial" w:hAnsi="Arial" w:cs="Arial"/>
          <w:b/>
          <w:sz w:val="22"/>
          <w:u w:val="single"/>
        </w:rPr>
        <w:t>10</w:t>
      </w:r>
      <w:r w:rsidR="00B71E67" w:rsidRPr="00156200">
        <w:rPr>
          <w:rFonts w:ascii="Arial" w:hAnsi="Arial" w:cs="Arial"/>
          <w:b/>
          <w:sz w:val="22"/>
          <w:u w:val="single"/>
        </w:rPr>
        <w:t xml:space="preserve">.2. </w:t>
      </w:r>
      <w:r w:rsidR="00B71E67" w:rsidRPr="00156200">
        <w:rPr>
          <w:rFonts w:ascii="Arial" w:hAnsi="Arial" w:cs="Arial"/>
          <w:b/>
          <w:sz w:val="22"/>
          <w:u w:val="single"/>
        </w:rPr>
        <w:tab/>
        <w:t>Ponuka musí obsahovať</w:t>
      </w:r>
      <w:r w:rsidR="001753F7" w:rsidRPr="00156200">
        <w:rPr>
          <w:rFonts w:ascii="Arial" w:hAnsi="Arial" w:cs="Arial"/>
          <w:b/>
          <w:sz w:val="22"/>
          <w:u w:val="single"/>
        </w:rPr>
        <w:t>:</w:t>
      </w:r>
    </w:p>
    <w:p w14:paraId="4ABC3637" w14:textId="77777777" w:rsidR="00C56995" w:rsidRPr="00C56995" w:rsidRDefault="00C56995" w:rsidP="00C56995">
      <w:pPr>
        <w:numPr>
          <w:ilvl w:val="1"/>
          <w:numId w:val="23"/>
        </w:numPr>
        <w:spacing w:after="0" w:line="240" w:lineRule="auto"/>
        <w:ind w:left="1560" w:hanging="426"/>
        <w:contextualSpacing/>
        <w:rPr>
          <w:rFonts w:ascii="Arial" w:eastAsia="Calibri" w:hAnsi="Arial" w:cs="Arial"/>
          <w:b/>
          <w:sz w:val="22"/>
          <w:szCs w:val="20"/>
          <w:bdr w:val="none" w:sz="0" w:space="0" w:color="auto" w:frame="1"/>
        </w:rPr>
      </w:pPr>
      <w:r w:rsidRPr="00C56995">
        <w:rPr>
          <w:rFonts w:ascii="Arial" w:eastAsia="Calibri" w:hAnsi="Arial" w:cs="Arial"/>
          <w:b/>
          <w:sz w:val="22"/>
          <w:szCs w:val="20"/>
          <w:bdr w:val="none" w:sz="0" w:space="0" w:color="auto" w:frame="1"/>
        </w:rPr>
        <w:t>Titulný list</w:t>
      </w:r>
    </w:p>
    <w:p w14:paraId="3178C0FC" w14:textId="10950224" w:rsidR="00C56995" w:rsidRPr="00C56995" w:rsidRDefault="00913573" w:rsidP="00C56995">
      <w:pPr>
        <w:numPr>
          <w:ilvl w:val="3"/>
          <w:numId w:val="23"/>
        </w:numPr>
        <w:spacing w:after="0" w:line="240" w:lineRule="auto"/>
        <w:ind w:left="1985" w:hanging="284"/>
        <w:contextualSpacing/>
        <w:rPr>
          <w:rFonts w:ascii="Arial" w:eastAsia="Calibri" w:hAnsi="Arial" w:cs="Arial"/>
          <w:sz w:val="22"/>
          <w:szCs w:val="20"/>
          <w:bdr w:val="none" w:sz="0" w:space="0" w:color="auto" w:frame="1"/>
        </w:rPr>
      </w:pPr>
      <w:r w:rsidRPr="00913573">
        <w:rPr>
          <w:rFonts w:ascii="Arial" w:eastAsia="Calibri" w:hAnsi="Arial" w:cs="Arial"/>
          <w:sz w:val="22"/>
          <w:szCs w:val="20"/>
          <w:bdr w:val="none" w:sz="0" w:space="0" w:color="auto" w:frame="1"/>
        </w:rPr>
        <w:t>s uvedením mena a priezviska kontaktnej osoby, telefónny kontakt a e-mailová adresa, obchodné meno uchádzača a označenie súťaže a danej časti/ častí do ktorej uchádzač predkladá ponuku</w:t>
      </w:r>
      <w:r w:rsidR="00C56995" w:rsidRPr="00C56995">
        <w:rPr>
          <w:rFonts w:ascii="Arial" w:eastAsia="Calibri" w:hAnsi="Arial" w:cs="Arial"/>
          <w:sz w:val="22"/>
          <w:szCs w:val="20"/>
          <w:bdr w:val="none" w:sz="0" w:space="0" w:color="auto" w:frame="1"/>
        </w:rPr>
        <w:t>;</w:t>
      </w:r>
    </w:p>
    <w:p w14:paraId="009057B2" w14:textId="77777777" w:rsidR="00C56995" w:rsidRPr="00C56995" w:rsidRDefault="00C56995" w:rsidP="00C56995">
      <w:pPr>
        <w:spacing w:after="0" w:line="240" w:lineRule="auto"/>
        <w:ind w:left="1985"/>
        <w:contextualSpacing/>
        <w:rPr>
          <w:rFonts w:ascii="Arial" w:eastAsia="Calibri" w:hAnsi="Arial" w:cs="Arial"/>
          <w:sz w:val="22"/>
          <w:szCs w:val="20"/>
          <w:bdr w:val="none" w:sz="0" w:space="0" w:color="auto" w:frame="1"/>
        </w:rPr>
      </w:pPr>
    </w:p>
    <w:p w14:paraId="3C80FA77" w14:textId="77777777" w:rsidR="00C56995" w:rsidRPr="00C56995" w:rsidRDefault="00C56995" w:rsidP="00C56995">
      <w:pPr>
        <w:numPr>
          <w:ilvl w:val="1"/>
          <w:numId w:val="23"/>
        </w:numPr>
        <w:spacing w:after="0" w:line="240" w:lineRule="auto"/>
        <w:ind w:left="1560" w:hanging="426"/>
        <w:contextualSpacing/>
        <w:rPr>
          <w:rFonts w:ascii="Arial" w:eastAsia="Calibri" w:hAnsi="Arial" w:cs="Arial"/>
          <w:b/>
          <w:sz w:val="22"/>
          <w:szCs w:val="20"/>
          <w:bdr w:val="none" w:sz="0" w:space="0" w:color="auto" w:frame="1"/>
        </w:rPr>
      </w:pPr>
      <w:r w:rsidRPr="00C56995">
        <w:rPr>
          <w:rFonts w:ascii="Arial" w:eastAsia="Calibri" w:hAnsi="Arial" w:cs="Arial"/>
          <w:b/>
          <w:sz w:val="22"/>
          <w:szCs w:val="20"/>
          <w:bdr w:val="none" w:sz="0" w:space="0" w:color="auto" w:frame="1"/>
        </w:rPr>
        <w:lastRenderedPageBreak/>
        <w:t xml:space="preserve">Čestné vyhlásenie o súhlase so zmluvnými podmienkami </w:t>
      </w:r>
    </w:p>
    <w:p w14:paraId="38D496A2" w14:textId="77777777" w:rsidR="00913573" w:rsidRPr="00913573" w:rsidRDefault="00913573" w:rsidP="00913573">
      <w:pPr>
        <w:numPr>
          <w:ilvl w:val="3"/>
          <w:numId w:val="23"/>
        </w:numPr>
        <w:spacing w:after="0" w:line="240" w:lineRule="auto"/>
        <w:ind w:left="1985" w:hanging="284"/>
        <w:contextualSpacing/>
        <w:rPr>
          <w:rFonts w:ascii="Arial" w:eastAsia="Calibri" w:hAnsi="Arial" w:cs="Arial"/>
          <w:sz w:val="22"/>
          <w:bdr w:val="none" w:sz="0" w:space="0" w:color="auto" w:frame="1"/>
        </w:rPr>
      </w:pPr>
      <w:r w:rsidRPr="00913573">
        <w:rPr>
          <w:rFonts w:ascii="Arial" w:eastAsia="Calibri" w:hAnsi="Arial" w:cs="Arial"/>
          <w:sz w:val="22"/>
          <w:bdr w:val="none" w:sz="0" w:space="0" w:color="auto" w:frame="1"/>
        </w:rPr>
        <w:t>predkladá sa za každú časť, na ktorú uchádzač predkladá ponuku;</w:t>
      </w:r>
    </w:p>
    <w:p w14:paraId="4EA39639" w14:textId="77777777" w:rsidR="00913573" w:rsidRPr="00913573" w:rsidRDefault="00913573" w:rsidP="00913573">
      <w:pPr>
        <w:numPr>
          <w:ilvl w:val="3"/>
          <w:numId w:val="23"/>
        </w:numPr>
        <w:spacing w:after="0" w:line="240" w:lineRule="auto"/>
        <w:ind w:left="1985" w:hanging="284"/>
        <w:contextualSpacing/>
        <w:rPr>
          <w:rFonts w:ascii="Arial" w:eastAsia="Calibri" w:hAnsi="Arial" w:cs="Arial"/>
          <w:sz w:val="22"/>
          <w:bdr w:val="none" w:sz="0" w:space="0" w:color="auto" w:frame="1"/>
        </w:rPr>
      </w:pPr>
      <w:r w:rsidRPr="00913573">
        <w:rPr>
          <w:rFonts w:ascii="Arial" w:eastAsia="Calibri" w:hAnsi="Arial" w:cs="Arial"/>
          <w:sz w:val="22"/>
          <w:bdr w:val="none" w:sz="0" w:space="0" w:color="auto" w:frame="1"/>
        </w:rPr>
        <w:t>podpísané štatutárnym zástupcom uchádzača alebo na to splnomocnenou osobou;</w:t>
      </w:r>
      <w:r w:rsidRPr="00913573">
        <w:rPr>
          <w:rFonts w:ascii="Arial" w:eastAsia="Calibri" w:hAnsi="Arial" w:cs="Arial"/>
          <w:sz w:val="22"/>
          <w:bdr w:val="none" w:sz="0" w:space="0" w:color="auto" w:frame="1"/>
          <w:lang w:eastAsia="ar-SA"/>
        </w:rPr>
        <w:t xml:space="preserve"> </w:t>
      </w:r>
    </w:p>
    <w:p w14:paraId="74C6EC95" w14:textId="77777777" w:rsidR="00913573" w:rsidRPr="00913573" w:rsidRDefault="00913573" w:rsidP="00913573">
      <w:pPr>
        <w:numPr>
          <w:ilvl w:val="3"/>
          <w:numId w:val="23"/>
        </w:numPr>
        <w:spacing w:after="0" w:line="240" w:lineRule="auto"/>
        <w:ind w:left="1985" w:hanging="284"/>
        <w:contextualSpacing/>
        <w:rPr>
          <w:rFonts w:ascii="Arial" w:eastAsia="Calibri" w:hAnsi="Arial" w:cs="Arial"/>
          <w:sz w:val="22"/>
          <w:bdr w:val="none" w:sz="0" w:space="0" w:color="auto" w:frame="1"/>
        </w:rPr>
      </w:pPr>
      <w:r w:rsidRPr="00913573">
        <w:rPr>
          <w:rFonts w:ascii="Arial" w:eastAsia="Calibri" w:hAnsi="Arial" w:cs="Arial"/>
          <w:sz w:val="22"/>
          <w:bdr w:val="none" w:sz="0" w:space="0" w:color="auto" w:frame="1"/>
          <w:lang w:eastAsia="ar-SA"/>
        </w:rPr>
        <w:t xml:space="preserve">prehlásenie môže byť podpísané kvalifikovaným elektronickým podpisom osôb konajúcich v mene uchádzača alebo môže byť podpísaná listinne a v ponuke bude predložená ako naskenovaný dokument (napr. vo formáte </w:t>
      </w:r>
      <w:proofErr w:type="spellStart"/>
      <w:r w:rsidRPr="00913573">
        <w:rPr>
          <w:rFonts w:ascii="Arial" w:eastAsia="Calibri" w:hAnsi="Arial" w:cs="Arial"/>
          <w:sz w:val="22"/>
          <w:bdr w:val="none" w:sz="0" w:space="0" w:color="auto" w:frame="1"/>
          <w:lang w:eastAsia="ar-SA"/>
        </w:rPr>
        <w:t>pdf</w:t>
      </w:r>
      <w:proofErr w:type="spellEnd"/>
      <w:r w:rsidRPr="00913573">
        <w:rPr>
          <w:rFonts w:ascii="Arial" w:eastAsia="Calibri" w:hAnsi="Arial" w:cs="Arial"/>
          <w:sz w:val="22"/>
          <w:bdr w:val="none" w:sz="0" w:space="0" w:color="auto" w:frame="1"/>
          <w:lang w:eastAsia="ar-SA"/>
        </w:rPr>
        <w:t>.)</w:t>
      </w:r>
      <w:r w:rsidRPr="00913573">
        <w:rPr>
          <w:rFonts w:ascii="Arial" w:eastAsia="Calibri" w:hAnsi="Arial" w:cs="Arial"/>
          <w:sz w:val="22"/>
          <w:bdr w:val="none" w:sz="0" w:space="0" w:color="auto" w:frame="1"/>
        </w:rPr>
        <w:t>,</w:t>
      </w:r>
    </w:p>
    <w:p w14:paraId="0E6F1534" w14:textId="77777777" w:rsidR="00913573" w:rsidRPr="00913573" w:rsidRDefault="00913573" w:rsidP="00913573">
      <w:pPr>
        <w:numPr>
          <w:ilvl w:val="3"/>
          <w:numId w:val="23"/>
        </w:numPr>
        <w:spacing w:after="0" w:line="240" w:lineRule="auto"/>
        <w:ind w:left="1985" w:hanging="284"/>
        <w:contextualSpacing/>
        <w:rPr>
          <w:rFonts w:ascii="Arial" w:eastAsia="Calibri" w:hAnsi="Arial" w:cs="Arial"/>
          <w:sz w:val="22"/>
          <w:bdr w:val="none" w:sz="0" w:space="0" w:color="auto" w:frame="1"/>
        </w:rPr>
      </w:pPr>
      <w:r w:rsidRPr="00913573">
        <w:rPr>
          <w:rFonts w:ascii="Arial" w:eastAsia="Calibri" w:hAnsi="Arial" w:cs="Arial"/>
          <w:b/>
          <w:sz w:val="22"/>
          <w:u w:val="single"/>
          <w:bdr w:val="none" w:sz="0" w:space="0" w:color="auto" w:frame="1"/>
        </w:rPr>
        <w:t>uchádzač nie je oprávnený voči zmluvným podmienkam vznášať výhrady.</w:t>
      </w:r>
    </w:p>
    <w:p w14:paraId="2C92C4FB" w14:textId="77777777" w:rsidR="00C56995" w:rsidRPr="00C56995" w:rsidRDefault="00C56995" w:rsidP="00C56995">
      <w:pPr>
        <w:spacing w:after="0" w:line="240" w:lineRule="auto"/>
        <w:ind w:left="1985"/>
        <w:contextualSpacing/>
        <w:rPr>
          <w:rFonts w:ascii="Arial" w:eastAsia="Calibri" w:hAnsi="Arial" w:cs="Arial"/>
          <w:sz w:val="22"/>
          <w:szCs w:val="20"/>
          <w:bdr w:val="none" w:sz="0" w:space="0" w:color="auto" w:frame="1"/>
        </w:rPr>
      </w:pPr>
    </w:p>
    <w:p w14:paraId="159B8B7B" w14:textId="77777777" w:rsidR="00C56995" w:rsidRPr="00C56995" w:rsidRDefault="00C56995" w:rsidP="00C56995">
      <w:pPr>
        <w:numPr>
          <w:ilvl w:val="1"/>
          <w:numId w:val="23"/>
        </w:numPr>
        <w:autoSpaceDE w:val="0"/>
        <w:autoSpaceDN w:val="0"/>
        <w:adjustRightInd w:val="0"/>
        <w:spacing w:after="0" w:line="276" w:lineRule="auto"/>
        <w:ind w:left="1560" w:hanging="426"/>
        <w:contextualSpacing/>
        <w:rPr>
          <w:rFonts w:ascii="Arial" w:eastAsia="Calibri" w:hAnsi="Arial" w:cs="Arial"/>
          <w:sz w:val="22"/>
          <w:szCs w:val="20"/>
          <w:bdr w:val="none" w:sz="0" w:space="0" w:color="auto" w:frame="1"/>
        </w:rPr>
      </w:pPr>
      <w:r w:rsidRPr="00C56995">
        <w:rPr>
          <w:rFonts w:ascii="Arial" w:eastAsia="Calibri" w:hAnsi="Arial" w:cs="Arial"/>
          <w:b/>
          <w:sz w:val="22"/>
          <w:szCs w:val="20"/>
          <w:bdr w:val="none" w:sz="0" w:space="0" w:color="auto" w:frame="1"/>
        </w:rPr>
        <w:t xml:space="preserve">Cenová ponuka  </w:t>
      </w:r>
    </w:p>
    <w:p w14:paraId="7674948B" w14:textId="77777777" w:rsidR="008B33DE" w:rsidRPr="008B33DE" w:rsidRDefault="008B33DE" w:rsidP="008B33DE">
      <w:pPr>
        <w:pStyle w:val="Odsekzoznamu"/>
        <w:numPr>
          <w:ilvl w:val="3"/>
          <w:numId w:val="23"/>
        </w:numPr>
        <w:autoSpaceDE w:val="0"/>
        <w:autoSpaceDN w:val="0"/>
        <w:adjustRightInd w:val="0"/>
        <w:spacing w:after="0" w:line="276" w:lineRule="auto"/>
        <w:ind w:left="2127" w:hanging="426"/>
        <w:rPr>
          <w:rFonts w:ascii="Arial" w:hAnsi="Arial" w:cs="Arial"/>
          <w:sz w:val="22"/>
          <w:szCs w:val="20"/>
          <w:bdr w:val="none" w:sz="0" w:space="0" w:color="auto" w:frame="1"/>
        </w:rPr>
      </w:pPr>
      <w:r w:rsidRPr="008B33DE">
        <w:rPr>
          <w:rFonts w:ascii="Arial" w:hAnsi="Arial" w:cs="Arial"/>
          <w:sz w:val="22"/>
          <w:szCs w:val="20"/>
          <w:bdr w:val="none" w:sz="0" w:space="0" w:color="auto" w:frame="1"/>
        </w:rPr>
        <w:t xml:space="preserve">Vyplnená Príloha č. 1 súťažných podkladov samostatne pre každú časť, do ktorej uchádzač predkladá ponuku v požadovanej štruktúre (editovateľný formát </w:t>
      </w:r>
      <w:proofErr w:type="spellStart"/>
      <w:r w:rsidRPr="008B33DE">
        <w:rPr>
          <w:rFonts w:ascii="Arial" w:hAnsi="Arial" w:cs="Arial"/>
          <w:sz w:val="22"/>
          <w:szCs w:val="20"/>
          <w:bdr w:val="none" w:sz="0" w:space="0" w:color="auto" w:frame="1"/>
        </w:rPr>
        <w:t>xls</w:t>
      </w:r>
      <w:proofErr w:type="spellEnd"/>
      <w:r w:rsidRPr="008B33DE">
        <w:rPr>
          <w:rFonts w:ascii="Arial" w:hAnsi="Arial" w:cs="Arial"/>
          <w:sz w:val="22"/>
          <w:szCs w:val="20"/>
          <w:bdr w:val="none" w:sz="0" w:space="0" w:color="auto" w:frame="1"/>
        </w:rPr>
        <w:t xml:space="preserve"> a zároveň </w:t>
      </w:r>
      <w:proofErr w:type="spellStart"/>
      <w:r w:rsidRPr="008B33DE">
        <w:rPr>
          <w:rFonts w:ascii="Arial" w:hAnsi="Arial" w:cs="Arial"/>
          <w:sz w:val="22"/>
          <w:szCs w:val="20"/>
          <w:bdr w:val="none" w:sz="0" w:space="0" w:color="auto" w:frame="1"/>
        </w:rPr>
        <w:t>pdf</w:t>
      </w:r>
      <w:proofErr w:type="spellEnd"/>
      <w:r w:rsidRPr="008B33DE">
        <w:rPr>
          <w:rFonts w:ascii="Arial" w:hAnsi="Arial" w:cs="Arial"/>
          <w:sz w:val="22"/>
          <w:szCs w:val="20"/>
          <w:bdr w:val="none" w:sz="0" w:space="0" w:color="auto" w:frame="1"/>
        </w:rPr>
        <w:t xml:space="preserve"> formát podpísanej štatutárnym orgánom uchádzača alebo osobu oprávnenou konať za uchádzača), </w:t>
      </w:r>
    </w:p>
    <w:p w14:paraId="717387B0" w14:textId="77777777" w:rsidR="008B33DE" w:rsidRPr="008B33DE" w:rsidRDefault="008B33DE" w:rsidP="008B33DE">
      <w:pPr>
        <w:pStyle w:val="Odsekzoznamu"/>
        <w:numPr>
          <w:ilvl w:val="3"/>
          <w:numId w:val="23"/>
        </w:numPr>
        <w:autoSpaceDE w:val="0"/>
        <w:autoSpaceDN w:val="0"/>
        <w:adjustRightInd w:val="0"/>
        <w:spacing w:after="0" w:line="276" w:lineRule="auto"/>
        <w:ind w:left="2127" w:hanging="426"/>
        <w:rPr>
          <w:rFonts w:ascii="Arial" w:hAnsi="Arial" w:cs="Arial"/>
          <w:sz w:val="22"/>
          <w:szCs w:val="20"/>
          <w:bdr w:val="none" w:sz="0" w:space="0" w:color="auto" w:frame="1"/>
        </w:rPr>
      </w:pPr>
      <w:r w:rsidRPr="008B33DE">
        <w:rPr>
          <w:rFonts w:ascii="Arial" w:hAnsi="Arial" w:cs="Arial"/>
          <w:sz w:val="22"/>
          <w:szCs w:val="20"/>
          <w:bdr w:val="none" w:sz="0" w:space="0" w:color="auto" w:frame="1"/>
        </w:rPr>
        <w:t xml:space="preserve">uchádzač do systému </w:t>
      </w:r>
      <w:proofErr w:type="spellStart"/>
      <w:r w:rsidRPr="008B33DE">
        <w:rPr>
          <w:rFonts w:ascii="Arial" w:hAnsi="Arial" w:cs="Arial"/>
          <w:sz w:val="22"/>
          <w:szCs w:val="20"/>
          <w:bdr w:val="none" w:sz="0" w:space="0" w:color="auto" w:frame="1"/>
        </w:rPr>
        <w:t>Josephine</w:t>
      </w:r>
      <w:proofErr w:type="spellEnd"/>
      <w:r w:rsidRPr="008B33DE">
        <w:rPr>
          <w:rFonts w:ascii="Arial" w:hAnsi="Arial" w:cs="Arial"/>
          <w:sz w:val="22"/>
          <w:szCs w:val="20"/>
          <w:bdr w:val="none" w:sz="0" w:space="0" w:color="auto" w:frame="1"/>
        </w:rPr>
        <w:t xml:space="preserve"> uvedie celkovú cenu za príslušnú časť predmetu zákazky zodpovedajúcej celkovej cene bez DPH podľa cenovej ponuky za príslušnú časť; v prípade rozdielu platí hodnota uvedená v cenovej ponuke za príslušnú časť s názvom „Cena celkom bez DPH“;  </w:t>
      </w:r>
    </w:p>
    <w:p w14:paraId="78295A0E" w14:textId="65423F9F" w:rsidR="008B33DE" w:rsidRPr="008B33DE" w:rsidRDefault="008B33DE" w:rsidP="008B33DE">
      <w:pPr>
        <w:pStyle w:val="Odsekzoznamu"/>
        <w:numPr>
          <w:ilvl w:val="3"/>
          <w:numId w:val="23"/>
        </w:numPr>
        <w:autoSpaceDE w:val="0"/>
        <w:autoSpaceDN w:val="0"/>
        <w:adjustRightInd w:val="0"/>
        <w:spacing w:after="0" w:line="276" w:lineRule="auto"/>
        <w:ind w:left="2127" w:hanging="426"/>
        <w:rPr>
          <w:rFonts w:ascii="Arial" w:hAnsi="Arial" w:cs="Arial"/>
          <w:sz w:val="22"/>
          <w:szCs w:val="20"/>
          <w:bdr w:val="none" w:sz="0" w:space="0" w:color="auto" w:frame="1"/>
        </w:rPr>
      </w:pPr>
      <w:r w:rsidRPr="008B33DE">
        <w:rPr>
          <w:rFonts w:ascii="Arial" w:hAnsi="Arial" w:cs="Arial"/>
          <w:sz w:val="22"/>
          <w:szCs w:val="20"/>
          <w:bdr w:val="none" w:sz="0" w:space="0" w:color="auto" w:frame="1"/>
        </w:rPr>
        <w:t xml:space="preserve">uchádzač v  Prílohe č. 1 súťažných podkladov samostatne pre každú časť, do ktorej uchádzač predkladá ponuku vyplní ceny </w:t>
      </w:r>
      <w:r w:rsidR="001902A8">
        <w:rPr>
          <w:rFonts w:ascii="Arial" w:hAnsi="Arial" w:cs="Arial"/>
          <w:sz w:val="22"/>
          <w:szCs w:val="20"/>
          <w:bdr w:val="none" w:sz="0" w:space="0" w:color="auto" w:frame="1"/>
        </w:rPr>
        <w:t xml:space="preserve">bez DPH </w:t>
      </w:r>
      <w:r w:rsidRPr="008B33DE">
        <w:rPr>
          <w:rFonts w:ascii="Arial" w:hAnsi="Arial" w:cs="Arial"/>
          <w:sz w:val="22"/>
          <w:szCs w:val="20"/>
          <w:bdr w:val="none" w:sz="0" w:space="0" w:color="auto" w:frame="1"/>
        </w:rPr>
        <w:t>v stĺpcoch s názvom „Cena za MJ“ a „Cena celkom“  za každý jeden materiál uvedený v tabuľke,</w:t>
      </w:r>
    </w:p>
    <w:p w14:paraId="6570B34F" w14:textId="77777777" w:rsidR="008B33DE" w:rsidRPr="008B33DE" w:rsidRDefault="008B33DE" w:rsidP="008B33DE">
      <w:pPr>
        <w:pStyle w:val="Odsekzoznamu"/>
        <w:numPr>
          <w:ilvl w:val="3"/>
          <w:numId w:val="23"/>
        </w:numPr>
        <w:autoSpaceDE w:val="0"/>
        <w:autoSpaceDN w:val="0"/>
        <w:adjustRightInd w:val="0"/>
        <w:spacing w:after="0" w:line="276" w:lineRule="auto"/>
        <w:ind w:left="2127" w:hanging="426"/>
        <w:rPr>
          <w:rFonts w:ascii="Arial" w:hAnsi="Arial" w:cs="Arial"/>
          <w:sz w:val="22"/>
          <w:szCs w:val="20"/>
          <w:bdr w:val="none" w:sz="0" w:space="0" w:color="auto" w:frame="1"/>
        </w:rPr>
      </w:pPr>
      <w:r w:rsidRPr="008B33DE">
        <w:rPr>
          <w:rFonts w:ascii="Arial" w:hAnsi="Arial" w:cs="Arial"/>
          <w:sz w:val="22"/>
          <w:szCs w:val="20"/>
          <w:bdr w:val="none" w:sz="0" w:space="0" w:color="auto" w:frame="1"/>
        </w:rPr>
        <w:t xml:space="preserve">uchádzač v  Prílohe č. 1 súťažných podkladov samostatne pre každú časť, do ktorej uchádzač predkladá ponuku je povinný uviesť požadované informácie v stĺpcoch s názvom „Výrobca </w:t>
      </w:r>
      <w:proofErr w:type="spellStart"/>
      <w:r w:rsidRPr="008B33DE">
        <w:rPr>
          <w:rFonts w:ascii="Arial" w:hAnsi="Arial" w:cs="Arial"/>
          <w:sz w:val="22"/>
          <w:szCs w:val="20"/>
          <w:bdr w:val="none" w:sz="0" w:space="0" w:color="auto" w:frame="1"/>
        </w:rPr>
        <w:t>naceneného</w:t>
      </w:r>
      <w:proofErr w:type="spellEnd"/>
      <w:r w:rsidRPr="008B33DE">
        <w:rPr>
          <w:rFonts w:ascii="Arial" w:hAnsi="Arial" w:cs="Arial"/>
          <w:sz w:val="22"/>
          <w:szCs w:val="20"/>
          <w:bdr w:val="none" w:sz="0" w:space="0" w:color="auto" w:frame="1"/>
        </w:rPr>
        <w:t xml:space="preserve"> materiálu“ a „Typológia </w:t>
      </w:r>
      <w:proofErr w:type="spellStart"/>
      <w:r w:rsidRPr="008B33DE">
        <w:rPr>
          <w:rFonts w:ascii="Arial" w:hAnsi="Arial" w:cs="Arial"/>
          <w:sz w:val="22"/>
          <w:szCs w:val="20"/>
          <w:bdr w:val="none" w:sz="0" w:space="0" w:color="auto" w:frame="1"/>
        </w:rPr>
        <w:t>naceneného</w:t>
      </w:r>
      <w:proofErr w:type="spellEnd"/>
      <w:r w:rsidRPr="008B33DE">
        <w:rPr>
          <w:rFonts w:ascii="Arial" w:hAnsi="Arial" w:cs="Arial"/>
          <w:sz w:val="22"/>
          <w:szCs w:val="20"/>
          <w:bdr w:val="none" w:sz="0" w:space="0" w:color="auto" w:frame="1"/>
        </w:rPr>
        <w:t xml:space="preserve"> materiálu“  pre každý jeden materiál uvedený v tabuľke;</w:t>
      </w:r>
    </w:p>
    <w:p w14:paraId="73782A3F" w14:textId="54603CDF" w:rsidR="00C56995" w:rsidRDefault="008B33DE" w:rsidP="008B33DE">
      <w:pPr>
        <w:pStyle w:val="Odsekzoznamu"/>
        <w:numPr>
          <w:ilvl w:val="3"/>
          <w:numId w:val="23"/>
        </w:numPr>
        <w:autoSpaceDE w:val="0"/>
        <w:autoSpaceDN w:val="0"/>
        <w:adjustRightInd w:val="0"/>
        <w:spacing w:after="0" w:line="276" w:lineRule="auto"/>
        <w:ind w:left="2127" w:hanging="426"/>
        <w:rPr>
          <w:rFonts w:ascii="Arial" w:hAnsi="Arial" w:cs="Arial"/>
          <w:sz w:val="22"/>
          <w:szCs w:val="20"/>
          <w:bdr w:val="none" w:sz="0" w:space="0" w:color="auto" w:frame="1"/>
        </w:rPr>
      </w:pPr>
      <w:r w:rsidRPr="008B33DE">
        <w:rPr>
          <w:rFonts w:ascii="Arial" w:hAnsi="Arial" w:cs="Arial"/>
          <w:sz w:val="22"/>
          <w:szCs w:val="20"/>
          <w:bdr w:val="none" w:sz="0" w:space="0" w:color="auto" w:frame="1"/>
        </w:rPr>
        <w:t>uchádzač v  Prílohe č. 1 súťažných podkladov samostatne pre každú časť, do ktorej uchádzač predkladá ponuku vyplní danú prílohu v súlade s pokynmi obstarávateľa (vyplní všetky farebne zvýraznené polia tabuľky). Uchádzač je povinný uviesť aj všetky požadované údaje v riadkoch pre identifikáciu dodávateľa</w:t>
      </w:r>
      <w:r w:rsidR="00C56995" w:rsidRPr="00C56995">
        <w:rPr>
          <w:rFonts w:ascii="Arial" w:hAnsi="Arial" w:cs="Arial"/>
          <w:sz w:val="22"/>
          <w:szCs w:val="20"/>
          <w:bdr w:val="none" w:sz="0" w:space="0" w:color="auto" w:frame="1"/>
        </w:rPr>
        <w:t>.</w:t>
      </w:r>
    </w:p>
    <w:p w14:paraId="7CEA4901" w14:textId="4CB613CB" w:rsidR="00691463" w:rsidRPr="002B323B" w:rsidRDefault="002B323B" w:rsidP="002B323B">
      <w:pPr>
        <w:numPr>
          <w:ilvl w:val="1"/>
          <w:numId w:val="23"/>
        </w:numPr>
        <w:autoSpaceDE w:val="0"/>
        <w:autoSpaceDN w:val="0"/>
        <w:adjustRightInd w:val="0"/>
        <w:spacing w:after="0" w:line="276" w:lineRule="auto"/>
        <w:ind w:left="1560" w:hanging="426"/>
        <w:contextualSpacing/>
        <w:rPr>
          <w:rFonts w:ascii="Arial" w:eastAsia="Calibri" w:hAnsi="Arial" w:cs="Arial"/>
          <w:sz w:val="22"/>
          <w:szCs w:val="20"/>
          <w:bdr w:val="none" w:sz="0" w:space="0" w:color="auto" w:frame="1"/>
        </w:rPr>
      </w:pPr>
      <w:r>
        <w:rPr>
          <w:rFonts w:ascii="Arial" w:hAnsi="Arial" w:cs="Arial"/>
          <w:b/>
          <w:sz w:val="22"/>
          <w:szCs w:val="20"/>
        </w:rPr>
        <w:t>P</w:t>
      </w:r>
      <w:r w:rsidR="00620753" w:rsidRPr="002B323B">
        <w:rPr>
          <w:rFonts w:ascii="Arial" w:hAnsi="Arial" w:cs="Arial"/>
          <w:b/>
          <w:sz w:val="22"/>
          <w:szCs w:val="20"/>
        </w:rPr>
        <w:t>roduktové listy / manuály</w:t>
      </w:r>
      <w:r w:rsidR="00620753" w:rsidRPr="002B323B">
        <w:rPr>
          <w:rFonts w:ascii="Arial" w:hAnsi="Arial" w:cs="Arial"/>
          <w:sz w:val="22"/>
          <w:szCs w:val="20"/>
        </w:rPr>
        <w:t xml:space="preserve"> </w:t>
      </w:r>
      <w:r w:rsidR="008B33DE" w:rsidRPr="002B323B">
        <w:rPr>
          <w:rFonts w:ascii="Arial" w:hAnsi="Arial" w:cs="Arial"/>
          <w:sz w:val="22"/>
          <w:szCs w:val="20"/>
        </w:rPr>
        <w:t>alebo iné dôveryhodné dokumenty</w:t>
      </w:r>
      <w:r w:rsidR="001E50C1" w:rsidRPr="002B323B">
        <w:rPr>
          <w:rFonts w:ascii="Arial" w:hAnsi="Arial" w:cs="Arial"/>
          <w:sz w:val="22"/>
          <w:szCs w:val="20"/>
        </w:rPr>
        <w:t>/ doklady</w:t>
      </w:r>
      <w:r w:rsidR="008B33DE" w:rsidRPr="002B323B">
        <w:rPr>
          <w:rFonts w:ascii="Arial" w:hAnsi="Arial" w:cs="Arial"/>
          <w:sz w:val="22"/>
          <w:szCs w:val="20"/>
        </w:rPr>
        <w:t xml:space="preserve"> </w:t>
      </w:r>
      <w:r w:rsidR="002E31D1" w:rsidRPr="002B323B">
        <w:rPr>
          <w:rFonts w:ascii="Arial" w:hAnsi="Arial" w:cs="Arial"/>
          <w:sz w:val="22"/>
          <w:szCs w:val="20"/>
        </w:rPr>
        <w:t xml:space="preserve">alebo požadované dôkazy (napr. atest pre styk s pitnou vodou) </w:t>
      </w:r>
      <w:r w:rsidR="008B33DE" w:rsidRPr="002B323B">
        <w:rPr>
          <w:rFonts w:ascii="Arial" w:hAnsi="Arial" w:cs="Arial"/>
          <w:sz w:val="22"/>
          <w:szCs w:val="20"/>
        </w:rPr>
        <w:t xml:space="preserve">objektívne preukazujúce splnenie požiadaviek na každý jeden materiál uvedený v prílohe č. 1 súťažných podkladov pre časť </w:t>
      </w:r>
      <w:r w:rsidR="008B33DE" w:rsidRPr="002B323B">
        <w:rPr>
          <w:rFonts w:ascii="Arial" w:hAnsi="Arial" w:cs="Arial"/>
          <w:bCs/>
          <w:sz w:val="22"/>
          <w:szCs w:val="20"/>
        </w:rPr>
        <w:t xml:space="preserve">č. 2 - </w:t>
      </w:r>
      <w:proofErr w:type="spellStart"/>
      <w:r w:rsidR="008B33DE" w:rsidRPr="002B323B">
        <w:rPr>
          <w:rFonts w:ascii="Arial" w:hAnsi="Arial" w:cs="Arial"/>
          <w:bCs/>
          <w:sz w:val="22"/>
          <w:szCs w:val="20"/>
        </w:rPr>
        <w:t>Nec</w:t>
      </w:r>
      <w:r w:rsidR="008B33DE" w:rsidRPr="002B323B">
        <w:rPr>
          <w:rFonts w:ascii="Arial" w:hAnsi="Arial" w:cs="Arial"/>
          <w:bCs/>
          <w:i/>
          <w:sz w:val="22"/>
          <w:szCs w:val="20"/>
          <w:lang w:val="sk"/>
        </w:rPr>
        <w:t>ertifikované</w:t>
      </w:r>
      <w:proofErr w:type="spellEnd"/>
      <w:r w:rsidR="008B33DE" w:rsidRPr="002B323B">
        <w:rPr>
          <w:rFonts w:ascii="Arial" w:hAnsi="Arial" w:cs="Arial"/>
          <w:bCs/>
          <w:i/>
          <w:sz w:val="22"/>
          <w:szCs w:val="20"/>
          <w:lang w:val="sk"/>
        </w:rPr>
        <w:t xml:space="preserve"> tovary.</w:t>
      </w:r>
    </w:p>
    <w:p w14:paraId="3CC71604" w14:textId="47402766" w:rsidR="001753F7" w:rsidRPr="008B33DE" w:rsidRDefault="001753F7" w:rsidP="001753F7">
      <w:pPr>
        <w:numPr>
          <w:ilvl w:val="1"/>
          <w:numId w:val="23"/>
        </w:numPr>
        <w:autoSpaceDE w:val="0"/>
        <w:autoSpaceDN w:val="0"/>
        <w:adjustRightInd w:val="0"/>
        <w:spacing w:after="0" w:line="276" w:lineRule="auto"/>
        <w:ind w:left="1559" w:hanging="425"/>
        <w:contextualSpacing/>
        <w:rPr>
          <w:rFonts w:ascii="Arial" w:eastAsia="TimesNewRomanPSMT" w:hAnsi="Arial" w:cs="Arial"/>
          <w:color w:val="auto"/>
          <w:sz w:val="22"/>
          <w:szCs w:val="20"/>
          <w:bdr w:val="none" w:sz="0" w:space="0" w:color="auto" w:frame="1"/>
        </w:rPr>
      </w:pPr>
      <w:r w:rsidRPr="00C56995">
        <w:rPr>
          <w:rFonts w:ascii="Arial" w:eastAsia="Calibri" w:hAnsi="Arial" w:cs="Arial"/>
          <w:color w:val="auto"/>
          <w:sz w:val="22"/>
          <w:szCs w:val="20"/>
          <w:bdr w:val="none" w:sz="0" w:space="0" w:color="auto" w:frame="1"/>
        </w:rPr>
        <w:t xml:space="preserve">V prípade, ak sa na príprave ponuky podieľali aj iné osoby ako sú zamestnanci uchádzača (napr. externí poradcovia zodpovedajúci za súlad ponuky s všetkými požiadavkami alebo rôzni experti nevyhnutní pre </w:t>
      </w:r>
      <w:proofErr w:type="spellStart"/>
      <w:r w:rsidRPr="00C56995">
        <w:rPr>
          <w:rFonts w:ascii="Arial" w:eastAsia="Calibri" w:hAnsi="Arial" w:cs="Arial"/>
          <w:color w:val="auto"/>
          <w:sz w:val="22"/>
          <w:szCs w:val="20"/>
          <w:bdr w:val="none" w:sz="0" w:space="0" w:color="auto" w:frame="1"/>
        </w:rPr>
        <w:t>nacenenie</w:t>
      </w:r>
      <w:proofErr w:type="spellEnd"/>
      <w:r w:rsidRPr="00C56995">
        <w:rPr>
          <w:rFonts w:ascii="Arial" w:eastAsia="Calibri" w:hAnsi="Arial" w:cs="Arial"/>
          <w:color w:val="auto"/>
          <w:sz w:val="22"/>
          <w:szCs w:val="20"/>
          <w:bdr w:val="none" w:sz="0" w:space="0" w:color="auto" w:frame="1"/>
        </w:rPr>
        <w:t xml:space="preserve"> predmetu zákazky), uchádzač je povinný v ponuke identifikovať tieto osoby (zákonná povinnosť podľa § 49 ods. 5 ZVO). </w:t>
      </w:r>
    </w:p>
    <w:p w14:paraId="62B504B0" w14:textId="5AEF1998" w:rsidR="008B33DE" w:rsidRPr="00C56995" w:rsidRDefault="008B33DE" w:rsidP="001753F7">
      <w:pPr>
        <w:numPr>
          <w:ilvl w:val="1"/>
          <w:numId w:val="23"/>
        </w:numPr>
        <w:autoSpaceDE w:val="0"/>
        <w:autoSpaceDN w:val="0"/>
        <w:adjustRightInd w:val="0"/>
        <w:spacing w:after="0" w:line="276" w:lineRule="auto"/>
        <w:ind w:left="1559" w:hanging="425"/>
        <w:contextualSpacing/>
        <w:rPr>
          <w:rFonts w:ascii="Arial" w:eastAsia="TimesNewRomanPSMT" w:hAnsi="Arial" w:cs="Arial"/>
          <w:color w:val="auto"/>
          <w:sz w:val="22"/>
          <w:szCs w:val="20"/>
          <w:bdr w:val="none" w:sz="0" w:space="0" w:color="auto" w:frame="1"/>
        </w:rPr>
      </w:pPr>
      <w:r w:rsidRPr="008B33DE">
        <w:rPr>
          <w:rFonts w:ascii="Arial" w:eastAsia="TimesNewRomanPSMT" w:hAnsi="Arial" w:cs="Arial"/>
          <w:color w:val="auto"/>
          <w:sz w:val="22"/>
          <w:szCs w:val="20"/>
          <w:bdr w:val="none" w:sz="0" w:space="0" w:color="auto" w:frame="1"/>
        </w:rPr>
        <w:t xml:space="preserve">V prípade, ak súčasťou ponuky uchádzača sú dokumenty, ktoré obsahujú osobné údaje fyzických osôb podliehajúce ochrane v zmysle zákona č. 18/2018 Z. z. o ochrane osobných údajov a o zmene a doplnení niektorých zákonov v znení neskorších predpisov (ďalej len „zákon o ochrane osobných údajov“), uchádzač je povinný predložiť k takémuto dokumentu aj súhlas dotknutej osoby so spracúvaním jej osobných údajov podľa </w:t>
      </w:r>
      <w:proofErr w:type="spellStart"/>
      <w:r w:rsidRPr="008B33DE">
        <w:rPr>
          <w:rFonts w:ascii="Arial" w:eastAsia="TimesNewRomanPSMT" w:hAnsi="Arial" w:cs="Arial"/>
          <w:color w:val="auto"/>
          <w:sz w:val="22"/>
          <w:szCs w:val="20"/>
          <w:bdr w:val="none" w:sz="0" w:space="0" w:color="auto" w:frame="1"/>
        </w:rPr>
        <w:t>ust</w:t>
      </w:r>
      <w:proofErr w:type="spellEnd"/>
      <w:r w:rsidRPr="008B33DE">
        <w:rPr>
          <w:rFonts w:ascii="Arial" w:eastAsia="TimesNewRomanPSMT" w:hAnsi="Arial" w:cs="Arial"/>
          <w:color w:val="auto"/>
          <w:sz w:val="22"/>
          <w:szCs w:val="20"/>
          <w:bdr w:val="none" w:sz="0" w:space="0" w:color="auto" w:frame="1"/>
        </w:rPr>
        <w:t>. § 11 zákona o ochrane osobných údajov</w:t>
      </w:r>
      <w:r w:rsidR="002E31D1">
        <w:rPr>
          <w:rFonts w:ascii="Arial" w:eastAsia="TimesNewRomanPSMT" w:hAnsi="Arial" w:cs="Arial"/>
          <w:color w:val="auto"/>
          <w:sz w:val="22"/>
          <w:szCs w:val="20"/>
          <w:bdr w:val="none" w:sz="0" w:space="0" w:color="auto" w:frame="1"/>
        </w:rPr>
        <w:t>.</w:t>
      </w:r>
    </w:p>
    <w:p w14:paraId="4A2630D2" w14:textId="77777777" w:rsidR="00FF56B3" w:rsidRPr="001753F7" w:rsidRDefault="00FF56B3">
      <w:pPr>
        <w:spacing w:after="128"/>
        <w:ind w:left="994" w:hanging="566"/>
        <w:rPr>
          <w:rFonts w:ascii="Arial" w:hAnsi="Arial" w:cs="Arial"/>
          <w:sz w:val="22"/>
        </w:rPr>
      </w:pPr>
    </w:p>
    <w:p w14:paraId="7D0D42F1" w14:textId="7EB1B467" w:rsidR="00FF56B3" w:rsidRPr="00690C74" w:rsidRDefault="0008673D" w:rsidP="00C47D17">
      <w:pPr>
        <w:pStyle w:val="Nadpis1"/>
        <w:tabs>
          <w:tab w:val="left" w:pos="426"/>
        </w:tabs>
      </w:pPr>
      <w:bookmarkStart w:id="15" w:name="_Toc118285247"/>
      <w:r>
        <w:rPr>
          <w:rFonts w:ascii="Arial" w:hAnsi="Arial" w:cs="Arial"/>
          <w:b/>
          <w:bCs/>
          <w:caps/>
          <w:sz w:val="28"/>
        </w:rPr>
        <w:t>lehota na predkladanie ponúk</w:t>
      </w:r>
      <w:bookmarkEnd w:id="15"/>
    </w:p>
    <w:p w14:paraId="00CE2518" w14:textId="3C1BE807" w:rsidR="00FF56B3" w:rsidRDefault="00FF56B3" w:rsidP="00FF56B3">
      <w:pPr>
        <w:ind w:left="994" w:hanging="566"/>
        <w:rPr>
          <w:rFonts w:ascii="Arial" w:hAnsi="Arial" w:cs="Arial"/>
          <w:b/>
          <w:bCs/>
          <w:sz w:val="22"/>
        </w:rPr>
      </w:pPr>
      <w:r w:rsidRPr="00610264">
        <w:rPr>
          <w:rFonts w:ascii="Arial" w:hAnsi="Arial" w:cs="Arial"/>
          <w:sz w:val="22"/>
        </w:rPr>
        <w:t>1</w:t>
      </w:r>
      <w:r w:rsidR="00B93D7B">
        <w:rPr>
          <w:rFonts w:ascii="Arial" w:hAnsi="Arial" w:cs="Arial"/>
          <w:sz w:val="22"/>
        </w:rPr>
        <w:t>1</w:t>
      </w:r>
      <w:r w:rsidRPr="00610264">
        <w:rPr>
          <w:rFonts w:ascii="Arial" w:hAnsi="Arial" w:cs="Arial"/>
          <w:sz w:val="22"/>
        </w:rPr>
        <w:t>.1.</w:t>
      </w:r>
      <w:r w:rsidRPr="00610264">
        <w:rPr>
          <w:rFonts w:ascii="Arial" w:eastAsia="Arial" w:hAnsi="Arial" w:cs="Arial"/>
          <w:sz w:val="22"/>
        </w:rPr>
        <w:t xml:space="preserve"> </w:t>
      </w:r>
      <w:r w:rsidR="001753F7">
        <w:rPr>
          <w:rFonts w:ascii="Arial" w:hAnsi="Arial" w:cs="Arial"/>
          <w:sz w:val="22"/>
        </w:rPr>
        <w:t>Lehota na predkladanie ponúk je uvedené vo Výzve na predkladanie ponúk</w:t>
      </w:r>
      <w:r w:rsidR="003429DB">
        <w:rPr>
          <w:rFonts w:ascii="Arial" w:hAnsi="Arial" w:cs="Arial"/>
          <w:sz w:val="22"/>
        </w:rPr>
        <w:t xml:space="preserve"> </w:t>
      </w:r>
      <w:r w:rsidR="003429DB" w:rsidRPr="003429DB">
        <w:rPr>
          <w:rFonts w:ascii="Arial" w:hAnsi="Arial" w:cs="Arial"/>
          <w:sz w:val="22"/>
        </w:rPr>
        <w:t xml:space="preserve">a v systéme </w:t>
      </w:r>
      <w:proofErr w:type="spellStart"/>
      <w:r w:rsidR="003429DB" w:rsidRPr="003429DB">
        <w:rPr>
          <w:rFonts w:ascii="Arial" w:hAnsi="Arial" w:cs="Arial"/>
          <w:sz w:val="22"/>
        </w:rPr>
        <w:t>Josephine</w:t>
      </w:r>
      <w:proofErr w:type="spellEnd"/>
      <w:r w:rsidR="001753F7">
        <w:rPr>
          <w:rFonts w:ascii="Arial" w:hAnsi="Arial" w:cs="Arial"/>
          <w:sz w:val="22"/>
        </w:rPr>
        <w:t>.</w:t>
      </w:r>
    </w:p>
    <w:p w14:paraId="5C4BA05E" w14:textId="1C9690FF" w:rsidR="00541845" w:rsidRDefault="00B93D7B" w:rsidP="00A66BD9">
      <w:pPr>
        <w:ind w:left="994" w:hanging="566"/>
        <w:rPr>
          <w:rFonts w:ascii="Arial" w:hAnsi="Arial" w:cs="Arial"/>
          <w:sz w:val="22"/>
        </w:rPr>
      </w:pPr>
      <w:r>
        <w:rPr>
          <w:rFonts w:ascii="Arial" w:hAnsi="Arial" w:cs="Arial"/>
          <w:sz w:val="22"/>
        </w:rPr>
        <w:t>11</w:t>
      </w:r>
      <w:r w:rsidR="007F3DA2" w:rsidRPr="007F3DA2">
        <w:rPr>
          <w:rFonts w:ascii="Arial" w:hAnsi="Arial" w:cs="Arial"/>
          <w:sz w:val="22"/>
        </w:rPr>
        <w:t>.2.</w:t>
      </w:r>
      <w:r w:rsidR="007F3DA2">
        <w:rPr>
          <w:rFonts w:ascii="Arial" w:hAnsi="Arial" w:cs="Arial"/>
          <w:b/>
          <w:bCs/>
          <w:sz w:val="22"/>
        </w:rPr>
        <w:t xml:space="preserve"> </w:t>
      </w:r>
      <w:r w:rsidR="007F3DA2" w:rsidRPr="006249E9">
        <w:rPr>
          <w:rFonts w:ascii="Arial" w:hAnsi="Arial" w:cs="Arial"/>
          <w:sz w:val="22"/>
        </w:rPr>
        <w:t xml:space="preserve">Ponuka predložená po uplynutí lehoty na predkladanie ponúk sa </w:t>
      </w:r>
      <w:r w:rsidR="007F3DA2">
        <w:rPr>
          <w:rFonts w:ascii="Arial" w:hAnsi="Arial" w:cs="Arial"/>
          <w:sz w:val="22"/>
        </w:rPr>
        <w:t>v systéme JOSEPHINE nesprístupní</w:t>
      </w:r>
      <w:r w:rsidR="007F3DA2" w:rsidRPr="006249E9">
        <w:rPr>
          <w:rFonts w:ascii="Arial" w:hAnsi="Arial" w:cs="Arial"/>
          <w:sz w:val="22"/>
        </w:rPr>
        <w:t>.</w:t>
      </w:r>
    </w:p>
    <w:p w14:paraId="5028C2BC" w14:textId="77777777" w:rsidR="003429DB" w:rsidRDefault="003429DB" w:rsidP="00A66BD9">
      <w:pPr>
        <w:ind w:left="994" w:hanging="566"/>
        <w:rPr>
          <w:rFonts w:ascii="Arial" w:hAnsi="Arial" w:cs="Arial"/>
          <w:sz w:val="22"/>
        </w:rPr>
      </w:pPr>
    </w:p>
    <w:p w14:paraId="6AAD75D4" w14:textId="542D59F4" w:rsidR="00690C74" w:rsidRPr="00690C74" w:rsidRDefault="005E3B08" w:rsidP="00C47D17">
      <w:pPr>
        <w:pStyle w:val="Nadpis1"/>
        <w:tabs>
          <w:tab w:val="left" w:pos="426"/>
        </w:tabs>
      </w:pPr>
      <w:bookmarkStart w:id="16" w:name="_Toc118285248"/>
      <w:r>
        <w:rPr>
          <w:rFonts w:ascii="Arial" w:hAnsi="Arial" w:cs="Arial"/>
          <w:b/>
          <w:bCs/>
          <w:caps/>
          <w:sz w:val="28"/>
        </w:rPr>
        <w:t>otváranie ponúk</w:t>
      </w:r>
      <w:bookmarkEnd w:id="16"/>
      <w:r w:rsidR="00690C74" w:rsidRPr="00690C74">
        <w:t xml:space="preserve"> </w:t>
      </w:r>
    </w:p>
    <w:p w14:paraId="53D914BA" w14:textId="1AB2C415" w:rsidR="000B3799" w:rsidRDefault="000B3799" w:rsidP="000B3799">
      <w:pPr>
        <w:ind w:left="1134" w:hanging="708"/>
        <w:rPr>
          <w:rFonts w:ascii="Arial" w:hAnsi="Arial" w:cs="Arial"/>
          <w:sz w:val="22"/>
        </w:rPr>
      </w:pPr>
      <w:r>
        <w:rPr>
          <w:rFonts w:ascii="Arial" w:hAnsi="Arial" w:cs="Arial"/>
          <w:sz w:val="22"/>
        </w:rPr>
        <w:t>1</w:t>
      </w:r>
      <w:r w:rsidR="00B93D7B">
        <w:rPr>
          <w:rFonts w:ascii="Arial" w:hAnsi="Arial" w:cs="Arial"/>
          <w:sz w:val="22"/>
        </w:rPr>
        <w:t>2</w:t>
      </w:r>
      <w:r>
        <w:rPr>
          <w:rFonts w:ascii="Arial" w:hAnsi="Arial" w:cs="Arial"/>
          <w:sz w:val="22"/>
        </w:rPr>
        <w:t>.1.</w:t>
      </w:r>
      <w:r w:rsidR="000116C4">
        <w:rPr>
          <w:rFonts w:ascii="Arial" w:hAnsi="Arial" w:cs="Arial"/>
          <w:sz w:val="22"/>
        </w:rPr>
        <w:tab/>
      </w:r>
      <w:r>
        <w:rPr>
          <w:rFonts w:ascii="Arial" w:hAnsi="Arial" w:cs="Arial"/>
          <w:sz w:val="22"/>
        </w:rPr>
        <w:t xml:space="preserve"> </w:t>
      </w:r>
      <w:r w:rsidR="00BB2A58" w:rsidRPr="00BB2A58">
        <w:rPr>
          <w:rFonts w:ascii="Arial" w:hAnsi="Arial" w:cs="Arial"/>
          <w:sz w:val="22"/>
        </w:rPr>
        <w:t>Otváranie ponúk sa uskutoční elektronicky</w:t>
      </w:r>
      <w:r w:rsidR="001753F7">
        <w:rPr>
          <w:rFonts w:ascii="Arial" w:hAnsi="Arial" w:cs="Arial"/>
          <w:sz w:val="22"/>
        </w:rPr>
        <w:t xml:space="preserve"> v čase uvedenom vo Výzve na predkladanie ponúk</w:t>
      </w:r>
      <w:r w:rsidR="00BB2A58" w:rsidRPr="00BB2A58">
        <w:rPr>
          <w:rFonts w:ascii="Arial" w:hAnsi="Arial" w:cs="Arial"/>
          <w:sz w:val="22"/>
        </w:rPr>
        <w:t xml:space="preserve">. </w:t>
      </w:r>
    </w:p>
    <w:p w14:paraId="23317269" w14:textId="302C9880" w:rsidR="00086367" w:rsidRDefault="00B93D7B" w:rsidP="000B3799">
      <w:pPr>
        <w:ind w:left="1134" w:hanging="708"/>
        <w:rPr>
          <w:rFonts w:ascii="Arial" w:hAnsi="Arial" w:cs="Arial"/>
          <w:sz w:val="22"/>
        </w:rPr>
      </w:pPr>
      <w:r w:rsidRPr="00605A10">
        <w:rPr>
          <w:rFonts w:ascii="Arial" w:hAnsi="Arial" w:cs="Arial"/>
          <w:sz w:val="22"/>
        </w:rPr>
        <w:t>12</w:t>
      </w:r>
      <w:r w:rsidR="00086367" w:rsidRPr="00605A10">
        <w:rPr>
          <w:rFonts w:ascii="Arial" w:hAnsi="Arial" w:cs="Arial"/>
          <w:sz w:val="22"/>
        </w:rPr>
        <w:t>.</w:t>
      </w:r>
      <w:r w:rsidR="00605A10" w:rsidRPr="00605A10">
        <w:rPr>
          <w:rFonts w:ascii="Arial" w:hAnsi="Arial" w:cs="Arial"/>
          <w:sz w:val="22"/>
        </w:rPr>
        <w:t>2</w:t>
      </w:r>
      <w:r w:rsidR="00086367" w:rsidRPr="00605A10">
        <w:rPr>
          <w:rFonts w:ascii="Arial" w:hAnsi="Arial" w:cs="Arial"/>
          <w:sz w:val="22"/>
        </w:rPr>
        <w:t xml:space="preserve">. </w:t>
      </w:r>
      <w:r w:rsidR="00086367" w:rsidRPr="00605A10">
        <w:rPr>
          <w:rFonts w:ascii="Arial" w:hAnsi="Arial" w:cs="Arial"/>
          <w:sz w:val="22"/>
        </w:rPr>
        <w:tab/>
        <w:t>S ohľadom na § 61 ods. 4 zákona o verejnom obstarávaní bude otváranie ponúk neverejné, údaje z otvárania ponúk obstarávateľ nezverejní a nebude posielať uchádzačom ani zápisnicu z otvárania ponúk.</w:t>
      </w:r>
    </w:p>
    <w:p w14:paraId="64F4DA24" w14:textId="77777777" w:rsidR="00290649" w:rsidRDefault="00290649" w:rsidP="00BB2A58">
      <w:pPr>
        <w:ind w:left="426" w:firstLine="2"/>
        <w:rPr>
          <w:rFonts w:ascii="Arial" w:hAnsi="Arial" w:cs="Arial"/>
          <w:sz w:val="22"/>
        </w:rPr>
      </w:pPr>
    </w:p>
    <w:p w14:paraId="5C542830" w14:textId="79300B5F" w:rsidR="00541845" w:rsidRDefault="00290649" w:rsidP="00C47D17">
      <w:pPr>
        <w:pStyle w:val="Nadpis1"/>
        <w:tabs>
          <w:tab w:val="left" w:pos="426"/>
        </w:tabs>
        <w:ind w:right="-138"/>
        <w:rPr>
          <w:rFonts w:ascii="Arial" w:hAnsi="Arial" w:cs="Arial"/>
          <w:b/>
          <w:bCs/>
          <w:caps/>
          <w:sz w:val="28"/>
        </w:rPr>
      </w:pPr>
      <w:bookmarkStart w:id="17" w:name="_Toc118285249"/>
      <w:r>
        <w:rPr>
          <w:rFonts w:ascii="Arial" w:hAnsi="Arial" w:cs="Arial"/>
          <w:b/>
          <w:bCs/>
          <w:caps/>
          <w:sz w:val="28"/>
        </w:rPr>
        <w:t>Kritériá na vyhodnotenie ponúk a spôsob určenia ceny</w:t>
      </w:r>
      <w:bookmarkEnd w:id="17"/>
    </w:p>
    <w:p w14:paraId="005776CA" w14:textId="0D7C61A2" w:rsidR="00127F20" w:rsidRDefault="00B93D7B" w:rsidP="00BC3E08">
      <w:pPr>
        <w:ind w:left="994" w:hanging="566"/>
      </w:pPr>
      <w:r>
        <w:rPr>
          <w:rFonts w:ascii="Arial" w:hAnsi="Arial" w:cs="Arial"/>
          <w:sz w:val="22"/>
        </w:rPr>
        <w:t>13</w:t>
      </w:r>
      <w:r w:rsidR="00BC3E08">
        <w:rPr>
          <w:rFonts w:ascii="Arial" w:hAnsi="Arial" w:cs="Arial"/>
          <w:sz w:val="22"/>
        </w:rPr>
        <w:t xml:space="preserve">.1. </w:t>
      </w:r>
      <w:r w:rsidR="00D46852" w:rsidRPr="00D46852">
        <w:rPr>
          <w:rFonts w:ascii="Arial" w:hAnsi="Arial" w:cs="Arial"/>
          <w:sz w:val="22"/>
        </w:rPr>
        <w:t xml:space="preserve">Uchádzač stanoví svoju cenu na základe svojho slobodného rozhodnutia. Uchádzač je povinný do navrhovaných jednotkových cien zahrnúť všetky priame a nepriame náklady </w:t>
      </w:r>
      <w:r w:rsidR="00D46852" w:rsidRPr="00D46852">
        <w:rPr>
          <w:rFonts w:ascii="Arial" w:hAnsi="Arial" w:cs="Arial"/>
          <w:sz w:val="22"/>
        </w:rPr>
        <w:br/>
        <w:t>a riziká všetkých druhov, v takej výške ako sú potrebné pre riadne dodanie tovarov, a tieto jednotkové ceny nesmú byť vyjadrené číslom „0“ ani záporným číslom. Ponúkaná cena musí obsahovať všetky náklady spojené so splnením predmetu zákazky</w:t>
      </w:r>
      <w:r w:rsidR="00CB697F" w:rsidRPr="00BC3E08">
        <w:rPr>
          <w:rFonts w:ascii="Arial" w:hAnsi="Arial" w:cs="Arial"/>
          <w:sz w:val="22"/>
        </w:rPr>
        <w:t>.</w:t>
      </w:r>
      <w:r w:rsidR="00127F20" w:rsidRPr="00127F20">
        <w:t xml:space="preserve"> </w:t>
      </w:r>
    </w:p>
    <w:p w14:paraId="559E4772" w14:textId="7B08CAE9" w:rsidR="00D46852" w:rsidRDefault="00D46852" w:rsidP="00D46852">
      <w:pPr>
        <w:ind w:left="994" w:hanging="566"/>
      </w:pPr>
      <w:r>
        <w:rPr>
          <w:rFonts w:ascii="Arial" w:hAnsi="Arial" w:cs="Arial"/>
          <w:sz w:val="22"/>
        </w:rPr>
        <w:t xml:space="preserve">13.2. </w:t>
      </w:r>
      <w:r w:rsidRPr="00D46852">
        <w:rPr>
          <w:rFonts w:ascii="Arial" w:hAnsi="Arial" w:cs="Arial"/>
          <w:sz w:val="22"/>
        </w:rPr>
        <w:t>Ponuky budú vyhodnocované samostatne pre každú časť zákazky na základe kritérií stanovených vo výzve na predkladanie ponúk a/alebo v týchto súťažných podkladoch v súlade so zákonom o verejnom obstarávaní.</w:t>
      </w:r>
      <w:r w:rsidRPr="00127F20">
        <w:t xml:space="preserve"> </w:t>
      </w:r>
    </w:p>
    <w:p w14:paraId="683397AE" w14:textId="77777777" w:rsidR="00B03320" w:rsidRDefault="00B93D7B" w:rsidP="00D22B80">
      <w:pPr>
        <w:ind w:left="994" w:hanging="566"/>
        <w:rPr>
          <w:rFonts w:ascii="Arial" w:hAnsi="Arial" w:cs="Arial"/>
          <w:b/>
          <w:color w:val="auto"/>
          <w:sz w:val="22"/>
        </w:rPr>
      </w:pPr>
      <w:r>
        <w:rPr>
          <w:rFonts w:ascii="Arial" w:hAnsi="Arial" w:cs="Arial"/>
          <w:sz w:val="22"/>
        </w:rPr>
        <w:t>13</w:t>
      </w:r>
      <w:r w:rsidR="00127F20" w:rsidRPr="00127F20">
        <w:rPr>
          <w:rFonts w:ascii="Arial" w:hAnsi="Arial" w:cs="Arial"/>
          <w:sz w:val="22"/>
        </w:rPr>
        <w:t>.</w:t>
      </w:r>
      <w:r w:rsidR="00D46852">
        <w:rPr>
          <w:rFonts w:ascii="Arial" w:hAnsi="Arial" w:cs="Arial"/>
          <w:sz w:val="22"/>
        </w:rPr>
        <w:t>3</w:t>
      </w:r>
      <w:r w:rsidR="00127F20" w:rsidRPr="00127F20">
        <w:rPr>
          <w:rFonts w:ascii="Arial" w:hAnsi="Arial" w:cs="Arial"/>
          <w:sz w:val="22"/>
        </w:rPr>
        <w:t>.</w:t>
      </w:r>
      <w:r w:rsidR="00127F20" w:rsidRPr="00D22B80">
        <w:rPr>
          <w:rFonts w:ascii="Arial" w:hAnsi="Arial" w:cs="Arial"/>
          <w:sz w:val="22"/>
        </w:rPr>
        <w:t xml:space="preserve"> </w:t>
      </w:r>
      <w:r w:rsidR="00D46852" w:rsidRPr="00D46852">
        <w:rPr>
          <w:rFonts w:ascii="Arial" w:hAnsi="Arial" w:cs="Arial"/>
          <w:b/>
          <w:color w:val="auto"/>
          <w:sz w:val="22"/>
        </w:rPr>
        <w:t>Predložené ponuky do každej časti budú vyhodnocované pre každú časť zvlášť na základe kritéria: najnižšia celková cena pre každú časť za dodávku všetkých požadovaných materiálov danej časti v požadovanom množstve vyjadrená v EUR bez DPH.</w:t>
      </w:r>
    </w:p>
    <w:p w14:paraId="386A7F4D" w14:textId="4F85DC41" w:rsidR="00387FEF" w:rsidRDefault="00B03320" w:rsidP="00D22B80">
      <w:pPr>
        <w:ind w:left="994" w:hanging="566"/>
        <w:rPr>
          <w:rFonts w:ascii="Arial" w:hAnsi="Arial" w:cs="Arial"/>
          <w:color w:val="auto"/>
          <w:sz w:val="22"/>
        </w:rPr>
      </w:pPr>
      <w:r>
        <w:rPr>
          <w:rFonts w:ascii="Arial" w:hAnsi="Arial" w:cs="Arial"/>
          <w:sz w:val="22"/>
        </w:rPr>
        <w:t>13</w:t>
      </w:r>
      <w:r w:rsidRPr="00127F20">
        <w:rPr>
          <w:rFonts w:ascii="Arial" w:hAnsi="Arial" w:cs="Arial"/>
          <w:sz w:val="22"/>
        </w:rPr>
        <w:t>.</w:t>
      </w:r>
      <w:r>
        <w:rPr>
          <w:rFonts w:ascii="Arial" w:hAnsi="Arial" w:cs="Arial"/>
          <w:sz w:val="22"/>
        </w:rPr>
        <w:t>4</w:t>
      </w:r>
      <w:r w:rsidRPr="00127F20">
        <w:rPr>
          <w:rFonts w:ascii="Arial" w:hAnsi="Arial" w:cs="Arial"/>
          <w:sz w:val="22"/>
        </w:rPr>
        <w:t>.</w:t>
      </w:r>
      <w:r w:rsidRPr="00D22B80">
        <w:rPr>
          <w:rFonts w:ascii="Arial" w:hAnsi="Arial" w:cs="Arial"/>
          <w:sz w:val="22"/>
        </w:rPr>
        <w:t xml:space="preserve"> </w:t>
      </w:r>
      <w:r w:rsidR="00D46852" w:rsidRPr="00893CC8">
        <w:rPr>
          <w:rFonts w:ascii="Arial" w:hAnsi="Arial" w:cs="Arial"/>
          <w:color w:val="auto"/>
          <w:sz w:val="22"/>
        </w:rPr>
        <w:t xml:space="preserve">Kritérium v prípade zhody ceny (zhodné najnižšie </w:t>
      </w:r>
      <w:r w:rsidRPr="00893CC8">
        <w:rPr>
          <w:rFonts w:ascii="Arial" w:hAnsi="Arial" w:cs="Arial"/>
          <w:color w:val="auto"/>
          <w:sz w:val="22"/>
        </w:rPr>
        <w:t>celkové cen</w:t>
      </w:r>
      <w:r w:rsidR="008821E4">
        <w:rPr>
          <w:rFonts w:ascii="Arial" w:hAnsi="Arial" w:cs="Arial"/>
          <w:color w:val="auto"/>
          <w:sz w:val="22"/>
        </w:rPr>
        <w:t>y</w:t>
      </w:r>
      <w:r w:rsidRPr="00893CC8">
        <w:rPr>
          <w:rFonts w:ascii="Arial" w:hAnsi="Arial" w:cs="Arial"/>
          <w:color w:val="auto"/>
          <w:sz w:val="22"/>
        </w:rPr>
        <w:t xml:space="preserve"> dvoch alebo viacerých ponúk</w:t>
      </w:r>
      <w:r w:rsidR="00D46852" w:rsidRPr="00893CC8">
        <w:rPr>
          <w:rFonts w:ascii="Arial" w:hAnsi="Arial" w:cs="Arial"/>
          <w:color w:val="auto"/>
          <w:sz w:val="22"/>
        </w:rPr>
        <w:t>):</w:t>
      </w:r>
      <w:r w:rsidRPr="00893CC8">
        <w:rPr>
          <w:rFonts w:ascii="Arial" w:hAnsi="Arial" w:cs="Arial"/>
          <w:color w:val="auto"/>
          <w:sz w:val="22"/>
        </w:rPr>
        <w:t xml:space="preserve"> </w:t>
      </w:r>
      <w:r w:rsidR="00D46852" w:rsidRPr="00893CC8">
        <w:rPr>
          <w:rFonts w:ascii="Arial" w:hAnsi="Arial" w:cs="Arial"/>
          <w:color w:val="auto"/>
          <w:sz w:val="22"/>
        </w:rPr>
        <w:t>V prípade, ak komisia pri vyhodnocovaní ponúk zistí, že na predbežnom 1.mieste sa nachádzajú dve (alebo viac ako dve) ponuky so zhodnou celkovou cenou, potom obstarávateľ vyzve týchto uchádzačov na účasť v elektronickej aukcii</w:t>
      </w:r>
      <w:r w:rsidR="00893CC8" w:rsidRPr="00893CC8">
        <w:rPr>
          <w:rFonts w:ascii="Arial" w:hAnsi="Arial" w:cs="Arial"/>
          <w:color w:val="auto"/>
          <w:sz w:val="22"/>
        </w:rPr>
        <w:t xml:space="preserve"> v súlade s § 54 </w:t>
      </w:r>
      <w:r w:rsidR="008821E4">
        <w:rPr>
          <w:rFonts w:ascii="Arial" w:hAnsi="Arial" w:cs="Arial"/>
          <w:color w:val="auto"/>
          <w:sz w:val="22"/>
        </w:rPr>
        <w:t>ods.</w:t>
      </w:r>
      <w:r w:rsidR="008821E4" w:rsidRPr="008821E4">
        <w:rPr>
          <w:rFonts w:ascii="Arial" w:hAnsi="Arial" w:cs="Arial"/>
          <w:color w:val="auto"/>
          <w:sz w:val="22"/>
        </w:rPr>
        <w:t>7</w:t>
      </w:r>
      <w:r w:rsidR="008821E4">
        <w:rPr>
          <w:rFonts w:ascii="Arial" w:hAnsi="Arial" w:cs="Arial"/>
          <w:color w:val="auto"/>
          <w:sz w:val="22"/>
        </w:rPr>
        <w:t xml:space="preserve"> </w:t>
      </w:r>
      <w:r w:rsidR="008821E4" w:rsidRPr="00893CC8">
        <w:rPr>
          <w:rFonts w:ascii="Arial" w:hAnsi="Arial" w:cs="Arial"/>
          <w:color w:val="auto"/>
          <w:sz w:val="22"/>
        </w:rPr>
        <w:t>ZVO</w:t>
      </w:r>
      <w:r w:rsidR="00D46852" w:rsidRPr="00893CC8">
        <w:rPr>
          <w:rFonts w:ascii="Arial" w:hAnsi="Arial" w:cs="Arial"/>
          <w:color w:val="auto"/>
          <w:sz w:val="22"/>
        </w:rPr>
        <w:t xml:space="preserve">, predmetom ktorej bude ponúknutie </w:t>
      </w:r>
      <w:r w:rsidRPr="00893CC8">
        <w:rPr>
          <w:rFonts w:ascii="Arial" w:hAnsi="Arial" w:cs="Arial"/>
          <w:color w:val="auto"/>
          <w:sz w:val="22"/>
        </w:rPr>
        <w:t>nižších jednotkových cien definovaných položiek v Prílohe č. 1 súťažných podkladov</w:t>
      </w:r>
      <w:r w:rsidR="00D46852" w:rsidRPr="00893CC8">
        <w:rPr>
          <w:rFonts w:ascii="Arial" w:hAnsi="Arial" w:cs="Arial"/>
          <w:color w:val="auto"/>
          <w:sz w:val="22"/>
        </w:rPr>
        <w:t>.</w:t>
      </w:r>
      <w:r w:rsidRPr="00893CC8">
        <w:rPr>
          <w:rFonts w:ascii="Arial" w:hAnsi="Arial" w:cs="Arial"/>
          <w:color w:val="auto"/>
          <w:sz w:val="22"/>
        </w:rPr>
        <w:t xml:space="preserve"> </w:t>
      </w:r>
      <w:r w:rsidR="005B087C" w:rsidRPr="008821E4">
        <w:rPr>
          <w:rFonts w:ascii="Arial" w:hAnsi="Arial" w:cs="Arial"/>
          <w:color w:val="auto"/>
          <w:sz w:val="22"/>
        </w:rPr>
        <w:t xml:space="preserve">Podrobnosti o priebehu elektronickej aukcie budú </w:t>
      </w:r>
      <w:r w:rsidR="005B087C">
        <w:rPr>
          <w:rFonts w:ascii="Arial" w:hAnsi="Arial" w:cs="Arial"/>
          <w:color w:val="auto"/>
          <w:sz w:val="22"/>
        </w:rPr>
        <w:t>bližšie špecifikované</w:t>
      </w:r>
      <w:r w:rsidR="005B087C" w:rsidRPr="008821E4">
        <w:rPr>
          <w:rFonts w:ascii="Arial" w:hAnsi="Arial" w:cs="Arial"/>
          <w:color w:val="auto"/>
          <w:sz w:val="22"/>
        </w:rPr>
        <w:t xml:space="preserve"> vo výzve </w:t>
      </w:r>
      <w:r w:rsidR="005B087C">
        <w:rPr>
          <w:rFonts w:ascii="Arial" w:hAnsi="Arial" w:cs="Arial"/>
          <w:color w:val="auto"/>
          <w:sz w:val="22"/>
        </w:rPr>
        <w:t>na účasť v elektronickej aukcii, pričom:</w:t>
      </w:r>
    </w:p>
    <w:p w14:paraId="4CD3436A" w14:textId="77777777" w:rsidR="00CA70AF" w:rsidRDefault="008A12E1" w:rsidP="00CA70AF">
      <w:pPr>
        <w:pStyle w:val="Odsekzoznamu"/>
        <w:numPr>
          <w:ilvl w:val="3"/>
          <w:numId w:val="23"/>
        </w:numPr>
        <w:ind w:left="1418" w:hanging="425"/>
        <w:rPr>
          <w:rFonts w:ascii="Arial" w:hAnsi="Arial" w:cs="Arial"/>
          <w:color w:val="auto"/>
          <w:sz w:val="22"/>
        </w:rPr>
      </w:pPr>
      <w:r w:rsidRPr="00CA70AF">
        <w:rPr>
          <w:rFonts w:ascii="Arial" w:hAnsi="Arial" w:cs="Arial"/>
          <w:color w:val="auto"/>
          <w:sz w:val="22"/>
        </w:rPr>
        <w:t xml:space="preserve">Prvky (položky) elektronickej aukcie, budú všetky položky, ktorých hodnoty sú predmetom ponuky uchádzača </w:t>
      </w:r>
      <w:proofErr w:type="spellStart"/>
      <w:r w:rsidRPr="00CA70AF">
        <w:rPr>
          <w:rFonts w:ascii="Arial" w:hAnsi="Arial" w:cs="Arial"/>
          <w:color w:val="auto"/>
          <w:sz w:val="22"/>
        </w:rPr>
        <w:t>t.j</w:t>
      </w:r>
      <w:proofErr w:type="spellEnd"/>
      <w:r w:rsidRPr="00CA70AF">
        <w:rPr>
          <w:rFonts w:ascii="Arial" w:hAnsi="Arial" w:cs="Arial"/>
          <w:color w:val="auto"/>
          <w:sz w:val="22"/>
        </w:rPr>
        <w:t>. všetky položky</w:t>
      </w:r>
      <w:r w:rsidR="00387FEF" w:rsidRPr="00CA70AF">
        <w:rPr>
          <w:rFonts w:ascii="Arial" w:hAnsi="Arial" w:cs="Arial"/>
          <w:color w:val="auto"/>
          <w:sz w:val="22"/>
        </w:rPr>
        <w:t xml:space="preserve"> a množstvá</w:t>
      </w:r>
      <w:r w:rsidRPr="00CA70AF">
        <w:rPr>
          <w:rFonts w:ascii="Arial" w:hAnsi="Arial" w:cs="Arial"/>
          <w:color w:val="auto"/>
          <w:sz w:val="22"/>
        </w:rPr>
        <w:t xml:space="preserve"> uvedené pre danú časť v Prílohe č. 1 súťažných podkladov</w:t>
      </w:r>
      <w:r w:rsidR="00CA70AF">
        <w:rPr>
          <w:rFonts w:ascii="Arial" w:hAnsi="Arial" w:cs="Arial"/>
          <w:color w:val="auto"/>
          <w:sz w:val="22"/>
        </w:rPr>
        <w:t>,</w:t>
      </w:r>
    </w:p>
    <w:p w14:paraId="0A0C6B3F" w14:textId="0C8E272A" w:rsidR="0050022F" w:rsidRDefault="008A12E1" w:rsidP="00CA70AF">
      <w:pPr>
        <w:pStyle w:val="Odsekzoznamu"/>
        <w:numPr>
          <w:ilvl w:val="3"/>
          <w:numId w:val="23"/>
        </w:numPr>
        <w:ind w:left="1418" w:hanging="425"/>
        <w:rPr>
          <w:rFonts w:ascii="Arial" w:hAnsi="Arial" w:cs="Arial"/>
          <w:color w:val="auto"/>
          <w:sz w:val="22"/>
        </w:rPr>
      </w:pPr>
      <w:r w:rsidRPr="00CA70AF">
        <w:rPr>
          <w:rFonts w:ascii="Arial" w:hAnsi="Arial" w:cs="Arial"/>
          <w:color w:val="auto"/>
          <w:sz w:val="22"/>
        </w:rPr>
        <w:lastRenderedPageBreak/>
        <w:t xml:space="preserve"> Vstupné ceny na začiatku aukcie sú </w:t>
      </w:r>
      <w:r w:rsidR="00387FEF" w:rsidRPr="00CA70AF">
        <w:rPr>
          <w:rFonts w:ascii="Arial" w:hAnsi="Arial" w:cs="Arial"/>
          <w:color w:val="auto"/>
          <w:sz w:val="22"/>
        </w:rPr>
        <w:t xml:space="preserve">jednotkové ceny v EUR bez DPH </w:t>
      </w:r>
      <w:r w:rsidRPr="00CA70AF">
        <w:rPr>
          <w:rFonts w:ascii="Arial" w:hAnsi="Arial" w:cs="Arial"/>
          <w:color w:val="auto"/>
          <w:sz w:val="22"/>
        </w:rPr>
        <w:t>jednotlivých položiek z ponuky uchádzača</w:t>
      </w:r>
      <w:r w:rsidR="00CA70AF">
        <w:rPr>
          <w:rFonts w:ascii="Arial" w:hAnsi="Arial" w:cs="Arial"/>
          <w:color w:val="auto"/>
          <w:sz w:val="22"/>
        </w:rPr>
        <w:t>,</w:t>
      </w:r>
    </w:p>
    <w:p w14:paraId="072B933E" w14:textId="0B07E1C1" w:rsidR="0050022F" w:rsidRDefault="008A12E1" w:rsidP="00CA70AF">
      <w:pPr>
        <w:pStyle w:val="Odsekzoznamu"/>
        <w:numPr>
          <w:ilvl w:val="3"/>
          <w:numId w:val="23"/>
        </w:numPr>
        <w:ind w:left="1418" w:hanging="425"/>
        <w:rPr>
          <w:rFonts w:ascii="Arial" w:hAnsi="Arial" w:cs="Arial"/>
          <w:color w:val="auto"/>
          <w:sz w:val="22"/>
        </w:rPr>
      </w:pPr>
      <w:r w:rsidRPr="00CA70AF">
        <w:rPr>
          <w:rFonts w:ascii="Arial" w:hAnsi="Arial" w:cs="Arial"/>
          <w:color w:val="auto"/>
          <w:sz w:val="22"/>
        </w:rPr>
        <w:t xml:space="preserve">Minimálny krok zníženia ceny je pre každú položku 1 % </w:t>
      </w:r>
      <w:r w:rsidR="00387FEF" w:rsidRPr="00CA70AF">
        <w:rPr>
          <w:rFonts w:ascii="Arial" w:hAnsi="Arial" w:cs="Arial"/>
          <w:color w:val="auto"/>
          <w:sz w:val="22"/>
        </w:rPr>
        <w:t>k aktuálnej cene položky uchádzača</w:t>
      </w:r>
      <w:r w:rsidR="00CA70AF">
        <w:rPr>
          <w:rFonts w:ascii="Arial" w:hAnsi="Arial" w:cs="Arial"/>
          <w:color w:val="auto"/>
          <w:sz w:val="22"/>
        </w:rPr>
        <w:t>,</w:t>
      </w:r>
    </w:p>
    <w:p w14:paraId="28887E56" w14:textId="394C2156" w:rsidR="005B087C" w:rsidRPr="00CA70AF" w:rsidRDefault="00387FEF" w:rsidP="00CA70AF">
      <w:pPr>
        <w:pStyle w:val="Odsekzoznamu"/>
        <w:numPr>
          <w:ilvl w:val="3"/>
          <w:numId w:val="23"/>
        </w:numPr>
        <w:ind w:left="1418" w:hanging="425"/>
        <w:rPr>
          <w:rFonts w:ascii="Arial" w:hAnsi="Arial" w:cs="Arial"/>
          <w:color w:val="auto"/>
          <w:sz w:val="22"/>
        </w:rPr>
      </w:pPr>
      <w:r w:rsidRPr="00CA70AF">
        <w:rPr>
          <w:rFonts w:ascii="Arial" w:hAnsi="Arial" w:cs="Arial"/>
          <w:color w:val="auto"/>
          <w:sz w:val="22"/>
        </w:rPr>
        <w:t>Aukčné kolo sa začne a skončí v termínoch  uvedených vo výzve (aukcia bude ukončená automaticky, ak nedôjde k jej predlžovaniu, uplynutím časového limitu 30 min.,</w:t>
      </w:r>
      <w:r w:rsidR="005B087C" w:rsidRPr="00CA70AF">
        <w:rPr>
          <w:rFonts w:ascii="Arial" w:hAnsi="Arial" w:cs="Arial"/>
          <w:color w:val="auto"/>
          <w:sz w:val="22"/>
        </w:rPr>
        <w:t xml:space="preserve"> koniec aukcie sa môže predĺžiť v prípade predkladania nových cien (teda pri akejkoľvek zmene ceny) v posledných 2 min. trvania elektronickej aukcie vždy o ďalšie 2 min.). </w:t>
      </w:r>
      <w:r w:rsidRPr="00CA70AF">
        <w:rPr>
          <w:rFonts w:ascii="Arial" w:hAnsi="Arial" w:cs="Arial"/>
          <w:color w:val="auto"/>
          <w:sz w:val="22"/>
        </w:rPr>
        <w:t xml:space="preserve"> </w:t>
      </w:r>
    </w:p>
    <w:p w14:paraId="1B5D54F1" w14:textId="2B18C9E5" w:rsidR="00D46852" w:rsidRPr="00893CC8" w:rsidRDefault="005B087C" w:rsidP="00D22B80">
      <w:pPr>
        <w:ind w:left="994" w:hanging="566"/>
        <w:rPr>
          <w:rFonts w:ascii="Arial" w:hAnsi="Arial" w:cs="Arial"/>
          <w:b/>
          <w:color w:val="auto"/>
          <w:sz w:val="22"/>
        </w:rPr>
      </w:pPr>
      <w:r>
        <w:rPr>
          <w:rFonts w:ascii="Arial" w:hAnsi="Arial" w:cs="Arial"/>
          <w:color w:val="auto"/>
          <w:sz w:val="22"/>
        </w:rPr>
        <w:tab/>
      </w:r>
      <w:r w:rsidR="003C580A" w:rsidRPr="003C580A">
        <w:rPr>
          <w:rFonts w:ascii="Arial" w:hAnsi="Arial" w:cs="Arial"/>
          <w:color w:val="auto"/>
          <w:sz w:val="22"/>
        </w:rPr>
        <w:t>Predložením nových cien v elektronickej aukcii systém pre elektronickú aukciu zostaví poradie ponúk automatizovaným vyhodnotením podľa stanoveného kritéria. Počas trvania elektronickej aukcie uchádzači predkladajú nové ceny až do ukončenia elektronickej aukcie.</w:t>
      </w:r>
      <w:r w:rsidR="003C580A">
        <w:rPr>
          <w:rFonts w:ascii="Arial" w:hAnsi="Arial" w:cs="Arial"/>
          <w:color w:val="auto"/>
          <w:sz w:val="22"/>
        </w:rPr>
        <w:t xml:space="preserve"> </w:t>
      </w:r>
      <w:r w:rsidR="00893CC8" w:rsidRPr="00893CC8">
        <w:rPr>
          <w:rFonts w:ascii="Arial" w:hAnsi="Arial" w:cs="Arial"/>
          <w:color w:val="auto"/>
          <w:sz w:val="22"/>
        </w:rPr>
        <w:t>Na základe výsledku elektronickej aukcie komisia vyhodnotí poradie ponúk podľa kritéria</w:t>
      </w:r>
      <w:r w:rsidR="00893CC8">
        <w:rPr>
          <w:rFonts w:ascii="Arial" w:hAnsi="Arial" w:cs="Arial"/>
          <w:color w:val="auto"/>
          <w:sz w:val="22"/>
        </w:rPr>
        <w:t xml:space="preserve"> stanoveného v predchádzajúcom bode</w:t>
      </w:r>
      <w:r w:rsidR="00893CC8" w:rsidRPr="00893CC8">
        <w:rPr>
          <w:rFonts w:ascii="Arial" w:hAnsi="Arial" w:cs="Arial"/>
          <w:color w:val="auto"/>
          <w:sz w:val="22"/>
        </w:rPr>
        <w:t>.</w:t>
      </w:r>
      <w:r w:rsidR="008A12E1">
        <w:rPr>
          <w:rFonts w:ascii="Arial" w:hAnsi="Arial" w:cs="Arial"/>
          <w:color w:val="auto"/>
          <w:sz w:val="22"/>
        </w:rPr>
        <w:t xml:space="preserve"> </w:t>
      </w:r>
    </w:p>
    <w:p w14:paraId="2B7DC56B" w14:textId="77777777" w:rsidR="008A12E1" w:rsidRDefault="008A12E1" w:rsidP="00D22B80">
      <w:pPr>
        <w:ind w:left="994" w:hanging="566"/>
        <w:rPr>
          <w:rFonts w:ascii="Arial" w:hAnsi="Arial" w:cs="Arial"/>
          <w:b/>
          <w:color w:val="auto"/>
          <w:sz w:val="22"/>
        </w:rPr>
      </w:pPr>
    </w:p>
    <w:p w14:paraId="6DC5D333" w14:textId="469537C2" w:rsidR="004210E8" w:rsidRPr="004210E8" w:rsidRDefault="00EB4BF2" w:rsidP="000D7530">
      <w:pPr>
        <w:pStyle w:val="Nadpis1"/>
        <w:tabs>
          <w:tab w:val="left" w:pos="426"/>
        </w:tabs>
        <w:ind w:right="-138"/>
        <w:rPr>
          <w:rFonts w:ascii="Arial" w:hAnsi="Arial" w:cs="Arial"/>
          <w:b/>
          <w:bCs/>
          <w:caps/>
          <w:sz w:val="28"/>
        </w:rPr>
      </w:pPr>
      <w:bookmarkStart w:id="18" w:name="_Toc114744540"/>
      <w:bookmarkStart w:id="19" w:name="_Toc114744541"/>
      <w:bookmarkStart w:id="20" w:name="_Toc114744542"/>
      <w:bookmarkStart w:id="21" w:name="_Toc114744543"/>
      <w:bookmarkStart w:id="22" w:name="_Toc114744544"/>
      <w:bookmarkStart w:id="23" w:name="_Toc118285250"/>
      <w:bookmarkEnd w:id="18"/>
      <w:bookmarkEnd w:id="19"/>
      <w:bookmarkEnd w:id="20"/>
      <w:bookmarkEnd w:id="21"/>
      <w:bookmarkEnd w:id="22"/>
      <w:r>
        <w:rPr>
          <w:rFonts w:ascii="Arial" w:hAnsi="Arial" w:cs="Arial"/>
          <w:b/>
          <w:bCs/>
          <w:caps/>
          <w:sz w:val="28"/>
        </w:rPr>
        <w:t>Vyhodnotenie ponúk</w:t>
      </w:r>
      <w:bookmarkEnd w:id="23"/>
    </w:p>
    <w:p w14:paraId="5B7C3509" w14:textId="20E636C9" w:rsidR="00D22B80" w:rsidRDefault="00D22B80" w:rsidP="00D22B80">
      <w:pPr>
        <w:ind w:left="993" w:hanging="565"/>
        <w:rPr>
          <w:rFonts w:ascii="Arial" w:hAnsi="Arial" w:cs="Arial"/>
          <w:sz w:val="22"/>
        </w:rPr>
      </w:pPr>
      <w:r>
        <w:rPr>
          <w:rFonts w:ascii="Arial" w:hAnsi="Arial" w:cs="Arial"/>
          <w:sz w:val="22"/>
        </w:rPr>
        <w:t>1</w:t>
      </w:r>
      <w:r w:rsidR="00B93D7B">
        <w:rPr>
          <w:rFonts w:ascii="Arial" w:hAnsi="Arial" w:cs="Arial"/>
          <w:sz w:val="22"/>
        </w:rPr>
        <w:t>4</w:t>
      </w:r>
      <w:r>
        <w:rPr>
          <w:rFonts w:ascii="Arial" w:hAnsi="Arial" w:cs="Arial"/>
          <w:sz w:val="22"/>
        </w:rPr>
        <w:t xml:space="preserve">.1 </w:t>
      </w:r>
      <w:r w:rsidRPr="00533DF0">
        <w:rPr>
          <w:rFonts w:ascii="Arial" w:hAnsi="Arial" w:cs="Arial"/>
          <w:sz w:val="22"/>
        </w:rPr>
        <w:t xml:space="preserve">Vyhodnotenie ponúk z hľadiska splnenia požiadaviek na predmet zákazky (súhlas so zmluvnými podmienkami a posúdenie ceny) sa uskutoční po vyhodnotení ponúk na základe kritéria na vyhodnotenie ponúk, a to v prípade </w:t>
      </w:r>
      <w:r w:rsidR="00D46852">
        <w:rPr>
          <w:rFonts w:ascii="Arial" w:hAnsi="Arial" w:cs="Arial"/>
          <w:sz w:val="22"/>
        </w:rPr>
        <w:t xml:space="preserve">ponuky </w:t>
      </w:r>
      <w:r w:rsidRPr="00533DF0">
        <w:rPr>
          <w:rFonts w:ascii="Arial" w:hAnsi="Arial" w:cs="Arial"/>
          <w:sz w:val="22"/>
        </w:rPr>
        <w:t>uchádzača, ktorý sa umiestnil na prvom mieste v poradí.</w:t>
      </w:r>
    </w:p>
    <w:p w14:paraId="058206C1" w14:textId="7D817D55" w:rsidR="001753F7" w:rsidRDefault="00B93D7B" w:rsidP="00B7696B">
      <w:pPr>
        <w:ind w:left="993" w:hanging="565"/>
        <w:rPr>
          <w:rFonts w:ascii="Arial" w:hAnsi="Arial" w:cs="Arial"/>
          <w:sz w:val="22"/>
        </w:rPr>
      </w:pPr>
      <w:r>
        <w:rPr>
          <w:rFonts w:ascii="Arial" w:hAnsi="Arial" w:cs="Arial"/>
          <w:sz w:val="22"/>
        </w:rPr>
        <w:t>14</w:t>
      </w:r>
      <w:r w:rsidR="001753F7">
        <w:rPr>
          <w:rFonts w:ascii="Arial" w:hAnsi="Arial" w:cs="Arial"/>
          <w:sz w:val="22"/>
        </w:rPr>
        <w:t>.</w:t>
      </w:r>
      <w:r w:rsidR="00C030A5">
        <w:rPr>
          <w:rFonts w:ascii="Arial" w:hAnsi="Arial" w:cs="Arial"/>
          <w:sz w:val="22"/>
        </w:rPr>
        <w:t>2</w:t>
      </w:r>
      <w:r w:rsidR="001753F7">
        <w:rPr>
          <w:rFonts w:ascii="Arial" w:hAnsi="Arial" w:cs="Arial"/>
          <w:sz w:val="22"/>
        </w:rPr>
        <w:t xml:space="preserve">. </w:t>
      </w:r>
      <w:r w:rsidR="00B7696B" w:rsidRPr="00B7696B">
        <w:rPr>
          <w:rFonts w:ascii="Arial" w:hAnsi="Arial" w:cs="Arial"/>
          <w:sz w:val="22"/>
        </w:rPr>
        <w:t>Obstarávateľ použije na vyhodnocovanie ponúk elektronickú aukciu len v prípade, ak komisia pri vyhodnocovaní ponúk zistí, že na predbežnom 1.mieste sa nachádzajú dve (alebo viac ako dve) ponuky so zhodnou celkovou cenou. Postup realizácie elektronickej aukcie pri takejt</w:t>
      </w:r>
      <w:r w:rsidR="00B7696B">
        <w:rPr>
          <w:rFonts w:ascii="Arial" w:hAnsi="Arial" w:cs="Arial"/>
          <w:sz w:val="22"/>
        </w:rPr>
        <w:t xml:space="preserve">o situácii je bližšie popísaný </w:t>
      </w:r>
      <w:r w:rsidR="00B7696B" w:rsidRPr="00B7696B">
        <w:rPr>
          <w:rFonts w:ascii="Arial" w:hAnsi="Arial" w:cs="Arial"/>
          <w:sz w:val="22"/>
        </w:rPr>
        <w:t>v bode 13.4 súťažných podkladov.</w:t>
      </w:r>
    </w:p>
    <w:p w14:paraId="7D73E8EB" w14:textId="77777777" w:rsidR="00B0620D" w:rsidRDefault="00B0620D" w:rsidP="00D31BAC">
      <w:pPr>
        <w:pStyle w:val="Nadpis1"/>
        <w:tabs>
          <w:tab w:val="left" w:pos="426"/>
        </w:tabs>
        <w:spacing w:after="0"/>
        <w:ind w:right="-136"/>
        <w:rPr>
          <w:rFonts w:ascii="Arial" w:hAnsi="Arial" w:cs="Arial"/>
          <w:b/>
          <w:bCs/>
          <w:caps/>
          <w:sz w:val="28"/>
        </w:rPr>
      </w:pPr>
      <w:bookmarkStart w:id="24" w:name="_Toc118285251"/>
      <w:r>
        <w:rPr>
          <w:rFonts w:ascii="Arial" w:hAnsi="Arial" w:cs="Arial"/>
          <w:b/>
          <w:bCs/>
          <w:caps/>
          <w:sz w:val="28"/>
        </w:rPr>
        <w:t>informácia o výsledku v</w:t>
      </w:r>
      <w:r w:rsidR="00DB3524">
        <w:rPr>
          <w:rFonts w:ascii="Arial" w:hAnsi="Arial" w:cs="Arial"/>
          <w:b/>
          <w:bCs/>
          <w:caps/>
          <w:sz w:val="28"/>
        </w:rPr>
        <w:t>yhodnoteni</w:t>
      </w:r>
      <w:r>
        <w:rPr>
          <w:rFonts w:ascii="Arial" w:hAnsi="Arial" w:cs="Arial"/>
          <w:b/>
          <w:bCs/>
          <w:caps/>
          <w:sz w:val="28"/>
        </w:rPr>
        <w:t>a</w:t>
      </w:r>
      <w:r w:rsidR="00DB3524">
        <w:rPr>
          <w:rFonts w:ascii="Arial" w:hAnsi="Arial" w:cs="Arial"/>
          <w:b/>
          <w:bCs/>
          <w:caps/>
          <w:sz w:val="28"/>
        </w:rPr>
        <w:t xml:space="preserve"> ponúk</w:t>
      </w:r>
      <w:bookmarkEnd w:id="24"/>
      <w:r>
        <w:rPr>
          <w:rFonts w:ascii="Arial" w:hAnsi="Arial" w:cs="Arial"/>
          <w:b/>
          <w:bCs/>
          <w:caps/>
          <w:sz w:val="28"/>
        </w:rPr>
        <w:t xml:space="preserve"> </w:t>
      </w:r>
    </w:p>
    <w:p w14:paraId="2A02A3ED" w14:textId="403C9E68" w:rsidR="00325D05" w:rsidRPr="00B51ACE" w:rsidRDefault="00B0620D" w:rsidP="00B51ACE">
      <w:pPr>
        <w:pStyle w:val="Nadpis1"/>
        <w:numPr>
          <w:ilvl w:val="0"/>
          <w:numId w:val="0"/>
        </w:numPr>
        <w:tabs>
          <w:tab w:val="left" w:pos="426"/>
        </w:tabs>
        <w:spacing w:after="120"/>
        <w:ind w:right="-136"/>
        <w:rPr>
          <w:rFonts w:ascii="Arial" w:hAnsi="Arial" w:cs="Arial"/>
          <w:b/>
          <w:bCs/>
          <w:caps/>
          <w:sz w:val="28"/>
        </w:rPr>
      </w:pPr>
      <w:r>
        <w:rPr>
          <w:rFonts w:ascii="Arial" w:hAnsi="Arial" w:cs="Arial"/>
          <w:b/>
          <w:bCs/>
          <w:caps/>
          <w:sz w:val="28"/>
        </w:rPr>
        <w:t xml:space="preserve">      </w:t>
      </w:r>
      <w:bookmarkStart w:id="25" w:name="_Toc118285252"/>
      <w:r>
        <w:rPr>
          <w:rFonts w:ascii="Arial" w:hAnsi="Arial" w:cs="Arial"/>
          <w:b/>
          <w:bCs/>
          <w:caps/>
          <w:sz w:val="28"/>
        </w:rPr>
        <w:t>a uzatvorenie zmluvy</w:t>
      </w:r>
      <w:bookmarkEnd w:id="25"/>
    </w:p>
    <w:p w14:paraId="3ED2E37A" w14:textId="0DC653CD" w:rsidR="00E62D03" w:rsidRDefault="00B93D7B" w:rsidP="00B51ACE">
      <w:pPr>
        <w:spacing w:after="120"/>
        <w:ind w:left="993" w:hanging="565"/>
        <w:rPr>
          <w:rFonts w:ascii="Arial" w:hAnsi="Arial" w:cs="Arial"/>
          <w:sz w:val="22"/>
        </w:rPr>
      </w:pPr>
      <w:r>
        <w:rPr>
          <w:rFonts w:ascii="Arial" w:hAnsi="Arial" w:cs="Arial"/>
          <w:sz w:val="22"/>
        </w:rPr>
        <w:t>15</w:t>
      </w:r>
      <w:r w:rsidR="001C645C">
        <w:rPr>
          <w:rFonts w:ascii="Arial" w:hAnsi="Arial" w:cs="Arial"/>
          <w:sz w:val="22"/>
        </w:rPr>
        <w:t>.1.</w:t>
      </w:r>
      <w:r w:rsidR="00E62D03">
        <w:rPr>
          <w:rFonts w:ascii="Arial" w:hAnsi="Arial" w:cs="Arial"/>
          <w:sz w:val="22"/>
        </w:rPr>
        <w:tab/>
      </w:r>
      <w:r w:rsidR="001C645C">
        <w:rPr>
          <w:rFonts w:ascii="Arial" w:hAnsi="Arial" w:cs="Arial"/>
          <w:sz w:val="22"/>
        </w:rPr>
        <w:t>O</w:t>
      </w:r>
      <w:r w:rsidR="00B7750A" w:rsidRPr="00B7750A">
        <w:rPr>
          <w:rFonts w:ascii="Arial" w:hAnsi="Arial" w:cs="Arial"/>
          <w:sz w:val="22"/>
        </w:rPr>
        <w:t xml:space="preserve">bstarávateľ zašle uchádzačom informáciu o výsledku vyhodnotenia ponúk </w:t>
      </w:r>
      <w:r w:rsidR="00C030A5">
        <w:rPr>
          <w:rFonts w:ascii="Arial" w:hAnsi="Arial" w:cs="Arial"/>
          <w:sz w:val="22"/>
        </w:rPr>
        <w:t xml:space="preserve">pre každú časť </w:t>
      </w:r>
      <w:r w:rsidR="00B7750A" w:rsidRPr="00B7750A">
        <w:rPr>
          <w:rFonts w:ascii="Arial" w:hAnsi="Arial" w:cs="Arial"/>
          <w:sz w:val="22"/>
        </w:rPr>
        <w:t>v súlade s §</w:t>
      </w:r>
      <w:r w:rsidR="000F227B">
        <w:rPr>
          <w:rFonts w:ascii="Arial" w:hAnsi="Arial" w:cs="Arial"/>
          <w:sz w:val="22"/>
        </w:rPr>
        <w:t> </w:t>
      </w:r>
      <w:r w:rsidR="00B7750A" w:rsidRPr="00B7750A">
        <w:rPr>
          <w:rFonts w:ascii="Arial" w:hAnsi="Arial" w:cs="Arial"/>
          <w:sz w:val="22"/>
        </w:rPr>
        <w:t xml:space="preserve">55 </w:t>
      </w:r>
      <w:r w:rsidR="0012158F">
        <w:rPr>
          <w:rFonts w:ascii="Arial" w:hAnsi="Arial" w:cs="Arial"/>
          <w:sz w:val="22"/>
        </w:rPr>
        <w:t>zákona o verejnom obstarávaní.</w:t>
      </w:r>
      <w:r w:rsidR="00B7750A" w:rsidRPr="00B7750A">
        <w:rPr>
          <w:rFonts w:ascii="Arial" w:hAnsi="Arial" w:cs="Arial"/>
          <w:sz w:val="22"/>
        </w:rPr>
        <w:t xml:space="preserve"> </w:t>
      </w:r>
      <w:r w:rsidR="00E62D03">
        <w:rPr>
          <w:rFonts w:ascii="Arial" w:hAnsi="Arial" w:cs="Arial"/>
          <w:sz w:val="22"/>
        </w:rPr>
        <w:t xml:space="preserve">Obstarávateľ nebude v informácií o výsledku vyhodnotenia ponúk uvádzať informácie, ktoré by mohli zmariť budúcu čestnú hospodársku súťaž v zriadenom DNS (napr. nebude zverejňovať poradie ponúk s identifikáciou uchádzačov, </w:t>
      </w:r>
      <w:r w:rsidR="004808B2">
        <w:rPr>
          <w:rFonts w:ascii="Arial" w:hAnsi="Arial" w:cs="Arial"/>
          <w:sz w:val="22"/>
        </w:rPr>
        <w:t>okrem</w:t>
      </w:r>
      <w:r w:rsidR="00E62D03">
        <w:rPr>
          <w:rFonts w:ascii="Arial" w:hAnsi="Arial" w:cs="Arial"/>
          <w:sz w:val="22"/>
        </w:rPr>
        <w:t xml:space="preserve"> úspešného uchádzača). Obstarávateľ identifikuje úspešného uchádzača a uvedie výhody a charakteristiky jeho ponuky.</w:t>
      </w:r>
      <w:r w:rsidR="00C71224">
        <w:rPr>
          <w:rFonts w:ascii="Arial" w:hAnsi="Arial" w:cs="Arial"/>
          <w:sz w:val="22"/>
        </w:rPr>
        <w:t xml:space="preserve"> </w:t>
      </w:r>
    </w:p>
    <w:p w14:paraId="403B51D3" w14:textId="1ED00D2B" w:rsidR="00E62D03" w:rsidRDefault="00B93D7B" w:rsidP="001753F7">
      <w:pPr>
        <w:ind w:left="993" w:hanging="565"/>
        <w:rPr>
          <w:rFonts w:ascii="Arial" w:hAnsi="Arial" w:cs="Arial"/>
          <w:sz w:val="22"/>
        </w:rPr>
      </w:pPr>
      <w:r>
        <w:rPr>
          <w:rFonts w:ascii="Arial" w:hAnsi="Arial" w:cs="Arial"/>
          <w:sz w:val="22"/>
        </w:rPr>
        <w:t>15</w:t>
      </w:r>
      <w:r w:rsidR="001A0347">
        <w:rPr>
          <w:rFonts w:ascii="Arial" w:hAnsi="Arial" w:cs="Arial"/>
          <w:sz w:val="22"/>
        </w:rPr>
        <w:t xml:space="preserve">.2. </w:t>
      </w:r>
      <w:r w:rsidR="00C774EC">
        <w:rPr>
          <w:rFonts w:ascii="Arial" w:hAnsi="Arial" w:cs="Arial"/>
          <w:sz w:val="22"/>
        </w:rPr>
        <w:t>O</w:t>
      </w:r>
      <w:r w:rsidR="00C774EC" w:rsidRPr="00B7750A">
        <w:rPr>
          <w:rFonts w:ascii="Arial" w:hAnsi="Arial" w:cs="Arial"/>
          <w:sz w:val="22"/>
        </w:rPr>
        <w:t xml:space="preserve">bstarávateľ </w:t>
      </w:r>
      <w:r w:rsidR="00C774EC" w:rsidRPr="00EC3074">
        <w:rPr>
          <w:rFonts w:ascii="Arial" w:hAnsi="Arial" w:cs="Arial"/>
          <w:sz w:val="22"/>
        </w:rPr>
        <w:t>súbežne s prijatím ponuky vyzve úspešného uchádzača na poskytnutie súčinnosti pred vystavením objednávky. Úspešný uchádzač je povinný poskytnúť obstarávateľovi riadnu súčinnosť potrebnú pre vystavenie objednávky do desiatich pracovných dní od písomného vyzvania</w:t>
      </w:r>
      <w:r w:rsidR="00C71224" w:rsidRPr="00C71224">
        <w:rPr>
          <w:rFonts w:ascii="Arial" w:hAnsi="Arial" w:cs="Arial"/>
          <w:sz w:val="22"/>
        </w:rPr>
        <w:t>.</w:t>
      </w:r>
    </w:p>
    <w:p w14:paraId="1CFDF670" w14:textId="415B127E" w:rsidR="00596C4A" w:rsidRDefault="00E62D03" w:rsidP="001753F7">
      <w:pPr>
        <w:ind w:left="993" w:hanging="565"/>
        <w:rPr>
          <w:rFonts w:ascii="Arial" w:hAnsi="Arial" w:cs="Arial"/>
          <w:sz w:val="22"/>
        </w:rPr>
      </w:pPr>
      <w:r>
        <w:rPr>
          <w:rFonts w:ascii="Arial" w:hAnsi="Arial" w:cs="Arial"/>
          <w:sz w:val="22"/>
        </w:rPr>
        <w:t xml:space="preserve"> </w:t>
      </w:r>
      <w:r w:rsidR="00B93D7B">
        <w:rPr>
          <w:rFonts w:ascii="Arial" w:hAnsi="Arial" w:cs="Arial"/>
          <w:sz w:val="22"/>
        </w:rPr>
        <w:t>15</w:t>
      </w:r>
      <w:r w:rsidR="001753F7">
        <w:rPr>
          <w:rFonts w:ascii="Arial" w:hAnsi="Arial" w:cs="Arial"/>
          <w:sz w:val="22"/>
        </w:rPr>
        <w:t xml:space="preserve">.3. </w:t>
      </w:r>
      <w:r w:rsidR="00C774EC" w:rsidRPr="00EC3074">
        <w:rPr>
          <w:rFonts w:ascii="Arial" w:hAnsi="Arial" w:cs="Arial"/>
          <w:sz w:val="22"/>
        </w:rPr>
        <w:t>Za poskytnutie riadnej súčinnosti potrebnej pre vystavenie objednávky sa považ</w:t>
      </w:r>
      <w:r w:rsidR="00B567EA">
        <w:rPr>
          <w:rFonts w:ascii="Arial" w:hAnsi="Arial" w:cs="Arial"/>
          <w:sz w:val="22"/>
        </w:rPr>
        <w:t>uje</w:t>
      </w:r>
      <w:r w:rsidR="00596C4A" w:rsidRPr="00596C4A">
        <w:rPr>
          <w:rFonts w:ascii="Arial" w:hAnsi="Arial" w:cs="Arial"/>
          <w:sz w:val="22"/>
        </w:rPr>
        <w:t>:</w:t>
      </w:r>
    </w:p>
    <w:p w14:paraId="489DF3D2" w14:textId="77777777" w:rsidR="00596C4A" w:rsidRPr="00C774EC" w:rsidRDefault="00596C4A" w:rsidP="00596C4A">
      <w:pPr>
        <w:pStyle w:val="Odsekzoznamu"/>
        <w:numPr>
          <w:ilvl w:val="0"/>
          <w:numId w:val="39"/>
        </w:numPr>
        <w:spacing w:after="200" w:line="240" w:lineRule="auto"/>
        <w:rPr>
          <w:rFonts w:ascii="Arial" w:hAnsi="Arial" w:cs="Arial"/>
          <w:sz w:val="22"/>
        </w:rPr>
      </w:pPr>
      <w:r w:rsidRPr="00C774EC">
        <w:rPr>
          <w:rFonts w:ascii="Arial" w:hAnsi="Arial" w:cs="Arial"/>
          <w:sz w:val="22"/>
        </w:rPr>
        <w:t>Predloženie zoznamu subdodávateľov;</w:t>
      </w:r>
    </w:p>
    <w:p w14:paraId="7F7B674A" w14:textId="21D346E0" w:rsidR="001E6053" w:rsidRPr="00E06283" w:rsidRDefault="001E6053" w:rsidP="001E6053">
      <w:pPr>
        <w:pStyle w:val="Odsekzoznamu"/>
        <w:numPr>
          <w:ilvl w:val="0"/>
          <w:numId w:val="39"/>
        </w:numPr>
        <w:spacing w:after="0" w:line="240" w:lineRule="auto"/>
        <w:rPr>
          <w:rFonts w:ascii="Arial" w:hAnsi="Arial" w:cs="Arial"/>
          <w:sz w:val="22"/>
        </w:rPr>
      </w:pPr>
      <w:r>
        <w:rPr>
          <w:rFonts w:ascii="Arial" w:hAnsi="Arial" w:cs="Arial"/>
          <w:sz w:val="22"/>
        </w:rPr>
        <w:lastRenderedPageBreak/>
        <w:t>Predloženie č</w:t>
      </w:r>
      <w:r w:rsidRPr="00E06283">
        <w:rPr>
          <w:rFonts w:ascii="Arial" w:hAnsi="Arial" w:cs="Arial"/>
          <w:sz w:val="22"/>
        </w:rPr>
        <w:t>estné</w:t>
      </w:r>
      <w:r>
        <w:rPr>
          <w:rFonts w:ascii="Arial" w:hAnsi="Arial" w:cs="Arial"/>
          <w:sz w:val="22"/>
        </w:rPr>
        <w:t>ho vyhlásenia</w:t>
      </w:r>
      <w:r w:rsidRPr="00E06283">
        <w:rPr>
          <w:rFonts w:ascii="Arial" w:hAnsi="Arial" w:cs="Arial"/>
          <w:sz w:val="22"/>
        </w:rPr>
        <w:t xml:space="preserve">, ktorým čestne a pravdivo uchádzač prehlási, že v spoločnosti </w:t>
      </w:r>
      <w:r w:rsidRPr="00C774EC">
        <w:rPr>
          <w:rFonts w:ascii="Arial" w:hAnsi="Arial" w:cs="Arial"/>
          <w:sz w:val="22"/>
        </w:rPr>
        <w:t>nefiguruje ruská účasť, ktorá prekračuje limity stanovené v čl. 5k nariadenia Rady (EÚ) č.  833/2014 z 31. júla 2014 o</w:t>
      </w:r>
      <w:r w:rsidRPr="00E06283">
        <w:rPr>
          <w:rFonts w:ascii="Arial" w:hAnsi="Arial" w:cs="Arial"/>
          <w:sz w:val="22"/>
        </w:rPr>
        <w:t xml:space="preserve"> reštriktívnych opatreniach s ohľadom na konanie Ruska, ktorým destabilizuj</w:t>
      </w:r>
      <w:r>
        <w:rPr>
          <w:rFonts w:ascii="Arial" w:hAnsi="Arial" w:cs="Arial"/>
          <w:sz w:val="22"/>
        </w:rPr>
        <w:t>e situáciu na Ukrajine v znení N</w:t>
      </w:r>
      <w:r w:rsidRPr="00E06283">
        <w:rPr>
          <w:rFonts w:ascii="Arial" w:hAnsi="Arial" w:cs="Arial"/>
          <w:sz w:val="22"/>
        </w:rPr>
        <w:t>ariadenia R</w:t>
      </w:r>
      <w:r>
        <w:rPr>
          <w:rFonts w:ascii="Arial" w:hAnsi="Arial" w:cs="Arial"/>
          <w:sz w:val="22"/>
        </w:rPr>
        <w:t>ady</w:t>
      </w:r>
      <w:r w:rsidRPr="00E06283">
        <w:rPr>
          <w:rFonts w:ascii="Arial" w:hAnsi="Arial" w:cs="Arial"/>
          <w:sz w:val="22"/>
        </w:rPr>
        <w:t xml:space="preserve"> (EÚ) č. 2022/578 z 8. apríla 2022. Predovšetkým, že spoločnosť:</w:t>
      </w:r>
    </w:p>
    <w:p w14:paraId="3C3684C8" w14:textId="4152B240" w:rsidR="001E6053" w:rsidRPr="00963C85" w:rsidRDefault="001E6053" w:rsidP="001E6053">
      <w:pPr>
        <w:spacing w:after="0" w:line="240" w:lineRule="auto"/>
        <w:ind w:left="1560" w:hanging="284"/>
        <w:rPr>
          <w:rFonts w:ascii="Arial" w:hAnsi="Arial" w:cs="Arial"/>
          <w:sz w:val="22"/>
        </w:rPr>
      </w:pPr>
      <w:r>
        <w:rPr>
          <w:rFonts w:ascii="Arial" w:hAnsi="Arial" w:cs="Arial"/>
          <w:sz w:val="22"/>
        </w:rPr>
        <w:t xml:space="preserve">a) </w:t>
      </w:r>
      <w:r w:rsidRPr="00963C85">
        <w:rPr>
          <w:rFonts w:ascii="Arial" w:hAnsi="Arial" w:cs="Arial"/>
          <w:sz w:val="22"/>
        </w:rPr>
        <w:t>nie je ruským štátnym príslušníkom ani fyzickou alebo právnickou osobou, subjektom alebo orgánom sídliacim v Rusku,</w:t>
      </w:r>
    </w:p>
    <w:p w14:paraId="1290D316" w14:textId="25FFF1E6" w:rsidR="001E6053" w:rsidRPr="00963C85" w:rsidRDefault="001E6053" w:rsidP="001E6053">
      <w:pPr>
        <w:tabs>
          <w:tab w:val="left" w:pos="1134"/>
        </w:tabs>
        <w:spacing w:after="0" w:line="240" w:lineRule="auto"/>
        <w:ind w:left="1560" w:hanging="284"/>
        <w:rPr>
          <w:rFonts w:ascii="Arial" w:hAnsi="Arial" w:cs="Arial"/>
          <w:sz w:val="22"/>
        </w:rPr>
      </w:pPr>
      <w:r w:rsidRPr="00963C85">
        <w:rPr>
          <w:rFonts w:ascii="Arial" w:hAnsi="Arial" w:cs="Arial"/>
          <w:sz w:val="22"/>
        </w:rPr>
        <w:t>b) nie je právnickou osobou, subjektom alebo orgánom, ktorých vlastnícke práva priamo alebo nepriamo vlastní z viac ako 50 % subjekt uvedený v</w:t>
      </w:r>
      <w:r w:rsidR="0040065E">
        <w:rPr>
          <w:rFonts w:ascii="Arial" w:hAnsi="Arial" w:cs="Arial"/>
          <w:sz w:val="22"/>
        </w:rPr>
        <w:t xml:space="preserve"> predchádzajúcom </w:t>
      </w:r>
      <w:r w:rsidRPr="00963C85">
        <w:rPr>
          <w:rFonts w:ascii="Arial" w:hAnsi="Arial" w:cs="Arial"/>
          <w:sz w:val="22"/>
        </w:rPr>
        <w:t>písmene a) tohto odseku;</w:t>
      </w:r>
    </w:p>
    <w:p w14:paraId="58FEB215" w14:textId="38D356A6" w:rsidR="001E6053" w:rsidRPr="00963C85" w:rsidRDefault="001E6053" w:rsidP="001E6053">
      <w:pPr>
        <w:tabs>
          <w:tab w:val="left" w:pos="1134"/>
        </w:tabs>
        <w:spacing w:after="0" w:line="240" w:lineRule="auto"/>
        <w:ind w:left="1560" w:hanging="284"/>
        <w:rPr>
          <w:rFonts w:ascii="Arial" w:hAnsi="Arial" w:cs="Arial"/>
          <w:sz w:val="22"/>
        </w:rPr>
      </w:pPr>
      <w:r w:rsidRPr="00963C85">
        <w:rPr>
          <w:rFonts w:ascii="Arial" w:hAnsi="Arial" w:cs="Arial"/>
          <w:sz w:val="22"/>
        </w:rPr>
        <w:t>c) nie sme fyzická alebo právnická osoba, subjekt alebo orgán, ktorý koná v mene alebo na príkaz subjektu uvedeného v</w:t>
      </w:r>
      <w:r w:rsidR="0040065E">
        <w:rPr>
          <w:rFonts w:ascii="Arial" w:hAnsi="Arial" w:cs="Arial"/>
          <w:sz w:val="22"/>
        </w:rPr>
        <w:t xml:space="preserve"> predchádzajúc</w:t>
      </w:r>
      <w:r w:rsidR="002B323B">
        <w:rPr>
          <w:rFonts w:ascii="Arial" w:hAnsi="Arial" w:cs="Arial"/>
          <w:sz w:val="22"/>
        </w:rPr>
        <w:t>i</w:t>
      </w:r>
      <w:r w:rsidR="0040065E">
        <w:rPr>
          <w:rFonts w:ascii="Arial" w:hAnsi="Arial" w:cs="Arial"/>
          <w:sz w:val="22"/>
        </w:rPr>
        <w:t>ch</w:t>
      </w:r>
      <w:r w:rsidRPr="00963C85">
        <w:rPr>
          <w:rFonts w:ascii="Arial" w:hAnsi="Arial" w:cs="Arial"/>
          <w:sz w:val="22"/>
        </w:rPr>
        <w:t> písmenách a)</w:t>
      </w:r>
      <w:r w:rsidR="0040065E">
        <w:rPr>
          <w:rFonts w:ascii="Arial" w:hAnsi="Arial" w:cs="Arial"/>
          <w:sz w:val="22"/>
        </w:rPr>
        <w:t xml:space="preserve"> </w:t>
      </w:r>
      <w:r w:rsidRPr="00963C85">
        <w:rPr>
          <w:rFonts w:ascii="Arial" w:hAnsi="Arial" w:cs="Arial"/>
          <w:sz w:val="22"/>
        </w:rPr>
        <w:t xml:space="preserve">alebo b) </w:t>
      </w:r>
      <w:r w:rsidR="0040065E" w:rsidRPr="00963C85">
        <w:rPr>
          <w:rFonts w:ascii="Arial" w:hAnsi="Arial" w:cs="Arial"/>
          <w:sz w:val="22"/>
        </w:rPr>
        <w:t>tohto odseku</w:t>
      </w:r>
      <w:r w:rsidRPr="00963C85">
        <w:rPr>
          <w:rFonts w:ascii="Arial" w:hAnsi="Arial" w:cs="Arial"/>
          <w:sz w:val="22"/>
        </w:rPr>
        <w:t xml:space="preserve">, </w:t>
      </w:r>
    </w:p>
    <w:p w14:paraId="6E9F8B0A" w14:textId="06D5F626" w:rsidR="00596C4A" w:rsidRPr="005C3D82" w:rsidRDefault="001E6053" w:rsidP="001E6053">
      <w:pPr>
        <w:pStyle w:val="Odsekzoznamu"/>
        <w:numPr>
          <w:ilvl w:val="0"/>
          <w:numId w:val="39"/>
        </w:numPr>
        <w:spacing w:after="200" w:line="240" w:lineRule="auto"/>
        <w:rPr>
          <w:rFonts w:ascii="Arial" w:hAnsi="Arial" w:cs="Arial"/>
          <w:color w:val="auto"/>
          <w:sz w:val="22"/>
        </w:rPr>
      </w:pPr>
      <w:r w:rsidRPr="00406352">
        <w:rPr>
          <w:rFonts w:ascii="Arial" w:eastAsia="TimesNewRomanPSMT" w:hAnsi="Arial" w:cs="Arial"/>
          <w:color w:val="auto"/>
          <w:sz w:val="22"/>
        </w:rPr>
        <w:t xml:space="preserve">Predloženie čestného vyhlásenia, že neexistuje prekážka v uzatvorení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w:t>
      </w:r>
      <w:r>
        <w:rPr>
          <w:rFonts w:ascii="Arial" w:eastAsia="TimesNewRomanPSMT" w:hAnsi="Arial" w:cs="Arial"/>
          <w:color w:val="auto"/>
          <w:sz w:val="22"/>
        </w:rPr>
        <w:t>dokumentom</w:t>
      </w:r>
      <w:r w:rsidRPr="00406352">
        <w:rPr>
          <w:rFonts w:ascii="Arial" w:eastAsia="TimesNewRomanPSMT" w:hAnsi="Arial" w:cs="Arial"/>
          <w:color w:val="auto"/>
          <w:sz w:val="22"/>
        </w:rPr>
        <w:t xml:space="preserve"> zverejnením dňa 04.10.2022 na stránke Úradu pre verejného obstarávanie</w:t>
      </w:r>
      <w:r>
        <w:rPr>
          <w:rFonts w:ascii="Arial" w:eastAsia="TimesNewRomanPSMT" w:hAnsi="Arial" w:cs="Arial"/>
          <w:color w:val="auto"/>
          <w:sz w:val="22"/>
        </w:rPr>
        <w:t>,</w:t>
      </w:r>
      <w:r w:rsidRPr="00406352">
        <w:rPr>
          <w:rFonts w:ascii="Arial" w:eastAsia="TimesNewRomanPSMT" w:hAnsi="Arial" w:cs="Arial"/>
          <w:color w:val="auto"/>
          <w:sz w:val="22"/>
        </w:rPr>
        <w:t xml:space="preserve"> bod 11 a</w:t>
      </w:r>
      <w:r>
        <w:rPr>
          <w:rFonts w:ascii="Arial" w:eastAsia="TimesNewRomanPSMT" w:hAnsi="Arial" w:cs="Arial"/>
          <w:color w:val="auto"/>
          <w:sz w:val="22"/>
        </w:rPr>
        <w:t> </w:t>
      </w:r>
      <w:r w:rsidRPr="00406352">
        <w:rPr>
          <w:rFonts w:ascii="Arial" w:eastAsia="TimesNewRomanPSMT" w:hAnsi="Arial" w:cs="Arial"/>
          <w:color w:val="auto"/>
          <w:sz w:val="22"/>
        </w:rPr>
        <w:t>12</w:t>
      </w:r>
      <w:r w:rsidRPr="0068705D">
        <w:rPr>
          <w:rFonts w:ascii="Arial" w:eastAsia="TimesNewRomanPSMT" w:hAnsi="Arial" w:cs="Arial"/>
          <w:color w:val="auto"/>
          <w:sz w:val="22"/>
        </w:rPr>
        <w:t>.</w:t>
      </w:r>
    </w:p>
    <w:p w14:paraId="596F9F4A" w14:textId="77777777" w:rsidR="00B567EA" w:rsidRDefault="00B567EA" w:rsidP="00B567EA">
      <w:pPr>
        <w:pStyle w:val="Odsekzoznamu"/>
        <w:spacing w:after="200" w:line="240" w:lineRule="auto"/>
        <w:ind w:left="1148" w:firstLine="0"/>
        <w:rPr>
          <w:rFonts w:ascii="Arial" w:hAnsi="Arial" w:cs="Arial"/>
          <w:color w:val="auto"/>
          <w:sz w:val="22"/>
        </w:rPr>
      </w:pPr>
    </w:p>
    <w:p w14:paraId="4513D443" w14:textId="0A9D3C6E" w:rsidR="00B567EA" w:rsidRDefault="00B567EA" w:rsidP="00B567EA">
      <w:pPr>
        <w:ind w:left="993" w:hanging="565"/>
        <w:rPr>
          <w:rFonts w:ascii="Arial" w:hAnsi="Arial" w:cs="Arial"/>
          <w:sz w:val="22"/>
        </w:rPr>
      </w:pPr>
      <w:r>
        <w:rPr>
          <w:rFonts w:ascii="Arial" w:hAnsi="Arial" w:cs="Arial"/>
          <w:sz w:val="22"/>
        </w:rPr>
        <w:t xml:space="preserve">15.4. </w:t>
      </w:r>
      <w:r w:rsidRPr="00EC3074">
        <w:rPr>
          <w:rFonts w:ascii="Arial" w:hAnsi="Arial" w:cs="Arial"/>
          <w:sz w:val="22"/>
        </w:rPr>
        <w:t xml:space="preserve">Za poskytnutie riadnej súčinnosti potrebnej pre vystavenie objednávky sa </w:t>
      </w:r>
      <w:r>
        <w:rPr>
          <w:rFonts w:ascii="Arial" w:hAnsi="Arial" w:cs="Arial"/>
          <w:sz w:val="22"/>
        </w:rPr>
        <w:t xml:space="preserve">budú </w:t>
      </w:r>
      <w:r w:rsidRPr="00EC3074">
        <w:rPr>
          <w:rFonts w:ascii="Arial" w:hAnsi="Arial" w:cs="Arial"/>
          <w:sz w:val="22"/>
        </w:rPr>
        <w:t>považ</w:t>
      </w:r>
      <w:r>
        <w:rPr>
          <w:rFonts w:ascii="Arial" w:hAnsi="Arial" w:cs="Arial"/>
          <w:sz w:val="22"/>
        </w:rPr>
        <w:t xml:space="preserve">ovať </w:t>
      </w:r>
      <w:r>
        <w:rPr>
          <w:rFonts w:ascii="Arial" w:hAnsi="Arial" w:cs="Arial"/>
          <w:color w:val="auto"/>
          <w:sz w:val="22"/>
        </w:rPr>
        <w:t>aj nasledovné doklady (podľa výsledku vyhodnotenia ponúk)</w:t>
      </w:r>
      <w:r w:rsidRPr="00596C4A">
        <w:rPr>
          <w:rFonts w:ascii="Arial" w:hAnsi="Arial" w:cs="Arial"/>
          <w:sz w:val="22"/>
        </w:rPr>
        <w:t>:</w:t>
      </w:r>
    </w:p>
    <w:p w14:paraId="16178B7F" w14:textId="77777777" w:rsidR="00B567EA" w:rsidRDefault="00B567EA" w:rsidP="00B567EA">
      <w:pPr>
        <w:pStyle w:val="Odsekzoznamu"/>
        <w:numPr>
          <w:ilvl w:val="0"/>
          <w:numId w:val="45"/>
        </w:numPr>
        <w:spacing w:after="200" w:line="240" w:lineRule="auto"/>
        <w:rPr>
          <w:rFonts w:ascii="Arial" w:hAnsi="Arial" w:cs="Arial"/>
          <w:sz w:val="22"/>
        </w:rPr>
      </w:pPr>
      <w:r w:rsidRPr="00EC3074">
        <w:rPr>
          <w:rFonts w:ascii="Arial" w:hAnsi="Arial" w:cs="Arial"/>
          <w:sz w:val="22"/>
        </w:rPr>
        <w:t>Ak úspešný uchádzač má povinnosť zapisovať sa do registra partnerov verejného sektora a nie je zapísaný v registri partnerov verejného sektora</w:t>
      </w:r>
      <w:r>
        <w:rPr>
          <w:rFonts w:ascii="Arial" w:hAnsi="Arial" w:cs="Arial"/>
          <w:sz w:val="22"/>
        </w:rPr>
        <w:t xml:space="preserve"> predloží</w:t>
      </w:r>
      <w:r w:rsidRPr="00EC3074">
        <w:rPr>
          <w:rFonts w:ascii="Arial" w:hAnsi="Arial" w:cs="Arial"/>
          <w:sz w:val="22"/>
        </w:rPr>
        <w:t xml:space="preserve"> právoplatn</w:t>
      </w:r>
      <w:r>
        <w:rPr>
          <w:rFonts w:ascii="Arial" w:hAnsi="Arial" w:cs="Arial"/>
          <w:sz w:val="22"/>
        </w:rPr>
        <w:t>ý zápis</w:t>
      </w:r>
      <w:r w:rsidRPr="00EC3074">
        <w:rPr>
          <w:rFonts w:ascii="Arial" w:hAnsi="Arial" w:cs="Arial"/>
          <w:sz w:val="22"/>
        </w:rPr>
        <w:t xml:space="preserve"> do registra partnerov verejného sektora v zmysle zákona č. 315/2016 Z. z. . Tento zápis sa vzťahuje na všetky osoby podľa § 11 zákona o verejnom obstarávaní v nadväznosti na zák. č. 315/2016 Z. z., (</w:t>
      </w:r>
      <w:proofErr w:type="spellStart"/>
      <w:r w:rsidRPr="00EC3074">
        <w:rPr>
          <w:rFonts w:ascii="Arial" w:hAnsi="Arial" w:cs="Arial"/>
          <w:sz w:val="22"/>
        </w:rPr>
        <w:t>t.j</w:t>
      </w:r>
      <w:proofErr w:type="spellEnd"/>
      <w:r w:rsidRPr="00EC3074">
        <w:rPr>
          <w:rFonts w:ascii="Arial" w:hAnsi="Arial" w:cs="Arial"/>
          <w:sz w:val="22"/>
        </w:rPr>
        <w:t xml:space="preserve">. na uchádzača samotného), </w:t>
      </w:r>
      <w:r w:rsidRPr="00EC3074">
        <w:rPr>
          <w:rFonts w:ascii="Arial" w:hAnsi="Arial" w:cs="Arial"/>
          <w:bCs/>
          <w:sz w:val="22"/>
        </w:rPr>
        <w:t>a to aj vo vzťahu k subdodávateľom</w:t>
      </w:r>
      <w:r w:rsidRPr="00EC3074">
        <w:rPr>
          <w:rFonts w:ascii="Arial" w:hAnsi="Arial" w:cs="Arial"/>
          <w:sz w:val="22"/>
        </w:rPr>
        <w:t>, na ktorých sa podľa citovaného zákona táto povinnosť vzťahuje (</w:t>
      </w:r>
      <w:proofErr w:type="spellStart"/>
      <w:r w:rsidRPr="00EC3074">
        <w:rPr>
          <w:rFonts w:ascii="Arial" w:hAnsi="Arial" w:cs="Arial"/>
          <w:sz w:val="22"/>
        </w:rPr>
        <w:t>t.j</w:t>
      </w:r>
      <w:proofErr w:type="spellEnd"/>
      <w:r w:rsidRPr="00EC3074">
        <w:rPr>
          <w:rFonts w:ascii="Arial" w:hAnsi="Arial" w:cs="Arial"/>
          <w:sz w:val="22"/>
        </w:rPr>
        <w:t>. na subdodávateľov, ktorých plnenie bude presahovať 100.000 EUR bez DPH)</w:t>
      </w:r>
      <w:r w:rsidRPr="00CC1882">
        <w:rPr>
          <w:rFonts w:ascii="Arial" w:hAnsi="Arial" w:cs="Arial"/>
          <w:sz w:val="22"/>
        </w:rPr>
        <w:t>;</w:t>
      </w:r>
    </w:p>
    <w:p w14:paraId="02A94D13" w14:textId="77777777" w:rsidR="00B567EA" w:rsidRDefault="00B567EA" w:rsidP="00B567EA">
      <w:pPr>
        <w:pStyle w:val="Odsekzoznamu"/>
        <w:numPr>
          <w:ilvl w:val="0"/>
          <w:numId w:val="45"/>
        </w:numPr>
        <w:spacing w:after="200" w:line="240" w:lineRule="auto"/>
        <w:rPr>
          <w:rFonts w:ascii="Arial" w:hAnsi="Arial" w:cs="Arial"/>
          <w:color w:val="auto"/>
          <w:sz w:val="22"/>
        </w:rPr>
      </w:pPr>
      <w:r>
        <w:rPr>
          <w:rFonts w:ascii="Arial" w:hAnsi="Arial" w:cs="Arial"/>
          <w:color w:val="auto"/>
          <w:sz w:val="22"/>
        </w:rPr>
        <w:t>P</w:t>
      </w:r>
      <w:r w:rsidRPr="00EB105E">
        <w:rPr>
          <w:rFonts w:ascii="Arial" w:hAnsi="Arial" w:cs="Arial"/>
          <w:color w:val="auto"/>
          <w:sz w:val="22"/>
        </w:rPr>
        <w:t>redloženi</w:t>
      </w:r>
      <w:r>
        <w:rPr>
          <w:rFonts w:ascii="Arial" w:hAnsi="Arial" w:cs="Arial"/>
          <w:color w:val="auto"/>
          <w:sz w:val="22"/>
        </w:rPr>
        <w:t>e</w:t>
      </w:r>
      <w:r w:rsidRPr="00EB105E">
        <w:rPr>
          <w:rFonts w:ascii="Arial" w:hAnsi="Arial" w:cs="Arial"/>
          <w:color w:val="auto"/>
          <w:sz w:val="22"/>
        </w:rPr>
        <w:t xml:space="preserve"> prehlásenia o zhode, certifikátov tovarov, atestov</w:t>
      </w:r>
      <w:r>
        <w:rPr>
          <w:rFonts w:ascii="Arial" w:hAnsi="Arial" w:cs="Arial"/>
          <w:color w:val="auto"/>
          <w:sz w:val="22"/>
        </w:rPr>
        <w:t xml:space="preserve"> ak budú požadované.</w:t>
      </w:r>
    </w:p>
    <w:p w14:paraId="7B4859A0" w14:textId="5E20090F" w:rsidR="00793EEC" w:rsidRPr="00B7750A" w:rsidRDefault="00596C4A" w:rsidP="001753F7">
      <w:pPr>
        <w:ind w:left="993" w:hanging="565"/>
        <w:rPr>
          <w:rFonts w:ascii="Arial" w:hAnsi="Arial" w:cs="Arial"/>
          <w:sz w:val="22"/>
        </w:rPr>
      </w:pPr>
      <w:r>
        <w:rPr>
          <w:rFonts w:ascii="Arial" w:hAnsi="Arial" w:cs="Arial"/>
          <w:sz w:val="22"/>
        </w:rPr>
        <w:t>15.</w:t>
      </w:r>
      <w:r w:rsidR="00B567EA">
        <w:rPr>
          <w:rFonts w:ascii="Arial" w:hAnsi="Arial" w:cs="Arial"/>
          <w:sz w:val="22"/>
        </w:rPr>
        <w:t>5</w:t>
      </w:r>
      <w:r>
        <w:rPr>
          <w:rFonts w:ascii="Arial" w:hAnsi="Arial" w:cs="Arial"/>
          <w:sz w:val="22"/>
        </w:rPr>
        <w:t xml:space="preserve">. </w:t>
      </w:r>
      <w:r w:rsidR="001753F7" w:rsidRPr="00B51ACE">
        <w:rPr>
          <w:rFonts w:ascii="Arial" w:hAnsi="Arial" w:cs="Arial"/>
          <w:sz w:val="22"/>
        </w:rPr>
        <w:t>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sidR="00B51ACE" w:rsidRPr="00B51ACE">
        <w:rPr>
          <w:rFonts w:ascii="Arial" w:hAnsi="Arial" w:cs="Arial"/>
          <w:sz w:val="22"/>
        </w:rPr>
        <w:t xml:space="preserve">, </w:t>
      </w:r>
      <w:r w:rsidR="00B51ACE" w:rsidRPr="001E73C3">
        <w:rPr>
          <w:rFonts w:ascii="Arial" w:hAnsi="Arial" w:cs="Arial"/>
          <w:sz w:val="22"/>
          <w:shd w:val="clear" w:color="auto" w:fill="FFFFFF"/>
        </w:rPr>
        <w:t>uchádzačom, ktorý má povinnosť zapisovať sa do registra partnerov verejného sektora</w:t>
      </w:r>
      <w:r w:rsidR="00B51ACE" w:rsidRPr="001E73C3">
        <w:rPr>
          <w:rFonts w:ascii="Arial" w:eastAsia="Calibri" w:hAnsi="Arial" w:cs="Arial"/>
          <w:b/>
          <w:bCs/>
          <w:sz w:val="22"/>
          <w:shd w:val="clear" w:color="auto" w:fill="FFFFFF"/>
          <w:vertAlign w:val="superscript"/>
        </w:rPr>
        <w:t xml:space="preserve"> </w:t>
      </w:r>
      <w:r w:rsidR="00B51ACE" w:rsidRPr="001E73C3">
        <w:rPr>
          <w:rFonts w:ascii="Arial" w:hAnsi="Arial" w:cs="Arial"/>
          <w:sz w:val="22"/>
          <w:shd w:val="clear" w:color="auto" w:fill="FFFFFF"/>
        </w:rPr>
        <w:t xml:space="preserve">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w:t>
      </w:r>
      <w:r w:rsidR="00445862" w:rsidRPr="001E73C3">
        <w:rPr>
          <w:rFonts w:ascii="Arial" w:hAnsi="Arial" w:cs="Arial"/>
          <w:sz w:val="22"/>
          <w:shd w:val="clear" w:color="auto" w:fill="FFFFFF"/>
        </w:rPr>
        <w:t>písmena c)</w:t>
      </w:r>
      <w:r w:rsidR="00445862">
        <w:rPr>
          <w:rFonts w:ascii="Arial" w:hAnsi="Arial" w:cs="Arial"/>
          <w:sz w:val="22"/>
          <w:shd w:val="clear" w:color="auto" w:fill="FFFFFF"/>
        </w:rPr>
        <w:t xml:space="preserve"> </w:t>
      </w:r>
      <w:r w:rsidR="00B51ACE" w:rsidRPr="001E73C3">
        <w:rPr>
          <w:rFonts w:ascii="Arial" w:hAnsi="Arial" w:cs="Arial"/>
          <w:sz w:val="22"/>
          <w:shd w:val="clear" w:color="auto" w:fill="FFFFFF"/>
        </w:rPr>
        <w:t>zákona o verejnom obstarávaní.</w:t>
      </w:r>
      <w:r w:rsidR="00793EEC">
        <w:rPr>
          <w:rFonts w:ascii="Arial" w:hAnsi="Arial" w:cs="Arial"/>
          <w:sz w:val="22"/>
          <w:shd w:val="clear" w:color="auto" w:fill="FFFFFF"/>
        </w:rPr>
        <w:t xml:space="preserve"> </w:t>
      </w:r>
    </w:p>
    <w:p w14:paraId="0D8D6D5C" w14:textId="72E5053E" w:rsidR="00B7750A" w:rsidRDefault="00B93D7B" w:rsidP="00DD5A1C">
      <w:pPr>
        <w:ind w:left="993" w:hanging="565"/>
        <w:rPr>
          <w:rFonts w:ascii="Arial" w:hAnsi="Arial" w:cs="Arial"/>
          <w:b/>
          <w:sz w:val="20"/>
          <w:szCs w:val="20"/>
          <w:u w:val="single"/>
        </w:rPr>
      </w:pPr>
      <w:r>
        <w:rPr>
          <w:rFonts w:ascii="Arial" w:hAnsi="Arial" w:cs="Arial"/>
          <w:sz w:val="22"/>
        </w:rPr>
        <w:t xml:space="preserve"> 15</w:t>
      </w:r>
      <w:r w:rsidR="001753F7">
        <w:rPr>
          <w:rFonts w:ascii="Arial" w:hAnsi="Arial" w:cs="Arial"/>
          <w:sz w:val="22"/>
        </w:rPr>
        <w:t>.</w:t>
      </w:r>
      <w:r w:rsidR="00B567EA">
        <w:rPr>
          <w:rFonts w:ascii="Arial" w:hAnsi="Arial" w:cs="Arial"/>
          <w:sz w:val="22"/>
        </w:rPr>
        <w:t>6</w:t>
      </w:r>
      <w:r w:rsidR="00B7750A" w:rsidRPr="00B7750A">
        <w:rPr>
          <w:rFonts w:ascii="Arial" w:hAnsi="Arial" w:cs="Arial"/>
          <w:sz w:val="22"/>
        </w:rPr>
        <w:t xml:space="preserve">. </w:t>
      </w:r>
      <w:r w:rsidR="001C645C">
        <w:rPr>
          <w:rFonts w:ascii="Arial" w:hAnsi="Arial" w:cs="Arial"/>
          <w:sz w:val="22"/>
        </w:rPr>
        <w:t>O</w:t>
      </w:r>
      <w:r w:rsidR="00B7750A" w:rsidRPr="00B7750A">
        <w:rPr>
          <w:rFonts w:ascii="Arial" w:hAnsi="Arial" w:cs="Arial"/>
          <w:sz w:val="22"/>
        </w:rPr>
        <w:t>bstarávateľ apeluje na uchádzačov, aby pristúpili zodpovedne k poskytnutiu súčinnosti potrebnej na uzatvorenie zmluvy</w:t>
      </w:r>
      <w:r w:rsidR="00A61412">
        <w:rPr>
          <w:rFonts w:ascii="Arial" w:hAnsi="Arial" w:cs="Arial"/>
          <w:sz w:val="22"/>
        </w:rPr>
        <w:t>,</w:t>
      </w:r>
      <w:r w:rsidR="00B7750A" w:rsidRPr="00B7750A">
        <w:rPr>
          <w:rFonts w:ascii="Arial" w:hAnsi="Arial" w:cs="Arial"/>
          <w:sz w:val="22"/>
        </w:rPr>
        <w:t xml:space="preserve"> najmä, aby včas zabezpečili registráciu do Registra </w:t>
      </w:r>
      <w:r w:rsidR="00B7750A" w:rsidRPr="00B7750A">
        <w:rPr>
          <w:rFonts w:ascii="Arial" w:hAnsi="Arial" w:cs="Arial"/>
          <w:sz w:val="22"/>
        </w:rPr>
        <w:lastRenderedPageBreak/>
        <w:t>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w:t>
      </w:r>
      <w:r w:rsidR="00793EEC" w:rsidRPr="00793EEC">
        <w:rPr>
          <w:rFonts w:ascii="Arial" w:hAnsi="Arial" w:cs="Arial"/>
          <w:sz w:val="20"/>
          <w:szCs w:val="20"/>
        </w:rPr>
        <w:t xml:space="preserve"> </w:t>
      </w:r>
      <w:r w:rsidR="00793EEC">
        <w:rPr>
          <w:rFonts w:ascii="Arial" w:hAnsi="Arial" w:cs="Arial"/>
          <w:sz w:val="20"/>
          <w:szCs w:val="20"/>
        </w:rPr>
        <w:t>O</w:t>
      </w:r>
      <w:r w:rsidR="00793EEC" w:rsidRPr="00E6064E">
        <w:rPr>
          <w:rFonts w:ascii="Arial" w:hAnsi="Arial" w:cs="Arial"/>
          <w:sz w:val="20"/>
          <w:szCs w:val="20"/>
        </w:rPr>
        <w:t xml:space="preserve">bstarávateľ si dovoľuje dať </w:t>
      </w:r>
      <w:r w:rsidR="00793EEC" w:rsidRPr="00E6064E">
        <w:rPr>
          <w:rFonts w:ascii="Arial" w:hAnsi="Arial" w:cs="Arial"/>
          <w:b/>
          <w:sz w:val="20"/>
          <w:szCs w:val="20"/>
          <w:u w:val="single"/>
        </w:rPr>
        <w:t xml:space="preserve">do pozornosti </w:t>
      </w:r>
      <w:r w:rsidR="00793EEC">
        <w:rPr>
          <w:rFonts w:ascii="Arial" w:hAnsi="Arial" w:cs="Arial"/>
          <w:b/>
          <w:sz w:val="20"/>
          <w:szCs w:val="20"/>
          <w:u w:val="single"/>
        </w:rPr>
        <w:t xml:space="preserve">úspešnému uchádzačovi </w:t>
      </w:r>
      <w:r w:rsidR="00793EEC" w:rsidRPr="00E6064E">
        <w:rPr>
          <w:rFonts w:ascii="Arial" w:hAnsi="Arial" w:cs="Arial"/>
          <w:b/>
          <w:sz w:val="20"/>
          <w:szCs w:val="20"/>
          <w:u w:val="single"/>
        </w:rPr>
        <w:t xml:space="preserve">povinnosť verifikácie / overenia konečného užívateľa výhod podľa § 11 ods. 2 písm. d) zákona č. 315/2016 </w:t>
      </w:r>
      <w:proofErr w:type="spellStart"/>
      <w:r w:rsidR="00793EEC" w:rsidRPr="00E6064E">
        <w:rPr>
          <w:rFonts w:ascii="Arial" w:hAnsi="Arial" w:cs="Arial"/>
          <w:b/>
          <w:sz w:val="20"/>
          <w:szCs w:val="20"/>
          <w:u w:val="single"/>
        </w:rPr>
        <w:t>Z.z</w:t>
      </w:r>
      <w:proofErr w:type="spellEnd"/>
      <w:r w:rsidR="00793EEC" w:rsidRPr="00E6064E">
        <w:rPr>
          <w:rFonts w:ascii="Arial" w:hAnsi="Arial" w:cs="Arial"/>
          <w:b/>
          <w:sz w:val="20"/>
          <w:szCs w:val="20"/>
          <w:u w:val="single"/>
        </w:rPr>
        <w:t>.</w:t>
      </w:r>
    </w:p>
    <w:p w14:paraId="63C4B633" w14:textId="77777777" w:rsidR="00793EEC" w:rsidRDefault="00793EEC" w:rsidP="00DD5A1C">
      <w:pPr>
        <w:ind w:left="993" w:hanging="565"/>
        <w:rPr>
          <w:rFonts w:ascii="Arial" w:hAnsi="Arial" w:cs="Arial"/>
          <w:sz w:val="22"/>
        </w:rPr>
      </w:pPr>
    </w:p>
    <w:p w14:paraId="42D0E931" w14:textId="73F39CB1" w:rsidR="00B7750A" w:rsidRPr="00121D8E" w:rsidRDefault="008B498E" w:rsidP="00121D8E">
      <w:pPr>
        <w:pStyle w:val="Nadpis1"/>
        <w:ind w:right="-138"/>
        <w:rPr>
          <w:rFonts w:ascii="Arial" w:hAnsi="Arial" w:cs="Arial"/>
          <w:b/>
          <w:bCs/>
          <w:caps/>
          <w:sz w:val="28"/>
        </w:rPr>
      </w:pPr>
      <w:bookmarkStart w:id="26" w:name="_Toc118285253"/>
      <w:r>
        <w:rPr>
          <w:rFonts w:ascii="Arial" w:hAnsi="Arial" w:cs="Arial"/>
          <w:b/>
          <w:bCs/>
          <w:caps/>
          <w:sz w:val="28"/>
        </w:rPr>
        <w:t>Zrušenie postupu verejného obstarávania</w:t>
      </w:r>
      <w:bookmarkEnd w:id="26"/>
    </w:p>
    <w:p w14:paraId="0CF48036" w14:textId="2F8378E6" w:rsidR="00D805E9" w:rsidRDefault="00941C62" w:rsidP="00941C62">
      <w:pPr>
        <w:ind w:left="994" w:hanging="566"/>
        <w:rPr>
          <w:rFonts w:ascii="Arial" w:eastAsia="TimesNewRomanPSMT" w:hAnsi="Arial" w:cs="Arial"/>
          <w:sz w:val="22"/>
        </w:rPr>
      </w:pPr>
      <w:r w:rsidRPr="00610264">
        <w:rPr>
          <w:rFonts w:ascii="Arial" w:hAnsi="Arial" w:cs="Arial"/>
          <w:sz w:val="22"/>
        </w:rPr>
        <w:t>1</w:t>
      </w:r>
      <w:r w:rsidR="00B93D7B">
        <w:rPr>
          <w:rFonts w:ascii="Arial" w:hAnsi="Arial" w:cs="Arial"/>
          <w:sz w:val="22"/>
        </w:rPr>
        <w:t>6</w:t>
      </w:r>
      <w:r w:rsidRPr="00610264">
        <w:rPr>
          <w:rFonts w:ascii="Arial" w:hAnsi="Arial" w:cs="Arial"/>
          <w:sz w:val="22"/>
        </w:rPr>
        <w:t>.1.</w:t>
      </w:r>
      <w:r w:rsidRPr="00610264">
        <w:rPr>
          <w:rFonts w:ascii="Arial" w:eastAsia="Arial" w:hAnsi="Arial" w:cs="Arial"/>
          <w:sz w:val="22"/>
        </w:rPr>
        <w:t xml:space="preserve"> </w:t>
      </w:r>
      <w:r w:rsidR="001C645C">
        <w:rPr>
          <w:rFonts w:ascii="Arial" w:eastAsia="TimesNewRomanPSMT" w:hAnsi="Arial" w:cs="Arial"/>
          <w:sz w:val="22"/>
        </w:rPr>
        <w:t>O</w:t>
      </w:r>
      <w:r w:rsidR="007572AF">
        <w:rPr>
          <w:rFonts w:ascii="Arial" w:eastAsia="TimesNewRomanPSMT" w:hAnsi="Arial" w:cs="Arial"/>
          <w:sz w:val="22"/>
        </w:rPr>
        <w:t>bstarávateľ</w:t>
      </w:r>
      <w:r w:rsidR="001753F7">
        <w:rPr>
          <w:rFonts w:ascii="Arial" w:eastAsia="TimesNewRomanPSMT" w:hAnsi="Arial" w:cs="Arial"/>
          <w:sz w:val="22"/>
        </w:rPr>
        <w:t xml:space="preserve"> má právo</w:t>
      </w:r>
      <w:r w:rsidR="007572AF">
        <w:rPr>
          <w:rFonts w:ascii="Arial" w:eastAsia="TimesNewRomanPSMT" w:hAnsi="Arial" w:cs="Arial"/>
          <w:sz w:val="22"/>
        </w:rPr>
        <w:t xml:space="preserve"> </w:t>
      </w:r>
      <w:r w:rsidR="001753F7">
        <w:rPr>
          <w:rFonts w:ascii="Arial" w:eastAsia="TimesNewRomanPSMT" w:hAnsi="Arial" w:cs="Arial"/>
          <w:sz w:val="22"/>
        </w:rPr>
        <w:t>zrušiť verejné obstarávanie</w:t>
      </w:r>
      <w:r w:rsidR="00523624">
        <w:rPr>
          <w:rFonts w:ascii="Arial" w:eastAsia="TimesNewRomanPSMT" w:hAnsi="Arial" w:cs="Arial"/>
          <w:sz w:val="22"/>
        </w:rPr>
        <w:t xml:space="preserve"> podľa ustanovenia §  57 ods. 1 </w:t>
      </w:r>
      <w:r w:rsidR="001753F7">
        <w:rPr>
          <w:rFonts w:ascii="Arial" w:eastAsia="TimesNewRomanPSMT" w:hAnsi="Arial" w:cs="Arial"/>
          <w:sz w:val="22"/>
        </w:rPr>
        <w:t xml:space="preserve">a 2 </w:t>
      </w:r>
      <w:r w:rsidR="00523624">
        <w:rPr>
          <w:rFonts w:ascii="Arial" w:eastAsia="TimesNewRomanPSMT" w:hAnsi="Arial" w:cs="Arial"/>
          <w:sz w:val="22"/>
        </w:rPr>
        <w:t>zákona o verejnom obstarávaní.</w:t>
      </w:r>
    </w:p>
    <w:sectPr w:rsidR="00D805E9" w:rsidSect="00091B72">
      <w:headerReference w:type="even" r:id="rId16"/>
      <w:headerReference w:type="default" r:id="rId17"/>
      <w:footerReference w:type="even" r:id="rId18"/>
      <w:footerReference w:type="default" r:id="rId19"/>
      <w:headerReference w:type="first" r:id="rId20"/>
      <w:footerReference w:type="first" r:id="rId2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DCD0F" w14:textId="77777777" w:rsidR="004C3153" w:rsidRDefault="004C3153">
      <w:pPr>
        <w:spacing w:after="0" w:line="240" w:lineRule="auto"/>
      </w:pPr>
      <w:r>
        <w:separator/>
      </w:r>
    </w:p>
  </w:endnote>
  <w:endnote w:type="continuationSeparator" w:id="0">
    <w:p w14:paraId="364BF7C9" w14:textId="77777777" w:rsidR="004C3153" w:rsidRDefault="004C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D9037" w14:textId="77777777" w:rsidR="00B567EA" w:rsidRDefault="00B567EA">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73659409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3AF8D5B" w14:textId="3D590AD8" w:rsidR="00B567EA" w:rsidRPr="00235A36" w:rsidRDefault="00B567EA" w:rsidP="00D76963">
            <w:pPr>
              <w:pStyle w:val="Pta"/>
              <w:pBdr>
                <w:bottom w:val="single" w:sz="12" w:space="1" w:color="auto"/>
              </w:pBdr>
              <w:rPr>
                <w:rFonts w:ascii="Arial" w:hAnsi="Arial" w:cs="Arial"/>
                <w:sz w:val="18"/>
                <w:szCs w:val="18"/>
              </w:rPr>
            </w:pPr>
          </w:p>
          <w:p w14:paraId="4ABB83B1" w14:textId="77777777" w:rsidR="00B567EA" w:rsidRDefault="00B567EA" w:rsidP="00D76963">
            <w:pPr>
              <w:pStyle w:val="Pta"/>
              <w:jc w:val="center"/>
              <w:rPr>
                <w:rFonts w:ascii="Arial" w:hAnsi="Arial" w:cs="Arial"/>
                <w:sz w:val="18"/>
                <w:szCs w:val="18"/>
              </w:rPr>
            </w:pPr>
          </w:p>
          <w:p w14:paraId="5BD36F6E" w14:textId="4FB59BC8" w:rsidR="00B567EA" w:rsidRPr="00235A36" w:rsidRDefault="00B567EA" w:rsidP="00D76963">
            <w:pPr>
              <w:pStyle w:val="Pta"/>
              <w:jc w:val="center"/>
              <w:rPr>
                <w:rFonts w:ascii="Arial" w:hAnsi="Arial" w:cs="Arial"/>
                <w:sz w:val="18"/>
                <w:szCs w:val="18"/>
              </w:rPr>
            </w:pPr>
            <w:r w:rsidRPr="00235A36">
              <w:rPr>
                <w:rFonts w:ascii="Arial" w:hAnsi="Arial" w:cs="Arial"/>
                <w:sz w:val="18"/>
                <w:szCs w:val="18"/>
              </w:rPr>
              <w:t xml:space="preserve">Strana </w:t>
            </w:r>
            <w:r w:rsidRPr="00235A36">
              <w:rPr>
                <w:rFonts w:ascii="Arial" w:hAnsi="Arial" w:cs="Arial"/>
                <w:sz w:val="18"/>
                <w:szCs w:val="18"/>
              </w:rPr>
              <w:fldChar w:fldCharType="begin"/>
            </w:r>
            <w:r w:rsidRPr="00235A36">
              <w:rPr>
                <w:rFonts w:ascii="Arial" w:hAnsi="Arial" w:cs="Arial"/>
                <w:sz w:val="18"/>
                <w:szCs w:val="18"/>
              </w:rPr>
              <w:instrText>PAGE</w:instrText>
            </w:r>
            <w:r w:rsidRPr="00235A36">
              <w:rPr>
                <w:rFonts w:ascii="Arial" w:hAnsi="Arial" w:cs="Arial"/>
                <w:sz w:val="18"/>
                <w:szCs w:val="18"/>
              </w:rPr>
              <w:fldChar w:fldCharType="separate"/>
            </w:r>
            <w:r w:rsidR="000F4C36">
              <w:rPr>
                <w:rFonts w:ascii="Arial" w:hAnsi="Arial" w:cs="Arial"/>
                <w:noProof/>
                <w:sz w:val="18"/>
                <w:szCs w:val="18"/>
              </w:rPr>
              <w:t>12</w:t>
            </w:r>
            <w:r w:rsidRPr="00235A36">
              <w:rPr>
                <w:rFonts w:ascii="Arial" w:hAnsi="Arial" w:cs="Arial"/>
                <w:sz w:val="18"/>
                <w:szCs w:val="18"/>
              </w:rPr>
              <w:fldChar w:fldCharType="end"/>
            </w:r>
            <w:r w:rsidRPr="00235A36">
              <w:rPr>
                <w:rFonts w:ascii="Arial" w:hAnsi="Arial" w:cs="Arial"/>
                <w:sz w:val="18"/>
                <w:szCs w:val="18"/>
              </w:rPr>
              <w:t xml:space="preserve"> z </w:t>
            </w:r>
            <w:r w:rsidRPr="00235A36">
              <w:rPr>
                <w:rFonts w:ascii="Arial" w:hAnsi="Arial" w:cs="Arial"/>
                <w:sz w:val="18"/>
                <w:szCs w:val="18"/>
              </w:rPr>
              <w:fldChar w:fldCharType="begin"/>
            </w:r>
            <w:r w:rsidRPr="00235A36">
              <w:rPr>
                <w:rFonts w:ascii="Arial" w:hAnsi="Arial" w:cs="Arial"/>
                <w:sz w:val="18"/>
                <w:szCs w:val="18"/>
              </w:rPr>
              <w:instrText>NUMPAGES</w:instrText>
            </w:r>
            <w:r w:rsidRPr="00235A36">
              <w:rPr>
                <w:rFonts w:ascii="Arial" w:hAnsi="Arial" w:cs="Arial"/>
                <w:sz w:val="18"/>
                <w:szCs w:val="18"/>
              </w:rPr>
              <w:fldChar w:fldCharType="separate"/>
            </w:r>
            <w:r w:rsidR="000F4C36">
              <w:rPr>
                <w:rFonts w:ascii="Arial" w:hAnsi="Arial" w:cs="Arial"/>
                <w:noProof/>
                <w:sz w:val="18"/>
                <w:szCs w:val="18"/>
              </w:rPr>
              <w:t>12</w:t>
            </w:r>
            <w:r w:rsidRPr="00235A36">
              <w:rPr>
                <w:rFonts w:ascii="Arial" w:hAnsi="Arial" w:cs="Arial"/>
                <w:sz w:val="18"/>
                <w:szCs w:val="18"/>
              </w:rPr>
              <w:fldChar w:fldCharType="end"/>
            </w:r>
          </w:p>
        </w:sdtContent>
      </w:sdt>
    </w:sdtContent>
  </w:sdt>
  <w:p w14:paraId="251D304F" w14:textId="25932B06" w:rsidR="00B567EA" w:rsidRDefault="00B567EA">
    <w:pPr>
      <w:spacing w:after="0" w:line="259" w:lineRule="auto"/>
      <w:ind w:left="423"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1B30D" w14:textId="77777777" w:rsidR="00B567EA" w:rsidRDefault="00B567E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9276" w14:textId="77777777" w:rsidR="004C3153" w:rsidRDefault="004C3153">
      <w:pPr>
        <w:spacing w:after="0" w:line="240" w:lineRule="auto"/>
      </w:pPr>
      <w:r>
        <w:separator/>
      </w:r>
    </w:p>
  </w:footnote>
  <w:footnote w:type="continuationSeparator" w:id="0">
    <w:p w14:paraId="043A41BB" w14:textId="77777777" w:rsidR="004C3153" w:rsidRDefault="004C3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BAFAC" w14:textId="77777777" w:rsidR="00B567EA" w:rsidRDefault="00B567EA">
    <w:pPr>
      <w:spacing w:after="0" w:line="259" w:lineRule="auto"/>
      <w:ind w:left="1601" w:firstLine="0"/>
      <w:jc w:val="left"/>
    </w:pPr>
    <w:r>
      <w:rPr>
        <w:b/>
      </w:rPr>
      <w:t xml:space="preserve">HLAVNÉ MESTO SLOVENSKEJ REPUBLIKY BRATISLAVA </w:t>
    </w:r>
  </w:p>
  <w:p w14:paraId="15BF3546" w14:textId="77777777" w:rsidR="00B567EA" w:rsidRDefault="00B567EA">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551A5908"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B567EA" w:rsidRDefault="00B567EA">
    <w:pPr>
      <w:spacing w:after="0" w:line="259" w:lineRule="auto"/>
      <w:ind w:left="428"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B3C21" w14:textId="796A7360" w:rsidR="00B567EA" w:rsidRDefault="00B567EA" w:rsidP="00324421">
    <w:pPr>
      <w:tabs>
        <w:tab w:val="center" w:pos="428"/>
        <w:tab w:val="center" w:pos="4964"/>
      </w:tabs>
      <w:spacing w:after="143" w:line="240" w:lineRule="auto"/>
      <w:ind w:left="-284" w:firstLine="0"/>
      <w:jc w:val="center"/>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2DF3021A">
              <wp:simplePos x="0" y="0"/>
              <wp:positionH relativeFrom="margin">
                <wp:align>left</wp:align>
              </wp:positionH>
              <wp:positionV relativeFrom="paragraph">
                <wp:posOffset>38100</wp:posOffset>
              </wp:positionV>
              <wp:extent cx="6251575"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609600"/>
                      </a:xfrm>
                      <a:prstGeom prst="rect">
                        <a:avLst/>
                      </a:prstGeom>
                      <a:solidFill>
                        <a:srgbClr val="FFFFFF"/>
                      </a:solidFill>
                      <a:ln w="9525">
                        <a:noFill/>
                        <a:miter lim="800000"/>
                        <a:headEnd/>
                        <a:tailEnd/>
                      </a:ln>
                    </wps:spPr>
                    <wps:txbx>
                      <w:txbxContent>
                        <w:p w14:paraId="56BFE81C" w14:textId="186DD581" w:rsidR="00B567EA" w:rsidRPr="00A17921" w:rsidRDefault="00B567EA" w:rsidP="00324421">
                          <w:pPr>
                            <w:spacing w:after="0"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Pr>
                              <w:rFonts w:ascii="Arial" w:hAnsi="Arial" w:cs="Arial"/>
                              <w:caps/>
                              <w:sz w:val="20"/>
                              <w:szCs w:val="20"/>
                            </w:rPr>
                            <w:t xml:space="preserve"> 1</w:t>
                          </w:r>
                        </w:p>
                        <w:p w14:paraId="4B662392" w14:textId="645DC0EF" w:rsidR="00B567EA" w:rsidRPr="0046616D" w:rsidRDefault="00B567EA" w:rsidP="00324421">
                          <w:pPr>
                            <w:pStyle w:val="Hlavika"/>
                            <w:jc w:val="center"/>
                            <w:rPr>
                              <w:rFonts w:ascii="Arial" w:eastAsia="Arial" w:hAnsi="Arial" w:cs="Arial"/>
                              <w:color w:val="auto"/>
                              <w:sz w:val="20"/>
                              <w:lang w:val="sk" w:eastAsia="sk"/>
                            </w:rPr>
                          </w:pPr>
                          <w:r w:rsidRPr="0046616D">
                            <w:rPr>
                              <w:rFonts w:ascii="Arial" w:eastAsia="Arial" w:hAnsi="Arial" w:cs="Arial"/>
                              <w:color w:val="auto"/>
                              <w:sz w:val="20"/>
                              <w:lang w:val="sk" w:eastAsia="sk"/>
                            </w:rPr>
                            <w:t xml:space="preserve">DNS s názvom: </w:t>
                          </w:r>
                          <w:proofErr w:type="spellStart"/>
                          <w:r w:rsidRPr="00226501">
                            <w:rPr>
                              <w:rFonts w:ascii="Arial" w:hAnsi="Arial" w:cs="Arial"/>
                              <w:bCs/>
                              <w:i/>
                              <w:iCs/>
                              <w:sz w:val="20"/>
                              <w:szCs w:val="20"/>
                            </w:rPr>
                            <w:t>Vodárenský</w:t>
                          </w:r>
                          <w:proofErr w:type="spellEnd"/>
                          <w:r w:rsidRPr="00226501">
                            <w:rPr>
                              <w:rFonts w:ascii="Arial" w:hAnsi="Arial" w:cs="Arial"/>
                              <w:bCs/>
                              <w:i/>
                              <w:iCs/>
                              <w:sz w:val="20"/>
                              <w:szCs w:val="20"/>
                            </w:rPr>
                            <w:t xml:space="preserve"> a </w:t>
                          </w:r>
                          <w:proofErr w:type="spellStart"/>
                          <w:r w:rsidRPr="00226501">
                            <w:rPr>
                              <w:rFonts w:ascii="Arial" w:hAnsi="Arial" w:cs="Arial"/>
                              <w:bCs/>
                              <w:i/>
                              <w:iCs/>
                              <w:sz w:val="20"/>
                              <w:szCs w:val="20"/>
                            </w:rPr>
                            <w:t>kanalizačný</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materiál</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pre</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inžinierske</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siete</w:t>
                          </w:r>
                          <w:proofErr w:type="spellEnd"/>
                        </w:p>
                        <w:p w14:paraId="286F7BB2" w14:textId="11F19EDC" w:rsidR="00B567EA" w:rsidRPr="0046616D" w:rsidRDefault="00B567EA" w:rsidP="00324421">
                          <w:pPr>
                            <w:pStyle w:val="Hlavika"/>
                            <w:jc w:val="center"/>
                            <w:rPr>
                              <w:rFonts w:ascii="Arial" w:eastAsia="Arial" w:hAnsi="Arial" w:cs="Arial"/>
                              <w:color w:val="auto"/>
                              <w:sz w:val="20"/>
                              <w:lang w:val="sk" w:eastAsia="sk"/>
                            </w:rPr>
                          </w:pPr>
                          <w:r w:rsidRPr="0046616D">
                            <w:rPr>
                              <w:rFonts w:ascii="Arial" w:eastAsia="Arial" w:hAnsi="Arial" w:cs="Arial"/>
                              <w:color w:val="auto"/>
                              <w:sz w:val="20"/>
                              <w:lang w:val="sk" w:eastAsia="sk"/>
                            </w:rPr>
                            <w:t>Zákazka</w:t>
                          </w:r>
                          <w:r>
                            <w:rPr>
                              <w:rFonts w:ascii="Arial" w:eastAsia="Arial" w:hAnsi="Arial" w:cs="Arial"/>
                              <w:color w:val="auto"/>
                              <w:sz w:val="20"/>
                              <w:lang w:val="sk" w:eastAsia="sk"/>
                            </w:rPr>
                            <w:t xml:space="preserve"> vyhlásená v DNS: </w:t>
                          </w:r>
                          <w:r w:rsidRPr="00F02B32">
                            <w:rPr>
                              <w:rFonts w:ascii="Arial" w:hAnsi="Arial" w:cs="Arial"/>
                              <w:b/>
                              <w:i/>
                              <w:color w:val="262626"/>
                            </w:rPr>
                            <w:t xml:space="preserve">DNS VAKM </w:t>
                          </w:r>
                          <w:proofErr w:type="spellStart"/>
                          <w:r w:rsidRPr="00F02B32">
                            <w:rPr>
                              <w:rFonts w:ascii="Arial" w:hAnsi="Arial" w:cs="Arial"/>
                              <w:b/>
                              <w:i/>
                              <w:color w:val="262626"/>
                            </w:rPr>
                            <w:t>výzva</w:t>
                          </w:r>
                          <w:proofErr w:type="spellEnd"/>
                          <w:r w:rsidRPr="00F02B32">
                            <w:rPr>
                              <w:rFonts w:ascii="Arial" w:hAnsi="Arial" w:cs="Arial"/>
                              <w:b/>
                              <w:i/>
                              <w:color w:val="262626"/>
                            </w:rPr>
                            <w:t xml:space="preserve"> 1/2024 </w:t>
                          </w:r>
                          <w:proofErr w:type="spellStart"/>
                          <w:r w:rsidRPr="00F02B32">
                            <w:rPr>
                              <w:rFonts w:ascii="Arial" w:hAnsi="Arial" w:cs="Arial"/>
                              <w:b/>
                              <w:i/>
                              <w:color w:val="262626"/>
                            </w:rPr>
                            <w:t>pre</w:t>
                          </w:r>
                          <w:proofErr w:type="spellEnd"/>
                          <w:r w:rsidRPr="00F02B32">
                            <w:rPr>
                              <w:rFonts w:ascii="Arial" w:hAnsi="Arial" w:cs="Arial"/>
                              <w:b/>
                              <w:i/>
                              <w:color w:val="262626"/>
                            </w:rPr>
                            <w:t xml:space="preserve"> </w:t>
                          </w:r>
                          <w:proofErr w:type="spellStart"/>
                          <w:r w:rsidRPr="00F02B32">
                            <w:rPr>
                              <w:rFonts w:ascii="Arial" w:hAnsi="Arial" w:cs="Arial"/>
                              <w:b/>
                              <w:i/>
                              <w:color w:val="262626"/>
                            </w:rPr>
                            <w:t>závod</w:t>
                          </w:r>
                          <w:proofErr w:type="spellEnd"/>
                          <w:r w:rsidRPr="00F02B32">
                            <w:rPr>
                              <w:rFonts w:ascii="Arial" w:hAnsi="Arial" w:cs="Arial"/>
                              <w:b/>
                              <w:i/>
                              <w:color w:val="262626"/>
                            </w:rPr>
                            <w:t xml:space="preserve"> </w:t>
                          </w:r>
                          <w:proofErr w:type="spellStart"/>
                          <w:r w:rsidRPr="00F02B32">
                            <w:rPr>
                              <w:rFonts w:ascii="Arial" w:hAnsi="Arial" w:cs="Arial"/>
                              <w:b/>
                              <w:i/>
                              <w:color w:val="262626"/>
                            </w:rPr>
                            <w:t>Bardejov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Textové pole 2" o:spid="_x0000_s1026" type="#_x0000_t202" style="position:absolute;left:0;text-align:left;margin-left:0;margin-top:3pt;width:492.25pt;height:4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" stroked="f">
              <v:textbox>
                <w:txbxContent>
                  <w:p w14:paraId="56BFE81C" w14:textId="186DD581" w:rsidR="00B567EA" w:rsidRPr="00A17921" w:rsidRDefault="00B567EA" w:rsidP="00324421">
                    <w:pPr>
                      <w:spacing w:after="0" w:line="269" w:lineRule="auto"/>
                      <w:ind w:left="-142" w:hanging="11"/>
                      <w:jc w:val="center"/>
                      <w:rPr>
                        <w:rFonts w:ascii="Arial" w:hAnsi="Arial" w:cs="Arial"/>
                        <w:caps/>
                        <w:sz w:val="20"/>
                        <w:szCs w:val="20"/>
                      </w:rPr>
                    </w:pPr>
                    <w:r w:rsidRPr="00A17921">
                      <w:rPr>
                        <w:rFonts w:ascii="Arial" w:hAnsi="Arial" w:cs="Arial"/>
                        <w:caps/>
                        <w:sz w:val="20"/>
                        <w:szCs w:val="20"/>
                      </w:rPr>
                      <w:t xml:space="preserve">Súťažné podklady </w:t>
                    </w:r>
                    <w:r>
                      <w:rPr>
                        <w:rFonts w:ascii="Arial" w:hAnsi="Arial" w:cs="Arial"/>
                        <w:caps/>
                        <w:sz w:val="20"/>
                        <w:szCs w:val="20"/>
                      </w:rPr>
                      <w:t xml:space="preserve">k výzve na predkladnie ponúk </w:t>
                    </w:r>
                    <w:r>
                      <w:rPr>
                        <w:rFonts w:ascii="Arial" w:hAnsi="Arial" w:cs="Arial"/>
                        <w:sz w:val="20"/>
                        <w:szCs w:val="20"/>
                      </w:rPr>
                      <w:t>č.</w:t>
                    </w:r>
                    <w:r>
                      <w:rPr>
                        <w:rFonts w:ascii="Arial" w:hAnsi="Arial" w:cs="Arial"/>
                        <w:caps/>
                        <w:sz w:val="20"/>
                        <w:szCs w:val="20"/>
                      </w:rPr>
                      <w:t xml:space="preserve"> 1</w:t>
                    </w:r>
                  </w:p>
                  <w:p w14:paraId="4B662392" w14:textId="645DC0EF" w:rsidR="00B567EA" w:rsidRPr="0046616D" w:rsidRDefault="00B567EA" w:rsidP="00324421">
                    <w:pPr>
                      <w:pStyle w:val="Hlavika"/>
                      <w:jc w:val="center"/>
                      <w:rPr>
                        <w:rFonts w:ascii="Arial" w:eastAsia="Arial" w:hAnsi="Arial" w:cs="Arial"/>
                        <w:color w:val="auto"/>
                        <w:sz w:val="20"/>
                        <w:lang w:val="sk" w:eastAsia="sk"/>
                      </w:rPr>
                    </w:pPr>
                    <w:r w:rsidRPr="0046616D">
                      <w:rPr>
                        <w:rFonts w:ascii="Arial" w:eastAsia="Arial" w:hAnsi="Arial" w:cs="Arial"/>
                        <w:color w:val="auto"/>
                        <w:sz w:val="20"/>
                        <w:lang w:val="sk" w:eastAsia="sk"/>
                      </w:rPr>
                      <w:t xml:space="preserve">DNS s názvom: </w:t>
                    </w:r>
                    <w:proofErr w:type="spellStart"/>
                    <w:r w:rsidRPr="00226501">
                      <w:rPr>
                        <w:rFonts w:ascii="Arial" w:hAnsi="Arial" w:cs="Arial"/>
                        <w:bCs/>
                        <w:i/>
                        <w:iCs/>
                        <w:sz w:val="20"/>
                        <w:szCs w:val="20"/>
                      </w:rPr>
                      <w:t>Vodárenský</w:t>
                    </w:r>
                    <w:proofErr w:type="spellEnd"/>
                    <w:r w:rsidRPr="00226501">
                      <w:rPr>
                        <w:rFonts w:ascii="Arial" w:hAnsi="Arial" w:cs="Arial"/>
                        <w:bCs/>
                        <w:i/>
                        <w:iCs/>
                        <w:sz w:val="20"/>
                        <w:szCs w:val="20"/>
                      </w:rPr>
                      <w:t xml:space="preserve"> a </w:t>
                    </w:r>
                    <w:proofErr w:type="spellStart"/>
                    <w:r w:rsidRPr="00226501">
                      <w:rPr>
                        <w:rFonts w:ascii="Arial" w:hAnsi="Arial" w:cs="Arial"/>
                        <w:bCs/>
                        <w:i/>
                        <w:iCs/>
                        <w:sz w:val="20"/>
                        <w:szCs w:val="20"/>
                      </w:rPr>
                      <w:t>kanalizačný</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materiál</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pre</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inžinierske</w:t>
                    </w:r>
                    <w:proofErr w:type="spellEnd"/>
                    <w:r w:rsidRPr="00226501">
                      <w:rPr>
                        <w:rFonts w:ascii="Arial" w:hAnsi="Arial" w:cs="Arial"/>
                        <w:bCs/>
                        <w:i/>
                        <w:iCs/>
                        <w:sz w:val="20"/>
                        <w:szCs w:val="20"/>
                      </w:rPr>
                      <w:t xml:space="preserve"> </w:t>
                    </w:r>
                    <w:proofErr w:type="spellStart"/>
                    <w:r w:rsidRPr="00226501">
                      <w:rPr>
                        <w:rFonts w:ascii="Arial" w:hAnsi="Arial" w:cs="Arial"/>
                        <w:bCs/>
                        <w:i/>
                        <w:iCs/>
                        <w:sz w:val="20"/>
                        <w:szCs w:val="20"/>
                      </w:rPr>
                      <w:t>siete</w:t>
                    </w:r>
                    <w:proofErr w:type="spellEnd"/>
                  </w:p>
                  <w:p w14:paraId="286F7BB2" w14:textId="11F19EDC" w:rsidR="00B567EA" w:rsidRPr="0046616D" w:rsidRDefault="00B567EA" w:rsidP="00324421">
                    <w:pPr>
                      <w:pStyle w:val="Hlavika"/>
                      <w:jc w:val="center"/>
                      <w:rPr>
                        <w:rFonts w:ascii="Arial" w:eastAsia="Arial" w:hAnsi="Arial" w:cs="Arial"/>
                        <w:color w:val="auto"/>
                        <w:sz w:val="20"/>
                        <w:lang w:val="sk" w:eastAsia="sk"/>
                      </w:rPr>
                    </w:pPr>
                    <w:r w:rsidRPr="0046616D">
                      <w:rPr>
                        <w:rFonts w:ascii="Arial" w:eastAsia="Arial" w:hAnsi="Arial" w:cs="Arial"/>
                        <w:color w:val="auto"/>
                        <w:sz w:val="20"/>
                        <w:lang w:val="sk" w:eastAsia="sk"/>
                      </w:rPr>
                      <w:t>Zákazka</w:t>
                    </w:r>
                    <w:r>
                      <w:rPr>
                        <w:rFonts w:ascii="Arial" w:eastAsia="Arial" w:hAnsi="Arial" w:cs="Arial"/>
                        <w:color w:val="auto"/>
                        <w:sz w:val="20"/>
                        <w:lang w:val="sk" w:eastAsia="sk"/>
                      </w:rPr>
                      <w:t xml:space="preserve"> vyhlásená v DNS: </w:t>
                    </w:r>
                    <w:r w:rsidRPr="00F02B32">
                      <w:rPr>
                        <w:rFonts w:ascii="Arial" w:hAnsi="Arial" w:cs="Arial"/>
                        <w:b/>
                        <w:i/>
                        <w:color w:val="262626"/>
                      </w:rPr>
                      <w:t xml:space="preserve">DNS VAKM </w:t>
                    </w:r>
                    <w:proofErr w:type="spellStart"/>
                    <w:r w:rsidRPr="00F02B32">
                      <w:rPr>
                        <w:rFonts w:ascii="Arial" w:hAnsi="Arial" w:cs="Arial"/>
                        <w:b/>
                        <w:i/>
                        <w:color w:val="262626"/>
                      </w:rPr>
                      <w:t>výzva</w:t>
                    </w:r>
                    <w:proofErr w:type="spellEnd"/>
                    <w:r w:rsidRPr="00F02B32">
                      <w:rPr>
                        <w:rFonts w:ascii="Arial" w:hAnsi="Arial" w:cs="Arial"/>
                        <w:b/>
                        <w:i/>
                        <w:color w:val="262626"/>
                      </w:rPr>
                      <w:t xml:space="preserve"> 1/2024 </w:t>
                    </w:r>
                    <w:proofErr w:type="spellStart"/>
                    <w:r w:rsidRPr="00F02B32">
                      <w:rPr>
                        <w:rFonts w:ascii="Arial" w:hAnsi="Arial" w:cs="Arial"/>
                        <w:b/>
                        <w:i/>
                        <w:color w:val="262626"/>
                      </w:rPr>
                      <w:t>pre</w:t>
                    </w:r>
                    <w:proofErr w:type="spellEnd"/>
                    <w:r w:rsidRPr="00F02B32">
                      <w:rPr>
                        <w:rFonts w:ascii="Arial" w:hAnsi="Arial" w:cs="Arial"/>
                        <w:b/>
                        <w:i/>
                        <w:color w:val="262626"/>
                      </w:rPr>
                      <w:t xml:space="preserve"> </w:t>
                    </w:r>
                    <w:proofErr w:type="spellStart"/>
                    <w:r w:rsidRPr="00F02B32">
                      <w:rPr>
                        <w:rFonts w:ascii="Arial" w:hAnsi="Arial" w:cs="Arial"/>
                        <w:b/>
                        <w:i/>
                        <w:color w:val="262626"/>
                      </w:rPr>
                      <w:t>závod</w:t>
                    </w:r>
                    <w:proofErr w:type="spellEnd"/>
                    <w:r w:rsidRPr="00F02B32">
                      <w:rPr>
                        <w:rFonts w:ascii="Arial" w:hAnsi="Arial" w:cs="Arial"/>
                        <w:b/>
                        <w:i/>
                        <w:color w:val="262626"/>
                      </w:rPr>
                      <w:t xml:space="preserve"> </w:t>
                    </w:r>
                    <w:proofErr w:type="spellStart"/>
                    <w:r w:rsidRPr="00F02B32">
                      <w:rPr>
                        <w:rFonts w:ascii="Arial" w:hAnsi="Arial" w:cs="Arial"/>
                        <w:b/>
                        <w:i/>
                        <w:color w:val="262626"/>
                      </w:rPr>
                      <w:t>Bardejov</w:t>
                    </w:r>
                    <w:proofErr w:type="spellEnd"/>
                  </w:p>
                </w:txbxContent>
              </v:textbox>
              <w10:wrap type="square" anchorx="margin"/>
            </v:shape>
          </w:pict>
        </mc:Fallback>
      </mc:AlternateContent>
    </w:r>
    <w:r>
      <w:t>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EB19" w14:textId="77777777" w:rsidR="00B567EA" w:rsidRDefault="00B567EA" w:rsidP="00A66BD9">
    <w:pPr>
      <w:pStyle w:val="Hlavika"/>
      <w:tabs>
        <w:tab w:val="clear" w:pos="9072"/>
        <w:tab w:val="right" w:pos="9046"/>
      </w:tabs>
      <w:jc w:val="center"/>
      <w:rPr>
        <w:rStyle w:val="iadne"/>
        <w:b/>
        <w:bCs/>
        <w:i/>
        <w:iCs/>
        <w:color w:val="0070C0"/>
        <w:sz w:val="20"/>
        <w:szCs w:val="20"/>
        <w:u w:color="0070C0"/>
      </w:rPr>
    </w:pPr>
    <w:proofErr w:type="spellStart"/>
    <w:r>
      <w:rPr>
        <w:rStyle w:val="iadne"/>
        <w:b/>
        <w:bCs/>
        <w:i/>
        <w:iCs/>
        <w:color w:val="0070C0"/>
        <w:sz w:val="20"/>
        <w:szCs w:val="20"/>
        <w:u w:color="0070C0"/>
      </w:rPr>
      <w:t>Východoslovenská</w:t>
    </w:r>
    <w:proofErr w:type="spellEnd"/>
    <w:r>
      <w:rPr>
        <w:rStyle w:val="iadne"/>
        <w:b/>
        <w:bCs/>
        <w:i/>
        <w:iCs/>
        <w:color w:val="0070C0"/>
        <w:sz w:val="20"/>
        <w:szCs w:val="20"/>
        <w:u w:color="0070C0"/>
      </w:rPr>
      <w:t xml:space="preserve"> </w:t>
    </w:r>
    <w:proofErr w:type="spellStart"/>
    <w:r>
      <w:rPr>
        <w:rStyle w:val="iadne"/>
        <w:b/>
        <w:bCs/>
        <w:i/>
        <w:iCs/>
        <w:color w:val="0070C0"/>
        <w:sz w:val="20"/>
        <w:szCs w:val="20"/>
        <w:u w:color="0070C0"/>
      </w:rPr>
      <w:t>vodárenská</w:t>
    </w:r>
    <w:proofErr w:type="spellEnd"/>
    <w:r>
      <w:rPr>
        <w:rStyle w:val="iadne"/>
        <w:b/>
        <w:bCs/>
        <w:i/>
        <w:iCs/>
        <w:color w:val="0070C0"/>
        <w:sz w:val="20"/>
        <w:szCs w:val="20"/>
        <w:u w:color="0070C0"/>
      </w:rPr>
      <w:t xml:space="preserve"> </w:t>
    </w:r>
    <w:proofErr w:type="spellStart"/>
    <w:r>
      <w:rPr>
        <w:rStyle w:val="iadne"/>
        <w:b/>
        <w:bCs/>
        <w:i/>
        <w:iCs/>
        <w:color w:val="0070C0"/>
        <w:sz w:val="20"/>
        <w:szCs w:val="20"/>
        <w:u w:color="0070C0"/>
      </w:rPr>
      <w:t>spoloč</w:t>
    </w:r>
    <w:proofErr w:type="spellEnd"/>
    <w:r>
      <w:rPr>
        <w:rStyle w:val="iadne"/>
        <w:b/>
        <w:bCs/>
        <w:i/>
        <w:iCs/>
        <w:color w:val="0070C0"/>
        <w:sz w:val="20"/>
        <w:szCs w:val="20"/>
        <w:u w:color="0070C0"/>
        <w:lang w:val="es-ES_tradnl"/>
      </w:rPr>
      <w:t>nos</w:t>
    </w:r>
    <w:r>
      <w:rPr>
        <w:rStyle w:val="iadne"/>
        <w:b/>
        <w:bCs/>
        <w:i/>
        <w:iCs/>
        <w:color w:val="0070C0"/>
        <w:sz w:val="20"/>
        <w:szCs w:val="20"/>
        <w:u w:color="0070C0"/>
      </w:rPr>
      <w:t xml:space="preserve">ť, </w:t>
    </w:r>
    <w:proofErr w:type="spellStart"/>
    <w:r>
      <w:rPr>
        <w:rStyle w:val="iadne"/>
        <w:b/>
        <w:bCs/>
        <w:i/>
        <w:iCs/>
        <w:color w:val="0070C0"/>
        <w:sz w:val="20"/>
        <w:szCs w:val="20"/>
        <w:u w:color="0070C0"/>
      </w:rPr>
      <w:t>a.s.</w:t>
    </w:r>
    <w:proofErr w:type="spellEnd"/>
    <w:r>
      <w:rPr>
        <w:rStyle w:val="iadne"/>
        <w:b/>
        <w:bCs/>
        <w:i/>
        <w:iCs/>
        <w:color w:val="0070C0"/>
        <w:sz w:val="20"/>
        <w:szCs w:val="20"/>
        <w:u w:color="0070C0"/>
      </w:rPr>
      <w:t xml:space="preserve">, </w:t>
    </w:r>
    <w:proofErr w:type="spellStart"/>
    <w:r>
      <w:rPr>
        <w:rStyle w:val="iadne"/>
        <w:b/>
        <w:bCs/>
        <w:i/>
        <w:iCs/>
        <w:color w:val="0070C0"/>
        <w:sz w:val="20"/>
        <w:szCs w:val="20"/>
        <w:u w:color="0070C0"/>
      </w:rPr>
      <w:t>Komensk</w:t>
    </w:r>
    <w:proofErr w:type="spellEnd"/>
    <w:r>
      <w:rPr>
        <w:rStyle w:val="iadne"/>
        <w:b/>
        <w:bCs/>
        <w:i/>
        <w:iCs/>
        <w:color w:val="0070C0"/>
        <w:sz w:val="20"/>
        <w:szCs w:val="20"/>
        <w:u w:color="0070C0"/>
        <w:lang w:val="fr-FR"/>
      </w:rPr>
      <w:t>é</w:t>
    </w:r>
    <w:r>
      <w:rPr>
        <w:rStyle w:val="iadne"/>
        <w:b/>
        <w:bCs/>
        <w:i/>
        <w:iCs/>
        <w:color w:val="0070C0"/>
        <w:sz w:val="20"/>
        <w:szCs w:val="20"/>
        <w:u w:color="0070C0"/>
      </w:rPr>
      <w:t>ho 50, 042 48 Košice</w:t>
    </w:r>
  </w:p>
  <w:p w14:paraId="2E29F29A" w14:textId="77777777" w:rsidR="00B567EA" w:rsidRDefault="00B567EA" w:rsidP="00A66BD9">
    <w:pPr>
      <w:pStyle w:val="Hlavika"/>
      <w:tabs>
        <w:tab w:val="clear" w:pos="9072"/>
        <w:tab w:val="right" w:pos="9046"/>
      </w:tabs>
      <w:jc w:val="center"/>
    </w:pPr>
  </w:p>
  <w:p w14:paraId="18869A01" w14:textId="0C40F635" w:rsidR="00B567EA" w:rsidRPr="00A66BD9" w:rsidRDefault="00B567EA" w:rsidP="001C44FE">
    <w:pPr>
      <w:spacing w:after="160" w:line="259" w:lineRule="auto"/>
      <w:ind w:left="0" w:firstLine="0"/>
      <w:jc w:val="right"/>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5C1C"/>
    <w:multiLevelType w:val="hybridMultilevel"/>
    <w:tmpl w:val="DF52D758"/>
    <w:lvl w:ilvl="0" w:tplc="041B0017">
      <w:start w:val="1"/>
      <w:numFmt w:val="lowerLetter"/>
      <w:lvlText w:val="%1)"/>
      <w:lvlJc w:val="left"/>
      <w:pPr>
        <w:ind w:left="1148" w:hanging="360"/>
      </w:pPr>
    </w:lvl>
    <w:lvl w:ilvl="1" w:tplc="041B0019">
      <w:start w:val="1"/>
      <w:numFmt w:val="lowerLetter"/>
      <w:lvlText w:val="%2."/>
      <w:lvlJc w:val="left"/>
      <w:pPr>
        <w:ind w:left="1868" w:hanging="360"/>
      </w:pPr>
    </w:lvl>
    <w:lvl w:ilvl="2" w:tplc="041B001B">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 w15:restartNumberingAfterBreak="0">
    <w:nsid w:val="051A724D"/>
    <w:multiLevelType w:val="hybridMultilevel"/>
    <w:tmpl w:val="DF52D758"/>
    <w:lvl w:ilvl="0" w:tplc="041B0017">
      <w:start w:val="1"/>
      <w:numFmt w:val="lowerLetter"/>
      <w:lvlText w:val="%1)"/>
      <w:lvlJc w:val="left"/>
      <w:pPr>
        <w:ind w:left="1148" w:hanging="360"/>
      </w:pPr>
    </w:lvl>
    <w:lvl w:ilvl="1" w:tplc="041B0019">
      <w:start w:val="1"/>
      <w:numFmt w:val="lowerLetter"/>
      <w:lvlText w:val="%2."/>
      <w:lvlJc w:val="left"/>
      <w:pPr>
        <w:ind w:left="1868" w:hanging="360"/>
      </w:pPr>
    </w:lvl>
    <w:lvl w:ilvl="2" w:tplc="041B001B">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2" w15:restartNumberingAfterBreak="0">
    <w:nsid w:val="073818DB"/>
    <w:multiLevelType w:val="hybridMultilevel"/>
    <w:tmpl w:val="9CC6FF12"/>
    <w:lvl w:ilvl="0" w:tplc="041B0017">
      <w:start w:val="1"/>
      <w:numFmt w:val="lowerLetter"/>
      <w:lvlText w:val="%1)"/>
      <w:lvlJc w:val="left"/>
      <w:pPr>
        <w:ind w:left="1287" w:hanging="360"/>
      </w:pPr>
    </w:lvl>
    <w:lvl w:ilvl="1" w:tplc="7A487744">
      <w:start w:val="1"/>
      <w:numFmt w:val="lowerLetter"/>
      <w:lvlText w:val="%2."/>
      <w:lvlJc w:val="left"/>
      <w:pPr>
        <w:ind w:left="2007" w:hanging="360"/>
      </w:pPr>
      <w:rPr>
        <w:b/>
      </w:rPr>
    </w:lvl>
    <w:lvl w:ilvl="2" w:tplc="041B001B">
      <w:start w:val="1"/>
      <w:numFmt w:val="lowerRoman"/>
      <w:lvlText w:val="%3."/>
      <w:lvlJc w:val="right"/>
      <w:pPr>
        <w:ind w:left="2727" w:hanging="180"/>
      </w:pPr>
    </w:lvl>
    <w:lvl w:ilvl="3" w:tplc="041B0001">
      <w:start w:val="1"/>
      <w:numFmt w:val="bullet"/>
      <w:lvlText w:val=""/>
      <w:lvlJc w:val="left"/>
      <w:pPr>
        <w:ind w:left="3447" w:hanging="360"/>
      </w:pPr>
      <w:rPr>
        <w:rFonts w:ascii="Symbol" w:hAnsi="Symbol" w:hint="default"/>
      </w:r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75D3525"/>
    <w:multiLevelType w:val="multilevel"/>
    <w:tmpl w:val="899CCEC4"/>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val="0"/>
        <w:sz w:val="22"/>
        <w:szCs w:val="22"/>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886"/>
    <w:multiLevelType w:val="hybridMultilevel"/>
    <w:tmpl w:val="788AD448"/>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17">
      <w:start w:val="1"/>
      <w:numFmt w:val="lowerLetter"/>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 w15:restartNumberingAfterBreak="0">
    <w:nsid w:val="15CC663C"/>
    <w:multiLevelType w:val="hybridMultilevel"/>
    <w:tmpl w:val="8F0E821E"/>
    <w:lvl w:ilvl="0" w:tplc="041B0017">
      <w:start w:val="1"/>
      <w:numFmt w:val="lowerLetter"/>
      <w:lvlText w:val="%1)"/>
      <w:lvlJc w:val="left"/>
      <w:pPr>
        <w:ind w:left="1287" w:hanging="360"/>
      </w:pPr>
    </w:lvl>
    <w:lvl w:ilvl="1" w:tplc="BF20A790">
      <w:start w:val="1"/>
      <w:numFmt w:val="bullet"/>
      <w:lvlText w:val=""/>
      <w:lvlJc w:val="left"/>
      <w:pPr>
        <w:ind w:left="2007" w:hanging="360"/>
      </w:pPr>
      <w:rPr>
        <w:rFonts w:ascii="Symbol" w:hAnsi="Symbol" w:hint="default"/>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31024670"/>
    <w:multiLevelType w:val="hybridMultilevel"/>
    <w:tmpl w:val="D4463748"/>
    <w:lvl w:ilvl="0" w:tplc="1C80A40A">
      <w:start w:val="1"/>
      <w:numFmt w:val="bullet"/>
      <w:lvlText w:val="‒"/>
      <w:lvlJc w:val="left"/>
      <w:pPr>
        <w:ind w:left="1760" w:hanging="360"/>
      </w:pPr>
      <w:rPr>
        <w:rFonts w:ascii="Times New Roman" w:hAnsi="Times New Roman" w:cs="Times New Roman" w:hint="default"/>
      </w:rPr>
    </w:lvl>
    <w:lvl w:ilvl="1" w:tplc="041B0003" w:tentative="1">
      <w:start w:val="1"/>
      <w:numFmt w:val="bullet"/>
      <w:lvlText w:val="o"/>
      <w:lvlJc w:val="left"/>
      <w:pPr>
        <w:ind w:left="2480" w:hanging="360"/>
      </w:pPr>
      <w:rPr>
        <w:rFonts w:ascii="Courier New" w:hAnsi="Courier New" w:cs="Courier New" w:hint="default"/>
      </w:rPr>
    </w:lvl>
    <w:lvl w:ilvl="2" w:tplc="041B0005" w:tentative="1">
      <w:start w:val="1"/>
      <w:numFmt w:val="bullet"/>
      <w:lvlText w:val=""/>
      <w:lvlJc w:val="left"/>
      <w:pPr>
        <w:ind w:left="3200" w:hanging="360"/>
      </w:pPr>
      <w:rPr>
        <w:rFonts w:ascii="Wingdings" w:hAnsi="Wingdings" w:hint="default"/>
      </w:rPr>
    </w:lvl>
    <w:lvl w:ilvl="3" w:tplc="041B0001" w:tentative="1">
      <w:start w:val="1"/>
      <w:numFmt w:val="bullet"/>
      <w:lvlText w:val=""/>
      <w:lvlJc w:val="left"/>
      <w:pPr>
        <w:ind w:left="3920" w:hanging="360"/>
      </w:pPr>
      <w:rPr>
        <w:rFonts w:ascii="Symbol" w:hAnsi="Symbol" w:hint="default"/>
      </w:rPr>
    </w:lvl>
    <w:lvl w:ilvl="4" w:tplc="041B0003" w:tentative="1">
      <w:start w:val="1"/>
      <w:numFmt w:val="bullet"/>
      <w:lvlText w:val="o"/>
      <w:lvlJc w:val="left"/>
      <w:pPr>
        <w:ind w:left="4640" w:hanging="360"/>
      </w:pPr>
      <w:rPr>
        <w:rFonts w:ascii="Courier New" w:hAnsi="Courier New" w:cs="Courier New" w:hint="default"/>
      </w:rPr>
    </w:lvl>
    <w:lvl w:ilvl="5" w:tplc="041B0005" w:tentative="1">
      <w:start w:val="1"/>
      <w:numFmt w:val="bullet"/>
      <w:lvlText w:val=""/>
      <w:lvlJc w:val="left"/>
      <w:pPr>
        <w:ind w:left="5360" w:hanging="360"/>
      </w:pPr>
      <w:rPr>
        <w:rFonts w:ascii="Wingdings" w:hAnsi="Wingdings" w:hint="default"/>
      </w:rPr>
    </w:lvl>
    <w:lvl w:ilvl="6" w:tplc="041B0001" w:tentative="1">
      <w:start w:val="1"/>
      <w:numFmt w:val="bullet"/>
      <w:lvlText w:val=""/>
      <w:lvlJc w:val="left"/>
      <w:pPr>
        <w:ind w:left="6080" w:hanging="360"/>
      </w:pPr>
      <w:rPr>
        <w:rFonts w:ascii="Symbol" w:hAnsi="Symbol" w:hint="default"/>
      </w:rPr>
    </w:lvl>
    <w:lvl w:ilvl="7" w:tplc="041B0003" w:tentative="1">
      <w:start w:val="1"/>
      <w:numFmt w:val="bullet"/>
      <w:lvlText w:val="o"/>
      <w:lvlJc w:val="left"/>
      <w:pPr>
        <w:ind w:left="6800" w:hanging="360"/>
      </w:pPr>
      <w:rPr>
        <w:rFonts w:ascii="Courier New" w:hAnsi="Courier New" w:cs="Courier New" w:hint="default"/>
      </w:rPr>
    </w:lvl>
    <w:lvl w:ilvl="8" w:tplc="041B0005" w:tentative="1">
      <w:start w:val="1"/>
      <w:numFmt w:val="bullet"/>
      <w:lvlText w:val=""/>
      <w:lvlJc w:val="left"/>
      <w:pPr>
        <w:ind w:left="7520" w:hanging="360"/>
      </w:pPr>
      <w:rPr>
        <w:rFonts w:ascii="Wingdings" w:hAnsi="Wingdings" w:hint="default"/>
      </w:rPr>
    </w:lvl>
  </w:abstractNum>
  <w:abstractNum w:abstractNumId="7" w15:restartNumberingAfterBreak="0">
    <w:nsid w:val="35E13515"/>
    <w:multiLevelType w:val="hybridMultilevel"/>
    <w:tmpl w:val="2138E02E"/>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8" w15:restartNumberingAfterBreak="0">
    <w:nsid w:val="45C67649"/>
    <w:multiLevelType w:val="multilevel"/>
    <w:tmpl w:val="3808098A"/>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94512CF"/>
    <w:multiLevelType w:val="hybridMultilevel"/>
    <w:tmpl w:val="DF52D758"/>
    <w:lvl w:ilvl="0" w:tplc="041B0017">
      <w:start w:val="1"/>
      <w:numFmt w:val="lowerLetter"/>
      <w:lvlText w:val="%1)"/>
      <w:lvlJc w:val="left"/>
      <w:pPr>
        <w:ind w:left="1148" w:hanging="360"/>
      </w:pPr>
    </w:lvl>
    <w:lvl w:ilvl="1" w:tplc="041B0019">
      <w:start w:val="1"/>
      <w:numFmt w:val="lowerLetter"/>
      <w:lvlText w:val="%2."/>
      <w:lvlJc w:val="left"/>
      <w:pPr>
        <w:ind w:left="1868" w:hanging="360"/>
      </w:pPr>
    </w:lvl>
    <w:lvl w:ilvl="2" w:tplc="041B001B">
      <w:start w:val="1"/>
      <w:numFmt w:val="lowerRoman"/>
      <w:lvlText w:val="%3."/>
      <w:lvlJc w:val="right"/>
      <w:pPr>
        <w:ind w:left="2588" w:hanging="180"/>
      </w:pPr>
    </w:lvl>
    <w:lvl w:ilvl="3" w:tplc="041B000F" w:tentative="1">
      <w:start w:val="1"/>
      <w:numFmt w:val="decimal"/>
      <w:lvlText w:val="%4."/>
      <w:lvlJc w:val="left"/>
      <w:pPr>
        <w:ind w:left="3308" w:hanging="360"/>
      </w:pPr>
    </w:lvl>
    <w:lvl w:ilvl="4" w:tplc="041B0019" w:tentative="1">
      <w:start w:val="1"/>
      <w:numFmt w:val="lowerLetter"/>
      <w:lvlText w:val="%5."/>
      <w:lvlJc w:val="left"/>
      <w:pPr>
        <w:ind w:left="4028" w:hanging="360"/>
      </w:pPr>
    </w:lvl>
    <w:lvl w:ilvl="5" w:tplc="041B001B" w:tentative="1">
      <w:start w:val="1"/>
      <w:numFmt w:val="lowerRoman"/>
      <w:lvlText w:val="%6."/>
      <w:lvlJc w:val="right"/>
      <w:pPr>
        <w:ind w:left="4748" w:hanging="180"/>
      </w:pPr>
    </w:lvl>
    <w:lvl w:ilvl="6" w:tplc="041B000F" w:tentative="1">
      <w:start w:val="1"/>
      <w:numFmt w:val="decimal"/>
      <w:lvlText w:val="%7."/>
      <w:lvlJc w:val="left"/>
      <w:pPr>
        <w:ind w:left="5468" w:hanging="360"/>
      </w:pPr>
    </w:lvl>
    <w:lvl w:ilvl="7" w:tplc="041B0019" w:tentative="1">
      <w:start w:val="1"/>
      <w:numFmt w:val="lowerLetter"/>
      <w:lvlText w:val="%8."/>
      <w:lvlJc w:val="left"/>
      <w:pPr>
        <w:ind w:left="6188" w:hanging="360"/>
      </w:pPr>
    </w:lvl>
    <w:lvl w:ilvl="8" w:tplc="041B001B" w:tentative="1">
      <w:start w:val="1"/>
      <w:numFmt w:val="lowerRoman"/>
      <w:lvlText w:val="%9."/>
      <w:lvlJc w:val="right"/>
      <w:pPr>
        <w:ind w:left="6908" w:hanging="180"/>
      </w:pPr>
    </w:lvl>
  </w:abstractNum>
  <w:abstractNum w:abstractNumId="10" w15:restartNumberingAfterBreak="0">
    <w:nsid w:val="4E0613C9"/>
    <w:multiLevelType w:val="multilevel"/>
    <w:tmpl w:val="5F769DAC"/>
    <w:lvl w:ilvl="0">
      <w:start w:val="1"/>
      <w:numFmt w:val="decimal"/>
      <w:pStyle w:val="Nadpiskapitoly"/>
      <w:lvlText w:val="%1."/>
      <w:lvlJc w:val="left"/>
      <w:pPr>
        <w:ind w:left="502" w:hanging="360"/>
      </w:pPr>
      <w:rPr>
        <w:rFonts w:hint="default"/>
      </w:rPr>
    </w:lvl>
    <w:lvl w:ilvl="1">
      <w:start w:val="1"/>
      <w:numFmt w:val="decimal"/>
      <w:lvlText w:val="%1.%2."/>
      <w:lvlJc w:val="left"/>
      <w:pPr>
        <w:ind w:left="857"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E84CA5"/>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0185128"/>
    <w:multiLevelType w:val="hybridMultilevel"/>
    <w:tmpl w:val="D392FED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15" w15:restartNumberingAfterBreak="0">
    <w:nsid w:val="61997DFE"/>
    <w:multiLevelType w:val="hybridMultilevel"/>
    <w:tmpl w:val="9B822F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17" w15:restartNumberingAfterBreak="0">
    <w:nsid w:val="6A76763E"/>
    <w:multiLevelType w:val="hybridMultilevel"/>
    <w:tmpl w:val="69AA1F34"/>
    <w:lvl w:ilvl="0" w:tplc="2CE4A076">
      <w:numFmt w:val="bullet"/>
      <w:lvlText w:val="-"/>
      <w:lvlJc w:val="left"/>
      <w:pPr>
        <w:ind w:left="788" w:hanging="360"/>
      </w:pPr>
      <w:rPr>
        <w:rFonts w:ascii="Arial" w:eastAsia="Times New Roman" w:hAnsi="Arial" w:cs="Arial" w:hint="default"/>
        <w:i w:val="0"/>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18"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102590"/>
    <w:multiLevelType w:val="hybridMultilevel"/>
    <w:tmpl w:val="91109560"/>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20"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FC7593"/>
    <w:multiLevelType w:val="multilevel"/>
    <w:tmpl w:val="B7F4AF0C"/>
    <w:lvl w:ilvl="0">
      <w:start w:val="6"/>
      <w:numFmt w:val="decimal"/>
      <w:lvlText w:val="%1."/>
      <w:lvlJc w:val="left"/>
      <w:pPr>
        <w:ind w:left="360" w:hanging="360"/>
      </w:pPr>
      <w:rPr>
        <w:rFonts w:hint="default"/>
        <w:sz w:val="22"/>
      </w:rPr>
    </w:lvl>
    <w:lvl w:ilvl="1">
      <w:start w:val="4"/>
      <w:numFmt w:val="decimal"/>
      <w:lvlText w:val="%1.%2."/>
      <w:lvlJc w:val="left"/>
      <w:pPr>
        <w:ind w:left="1148" w:hanging="720"/>
      </w:pPr>
      <w:rPr>
        <w:rFonts w:hint="default"/>
        <w:sz w:val="22"/>
      </w:rPr>
    </w:lvl>
    <w:lvl w:ilvl="2">
      <w:start w:val="1"/>
      <w:numFmt w:val="decimal"/>
      <w:lvlText w:val="%1.%2.%3."/>
      <w:lvlJc w:val="left"/>
      <w:pPr>
        <w:ind w:left="1576" w:hanging="720"/>
      </w:pPr>
      <w:rPr>
        <w:rFonts w:hint="default"/>
        <w:sz w:val="22"/>
      </w:rPr>
    </w:lvl>
    <w:lvl w:ilvl="3">
      <w:start w:val="1"/>
      <w:numFmt w:val="decimal"/>
      <w:lvlText w:val="%1.%2.%3.%4."/>
      <w:lvlJc w:val="left"/>
      <w:pPr>
        <w:ind w:left="2364" w:hanging="1080"/>
      </w:pPr>
      <w:rPr>
        <w:rFonts w:hint="default"/>
        <w:sz w:val="22"/>
      </w:rPr>
    </w:lvl>
    <w:lvl w:ilvl="4">
      <w:start w:val="1"/>
      <w:numFmt w:val="decimal"/>
      <w:lvlText w:val="%1.%2.%3.%4.%5."/>
      <w:lvlJc w:val="left"/>
      <w:pPr>
        <w:ind w:left="2792" w:hanging="1080"/>
      </w:pPr>
      <w:rPr>
        <w:rFonts w:hint="default"/>
        <w:sz w:val="22"/>
      </w:rPr>
    </w:lvl>
    <w:lvl w:ilvl="5">
      <w:start w:val="1"/>
      <w:numFmt w:val="decimal"/>
      <w:lvlText w:val="%1.%2.%3.%4.%5.%6."/>
      <w:lvlJc w:val="left"/>
      <w:pPr>
        <w:ind w:left="3580" w:hanging="1440"/>
      </w:pPr>
      <w:rPr>
        <w:rFonts w:hint="default"/>
        <w:sz w:val="22"/>
      </w:rPr>
    </w:lvl>
    <w:lvl w:ilvl="6">
      <w:start w:val="1"/>
      <w:numFmt w:val="decimal"/>
      <w:lvlText w:val="%1.%2.%3.%4.%5.%6.%7."/>
      <w:lvlJc w:val="left"/>
      <w:pPr>
        <w:ind w:left="4008" w:hanging="1440"/>
      </w:pPr>
      <w:rPr>
        <w:rFonts w:hint="default"/>
        <w:sz w:val="22"/>
      </w:rPr>
    </w:lvl>
    <w:lvl w:ilvl="7">
      <w:start w:val="1"/>
      <w:numFmt w:val="decimal"/>
      <w:lvlText w:val="%1.%2.%3.%4.%5.%6.%7.%8."/>
      <w:lvlJc w:val="left"/>
      <w:pPr>
        <w:ind w:left="4796" w:hanging="1800"/>
      </w:pPr>
      <w:rPr>
        <w:rFonts w:hint="default"/>
        <w:sz w:val="22"/>
      </w:rPr>
    </w:lvl>
    <w:lvl w:ilvl="8">
      <w:start w:val="1"/>
      <w:numFmt w:val="decimal"/>
      <w:lvlText w:val="%1.%2.%3.%4.%5.%6.%7.%8.%9."/>
      <w:lvlJc w:val="left"/>
      <w:pPr>
        <w:ind w:left="5584" w:hanging="2160"/>
      </w:pPr>
      <w:rPr>
        <w:rFonts w:hint="default"/>
        <w:sz w:val="22"/>
      </w:rPr>
    </w:lvl>
  </w:abstractNum>
  <w:abstractNum w:abstractNumId="22" w15:restartNumberingAfterBreak="0">
    <w:nsid w:val="710513FD"/>
    <w:multiLevelType w:val="hybridMultilevel"/>
    <w:tmpl w:val="FFD0628E"/>
    <w:lvl w:ilvl="0" w:tplc="041B0001">
      <w:start w:val="1"/>
      <w:numFmt w:val="bullet"/>
      <w:lvlText w:val=""/>
      <w:lvlJc w:val="left"/>
      <w:pPr>
        <w:ind w:left="1710" w:hanging="360"/>
      </w:pPr>
      <w:rPr>
        <w:rFonts w:ascii="Symbol" w:hAnsi="Symbol"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23" w15:restartNumberingAfterBreak="0">
    <w:nsid w:val="728B0D25"/>
    <w:multiLevelType w:val="hybridMultilevel"/>
    <w:tmpl w:val="D026C8D2"/>
    <w:lvl w:ilvl="0" w:tplc="041B0001">
      <w:start w:val="1"/>
      <w:numFmt w:val="bullet"/>
      <w:lvlText w:val=""/>
      <w:lvlJc w:val="left"/>
      <w:pPr>
        <w:ind w:left="1148" w:hanging="360"/>
      </w:pPr>
      <w:rPr>
        <w:rFonts w:ascii="Symbol" w:hAnsi="Symbol" w:hint="default"/>
      </w:rPr>
    </w:lvl>
    <w:lvl w:ilvl="1" w:tplc="041B0003" w:tentative="1">
      <w:start w:val="1"/>
      <w:numFmt w:val="bullet"/>
      <w:lvlText w:val="o"/>
      <w:lvlJc w:val="left"/>
      <w:pPr>
        <w:ind w:left="1868" w:hanging="360"/>
      </w:pPr>
      <w:rPr>
        <w:rFonts w:ascii="Courier New" w:hAnsi="Courier New" w:cs="Courier New" w:hint="default"/>
      </w:rPr>
    </w:lvl>
    <w:lvl w:ilvl="2" w:tplc="041B0005" w:tentative="1">
      <w:start w:val="1"/>
      <w:numFmt w:val="bullet"/>
      <w:lvlText w:val=""/>
      <w:lvlJc w:val="left"/>
      <w:pPr>
        <w:ind w:left="2588" w:hanging="360"/>
      </w:pPr>
      <w:rPr>
        <w:rFonts w:ascii="Wingdings" w:hAnsi="Wingdings" w:hint="default"/>
      </w:rPr>
    </w:lvl>
    <w:lvl w:ilvl="3" w:tplc="041B0001" w:tentative="1">
      <w:start w:val="1"/>
      <w:numFmt w:val="bullet"/>
      <w:lvlText w:val=""/>
      <w:lvlJc w:val="left"/>
      <w:pPr>
        <w:ind w:left="3308" w:hanging="360"/>
      </w:pPr>
      <w:rPr>
        <w:rFonts w:ascii="Symbol" w:hAnsi="Symbol" w:hint="default"/>
      </w:rPr>
    </w:lvl>
    <w:lvl w:ilvl="4" w:tplc="041B0003" w:tentative="1">
      <w:start w:val="1"/>
      <w:numFmt w:val="bullet"/>
      <w:lvlText w:val="o"/>
      <w:lvlJc w:val="left"/>
      <w:pPr>
        <w:ind w:left="4028" w:hanging="360"/>
      </w:pPr>
      <w:rPr>
        <w:rFonts w:ascii="Courier New" w:hAnsi="Courier New" w:cs="Courier New" w:hint="default"/>
      </w:rPr>
    </w:lvl>
    <w:lvl w:ilvl="5" w:tplc="041B0005" w:tentative="1">
      <w:start w:val="1"/>
      <w:numFmt w:val="bullet"/>
      <w:lvlText w:val=""/>
      <w:lvlJc w:val="left"/>
      <w:pPr>
        <w:ind w:left="4748" w:hanging="360"/>
      </w:pPr>
      <w:rPr>
        <w:rFonts w:ascii="Wingdings" w:hAnsi="Wingdings" w:hint="default"/>
      </w:rPr>
    </w:lvl>
    <w:lvl w:ilvl="6" w:tplc="041B0001" w:tentative="1">
      <w:start w:val="1"/>
      <w:numFmt w:val="bullet"/>
      <w:lvlText w:val=""/>
      <w:lvlJc w:val="left"/>
      <w:pPr>
        <w:ind w:left="5468" w:hanging="360"/>
      </w:pPr>
      <w:rPr>
        <w:rFonts w:ascii="Symbol" w:hAnsi="Symbol" w:hint="default"/>
      </w:rPr>
    </w:lvl>
    <w:lvl w:ilvl="7" w:tplc="041B0003" w:tentative="1">
      <w:start w:val="1"/>
      <w:numFmt w:val="bullet"/>
      <w:lvlText w:val="o"/>
      <w:lvlJc w:val="left"/>
      <w:pPr>
        <w:ind w:left="6188" w:hanging="360"/>
      </w:pPr>
      <w:rPr>
        <w:rFonts w:ascii="Courier New" w:hAnsi="Courier New" w:cs="Courier New" w:hint="default"/>
      </w:rPr>
    </w:lvl>
    <w:lvl w:ilvl="8" w:tplc="041B0005" w:tentative="1">
      <w:start w:val="1"/>
      <w:numFmt w:val="bullet"/>
      <w:lvlText w:val=""/>
      <w:lvlJc w:val="left"/>
      <w:pPr>
        <w:ind w:left="6908" w:hanging="360"/>
      </w:pPr>
      <w:rPr>
        <w:rFonts w:ascii="Wingdings" w:hAnsi="Wingdings" w:hint="default"/>
      </w:rPr>
    </w:lvl>
  </w:abstractNum>
  <w:abstractNum w:abstractNumId="24" w15:restartNumberingAfterBreak="0">
    <w:nsid w:val="758246BA"/>
    <w:multiLevelType w:val="hybridMultilevel"/>
    <w:tmpl w:val="14E862DC"/>
    <w:lvl w:ilvl="0" w:tplc="75D4CED4">
      <w:numFmt w:val="bullet"/>
      <w:lvlText w:val="-"/>
      <w:lvlJc w:val="left"/>
      <w:pPr>
        <w:ind w:left="6314"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start w:val="1"/>
      <w:numFmt w:val="bullet"/>
      <w:lvlText w:val=""/>
      <w:lvlJc w:val="left"/>
      <w:pPr>
        <w:ind w:left="3510" w:hanging="360"/>
      </w:pPr>
      <w:rPr>
        <w:rFonts w:ascii="Wingdings" w:hAnsi="Wingdings" w:hint="default"/>
      </w:rPr>
    </w:lvl>
    <w:lvl w:ilvl="3" w:tplc="041B0001">
      <w:start w:val="1"/>
      <w:numFmt w:val="bullet"/>
      <w:lvlText w:val=""/>
      <w:lvlJc w:val="left"/>
      <w:pPr>
        <w:ind w:left="4230" w:hanging="360"/>
      </w:pPr>
      <w:rPr>
        <w:rFonts w:ascii="Symbol" w:hAnsi="Symbol" w:hint="default"/>
      </w:rPr>
    </w:lvl>
    <w:lvl w:ilvl="4" w:tplc="041B0003">
      <w:start w:val="1"/>
      <w:numFmt w:val="bullet"/>
      <w:lvlText w:val="o"/>
      <w:lvlJc w:val="left"/>
      <w:pPr>
        <w:ind w:left="4950" w:hanging="360"/>
      </w:pPr>
      <w:rPr>
        <w:rFonts w:ascii="Courier New" w:hAnsi="Courier New" w:cs="Courier New" w:hint="default"/>
      </w:rPr>
    </w:lvl>
    <w:lvl w:ilvl="5" w:tplc="041B0005">
      <w:start w:val="1"/>
      <w:numFmt w:val="bullet"/>
      <w:lvlText w:val=""/>
      <w:lvlJc w:val="left"/>
      <w:pPr>
        <w:ind w:left="5670" w:hanging="360"/>
      </w:pPr>
      <w:rPr>
        <w:rFonts w:ascii="Wingdings" w:hAnsi="Wingdings" w:hint="default"/>
      </w:rPr>
    </w:lvl>
    <w:lvl w:ilvl="6" w:tplc="041B0001">
      <w:start w:val="1"/>
      <w:numFmt w:val="bullet"/>
      <w:lvlText w:val=""/>
      <w:lvlJc w:val="left"/>
      <w:pPr>
        <w:ind w:left="6390" w:hanging="360"/>
      </w:pPr>
      <w:rPr>
        <w:rFonts w:ascii="Symbol" w:hAnsi="Symbol" w:hint="default"/>
      </w:rPr>
    </w:lvl>
    <w:lvl w:ilvl="7" w:tplc="041B0003">
      <w:start w:val="1"/>
      <w:numFmt w:val="bullet"/>
      <w:lvlText w:val="o"/>
      <w:lvlJc w:val="left"/>
      <w:pPr>
        <w:ind w:left="7110" w:hanging="360"/>
      </w:pPr>
      <w:rPr>
        <w:rFonts w:ascii="Courier New" w:hAnsi="Courier New" w:cs="Courier New" w:hint="default"/>
      </w:rPr>
    </w:lvl>
    <w:lvl w:ilvl="8" w:tplc="041B0005">
      <w:start w:val="1"/>
      <w:numFmt w:val="bullet"/>
      <w:lvlText w:val=""/>
      <w:lvlJc w:val="left"/>
      <w:pPr>
        <w:ind w:left="7830" w:hanging="360"/>
      </w:pPr>
      <w:rPr>
        <w:rFonts w:ascii="Wingdings" w:hAnsi="Wingdings" w:hint="default"/>
      </w:rPr>
    </w:lvl>
  </w:abstractNum>
  <w:abstractNum w:abstractNumId="25" w15:restartNumberingAfterBreak="0">
    <w:nsid w:val="77B709B1"/>
    <w:multiLevelType w:val="hybridMultilevel"/>
    <w:tmpl w:val="1EB2D7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EA84211"/>
    <w:multiLevelType w:val="hybridMultilevel"/>
    <w:tmpl w:val="902C834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8"/>
  </w:num>
  <w:num w:numId="2">
    <w:abstractNumId w:val="13"/>
  </w:num>
  <w:num w:numId="3">
    <w:abstractNumId w:val="11"/>
  </w:num>
  <w:num w:numId="4">
    <w:abstractNumId w:val="20"/>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lvlOverride w:ilvl="0">
      <w:startOverride w:val="1"/>
    </w:lvlOverride>
  </w:num>
  <w:num w:numId="15">
    <w:abstractNumId w:val="16"/>
  </w:num>
  <w:num w:numId="16">
    <w:abstractNumId w:val="21"/>
  </w:num>
  <w:num w:numId="17">
    <w:abstractNumId w:val="16"/>
  </w:num>
  <w:num w:numId="18">
    <w:abstractNumId w:val="16"/>
  </w:num>
  <w:num w:numId="19">
    <w:abstractNumId w:val="26"/>
  </w:num>
  <w:num w:numId="20">
    <w:abstractNumId w:val="3"/>
  </w:num>
  <w:num w:numId="21">
    <w:abstractNumId w:val="7"/>
  </w:num>
  <w:num w:numId="22">
    <w:abstractNumId w:val="24"/>
  </w:num>
  <w:num w:numId="23">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0"/>
  </w:num>
  <w:num w:numId="31">
    <w:abstractNumId w:val="10"/>
  </w:num>
  <w:num w:numId="32">
    <w:abstractNumId w:val="19"/>
  </w:num>
  <w:num w:numId="33">
    <w:abstractNumId w:val="15"/>
  </w:num>
  <w:num w:numId="34">
    <w:abstractNumId w:val="25"/>
  </w:num>
  <w:num w:numId="35">
    <w:abstractNumId w:val="4"/>
  </w:num>
  <w:num w:numId="36">
    <w:abstractNumId w:val="6"/>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2"/>
  </w:num>
  <w:num w:numId="41">
    <w:abstractNumId w:val="23"/>
  </w:num>
  <w:num w:numId="42">
    <w:abstractNumId w:val="17"/>
  </w:num>
  <w:num w:numId="43">
    <w:abstractNumId w:val="2"/>
  </w:num>
  <w:num w:numId="44">
    <w:abstractNumId w:val="2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45"/>
    <w:rsid w:val="00007548"/>
    <w:rsid w:val="000116C4"/>
    <w:rsid w:val="00013466"/>
    <w:rsid w:val="00020655"/>
    <w:rsid w:val="00032BD8"/>
    <w:rsid w:val="00042485"/>
    <w:rsid w:val="00043CE4"/>
    <w:rsid w:val="000462D7"/>
    <w:rsid w:val="00052218"/>
    <w:rsid w:val="00052C0A"/>
    <w:rsid w:val="000603BB"/>
    <w:rsid w:val="0006349D"/>
    <w:rsid w:val="0007055D"/>
    <w:rsid w:val="000716E3"/>
    <w:rsid w:val="000744C3"/>
    <w:rsid w:val="00074521"/>
    <w:rsid w:val="00077F41"/>
    <w:rsid w:val="00085B16"/>
    <w:rsid w:val="00086367"/>
    <w:rsid w:val="0008673D"/>
    <w:rsid w:val="00091B72"/>
    <w:rsid w:val="0009715D"/>
    <w:rsid w:val="000979AA"/>
    <w:rsid w:val="000A0864"/>
    <w:rsid w:val="000A3347"/>
    <w:rsid w:val="000A3657"/>
    <w:rsid w:val="000A7E69"/>
    <w:rsid w:val="000B3799"/>
    <w:rsid w:val="000B596C"/>
    <w:rsid w:val="000B7515"/>
    <w:rsid w:val="000C1EC6"/>
    <w:rsid w:val="000C262B"/>
    <w:rsid w:val="000C6D5C"/>
    <w:rsid w:val="000D608E"/>
    <w:rsid w:val="000D7530"/>
    <w:rsid w:val="000F227B"/>
    <w:rsid w:val="000F358B"/>
    <w:rsid w:val="000F4C36"/>
    <w:rsid w:val="000F60B6"/>
    <w:rsid w:val="000F6900"/>
    <w:rsid w:val="001070DD"/>
    <w:rsid w:val="00107587"/>
    <w:rsid w:val="0011686B"/>
    <w:rsid w:val="0012158F"/>
    <w:rsid w:val="00121D8E"/>
    <w:rsid w:val="00122A4B"/>
    <w:rsid w:val="001241DF"/>
    <w:rsid w:val="00127F20"/>
    <w:rsid w:val="00146AF8"/>
    <w:rsid w:val="001501C7"/>
    <w:rsid w:val="001529F3"/>
    <w:rsid w:val="00154EBD"/>
    <w:rsid w:val="00155632"/>
    <w:rsid w:val="00156200"/>
    <w:rsid w:val="00157608"/>
    <w:rsid w:val="00163F79"/>
    <w:rsid w:val="00166F67"/>
    <w:rsid w:val="001753F7"/>
    <w:rsid w:val="00180662"/>
    <w:rsid w:val="001818D6"/>
    <w:rsid w:val="00182762"/>
    <w:rsid w:val="00184B6E"/>
    <w:rsid w:val="00184E4A"/>
    <w:rsid w:val="001902A8"/>
    <w:rsid w:val="00195737"/>
    <w:rsid w:val="0019680F"/>
    <w:rsid w:val="00196862"/>
    <w:rsid w:val="001A0285"/>
    <w:rsid w:val="001A02E2"/>
    <w:rsid w:val="001A0347"/>
    <w:rsid w:val="001A72BE"/>
    <w:rsid w:val="001B25FE"/>
    <w:rsid w:val="001B4709"/>
    <w:rsid w:val="001B5031"/>
    <w:rsid w:val="001C44FE"/>
    <w:rsid w:val="001C4E0B"/>
    <w:rsid w:val="001C645C"/>
    <w:rsid w:val="001D1ED0"/>
    <w:rsid w:val="001D3AF0"/>
    <w:rsid w:val="001D7B70"/>
    <w:rsid w:val="001E0299"/>
    <w:rsid w:val="001E07FF"/>
    <w:rsid w:val="001E50C1"/>
    <w:rsid w:val="001E6053"/>
    <w:rsid w:val="001F567A"/>
    <w:rsid w:val="00203F03"/>
    <w:rsid w:val="002118CA"/>
    <w:rsid w:val="00216C3A"/>
    <w:rsid w:val="00226501"/>
    <w:rsid w:val="00226631"/>
    <w:rsid w:val="00230796"/>
    <w:rsid w:val="00231BBD"/>
    <w:rsid w:val="00232874"/>
    <w:rsid w:val="00235A36"/>
    <w:rsid w:val="00236BB6"/>
    <w:rsid w:val="00237879"/>
    <w:rsid w:val="00241CA4"/>
    <w:rsid w:val="00241F48"/>
    <w:rsid w:val="00252E3D"/>
    <w:rsid w:val="00253357"/>
    <w:rsid w:val="00255541"/>
    <w:rsid w:val="00266693"/>
    <w:rsid w:val="00267023"/>
    <w:rsid w:val="00272E21"/>
    <w:rsid w:val="00285277"/>
    <w:rsid w:val="00290649"/>
    <w:rsid w:val="00292F90"/>
    <w:rsid w:val="002930B8"/>
    <w:rsid w:val="00295E34"/>
    <w:rsid w:val="002A587A"/>
    <w:rsid w:val="002B323B"/>
    <w:rsid w:val="002B608B"/>
    <w:rsid w:val="002C174E"/>
    <w:rsid w:val="002C761F"/>
    <w:rsid w:val="002E31D1"/>
    <w:rsid w:val="002E67C2"/>
    <w:rsid w:val="002E6A93"/>
    <w:rsid w:val="002F0696"/>
    <w:rsid w:val="00313900"/>
    <w:rsid w:val="00314784"/>
    <w:rsid w:val="00316A0C"/>
    <w:rsid w:val="00320957"/>
    <w:rsid w:val="00324421"/>
    <w:rsid w:val="00325667"/>
    <w:rsid w:val="00325D05"/>
    <w:rsid w:val="00325F55"/>
    <w:rsid w:val="00326197"/>
    <w:rsid w:val="00331109"/>
    <w:rsid w:val="003429DB"/>
    <w:rsid w:val="00352BF0"/>
    <w:rsid w:val="003537E1"/>
    <w:rsid w:val="003634F3"/>
    <w:rsid w:val="003650EA"/>
    <w:rsid w:val="0037372A"/>
    <w:rsid w:val="00373B5B"/>
    <w:rsid w:val="0037780C"/>
    <w:rsid w:val="00383150"/>
    <w:rsid w:val="00387FEF"/>
    <w:rsid w:val="00396B81"/>
    <w:rsid w:val="003A21B2"/>
    <w:rsid w:val="003A6774"/>
    <w:rsid w:val="003B68C3"/>
    <w:rsid w:val="003B7628"/>
    <w:rsid w:val="003C580A"/>
    <w:rsid w:val="003D4134"/>
    <w:rsid w:val="003E0493"/>
    <w:rsid w:val="003E2C26"/>
    <w:rsid w:val="003E7784"/>
    <w:rsid w:val="003F18AF"/>
    <w:rsid w:val="003F479C"/>
    <w:rsid w:val="0040065E"/>
    <w:rsid w:val="00401A98"/>
    <w:rsid w:val="00405F14"/>
    <w:rsid w:val="004075BC"/>
    <w:rsid w:val="00411510"/>
    <w:rsid w:val="00414249"/>
    <w:rsid w:val="004210E8"/>
    <w:rsid w:val="00425781"/>
    <w:rsid w:val="004257D5"/>
    <w:rsid w:val="00425AE4"/>
    <w:rsid w:val="004328E1"/>
    <w:rsid w:val="004331C2"/>
    <w:rsid w:val="0043429E"/>
    <w:rsid w:val="00435E91"/>
    <w:rsid w:val="004374ED"/>
    <w:rsid w:val="00445862"/>
    <w:rsid w:val="00446759"/>
    <w:rsid w:val="004468BB"/>
    <w:rsid w:val="004474C8"/>
    <w:rsid w:val="00451FD9"/>
    <w:rsid w:val="00453FEF"/>
    <w:rsid w:val="0045777B"/>
    <w:rsid w:val="0045779B"/>
    <w:rsid w:val="00457E3F"/>
    <w:rsid w:val="004625E5"/>
    <w:rsid w:val="00462CE3"/>
    <w:rsid w:val="0046616D"/>
    <w:rsid w:val="0047585A"/>
    <w:rsid w:val="004808B2"/>
    <w:rsid w:val="004854D3"/>
    <w:rsid w:val="004917F4"/>
    <w:rsid w:val="00493DF6"/>
    <w:rsid w:val="00493EEC"/>
    <w:rsid w:val="00495B93"/>
    <w:rsid w:val="00495C66"/>
    <w:rsid w:val="004A4852"/>
    <w:rsid w:val="004A57D9"/>
    <w:rsid w:val="004B3243"/>
    <w:rsid w:val="004C045F"/>
    <w:rsid w:val="004C3153"/>
    <w:rsid w:val="004C3C70"/>
    <w:rsid w:val="004C40F3"/>
    <w:rsid w:val="004C715D"/>
    <w:rsid w:val="004D1D92"/>
    <w:rsid w:val="004D2631"/>
    <w:rsid w:val="004D3B7D"/>
    <w:rsid w:val="004D4B4C"/>
    <w:rsid w:val="004D4DE3"/>
    <w:rsid w:val="004E412C"/>
    <w:rsid w:val="004E4AFF"/>
    <w:rsid w:val="004E4FE2"/>
    <w:rsid w:val="004E59EC"/>
    <w:rsid w:val="004F5AA6"/>
    <w:rsid w:val="0050022F"/>
    <w:rsid w:val="005056C8"/>
    <w:rsid w:val="0051117F"/>
    <w:rsid w:val="00512264"/>
    <w:rsid w:val="005132C7"/>
    <w:rsid w:val="00513D7F"/>
    <w:rsid w:val="00514A40"/>
    <w:rsid w:val="005205ED"/>
    <w:rsid w:val="00523624"/>
    <w:rsid w:val="005236A2"/>
    <w:rsid w:val="00523AC4"/>
    <w:rsid w:val="00525BAA"/>
    <w:rsid w:val="00534EEA"/>
    <w:rsid w:val="005374D5"/>
    <w:rsid w:val="00537A7B"/>
    <w:rsid w:val="00541845"/>
    <w:rsid w:val="0054344A"/>
    <w:rsid w:val="00556177"/>
    <w:rsid w:val="00557D46"/>
    <w:rsid w:val="0056620E"/>
    <w:rsid w:val="00571D70"/>
    <w:rsid w:val="0057262A"/>
    <w:rsid w:val="00574526"/>
    <w:rsid w:val="005802AA"/>
    <w:rsid w:val="005834E0"/>
    <w:rsid w:val="0058412A"/>
    <w:rsid w:val="00594748"/>
    <w:rsid w:val="00596C4A"/>
    <w:rsid w:val="00596EDB"/>
    <w:rsid w:val="005A5506"/>
    <w:rsid w:val="005A5EE4"/>
    <w:rsid w:val="005B087C"/>
    <w:rsid w:val="005B1671"/>
    <w:rsid w:val="005B17FF"/>
    <w:rsid w:val="005B424D"/>
    <w:rsid w:val="005B57FC"/>
    <w:rsid w:val="005C0C6A"/>
    <w:rsid w:val="005C3D82"/>
    <w:rsid w:val="005D6B44"/>
    <w:rsid w:val="005D6DC2"/>
    <w:rsid w:val="005E3B08"/>
    <w:rsid w:val="005F5410"/>
    <w:rsid w:val="00605A10"/>
    <w:rsid w:val="00606782"/>
    <w:rsid w:val="00610264"/>
    <w:rsid w:val="00610B80"/>
    <w:rsid w:val="00610F8E"/>
    <w:rsid w:val="00613757"/>
    <w:rsid w:val="006159E6"/>
    <w:rsid w:val="00620753"/>
    <w:rsid w:val="006248D5"/>
    <w:rsid w:val="006249E9"/>
    <w:rsid w:val="00631BE0"/>
    <w:rsid w:val="00633AB9"/>
    <w:rsid w:val="00635344"/>
    <w:rsid w:val="006358E1"/>
    <w:rsid w:val="006360D6"/>
    <w:rsid w:val="00641E6D"/>
    <w:rsid w:val="006434AE"/>
    <w:rsid w:val="00646673"/>
    <w:rsid w:val="00667406"/>
    <w:rsid w:val="0067633E"/>
    <w:rsid w:val="00684CA6"/>
    <w:rsid w:val="00686EC7"/>
    <w:rsid w:val="00690C74"/>
    <w:rsid w:val="00691463"/>
    <w:rsid w:val="006A1A9B"/>
    <w:rsid w:val="006A2410"/>
    <w:rsid w:val="006A2911"/>
    <w:rsid w:val="006A5A83"/>
    <w:rsid w:val="006B1400"/>
    <w:rsid w:val="006B224E"/>
    <w:rsid w:val="006B7BE2"/>
    <w:rsid w:val="006D3F3F"/>
    <w:rsid w:val="006E0378"/>
    <w:rsid w:val="006E2066"/>
    <w:rsid w:val="006E3B0F"/>
    <w:rsid w:val="006E66E7"/>
    <w:rsid w:val="006E7464"/>
    <w:rsid w:val="006F3286"/>
    <w:rsid w:val="006F3992"/>
    <w:rsid w:val="006F4299"/>
    <w:rsid w:val="00702A2A"/>
    <w:rsid w:val="007034A6"/>
    <w:rsid w:val="00710BEB"/>
    <w:rsid w:val="0071253F"/>
    <w:rsid w:val="00715E72"/>
    <w:rsid w:val="00723B3F"/>
    <w:rsid w:val="0072524F"/>
    <w:rsid w:val="007254D2"/>
    <w:rsid w:val="00731398"/>
    <w:rsid w:val="007368FB"/>
    <w:rsid w:val="00740219"/>
    <w:rsid w:val="00740A7E"/>
    <w:rsid w:val="007415F6"/>
    <w:rsid w:val="00751139"/>
    <w:rsid w:val="00756888"/>
    <w:rsid w:val="007572AF"/>
    <w:rsid w:val="00770DB7"/>
    <w:rsid w:val="007732E7"/>
    <w:rsid w:val="00782D43"/>
    <w:rsid w:val="00782E5C"/>
    <w:rsid w:val="00785B45"/>
    <w:rsid w:val="0079137E"/>
    <w:rsid w:val="00792BCA"/>
    <w:rsid w:val="007933DC"/>
    <w:rsid w:val="00793EEC"/>
    <w:rsid w:val="00794132"/>
    <w:rsid w:val="007A3230"/>
    <w:rsid w:val="007A53F5"/>
    <w:rsid w:val="007A5402"/>
    <w:rsid w:val="007B56C1"/>
    <w:rsid w:val="007B5E34"/>
    <w:rsid w:val="007B7D06"/>
    <w:rsid w:val="007C1541"/>
    <w:rsid w:val="007D6FD8"/>
    <w:rsid w:val="007D7B29"/>
    <w:rsid w:val="007E0984"/>
    <w:rsid w:val="007E2EB8"/>
    <w:rsid w:val="007E3BE0"/>
    <w:rsid w:val="007F3DA2"/>
    <w:rsid w:val="007F5E45"/>
    <w:rsid w:val="007F7FB1"/>
    <w:rsid w:val="008010EA"/>
    <w:rsid w:val="008023CA"/>
    <w:rsid w:val="00803B52"/>
    <w:rsid w:val="0080489D"/>
    <w:rsid w:val="008059C2"/>
    <w:rsid w:val="00805B56"/>
    <w:rsid w:val="00806683"/>
    <w:rsid w:val="00806F6C"/>
    <w:rsid w:val="00810158"/>
    <w:rsid w:val="00812C39"/>
    <w:rsid w:val="00815428"/>
    <w:rsid w:val="00815F2D"/>
    <w:rsid w:val="008239FB"/>
    <w:rsid w:val="00823DC2"/>
    <w:rsid w:val="00825905"/>
    <w:rsid w:val="00825DF5"/>
    <w:rsid w:val="00833D26"/>
    <w:rsid w:val="008358FF"/>
    <w:rsid w:val="008374AC"/>
    <w:rsid w:val="00840F2A"/>
    <w:rsid w:val="00841DE9"/>
    <w:rsid w:val="008461E8"/>
    <w:rsid w:val="00851891"/>
    <w:rsid w:val="00866A8F"/>
    <w:rsid w:val="00866F5C"/>
    <w:rsid w:val="00870AA2"/>
    <w:rsid w:val="008813A0"/>
    <w:rsid w:val="008821E4"/>
    <w:rsid w:val="00886612"/>
    <w:rsid w:val="00886F07"/>
    <w:rsid w:val="00887122"/>
    <w:rsid w:val="00892FC3"/>
    <w:rsid w:val="00893CC8"/>
    <w:rsid w:val="00895D37"/>
    <w:rsid w:val="00896480"/>
    <w:rsid w:val="008971A3"/>
    <w:rsid w:val="008A12E1"/>
    <w:rsid w:val="008B0B73"/>
    <w:rsid w:val="008B27A5"/>
    <w:rsid w:val="008B33DE"/>
    <w:rsid w:val="008B4551"/>
    <w:rsid w:val="008B498E"/>
    <w:rsid w:val="008C3F5C"/>
    <w:rsid w:val="008D0154"/>
    <w:rsid w:val="008D3B99"/>
    <w:rsid w:val="008D4F8A"/>
    <w:rsid w:val="008D5DDE"/>
    <w:rsid w:val="008E302E"/>
    <w:rsid w:val="008E5044"/>
    <w:rsid w:val="008E57C7"/>
    <w:rsid w:val="008F3C45"/>
    <w:rsid w:val="009010D2"/>
    <w:rsid w:val="00904FFD"/>
    <w:rsid w:val="00910FCE"/>
    <w:rsid w:val="00913573"/>
    <w:rsid w:val="00916B30"/>
    <w:rsid w:val="00917DC9"/>
    <w:rsid w:val="00921F65"/>
    <w:rsid w:val="00926B3A"/>
    <w:rsid w:val="00934F80"/>
    <w:rsid w:val="00935CC1"/>
    <w:rsid w:val="009369F7"/>
    <w:rsid w:val="00941C62"/>
    <w:rsid w:val="00942FF5"/>
    <w:rsid w:val="00944134"/>
    <w:rsid w:val="009450F1"/>
    <w:rsid w:val="0095191D"/>
    <w:rsid w:val="00954796"/>
    <w:rsid w:val="00954B02"/>
    <w:rsid w:val="00956379"/>
    <w:rsid w:val="00960059"/>
    <w:rsid w:val="00961CDC"/>
    <w:rsid w:val="00980945"/>
    <w:rsid w:val="00981691"/>
    <w:rsid w:val="00983341"/>
    <w:rsid w:val="0098755F"/>
    <w:rsid w:val="00990104"/>
    <w:rsid w:val="0099014E"/>
    <w:rsid w:val="009907A3"/>
    <w:rsid w:val="009918C4"/>
    <w:rsid w:val="0099249D"/>
    <w:rsid w:val="009924AC"/>
    <w:rsid w:val="00994565"/>
    <w:rsid w:val="009A07B6"/>
    <w:rsid w:val="009A0FEA"/>
    <w:rsid w:val="009A479A"/>
    <w:rsid w:val="009B09FA"/>
    <w:rsid w:val="009B42CF"/>
    <w:rsid w:val="009B42E1"/>
    <w:rsid w:val="009B466E"/>
    <w:rsid w:val="009B5D26"/>
    <w:rsid w:val="009C114E"/>
    <w:rsid w:val="009C324C"/>
    <w:rsid w:val="009C5B0C"/>
    <w:rsid w:val="009D2B69"/>
    <w:rsid w:val="009D44DB"/>
    <w:rsid w:val="009E23A8"/>
    <w:rsid w:val="009E3E14"/>
    <w:rsid w:val="009E5AAA"/>
    <w:rsid w:val="009E6F1D"/>
    <w:rsid w:val="009F03A1"/>
    <w:rsid w:val="009F08F7"/>
    <w:rsid w:val="009F42A8"/>
    <w:rsid w:val="009F5DF4"/>
    <w:rsid w:val="00A022D2"/>
    <w:rsid w:val="00A02FDD"/>
    <w:rsid w:val="00A10910"/>
    <w:rsid w:val="00A163E8"/>
    <w:rsid w:val="00A1752C"/>
    <w:rsid w:val="00A17921"/>
    <w:rsid w:val="00A21BC5"/>
    <w:rsid w:val="00A23A7E"/>
    <w:rsid w:val="00A25107"/>
    <w:rsid w:val="00A26B35"/>
    <w:rsid w:val="00A276CA"/>
    <w:rsid w:val="00A30CB6"/>
    <w:rsid w:val="00A33193"/>
    <w:rsid w:val="00A40431"/>
    <w:rsid w:val="00A40635"/>
    <w:rsid w:val="00A4283C"/>
    <w:rsid w:val="00A42F67"/>
    <w:rsid w:val="00A46EF9"/>
    <w:rsid w:val="00A476DC"/>
    <w:rsid w:val="00A57138"/>
    <w:rsid w:val="00A577A6"/>
    <w:rsid w:val="00A60418"/>
    <w:rsid w:val="00A61412"/>
    <w:rsid w:val="00A6158B"/>
    <w:rsid w:val="00A617E6"/>
    <w:rsid w:val="00A625E7"/>
    <w:rsid w:val="00A6349F"/>
    <w:rsid w:val="00A6469F"/>
    <w:rsid w:val="00A66BD9"/>
    <w:rsid w:val="00A67195"/>
    <w:rsid w:val="00A67F77"/>
    <w:rsid w:val="00A83017"/>
    <w:rsid w:val="00A841A6"/>
    <w:rsid w:val="00A84809"/>
    <w:rsid w:val="00A90F72"/>
    <w:rsid w:val="00A93632"/>
    <w:rsid w:val="00A93D5F"/>
    <w:rsid w:val="00A97427"/>
    <w:rsid w:val="00AA1CE4"/>
    <w:rsid w:val="00AA2BEA"/>
    <w:rsid w:val="00AA34ED"/>
    <w:rsid w:val="00AA370D"/>
    <w:rsid w:val="00AA429B"/>
    <w:rsid w:val="00AB0014"/>
    <w:rsid w:val="00AB030A"/>
    <w:rsid w:val="00AB2696"/>
    <w:rsid w:val="00AB3FCD"/>
    <w:rsid w:val="00AC1E81"/>
    <w:rsid w:val="00AC33B9"/>
    <w:rsid w:val="00AD1B56"/>
    <w:rsid w:val="00AD3515"/>
    <w:rsid w:val="00AE5269"/>
    <w:rsid w:val="00AE56B1"/>
    <w:rsid w:val="00AE6AFB"/>
    <w:rsid w:val="00AE7EFE"/>
    <w:rsid w:val="00AF13C7"/>
    <w:rsid w:val="00AF1BF8"/>
    <w:rsid w:val="00AF50A0"/>
    <w:rsid w:val="00AF77F6"/>
    <w:rsid w:val="00B03320"/>
    <w:rsid w:val="00B0620D"/>
    <w:rsid w:val="00B12177"/>
    <w:rsid w:val="00B1757C"/>
    <w:rsid w:val="00B20DC0"/>
    <w:rsid w:val="00B25FD5"/>
    <w:rsid w:val="00B261A6"/>
    <w:rsid w:val="00B33A9B"/>
    <w:rsid w:val="00B374C3"/>
    <w:rsid w:val="00B44A94"/>
    <w:rsid w:val="00B4537A"/>
    <w:rsid w:val="00B509D6"/>
    <w:rsid w:val="00B51ACE"/>
    <w:rsid w:val="00B52E67"/>
    <w:rsid w:val="00B567EA"/>
    <w:rsid w:val="00B609D1"/>
    <w:rsid w:val="00B613A3"/>
    <w:rsid w:val="00B664FF"/>
    <w:rsid w:val="00B67A26"/>
    <w:rsid w:val="00B67DF2"/>
    <w:rsid w:val="00B70B30"/>
    <w:rsid w:val="00B71E67"/>
    <w:rsid w:val="00B73B4F"/>
    <w:rsid w:val="00B75F7A"/>
    <w:rsid w:val="00B7696B"/>
    <w:rsid w:val="00B76CBA"/>
    <w:rsid w:val="00B7750A"/>
    <w:rsid w:val="00B80EB3"/>
    <w:rsid w:val="00B811EB"/>
    <w:rsid w:val="00B93D7B"/>
    <w:rsid w:val="00B97C06"/>
    <w:rsid w:val="00BA1404"/>
    <w:rsid w:val="00BA36BE"/>
    <w:rsid w:val="00BA6C8A"/>
    <w:rsid w:val="00BB2037"/>
    <w:rsid w:val="00BB2644"/>
    <w:rsid w:val="00BB2A58"/>
    <w:rsid w:val="00BC3E08"/>
    <w:rsid w:val="00BD342A"/>
    <w:rsid w:val="00BD7BFF"/>
    <w:rsid w:val="00BE3138"/>
    <w:rsid w:val="00BE403E"/>
    <w:rsid w:val="00BE745B"/>
    <w:rsid w:val="00BF0D98"/>
    <w:rsid w:val="00C01BF9"/>
    <w:rsid w:val="00C030A5"/>
    <w:rsid w:val="00C05506"/>
    <w:rsid w:val="00C0642E"/>
    <w:rsid w:val="00C110ED"/>
    <w:rsid w:val="00C15A93"/>
    <w:rsid w:val="00C329AE"/>
    <w:rsid w:val="00C42C24"/>
    <w:rsid w:val="00C43F1C"/>
    <w:rsid w:val="00C46B91"/>
    <w:rsid w:val="00C46BC7"/>
    <w:rsid w:val="00C47D17"/>
    <w:rsid w:val="00C50E15"/>
    <w:rsid w:val="00C56995"/>
    <w:rsid w:val="00C60450"/>
    <w:rsid w:val="00C615AE"/>
    <w:rsid w:val="00C66ED0"/>
    <w:rsid w:val="00C6756E"/>
    <w:rsid w:val="00C71224"/>
    <w:rsid w:val="00C73912"/>
    <w:rsid w:val="00C76EE0"/>
    <w:rsid w:val="00C774EC"/>
    <w:rsid w:val="00C775BF"/>
    <w:rsid w:val="00C864E6"/>
    <w:rsid w:val="00C873A8"/>
    <w:rsid w:val="00C90738"/>
    <w:rsid w:val="00C90A61"/>
    <w:rsid w:val="00C95A69"/>
    <w:rsid w:val="00CA6523"/>
    <w:rsid w:val="00CA70AF"/>
    <w:rsid w:val="00CA7C62"/>
    <w:rsid w:val="00CB697F"/>
    <w:rsid w:val="00CC040B"/>
    <w:rsid w:val="00CC4C8E"/>
    <w:rsid w:val="00CD0B0D"/>
    <w:rsid w:val="00CD5D11"/>
    <w:rsid w:val="00CE340D"/>
    <w:rsid w:val="00CE3806"/>
    <w:rsid w:val="00CF3D30"/>
    <w:rsid w:val="00D10F8E"/>
    <w:rsid w:val="00D12800"/>
    <w:rsid w:val="00D15252"/>
    <w:rsid w:val="00D22B80"/>
    <w:rsid w:val="00D2634C"/>
    <w:rsid w:val="00D30B82"/>
    <w:rsid w:val="00D314FE"/>
    <w:rsid w:val="00D31BAC"/>
    <w:rsid w:val="00D32C01"/>
    <w:rsid w:val="00D46852"/>
    <w:rsid w:val="00D5041B"/>
    <w:rsid w:val="00D5169D"/>
    <w:rsid w:val="00D57307"/>
    <w:rsid w:val="00D60245"/>
    <w:rsid w:val="00D65095"/>
    <w:rsid w:val="00D66E16"/>
    <w:rsid w:val="00D7338E"/>
    <w:rsid w:val="00D738FC"/>
    <w:rsid w:val="00D757DC"/>
    <w:rsid w:val="00D7612D"/>
    <w:rsid w:val="00D76963"/>
    <w:rsid w:val="00D76D60"/>
    <w:rsid w:val="00D805E9"/>
    <w:rsid w:val="00D866F1"/>
    <w:rsid w:val="00D91978"/>
    <w:rsid w:val="00D94FD8"/>
    <w:rsid w:val="00D95F85"/>
    <w:rsid w:val="00DA60A0"/>
    <w:rsid w:val="00DB0C59"/>
    <w:rsid w:val="00DB3524"/>
    <w:rsid w:val="00DB3C71"/>
    <w:rsid w:val="00DC07B9"/>
    <w:rsid w:val="00DC2302"/>
    <w:rsid w:val="00DC3F56"/>
    <w:rsid w:val="00DC40D6"/>
    <w:rsid w:val="00DC55F0"/>
    <w:rsid w:val="00DC59EC"/>
    <w:rsid w:val="00DD3808"/>
    <w:rsid w:val="00DD5A1C"/>
    <w:rsid w:val="00DD6223"/>
    <w:rsid w:val="00DD7A4D"/>
    <w:rsid w:val="00DE289D"/>
    <w:rsid w:val="00DE4AF1"/>
    <w:rsid w:val="00DE753E"/>
    <w:rsid w:val="00DE7721"/>
    <w:rsid w:val="00DF4ED2"/>
    <w:rsid w:val="00DF76D3"/>
    <w:rsid w:val="00DF7FDC"/>
    <w:rsid w:val="00E002B5"/>
    <w:rsid w:val="00E003D7"/>
    <w:rsid w:val="00E027DF"/>
    <w:rsid w:val="00E02C95"/>
    <w:rsid w:val="00E032D3"/>
    <w:rsid w:val="00E05A69"/>
    <w:rsid w:val="00E05E9A"/>
    <w:rsid w:val="00E1106C"/>
    <w:rsid w:val="00E132D6"/>
    <w:rsid w:val="00E16302"/>
    <w:rsid w:val="00E22995"/>
    <w:rsid w:val="00E271D9"/>
    <w:rsid w:val="00E27C32"/>
    <w:rsid w:val="00E314A8"/>
    <w:rsid w:val="00E330BD"/>
    <w:rsid w:val="00E35BCC"/>
    <w:rsid w:val="00E37783"/>
    <w:rsid w:val="00E47F3B"/>
    <w:rsid w:val="00E50EAB"/>
    <w:rsid w:val="00E62A44"/>
    <w:rsid w:val="00E62D03"/>
    <w:rsid w:val="00E76C1C"/>
    <w:rsid w:val="00E77895"/>
    <w:rsid w:val="00E81D91"/>
    <w:rsid w:val="00E8472A"/>
    <w:rsid w:val="00E84FDF"/>
    <w:rsid w:val="00E93585"/>
    <w:rsid w:val="00E948FA"/>
    <w:rsid w:val="00E95553"/>
    <w:rsid w:val="00E95F8C"/>
    <w:rsid w:val="00E97C0A"/>
    <w:rsid w:val="00EA44C3"/>
    <w:rsid w:val="00EA6AE1"/>
    <w:rsid w:val="00EA76A8"/>
    <w:rsid w:val="00EB0C40"/>
    <w:rsid w:val="00EB3D1C"/>
    <w:rsid w:val="00EB4BF2"/>
    <w:rsid w:val="00EB6EAA"/>
    <w:rsid w:val="00EC7112"/>
    <w:rsid w:val="00ED1870"/>
    <w:rsid w:val="00ED52EF"/>
    <w:rsid w:val="00ED5AD9"/>
    <w:rsid w:val="00ED7CE6"/>
    <w:rsid w:val="00EE1A3A"/>
    <w:rsid w:val="00EE24C7"/>
    <w:rsid w:val="00EE3912"/>
    <w:rsid w:val="00EE4324"/>
    <w:rsid w:val="00EF1455"/>
    <w:rsid w:val="00EF1544"/>
    <w:rsid w:val="00EF428C"/>
    <w:rsid w:val="00EF47AA"/>
    <w:rsid w:val="00EF624C"/>
    <w:rsid w:val="00EF6692"/>
    <w:rsid w:val="00EF736A"/>
    <w:rsid w:val="00F02C9C"/>
    <w:rsid w:val="00F04415"/>
    <w:rsid w:val="00F0723A"/>
    <w:rsid w:val="00F12289"/>
    <w:rsid w:val="00F15C56"/>
    <w:rsid w:val="00F20425"/>
    <w:rsid w:val="00F2153F"/>
    <w:rsid w:val="00F22A07"/>
    <w:rsid w:val="00F2464E"/>
    <w:rsid w:val="00F33518"/>
    <w:rsid w:val="00F37019"/>
    <w:rsid w:val="00F421CC"/>
    <w:rsid w:val="00F43B7D"/>
    <w:rsid w:val="00F44FD5"/>
    <w:rsid w:val="00F4727D"/>
    <w:rsid w:val="00F50B55"/>
    <w:rsid w:val="00F55F5F"/>
    <w:rsid w:val="00F5645D"/>
    <w:rsid w:val="00F6737B"/>
    <w:rsid w:val="00F67FAB"/>
    <w:rsid w:val="00F73B61"/>
    <w:rsid w:val="00F77AAD"/>
    <w:rsid w:val="00F77B5B"/>
    <w:rsid w:val="00F80667"/>
    <w:rsid w:val="00F86FD6"/>
    <w:rsid w:val="00F96683"/>
    <w:rsid w:val="00FA0A7D"/>
    <w:rsid w:val="00FA28B6"/>
    <w:rsid w:val="00FA57E2"/>
    <w:rsid w:val="00FA60BE"/>
    <w:rsid w:val="00FB1A4B"/>
    <w:rsid w:val="00FB1F61"/>
    <w:rsid w:val="00FB43D2"/>
    <w:rsid w:val="00FB5A84"/>
    <w:rsid w:val="00FC0F86"/>
    <w:rsid w:val="00FC5662"/>
    <w:rsid w:val="00FC5B1A"/>
    <w:rsid w:val="00FD09FD"/>
    <w:rsid w:val="00FD11A9"/>
    <w:rsid w:val="00FD34A2"/>
    <w:rsid w:val="00FD3A5D"/>
    <w:rsid w:val="00FD4335"/>
    <w:rsid w:val="00FD569E"/>
    <w:rsid w:val="00FE1B1E"/>
    <w:rsid w:val="00FE475C"/>
    <w:rsid w:val="00FE7E2F"/>
    <w:rsid w:val="00FF00F9"/>
    <w:rsid w:val="00FF31D3"/>
    <w:rsid w:val="00FF56B3"/>
    <w:rsid w:val="00FF61A1"/>
    <w:rsid w:val="00FF69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54D2"/>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paragraph" w:styleId="Nadpis2">
    <w:name w:val="heading 2"/>
    <w:basedOn w:val="Normlny"/>
    <w:next w:val="Normlny"/>
    <w:link w:val="Nadpis2Char"/>
    <w:uiPriority w:val="9"/>
    <w:semiHidden/>
    <w:unhideWhenUsed/>
    <w:qFormat/>
    <w:rsid w:val="00610F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9"/>
    <w:unhideWhenUsed/>
    <w:qFormat/>
    <w:rsid w:val="001B25FE"/>
    <w:pPr>
      <w:keepNext/>
      <w:keepLines/>
      <w:spacing w:before="40" w:after="0" w:line="276" w:lineRule="auto"/>
      <w:ind w:left="0" w:firstLine="0"/>
      <w:jc w:val="left"/>
      <w:outlineLvl w:val="2"/>
    </w:pPr>
    <w:rPr>
      <w:rFonts w:asciiTheme="majorHAnsi" w:eastAsiaTheme="majorEastAsia" w:hAnsiTheme="majorHAnsi" w:cstheme="majorBidi"/>
      <w:color w:val="1F3763" w:themeColor="accent1" w:themeShade="7F"/>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7D0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aliases w:val="body,Odsek,Odsek zoznamu2,List Paragraph,Bullet Number,lp1,lp11,List Paragraph11,Bullet 1,Use Case List Paragraph"/>
    <w:basedOn w:val="Normlny"/>
    <w:link w:val="OdsekzoznamuChar"/>
    <w:uiPriority w:val="34"/>
    <w:qFormat/>
    <w:rsid w:val="000462D7"/>
    <w:pPr>
      <w:ind w:left="720"/>
      <w:contextualSpacing/>
    </w:pPr>
  </w:style>
  <w:style w:type="character" w:styleId="Odkaznakomentr">
    <w:name w:val="annotation reference"/>
    <w:basedOn w:val="Predvolenpsmoodseku"/>
    <w:uiPriority w:val="99"/>
    <w:semiHidden/>
    <w:unhideWhenUsed/>
    <w:rsid w:val="00A46EF9"/>
    <w:rPr>
      <w:sz w:val="16"/>
      <w:szCs w:val="16"/>
    </w:rPr>
  </w:style>
  <w:style w:type="paragraph" w:styleId="Textkomentra">
    <w:name w:val="annotation text"/>
    <w:basedOn w:val="Normlny"/>
    <w:link w:val="TextkomentraChar"/>
    <w:uiPriority w:val="99"/>
    <w:semiHidden/>
    <w:unhideWhenUsed/>
    <w:rsid w:val="00A46EF9"/>
    <w:pPr>
      <w:spacing w:line="240" w:lineRule="auto"/>
    </w:pPr>
    <w:rPr>
      <w:sz w:val="20"/>
      <w:szCs w:val="20"/>
    </w:rPr>
  </w:style>
  <w:style w:type="character" w:customStyle="1" w:styleId="TextkomentraChar">
    <w:name w:val="Text komentára Char"/>
    <w:basedOn w:val="Predvolenpsmoodseku"/>
    <w:link w:val="Textkomentra"/>
    <w:uiPriority w:val="99"/>
    <w:semiHidden/>
    <w:rsid w:val="00A46EF9"/>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A46EF9"/>
    <w:rPr>
      <w:b/>
      <w:bCs/>
    </w:rPr>
  </w:style>
  <w:style w:type="character" w:customStyle="1" w:styleId="PredmetkomentraChar">
    <w:name w:val="Predmet komentára Char"/>
    <w:basedOn w:val="TextkomentraChar"/>
    <w:link w:val="Predmetkomentra"/>
    <w:uiPriority w:val="99"/>
    <w:semiHidden/>
    <w:rsid w:val="00A46EF9"/>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A46EF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6EF9"/>
    <w:rPr>
      <w:rFonts w:ascii="Segoe UI" w:eastAsia="Times New Roman" w:hAnsi="Segoe UI" w:cs="Segoe UI"/>
      <w:color w:val="000000"/>
      <w:sz w:val="18"/>
      <w:szCs w:val="18"/>
    </w:rPr>
  </w:style>
  <w:style w:type="character" w:customStyle="1" w:styleId="Nadpis3Char">
    <w:name w:val="Nadpis 3 Char"/>
    <w:basedOn w:val="Predvolenpsmoodseku"/>
    <w:link w:val="Nadpis3"/>
    <w:uiPriority w:val="99"/>
    <w:rsid w:val="001B25FE"/>
    <w:rPr>
      <w:rFonts w:asciiTheme="majorHAnsi" w:eastAsiaTheme="majorEastAsia" w:hAnsiTheme="majorHAnsi" w:cstheme="majorBidi"/>
      <w:color w:val="1F3763" w:themeColor="accent1" w:themeShade="7F"/>
      <w:sz w:val="24"/>
      <w:szCs w:val="24"/>
      <w:lang w:eastAsia="en-US"/>
    </w:rPr>
  </w:style>
  <w:style w:type="character" w:customStyle="1" w:styleId="OdsekzoznamuChar">
    <w:name w:val="Odsek zoznamu Char"/>
    <w:aliases w:val="body Char,Odsek Char,Odsek zoznamu2 Char,List Paragraph Char,Bullet Number Char,lp1 Char,lp11 Char,List Paragraph11 Char,Bullet 1 Char,Use Case List Paragraph Char"/>
    <w:link w:val="Odsekzoznamu"/>
    <w:uiPriority w:val="34"/>
    <w:qFormat/>
    <w:locked/>
    <w:rsid w:val="001753F7"/>
    <w:rPr>
      <w:rFonts w:ascii="Times New Roman" w:eastAsia="Times New Roman" w:hAnsi="Times New Roman" w:cs="Times New Roman"/>
      <w:color w:val="000000"/>
      <w:sz w:val="24"/>
    </w:rPr>
  </w:style>
  <w:style w:type="paragraph" w:styleId="Hlavika">
    <w:name w:val="header"/>
    <w:link w:val="HlavikaChar"/>
    <w:rsid w:val="0046616D"/>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u w:color="000000"/>
      <w:bdr w:val="nil"/>
      <w:lang w:val="de-DE" w:eastAsia="en-US"/>
    </w:rPr>
  </w:style>
  <w:style w:type="character" w:customStyle="1" w:styleId="HlavikaChar">
    <w:name w:val="Hlavička Char"/>
    <w:basedOn w:val="Predvolenpsmoodseku"/>
    <w:link w:val="Hlavika"/>
    <w:rsid w:val="0046616D"/>
    <w:rPr>
      <w:rFonts w:ascii="Calibri" w:eastAsia="Calibri" w:hAnsi="Calibri" w:cs="Calibri"/>
      <w:color w:val="000000"/>
      <w:u w:color="000000"/>
      <w:bdr w:val="nil"/>
      <w:lang w:val="de-DE" w:eastAsia="en-US"/>
    </w:rPr>
  </w:style>
  <w:style w:type="character" w:customStyle="1" w:styleId="iadne">
    <w:name w:val="Žiadne"/>
    <w:rsid w:val="00A66BD9"/>
  </w:style>
  <w:style w:type="paragraph" w:styleId="Zarkazkladnhotextu">
    <w:name w:val="Body Text Indent"/>
    <w:basedOn w:val="Normlny"/>
    <w:link w:val="ZarkazkladnhotextuChar"/>
    <w:rsid w:val="00D22B80"/>
    <w:pPr>
      <w:spacing w:after="120" w:line="360" w:lineRule="auto"/>
      <w:ind w:left="283" w:firstLine="0"/>
    </w:pPr>
    <w:rPr>
      <w:rFonts w:eastAsia="Calibri"/>
      <w:color w:val="auto"/>
      <w:lang w:eastAsia="en-US"/>
    </w:rPr>
  </w:style>
  <w:style w:type="character" w:customStyle="1" w:styleId="ZarkazkladnhotextuChar">
    <w:name w:val="Zarážka základného textu Char"/>
    <w:basedOn w:val="Predvolenpsmoodseku"/>
    <w:link w:val="Zarkazkladnhotextu"/>
    <w:rsid w:val="00D22B80"/>
    <w:rPr>
      <w:rFonts w:ascii="Times New Roman" w:eastAsia="Calibri" w:hAnsi="Times New Roman" w:cs="Times New Roman"/>
      <w:sz w:val="24"/>
      <w:lang w:eastAsia="en-US"/>
    </w:rPr>
  </w:style>
  <w:style w:type="paragraph" w:customStyle="1" w:styleId="Nadpiskapitoly">
    <w:name w:val="Nadpis kapitoly"/>
    <w:basedOn w:val="Nadpis2"/>
    <w:autoRedefine/>
    <w:qFormat/>
    <w:rsid w:val="00610F8E"/>
    <w:pPr>
      <w:numPr>
        <w:numId w:val="31"/>
      </w:numPr>
      <w:spacing w:line="276" w:lineRule="auto"/>
      <w:jc w:val="left"/>
    </w:pPr>
    <w:rPr>
      <w:rFonts w:ascii="Calibri Light" w:hAnsi="Calibri Light" w:cs="Calibri Light"/>
      <w:b/>
      <w:smallCaps/>
      <w:color w:val="auto"/>
      <w:sz w:val="22"/>
      <w:szCs w:val="22"/>
      <w:lang w:eastAsia="en-US"/>
    </w:rPr>
  </w:style>
  <w:style w:type="character" w:customStyle="1" w:styleId="Nadpis2Char">
    <w:name w:val="Nadpis 2 Char"/>
    <w:basedOn w:val="Predvolenpsmoodseku"/>
    <w:link w:val="Nadpis2"/>
    <w:uiPriority w:val="9"/>
    <w:semiHidden/>
    <w:rsid w:val="00610F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9473">
      <w:bodyDiv w:val="1"/>
      <w:marLeft w:val="0"/>
      <w:marRight w:val="0"/>
      <w:marTop w:val="0"/>
      <w:marBottom w:val="0"/>
      <w:divBdr>
        <w:top w:val="none" w:sz="0" w:space="0" w:color="auto"/>
        <w:left w:val="none" w:sz="0" w:space="0" w:color="auto"/>
        <w:bottom w:val="none" w:sz="0" w:space="0" w:color="auto"/>
        <w:right w:val="none" w:sz="0" w:space="0" w:color="auto"/>
      </w:divBdr>
    </w:div>
    <w:div w:id="1191265916">
      <w:bodyDiv w:val="1"/>
      <w:marLeft w:val="0"/>
      <w:marRight w:val="0"/>
      <w:marTop w:val="0"/>
      <w:marBottom w:val="0"/>
      <w:divBdr>
        <w:top w:val="none" w:sz="0" w:space="0" w:color="auto"/>
        <w:left w:val="none" w:sz="0" w:space="0" w:color="auto"/>
        <w:bottom w:val="none" w:sz="0" w:space="0" w:color="auto"/>
        <w:right w:val="none" w:sz="0" w:space="0" w:color="auto"/>
      </w:divBdr>
    </w:div>
    <w:div w:id="1496069789">
      <w:bodyDiv w:val="1"/>
      <w:marLeft w:val="0"/>
      <w:marRight w:val="0"/>
      <w:marTop w:val="0"/>
      <w:marBottom w:val="0"/>
      <w:divBdr>
        <w:top w:val="none" w:sz="0" w:space="0" w:color="auto"/>
        <w:left w:val="none" w:sz="0" w:space="0" w:color="auto"/>
        <w:bottom w:val="none" w:sz="0" w:space="0" w:color="auto"/>
        <w:right w:val="none" w:sz="0" w:space="0" w:color="auto"/>
      </w:divBdr>
    </w:div>
    <w:div w:id="1921333644">
      <w:bodyDiv w:val="1"/>
      <w:marLeft w:val="0"/>
      <w:marRight w:val="0"/>
      <w:marTop w:val="0"/>
      <w:marBottom w:val="0"/>
      <w:divBdr>
        <w:top w:val="none" w:sz="0" w:space="0" w:color="auto"/>
        <w:left w:val="none" w:sz="0" w:space="0" w:color="auto"/>
        <w:bottom w:val="none" w:sz="0" w:space="0" w:color="auto"/>
        <w:right w:val="none" w:sz="0" w:space="0" w:color="auto"/>
      </w:divBdr>
    </w:div>
    <w:div w:id="1922564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11304/summa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1834/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urcanova@apuen.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623F-B0EA-4B54-9049-7AB9F0F0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3985</Words>
  <Characters>22718</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cp:lastModifiedBy>Konto Microsoft</cp:lastModifiedBy>
  <cp:revision>3</cp:revision>
  <cp:lastPrinted>2024-01-15T16:19:00Z</cp:lastPrinted>
  <dcterms:created xsi:type="dcterms:W3CDTF">2024-01-18T08:30:00Z</dcterms:created>
  <dcterms:modified xsi:type="dcterms:W3CDTF">2024-01-18T12:52:00Z</dcterms:modified>
</cp:coreProperties>
</file>