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7E1B5" w14:textId="5701F674" w:rsidR="00C85F60" w:rsidRPr="00F35163" w:rsidRDefault="00C85F60" w:rsidP="00C85F60">
      <w:pPr>
        <w:pStyle w:val="Nadpis1"/>
        <w:ind w:left="0" w:right="-46" w:firstLine="0"/>
        <w:jc w:val="center"/>
        <w:rPr>
          <w:rFonts w:ascii="Tahoma" w:hAnsi="Tahoma" w:cs="Tahoma"/>
          <w:b w:val="0"/>
          <w:bCs w:val="0"/>
          <w:color w:val="FF0000"/>
          <w:sz w:val="22"/>
          <w:szCs w:val="22"/>
        </w:rPr>
      </w:pPr>
      <w:r w:rsidRPr="00F35163">
        <w:rPr>
          <w:rFonts w:ascii="Tahoma" w:hAnsi="Tahoma" w:cs="Tahoma"/>
          <w:b w:val="0"/>
          <w:bCs w:val="0"/>
          <w:color w:val="FF0000"/>
          <w:sz w:val="22"/>
          <w:szCs w:val="22"/>
        </w:rPr>
        <w:t xml:space="preserve">Tento </w:t>
      </w:r>
      <w:r>
        <w:rPr>
          <w:rFonts w:ascii="Tahoma" w:hAnsi="Tahoma" w:cs="Tahoma"/>
          <w:b w:val="0"/>
          <w:bCs w:val="0"/>
          <w:color w:val="FF0000"/>
          <w:sz w:val="22"/>
          <w:szCs w:val="22"/>
        </w:rPr>
        <w:t>opis predmetu zákazky</w:t>
      </w:r>
      <w:r w:rsidRPr="00F35163">
        <w:rPr>
          <w:rFonts w:ascii="Tahoma" w:hAnsi="Tahoma" w:cs="Tahoma"/>
          <w:b w:val="0"/>
          <w:bCs w:val="0"/>
          <w:color w:val="FF0000"/>
          <w:sz w:val="22"/>
          <w:szCs w:val="22"/>
        </w:rPr>
        <w:t xml:space="preserve"> je len informatívny a bude sa upravovať v závislosti od jednotlivých stupňov projektovej dokumentácie</w:t>
      </w:r>
      <w:r>
        <w:rPr>
          <w:rFonts w:ascii="Tahoma" w:hAnsi="Tahoma" w:cs="Tahoma"/>
          <w:b w:val="0"/>
          <w:bCs w:val="0"/>
          <w:color w:val="FF0000"/>
          <w:sz w:val="22"/>
          <w:szCs w:val="22"/>
        </w:rPr>
        <w:t xml:space="preserve"> podľa požiadaviek jednotlivých zákaziek. </w:t>
      </w:r>
    </w:p>
    <w:p w14:paraId="05A73AB5" w14:textId="77777777" w:rsidR="00B50AEF" w:rsidRDefault="00B50AEF" w:rsidP="00B50AEF">
      <w:pPr>
        <w:jc w:val="right"/>
        <w:rPr>
          <w:b/>
          <w:sz w:val="28"/>
          <w:szCs w:val="28"/>
          <w:u w:val="single"/>
        </w:rPr>
      </w:pPr>
    </w:p>
    <w:p w14:paraId="7B83E3E1" w14:textId="0A77B3EC" w:rsidR="00B50AEF" w:rsidRPr="00013432" w:rsidRDefault="00656E1D" w:rsidP="00B50AE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Opis predmetu zákazky - informatívny</w:t>
      </w:r>
    </w:p>
    <w:p w14:paraId="2838235D" w14:textId="77777777" w:rsidR="00512E51" w:rsidRDefault="00512E51" w:rsidP="00656E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0063D3" w14:textId="2A375803" w:rsidR="00656E1D" w:rsidRPr="00656E1D" w:rsidRDefault="00656E1D" w:rsidP="00656E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56E1D">
        <w:rPr>
          <w:rFonts w:asciiTheme="minorHAnsi" w:hAnsiTheme="minorHAnsi" w:cstheme="minorHAnsi"/>
          <w:sz w:val="22"/>
          <w:szCs w:val="22"/>
        </w:rPr>
        <w:t>Dokumentácia bude rozdelená na Stavebné objekty podľa charakteru stavby na: SO 01 - X, SO 02 X, SO 03: X atď.</w:t>
      </w:r>
    </w:p>
    <w:p w14:paraId="41318BAC" w14:textId="77777777" w:rsidR="00C85F60" w:rsidRDefault="00C85F60" w:rsidP="00656E1D">
      <w:pPr>
        <w:spacing w:after="0"/>
        <w:jc w:val="both"/>
        <w:rPr>
          <w:rFonts w:cstheme="minorHAnsi"/>
        </w:rPr>
      </w:pPr>
    </w:p>
    <w:p w14:paraId="55441BC6" w14:textId="0158A7FF" w:rsidR="00656E1D" w:rsidRDefault="00656E1D" w:rsidP="00656E1D">
      <w:pPr>
        <w:spacing w:after="0"/>
        <w:jc w:val="both"/>
        <w:rPr>
          <w:rFonts w:cstheme="minorHAnsi"/>
        </w:rPr>
      </w:pPr>
      <w:r w:rsidRPr="00656E1D">
        <w:rPr>
          <w:rFonts w:cstheme="minorHAnsi"/>
        </w:rPr>
        <w:t xml:space="preserve">Stavebný objekt </w:t>
      </w:r>
      <w:bookmarkStart w:id="0" w:name="_Hlk115700222"/>
      <w:r w:rsidRPr="00656E1D">
        <w:rPr>
          <w:rFonts w:cstheme="minorHAnsi"/>
        </w:rPr>
        <w:t xml:space="preserve">SO 01, </w:t>
      </w:r>
      <w:bookmarkEnd w:id="0"/>
      <w:r w:rsidRPr="00656E1D">
        <w:rPr>
          <w:rFonts w:cstheme="minorHAnsi"/>
        </w:rPr>
        <w:t>X:</w:t>
      </w:r>
    </w:p>
    <w:p w14:paraId="2EFB5DE2" w14:textId="3D1E7A3C" w:rsidR="00656E1D" w:rsidRPr="00656E1D" w:rsidRDefault="00656E1D" w:rsidP="00656E1D">
      <w:pPr>
        <w:spacing w:after="0"/>
        <w:jc w:val="both"/>
        <w:rPr>
          <w:rFonts w:cstheme="minorHAnsi"/>
        </w:rPr>
      </w:pPr>
      <w:r w:rsidRPr="00656E1D">
        <w:rPr>
          <w:rFonts w:cstheme="minorHAnsi"/>
        </w:rPr>
        <w:t xml:space="preserve">Hlavným zámerom projektu výstavby / rekonštrukcie bude: „opis konkrétnej zákazky“ </w:t>
      </w:r>
    </w:p>
    <w:p w14:paraId="7C4D6151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Dokumentácia bude spracovaná v stupni dokumentácie pre stavebné povolenie s podrobnosťou realizácie stavby;</w:t>
      </w:r>
    </w:p>
    <w:p w14:paraId="479D293D" w14:textId="77777777" w:rsidR="00656E1D" w:rsidRPr="00656E1D" w:rsidRDefault="00656E1D" w:rsidP="00656E1D">
      <w:pPr>
        <w:widowControl w:val="0"/>
        <w:spacing w:after="0"/>
        <w:jc w:val="both"/>
        <w:rPr>
          <w:rFonts w:cstheme="minorHAnsi"/>
        </w:rPr>
      </w:pPr>
      <w:r w:rsidRPr="00656E1D">
        <w:rPr>
          <w:rFonts w:cstheme="minorHAnsi"/>
        </w:rPr>
        <w:t>Príklad špecifikácie požiadaviek:</w:t>
      </w:r>
    </w:p>
    <w:p w14:paraId="7343D2BD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Rekonštrukcia objektu/budovy bude spočívať v zateplení budovy, zateplení stropov na najvyššom podlaží a výmene okien;</w:t>
      </w:r>
    </w:p>
    <w:p w14:paraId="0BF884BD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 xml:space="preserve">Rekonštrukcia objektu budem okrem iného spočívať v rekonštrukcii interiérových priestorov, výmene omietok, podláh, elektroinštalácie, rekonštrukcii hygienických zariadení, </w:t>
      </w:r>
      <w:proofErr w:type="spellStart"/>
      <w:r w:rsidRPr="00656E1D">
        <w:rPr>
          <w:rFonts w:cstheme="minorHAnsi"/>
        </w:rPr>
        <w:t>sanity</w:t>
      </w:r>
      <w:proofErr w:type="spellEnd"/>
      <w:r w:rsidRPr="00656E1D">
        <w:rPr>
          <w:rFonts w:cstheme="minorHAnsi"/>
        </w:rPr>
        <w:t>, stropov;</w:t>
      </w:r>
    </w:p>
    <w:p w14:paraId="580905AC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Strop na najvyššom podlaží, drevený, na zvážení zhotoviteľa jeho výmena za strop s väčšou únosnosťou;</w:t>
      </w:r>
    </w:p>
    <w:p w14:paraId="6D2B8E78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V interiéri bude vytvorených 7 nových dielní, 6 nových učební, 1 laboratórium, skladové priestory a strojovňa vzduchotechniky;</w:t>
      </w:r>
    </w:p>
    <w:p w14:paraId="3B057C84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V interiéri ostane prevažne zachovaná dispozícia, z dôvodu vzniku laboratória predpokladané búranie 2 priečok;</w:t>
      </w:r>
    </w:p>
    <w:p w14:paraId="5C86B595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Z dôvodu vzniku nových dielní vznikne potreba zabudovania vzduchotechniky;</w:t>
      </w:r>
    </w:p>
    <w:p w14:paraId="36F108F8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 xml:space="preserve">Predmetom dokumentácie bude aj projekčné zohľadnenie </w:t>
      </w:r>
      <w:proofErr w:type="spellStart"/>
      <w:r w:rsidRPr="00656E1D">
        <w:rPr>
          <w:rFonts w:cstheme="minorHAnsi"/>
        </w:rPr>
        <w:t>novoinštalovaného</w:t>
      </w:r>
      <w:proofErr w:type="spellEnd"/>
      <w:r w:rsidRPr="00656E1D">
        <w:rPr>
          <w:rFonts w:cstheme="minorHAnsi"/>
        </w:rPr>
        <w:t xml:space="preserve"> školského/učebného vybavenia, a to vybavenie 6 učební - 2 učebne brúsenia skla, 2 učebne maľovania skla, 1 učebňa pre úpravu a zošľachťovanie dutého skla, 1 učebňa pre výrobu bižutérie a ozdobných predmetov, ďalej vytvorenie 7 dielní - 3 na brúsenie skla, 1 dielňa s </w:t>
      </w:r>
      <w:proofErr w:type="spellStart"/>
      <w:r w:rsidRPr="00656E1D">
        <w:rPr>
          <w:rFonts w:cstheme="minorHAnsi"/>
        </w:rPr>
        <w:t>hladinárskym</w:t>
      </w:r>
      <w:proofErr w:type="spellEnd"/>
      <w:r w:rsidRPr="00656E1D">
        <w:rPr>
          <w:rFonts w:cstheme="minorHAnsi"/>
        </w:rPr>
        <w:t xml:space="preserve"> strojom, 2 maliarske dielne, 1 dielňa na výrobu bižutérie, s materiálno-technickým vybavením: diamantové kotúče, leštiace kotúče a iné kotúče, sklárske náradie, píšťaly, nožnice, karborundové kotúče, </w:t>
      </w:r>
      <w:proofErr w:type="spellStart"/>
      <w:r w:rsidRPr="00656E1D">
        <w:rPr>
          <w:rFonts w:cstheme="minorHAnsi"/>
        </w:rPr>
        <w:t>vybrusovací</w:t>
      </w:r>
      <w:proofErr w:type="spellEnd"/>
      <w:r w:rsidRPr="00656E1D">
        <w:rPr>
          <w:rFonts w:cstheme="minorHAnsi"/>
        </w:rPr>
        <w:t xml:space="preserve"> stroj, </w:t>
      </w:r>
      <w:proofErr w:type="spellStart"/>
      <w:r w:rsidRPr="00656E1D">
        <w:rPr>
          <w:rFonts w:cstheme="minorHAnsi"/>
        </w:rPr>
        <w:t>hladinársky</w:t>
      </w:r>
      <w:proofErr w:type="spellEnd"/>
      <w:r w:rsidRPr="00656E1D">
        <w:rPr>
          <w:rFonts w:cstheme="minorHAnsi"/>
        </w:rPr>
        <w:t xml:space="preserve"> stroj pre obrusovanie, odsávacie zariadenie, točné lampy,  </w:t>
      </w:r>
      <w:proofErr w:type="spellStart"/>
      <w:r w:rsidRPr="00656E1D">
        <w:rPr>
          <w:rFonts w:cstheme="minorHAnsi"/>
        </w:rPr>
        <w:t>pieskovacie</w:t>
      </w:r>
      <w:proofErr w:type="spellEnd"/>
      <w:r w:rsidRPr="00656E1D">
        <w:rPr>
          <w:rFonts w:cstheme="minorHAnsi"/>
        </w:rPr>
        <w:t xml:space="preserve"> zariadenie, </w:t>
      </w:r>
      <w:proofErr w:type="spellStart"/>
      <w:r w:rsidRPr="00656E1D">
        <w:rPr>
          <w:rFonts w:cstheme="minorHAnsi"/>
        </w:rPr>
        <w:t>jednopanvová</w:t>
      </w:r>
      <w:proofErr w:type="spellEnd"/>
      <w:r w:rsidRPr="00656E1D">
        <w:rPr>
          <w:rFonts w:cstheme="minorHAnsi"/>
        </w:rPr>
        <w:t xml:space="preserve"> pec, </w:t>
      </w:r>
      <w:proofErr w:type="spellStart"/>
      <w:r w:rsidRPr="00656E1D">
        <w:rPr>
          <w:rFonts w:cstheme="minorHAnsi"/>
        </w:rPr>
        <w:t>temperovacia</w:t>
      </w:r>
      <w:proofErr w:type="spellEnd"/>
      <w:r w:rsidRPr="00656E1D">
        <w:rPr>
          <w:rFonts w:cstheme="minorHAnsi"/>
        </w:rPr>
        <w:t xml:space="preserve"> jednokomorová pec, chladiaca pec, </w:t>
      </w:r>
      <w:proofErr w:type="spellStart"/>
      <w:r w:rsidRPr="00656E1D">
        <w:rPr>
          <w:rFonts w:cstheme="minorHAnsi"/>
        </w:rPr>
        <w:t>Trumel</w:t>
      </w:r>
      <w:proofErr w:type="spellEnd"/>
      <w:r w:rsidRPr="00656E1D">
        <w:rPr>
          <w:rFonts w:cstheme="minorHAnsi"/>
        </w:rPr>
        <w:t xml:space="preserve"> – piecka na zohrievanie, brúsny automatický robot, </w:t>
      </w:r>
      <w:proofErr w:type="spellStart"/>
      <w:r w:rsidRPr="00656E1D">
        <w:rPr>
          <w:rFonts w:cstheme="minorHAnsi"/>
        </w:rPr>
        <w:t>vypaľovacia</w:t>
      </w:r>
      <w:proofErr w:type="spellEnd"/>
      <w:r w:rsidRPr="00656E1D">
        <w:rPr>
          <w:rFonts w:cstheme="minorHAnsi"/>
        </w:rPr>
        <w:t xml:space="preserve"> pec;</w:t>
      </w:r>
    </w:p>
    <w:p w14:paraId="57F1E4E3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Do laboratórií bude potrebné doviesť plyn</w:t>
      </w:r>
    </w:p>
    <w:p w14:paraId="75E6CDA6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Plyn je aktuálne zavesený na zadnej fasáde, potreba prekládky kvôli zatepleniu, alebo nového konštrukčného systému na zavesenie;</w:t>
      </w:r>
    </w:p>
    <w:p w14:paraId="326C5CCE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Vykurovanie zabezpečiť s existujúcej kotolne v objekte plynovej, alebo z </w:t>
      </w:r>
      <w:proofErr w:type="spellStart"/>
      <w:r w:rsidRPr="00656E1D">
        <w:rPr>
          <w:rFonts w:cstheme="minorHAnsi"/>
        </w:rPr>
        <w:t>peletovej</w:t>
      </w:r>
      <w:proofErr w:type="spellEnd"/>
      <w:r w:rsidRPr="00656E1D">
        <w:rPr>
          <w:rFonts w:cstheme="minorHAnsi"/>
        </w:rPr>
        <w:t xml:space="preserve"> kotolne nachádzajúcej sa vo vedľajšej budove; </w:t>
      </w:r>
    </w:p>
    <w:p w14:paraId="02311C49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Stavebný objekt/budova nemá pôvodnú dokumentáciu, preto je potrebné vykonať zameranie skutkového stavu a polohopisné a výškopisné zameranie so zistením a zakreslením jestvujúcich inžinierskych sietí;</w:t>
      </w:r>
    </w:p>
    <w:p w14:paraId="3116E101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Predpokladaná projektovaná plocha bude cca 576 m</w:t>
      </w:r>
      <w:r w:rsidRPr="00656E1D">
        <w:rPr>
          <w:rFonts w:cstheme="minorHAnsi"/>
          <w:vertAlign w:val="superscript"/>
        </w:rPr>
        <w:t>2</w:t>
      </w:r>
      <w:r w:rsidRPr="00656E1D">
        <w:rPr>
          <w:rFonts w:cstheme="minorHAnsi"/>
        </w:rPr>
        <w:t xml:space="preserve">; </w:t>
      </w:r>
    </w:p>
    <w:p w14:paraId="55C2BDF4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Stavebný objekt sa nachádza v existujúcej budove vedľa SŠ v X na parcele KN-C X evidovanej na LV č. X, okres X, obec X, k. ú. X;</w:t>
      </w:r>
    </w:p>
    <w:p w14:paraId="5B304D2C" w14:textId="77777777" w:rsidR="00656E1D" w:rsidRDefault="00656E1D" w:rsidP="00656E1D">
      <w:pPr>
        <w:spacing w:after="0"/>
        <w:ind w:left="567"/>
        <w:jc w:val="both"/>
        <w:rPr>
          <w:rFonts w:cstheme="minorHAnsi"/>
        </w:rPr>
      </w:pPr>
    </w:p>
    <w:p w14:paraId="0D3F12BA" w14:textId="77777777" w:rsidR="00512E51" w:rsidRDefault="00512E51" w:rsidP="00656E1D">
      <w:pPr>
        <w:spacing w:after="0"/>
        <w:ind w:left="567"/>
        <w:jc w:val="both"/>
        <w:rPr>
          <w:rFonts w:cstheme="minorHAnsi"/>
        </w:rPr>
      </w:pPr>
    </w:p>
    <w:p w14:paraId="716919E7" w14:textId="3A8D5630" w:rsidR="00656E1D" w:rsidRPr="00656E1D" w:rsidRDefault="00656E1D" w:rsidP="00656E1D">
      <w:pPr>
        <w:spacing w:after="0"/>
        <w:ind w:left="567"/>
        <w:jc w:val="both"/>
        <w:rPr>
          <w:rFonts w:cstheme="minorHAnsi"/>
        </w:rPr>
      </w:pPr>
      <w:r w:rsidRPr="00656E1D">
        <w:rPr>
          <w:rFonts w:cstheme="minorHAnsi"/>
        </w:rPr>
        <w:t xml:space="preserve">Stavebný objekt </w:t>
      </w:r>
      <w:bookmarkStart w:id="1" w:name="_Hlk115700238"/>
      <w:r w:rsidRPr="00656E1D">
        <w:rPr>
          <w:rFonts w:cstheme="minorHAnsi"/>
        </w:rPr>
        <w:t xml:space="preserve">SO 02 </w:t>
      </w:r>
      <w:bookmarkEnd w:id="1"/>
      <w:r w:rsidRPr="00656E1D">
        <w:rPr>
          <w:rFonts w:cstheme="minorHAnsi"/>
        </w:rPr>
        <w:t>X:</w:t>
      </w:r>
    </w:p>
    <w:p w14:paraId="6813AC13" w14:textId="77777777" w:rsidR="00656E1D" w:rsidRPr="00656E1D" w:rsidRDefault="00656E1D" w:rsidP="00656E1D">
      <w:pPr>
        <w:pStyle w:val="Odsekzoznamu"/>
        <w:widowControl w:val="0"/>
        <w:numPr>
          <w:ilvl w:val="0"/>
          <w:numId w:val="3"/>
        </w:numPr>
        <w:spacing w:after="0" w:line="240" w:lineRule="auto"/>
        <w:ind w:left="1134" w:hanging="567"/>
        <w:jc w:val="both"/>
        <w:rPr>
          <w:rFonts w:cstheme="minorHAnsi"/>
        </w:rPr>
      </w:pPr>
      <w:r w:rsidRPr="00656E1D">
        <w:rPr>
          <w:rFonts w:cstheme="minorHAnsi"/>
        </w:rPr>
        <w:t>Dokumentácia bude spracovaná v stupni dokumentácie pre územné rozhodnutie a  dokumentácie pre stavebné povolenie s podrobnosťou realizácie stavby;</w:t>
      </w:r>
    </w:p>
    <w:p w14:paraId="55BD4A2A" w14:textId="77777777" w:rsidR="00656E1D" w:rsidRPr="00656E1D" w:rsidRDefault="00656E1D" w:rsidP="00656E1D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9D3115C" w14:textId="77777777" w:rsidR="00656E1D" w:rsidRPr="00656E1D" w:rsidRDefault="00656E1D" w:rsidP="00656E1D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6E1D">
        <w:rPr>
          <w:rFonts w:asciiTheme="minorHAnsi" w:hAnsiTheme="minorHAnsi" w:cstheme="minorHAnsi"/>
          <w:sz w:val="22"/>
          <w:szCs w:val="22"/>
        </w:rPr>
        <w:t>Rozsah projektovej dokumentácie, rozsah inžinierskej činnosti a autorského dohľadu je špecifikovaný v Zmluve (Zmluva o dielo a Mandátna zmluva v spojení s Licenčnou zmluvou), ktorá je prílohou súťažných podkladov.</w:t>
      </w:r>
    </w:p>
    <w:p w14:paraId="114DEA0A" w14:textId="77777777" w:rsidR="00656E1D" w:rsidRPr="00656E1D" w:rsidRDefault="00656E1D" w:rsidP="00656E1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56E1D">
        <w:rPr>
          <w:rFonts w:asciiTheme="minorHAnsi" w:hAnsiTheme="minorHAnsi" w:cstheme="minorHAnsi"/>
          <w:sz w:val="22"/>
          <w:szCs w:val="22"/>
        </w:rPr>
        <w:tab/>
      </w:r>
    </w:p>
    <w:p w14:paraId="75183F85" w14:textId="4E01489D" w:rsidR="00656E1D" w:rsidRPr="00656E1D" w:rsidRDefault="00512E51" w:rsidP="00656E1D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Podrobnejšie informácie</w:t>
      </w:r>
      <w:r w:rsidR="00656E1D" w:rsidRPr="00656E1D">
        <w:rPr>
          <w:rFonts w:asciiTheme="minorHAnsi" w:hAnsiTheme="minorHAnsi" w:cstheme="minorHAnsi"/>
          <w:sz w:val="22"/>
          <w:szCs w:val="22"/>
        </w:rPr>
        <w:t xml:space="preserve"> o predmete zákazky</w:t>
      </w:r>
      <w:r>
        <w:rPr>
          <w:rFonts w:asciiTheme="minorHAnsi" w:hAnsiTheme="minorHAnsi" w:cstheme="minorHAnsi"/>
          <w:sz w:val="22"/>
          <w:szCs w:val="22"/>
        </w:rPr>
        <w:t xml:space="preserve"> sa nachádzajú</w:t>
      </w:r>
      <w:r w:rsidR="00656E1D" w:rsidRPr="00656E1D">
        <w:rPr>
          <w:rFonts w:asciiTheme="minorHAnsi" w:hAnsiTheme="minorHAnsi" w:cstheme="minorHAnsi"/>
          <w:sz w:val="22"/>
          <w:szCs w:val="22"/>
        </w:rPr>
        <w:t xml:space="preserve"> v priložených prílohách. </w:t>
      </w:r>
    </w:p>
    <w:p w14:paraId="71089FE0" w14:textId="77777777" w:rsidR="00FA6D0C" w:rsidRDefault="00FA6D0C">
      <w:pPr>
        <w:rPr>
          <w:rFonts w:cstheme="minorHAnsi"/>
        </w:rPr>
      </w:pPr>
    </w:p>
    <w:sectPr w:rsidR="00FA6D0C" w:rsidSect="00B50AEF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2539" w14:textId="77777777" w:rsidR="00B50AEF" w:rsidRDefault="00B50AEF" w:rsidP="00B50AEF">
      <w:pPr>
        <w:spacing w:after="0" w:line="240" w:lineRule="auto"/>
      </w:pPr>
      <w:r>
        <w:separator/>
      </w:r>
    </w:p>
  </w:endnote>
  <w:endnote w:type="continuationSeparator" w:id="0">
    <w:p w14:paraId="04FC974F" w14:textId="77777777" w:rsidR="00B50AEF" w:rsidRDefault="00B50AEF" w:rsidP="00B5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02FF" w14:textId="77777777" w:rsidR="00B50AEF" w:rsidRDefault="00B50AEF" w:rsidP="00B50AEF">
      <w:pPr>
        <w:spacing w:after="0" w:line="240" w:lineRule="auto"/>
      </w:pPr>
      <w:r>
        <w:separator/>
      </w:r>
    </w:p>
  </w:footnote>
  <w:footnote w:type="continuationSeparator" w:id="0">
    <w:p w14:paraId="484B0D10" w14:textId="77777777" w:rsidR="00B50AEF" w:rsidRDefault="00B50AEF" w:rsidP="00B5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4200" w14:textId="7B54CC5A" w:rsidR="00B50AEF" w:rsidRDefault="00B50AEF" w:rsidP="00B50AEF">
    <w:pPr>
      <w:pStyle w:val="Hlavika"/>
    </w:pPr>
    <w:r w:rsidRPr="000E0DFA">
      <w:t>SÚŤAŽNÉ PODKLADY k zriaden</w:t>
    </w:r>
    <w:r>
      <w:t xml:space="preserve">iu DNS </w:t>
    </w:r>
    <w:r>
      <w:tab/>
    </w:r>
    <w:r>
      <w:tab/>
    </w:r>
    <w:r w:rsidRPr="00B50AEF">
      <w:t xml:space="preserve">Príloha č. </w:t>
    </w:r>
    <w:r w:rsidR="00656E1D">
      <w:t>3</w:t>
    </w:r>
    <w:r w:rsidRPr="00B50AEF">
      <w:t xml:space="preserve"> SP</w:t>
    </w:r>
  </w:p>
  <w:p w14:paraId="3E72BC16" w14:textId="6C3F2A0D" w:rsidR="00B50AEF" w:rsidRDefault="001B1EC5" w:rsidP="00B50AEF">
    <w:pPr>
      <w:pStyle w:val="Hlavika"/>
    </w:pPr>
    <w:r w:rsidRPr="001B1EC5">
      <w:t>Inžinierske a projekčné služby</w:t>
    </w:r>
    <w:r w:rsidR="00AC326B">
      <w:t xml:space="preserve"> </w:t>
    </w:r>
    <w:r w:rsidR="00AC326B" w:rsidRPr="000956D7">
      <w:rPr>
        <w:rFonts w:cs="Times New Roman"/>
      </w:rPr>
      <w:t>so zameraním</w:t>
    </w:r>
    <w:r w:rsidR="00B50AEF">
      <w:tab/>
    </w:r>
    <w:r w:rsidR="00B50AEF">
      <w:tab/>
    </w:r>
    <w:r w:rsidR="00656E1D">
      <w:t>Informatívny opis predmetu zákazky</w:t>
    </w:r>
  </w:p>
  <w:p w14:paraId="10BC1367" w14:textId="1A410BFF" w:rsidR="00AC326B" w:rsidRPr="00B50AEF" w:rsidRDefault="00AC326B" w:rsidP="00B50AEF">
    <w:pPr>
      <w:pStyle w:val="Hlavika"/>
    </w:pPr>
    <w:r w:rsidRPr="000956D7">
      <w:rPr>
        <w:rFonts w:cs="Times New Roman"/>
      </w:rPr>
      <w:t>na pozemné stavby</w:t>
    </w:r>
  </w:p>
  <w:p w14:paraId="52A679C6" w14:textId="77777777" w:rsidR="00B50AEF" w:rsidRDefault="00B50AEF" w:rsidP="00B50AEF">
    <w:pPr>
      <w:pStyle w:val="Hlavika"/>
    </w:pPr>
  </w:p>
  <w:p w14:paraId="579A7C57" w14:textId="77777777" w:rsidR="00B50AEF" w:rsidRDefault="00B50AE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283"/>
    <w:multiLevelType w:val="hybridMultilevel"/>
    <w:tmpl w:val="5B8CA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8C4"/>
    <w:multiLevelType w:val="hybridMultilevel"/>
    <w:tmpl w:val="A2DC5AA6"/>
    <w:lvl w:ilvl="0" w:tplc="041B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53D0D"/>
    <w:multiLevelType w:val="hybridMultilevel"/>
    <w:tmpl w:val="29145B0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C4045"/>
    <w:multiLevelType w:val="hybridMultilevel"/>
    <w:tmpl w:val="B1E2B7D0"/>
    <w:lvl w:ilvl="0" w:tplc="4566EFD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2310B6"/>
    <w:multiLevelType w:val="hybridMultilevel"/>
    <w:tmpl w:val="AD4CC450"/>
    <w:lvl w:ilvl="0" w:tplc="E1C03F7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2744B7D"/>
    <w:multiLevelType w:val="hybridMultilevel"/>
    <w:tmpl w:val="A0C88F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4448"/>
    <w:multiLevelType w:val="hybridMultilevel"/>
    <w:tmpl w:val="CBAC434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C036FB8"/>
    <w:multiLevelType w:val="hybridMultilevel"/>
    <w:tmpl w:val="B226D74A"/>
    <w:lvl w:ilvl="0" w:tplc="F6CEF5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8B25FEE"/>
    <w:multiLevelType w:val="hybridMultilevel"/>
    <w:tmpl w:val="E5E88706"/>
    <w:lvl w:ilvl="0" w:tplc="B31E3190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42101"/>
    <w:multiLevelType w:val="hybridMultilevel"/>
    <w:tmpl w:val="C93EFFF0"/>
    <w:lvl w:ilvl="0" w:tplc="9E22FAB6">
      <w:start w:val="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29D66D4"/>
    <w:multiLevelType w:val="hybridMultilevel"/>
    <w:tmpl w:val="5D969E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45667"/>
    <w:multiLevelType w:val="hybridMultilevel"/>
    <w:tmpl w:val="D0144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6528B"/>
    <w:multiLevelType w:val="hybridMultilevel"/>
    <w:tmpl w:val="76AAC1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3608427">
    <w:abstractNumId w:val="2"/>
  </w:num>
  <w:num w:numId="2" w16cid:durableId="1232161015">
    <w:abstractNumId w:val="11"/>
  </w:num>
  <w:num w:numId="3" w16cid:durableId="2122799625">
    <w:abstractNumId w:val="10"/>
  </w:num>
  <w:num w:numId="4" w16cid:durableId="1254362893">
    <w:abstractNumId w:val="3"/>
  </w:num>
  <w:num w:numId="5" w16cid:durableId="2116367871">
    <w:abstractNumId w:val="4"/>
  </w:num>
  <w:num w:numId="6" w16cid:durableId="714736521">
    <w:abstractNumId w:val="8"/>
  </w:num>
  <w:num w:numId="7" w16cid:durableId="1443301356">
    <w:abstractNumId w:val="5"/>
  </w:num>
  <w:num w:numId="8" w16cid:durableId="1223062828">
    <w:abstractNumId w:val="9"/>
  </w:num>
  <w:num w:numId="9" w16cid:durableId="1190532012">
    <w:abstractNumId w:val="7"/>
  </w:num>
  <w:num w:numId="10" w16cid:durableId="607351321">
    <w:abstractNumId w:val="1"/>
  </w:num>
  <w:num w:numId="11" w16cid:durableId="1740593062">
    <w:abstractNumId w:val="0"/>
  </w:num>
  <w:num w:numId="12" w16cid:durableId="1391879823">
    <w:abstractNumId w:val="13"/>
  </w:num>
  <w:num w:numId="13" w16cid:durableId="1540629283">
    <w:abstractNumId w:val="6"/>
  </w:num>
  <w:num w:numId="14" w16cid:durableId="1079791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EF"/>
    <w:rsid w:val="001B1EC5"/>
    <w:rsid w:val="00512E51"/>
    <w:rsid w:val="00656E1D"/>
    <w:rsid w:val="0069097B"/>
    <w:rsid w:val="00973C0F"/>
    <w:rsid w:val="00AC326B"/>
    <w:rsid w:val="00AF4A08"/>
    <w:rsid w:val="00B50AEF"/>
    <w:rsid w:val="00C53F89"/>
    <w:rsid w:val="00C85F60"/>
    <w:rsid w:val="00F50CD1"/>
    <w:rsid w:val="00F756C6"/>
    <w:rsid w:val="00FA6D0C"/>
    <w:rsid w:val="00FC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7748"/>
  <w15:docId w15:val="{6A994369-DFC0-476B-9E22-B27A63B7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0AEF"/>
    <w:pPr>
      <w:spacing w:after="160" w:line="259" w:lineRule="auto"/>
    </w:pPr>
  </w:style>
  <w:style w:type="paragraph" w:styleId="Nadpis1">
    <w:name w:val="heading 1"/>
    <w:basedOn w:val="Normlny"/>
    <w:link w:val="Nadpis1Char"/>
    <w:uiPriority w:val="1"/>
    <w:qFormat/>
    <w:rsid w:val="00C85F60"/>
    <w:pPr>
      <w:widowControl w:val="0"/>
      <w:autoSpaceDE w:val="0"/>
      <w:autoSpaceDN w:val="0"/>
      <w:spacing w:after="0" w:line="240" w:lineRule="auto"/>
      <w:ind w:left="1526" w:hanging="4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0AEF"/>
  </w:style>
  <w:style w:type="paragraph" w:styleId="Pta">
    <w:name w:val="footer"/>
    <w:basedOn w:val="Normlny"/>
    <w:link w:val="PtaChar"/>
    <w:uiPriority w:val="99"/>
    <w:unhideWhenUsed/>
    <w:rsid w:val="00B50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0AEF"/>
  </w:style>
  <w:style w:type="paragraph" w:styleId="Odsekzoznamu">
    <w:name w:val="List Paragraph"/>
    <w:aliases w:val="body,Odsek zoznamu2,Odsek,List Paragraph,Listenabsatz,Bullet Number,lp1,lp11,List Paragraph11,Bullet 1,Use Case List Paragraph,Nad,Odstavec cíl se seznamem,Odstavec_muj,cislovanie,Bullet List,FooterText,numbered,Paragraphe de liste1"/>
    <w:basedOn w:val="Normlny"/>
    <w:link w:val="OdsekzoznamuChar"/>
    <w:uiPriority w:val="34"/>
    <w:qFormat/>
    <w:rsid w:val="00B50AEF"/>
    <w:pPr>
      <w:ind w:left="720"/>
      <w:contextualSpacing/>
    </w:pPr>
  </w:style>
  <w:style w:type="character" w:styleId="Odkaznakomentr">
    <w:name w:val="annotation reference"/>
    <w:uiPriority w:val="99"/>
    <w:semiHidden/>
    <w:unhideWhenUsed/>
    <w:rsid w:val="001B1EC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unhideWhenUsed/>
    <w:rsid w:val="001B1E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uiPriority w:val="99"/>
    <w:semiHidden/>
    <w:rsid w:val="001B1EC5"/>
    <w:rPr>
      <w:sz w:val="20"/>
      <w:szCs w:val="20"/>
    </w:rPr>
  </w:style>
  <w:style w:type="character" w:customStyle="1" w:styleId="TextkomentraChar1">
    <w:name w:val="Text komentára Char1"/>
    <w:link w:val="Textkomentra"/>
    <w:uiPriority w:val="99"/>
    <w:rsid w:val="001B1E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656E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ist Paragraph Char,Listenabsatz Char,Bullet Number Char,lp1 Char,lp11 Char,List Paragraph11 Char,Bullet 1 Char,Use Case List Paragraph Char,Nad Char,Odstavec cíl se seznamem Char,numbered Char"/>
    <w:link w:val="Odsekzoznamu"/>
    <w:uiPriority w:val="34"/>
    <w:qFormat/>
    <w:rsid w:val="00656E1D"/>
  </w:style>
  <w:style w:type="character" w:styleId="Hypertextovprepojenie">
    <w:name w:val="Hyperlink"/>
    <w:uiPriority w:val="99"/>
    <w:unhideWhenUsed/>
    <w:rsid w:val="00656E1D"/>
    <w:rPr>
      <w:color w:val="0563C1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C85F60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DEBNAROVA</dc:creator>
  <cp:keywords/>
  <dc:description/>
  <cp:lastModifiedBy>Debnárová Monika</cp:lastModifiedBy>
  <cp:revision>16</cp:revision>
  <dcterms:created xsi:type="dcterms:W3CDTF">2020-03-19T08:10:00Z</dcterms:created>
  <dcterms:modified xsi:type="dcterms:W3CDTF">2024-04-03T08:20:00Z</dcterms:modified>
</cp:coreProperties>
</file>