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5086D" w14:textId="4EDC2A40" w:rsidR="00B9363D" w:rsidRPr="00074C1E" w:rsidRDefault="00B6431E" w:rsidP="00074C1E">
      <w:pPr>
        <w:tabs>
          <w:tab w:val="left" w:pos="2616"/>
        </w:tabs>
        <w:ind w:left="1240"/>
        <w:jc w:val="both"/>
        <w:rPr>
          <w:sz w:val="24"/>
          <w:szCs w:val="24"/>
        </w:rPr>
      </w:pPr>
      <w:r w:rsidRPr="00074C1E">
        <w:rPr>
          <w:noProof/>
          <w:position w:val="2"/>
          <w:sz w:val="24"/>
          <w:szCs w:val="24"/>
        </w:rPr>
        <mc:AlternateContent>
          <mc:Choice Requires="wpg">
            <w:drawing>
              <wp:inline distT="0" distB="0" distL="0" distR="0" wp14:anchorId="7FA929D8" wp14:editId="2BB4B6F9">
                <wp:extent cx="640715" cy="419735"/>
                <wp:effectExtent l="3175" t="2540" r="381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15" cy="419735"/>
                          <a:chOff x="0" y="0"/>
                          <a:chExt cx="1009" cy="661"/>
                        </a:xfrm>
                      </wpg:grpSpPr>
                      <wps:wsp>
                        <wps:cNvPr id="17" name="Rectangle 15"/>
                        <wps:cNvSpPr>
                          <a:spLocks noChangeArrowheads="1"/>
                        </wps:cNvSpPr>
                        <wps:spPr bwMode="auto">
                          <a:xfrm>
                            <a:off x="0" y="0"/>
                            <a:ext cx="1009" cy="661"/>
                          </a:xfrm>
                          <a:prstGeom prst="rect">
                            <a:avLst/>
                          </a:prstGeom>
                          <a:solidFill>
                            <a:srgbClr val="FFA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21507439">
              <v:group id="Group 14" style="width:50.45pt;height:33.05pt;mso-position-horizontal-relative:char;mso-position-vertical-relative:line" coordsize="1009,661" o:spid="_x0000_s1026" w14:anchorId="1FB5B4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">
                <v:rect id="Rectangle 15" style="position:absolute;width:1009;height:661;visibility:visible;mso-wrap-style:square;v-text-anchor:top" o:spid="_x0000_s1027" fillcolor="#ffa6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"/>
                <w10:anchorlock/>
              </v:group>
            </w:pict>
          </mc:Fallback>
        </mc:AlternateContent>
      </w:r>
      <w:r w:rsidR="005B4E6B" w:rsidRPr="00074C1E">
        <w:rPr>
          <w:position w:val="2"/>
          <w:sz w:val="24"/>
          <w:szCs w:val="24"/>
        </w:rPr>
        <w:tab/>
      </w:r>
      <w:r w:rsidRPr="00074C1E">
        <w:rPr>
          <w:noProof/>
          <w:sz w:val="24"/>
          <w:szCs w:val="24"/>
        </w:rPr>
        <mc:AlternateContent>
          <mc:Choice Requires="wpg">
            <w:drawing>
              <wp:inline distT="0" distB="0" distL="0" distR="0" wp14:anchorId="6E389D62" wp14:editId="6995547A">
                <wp:extent cx="411480" cy="421640"/>
                <wp:effectExtent l="10160" t="15875" r="16510" b="1016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421640"/>
                          <a:chOff x="0" y="0"/>
                          <a:chExt cx="648" cy="664"/>
                        </a:xfrm>
                      </wpg:grpSpPr>
                      <wps:wsp>
                        <wps:cNvPr id="13" name="AutoShape 13"/>
                        <wps:cNvSpPr>
                          <a:spLocks/>
                        </wps:cNvSpPr>
                        <wps:spPr bwMode="auto">
                          <a:xfrm>
                            <a:off x="1" y="1"/>
                            <a:ext cx="645" cy="661"/>
                          </a:xfrm>
                          <a:custGeom>
                            <a:avLst/>
                            <a:gdLst>
                              <a:gd name="T0" fmla="+- 0 266 2"/>
                              <a:gd name="T1" fmla="*/ T0 w 645"/>
                              <a:gd name="T2" fmla="+- 0 6 2"/>
                              <a:gd name="T3" fmla="*/ 6 h 661"/>
                              <a:gd name="T4" fmla="+- 0 161 2"/>
                              <a:gd name="T5" fmla="*/ T4 w 645"/>
                              <a:gd name="T6" fmla="+- 0 44 2"/>
                              <a:gd name="T7" fmla="*/ 44 h 661"/>
                              <a:gd name="T8" fmla="+- 0 75 2"/>
                              <a:gd name="T9" fmla="*/ T8 w 645"/>
                              <a:gd name="T10" fmla="+- 0 112 2"/>
                              <a:gd name="T11" fmla="*/ 112 h 661"/>
                              <a:gd name="T12" fmla="+- 0 20 2"/>
                              <a:gd name="T13" fmla="*/ T12 w 645"/>
                              <a:gd name="T14" fmla="+- 0 212 2"/>
                              <a:gd name="T15" fmla="*/ 212 h 661"/>
                              <a:gd name="T16" fmla="+- 0 2 2"/>
                              <a:gd name="T17" fmla="*/ T16 w 645"/>
                              <a:gd name="T18" fmla="+- 0 334 2"/>
                              <a:gd name="T19" fmla="*/ 334 h 661"/>
                              <a:gd name="T20" fmla="+- 0 20 2"/>
                              <a:gd name="T21" fmla="*/ T20 w 645"/>
                              <a:gd name="T22" fmla="+- 0 457 2"/>
                              <a:gd name="T23" fmla="*/ 457 h 661"/>
                              <a:gd name="T24" fmla="+- 0 75 2"/>
                              <a:gd name="T25" fmla="*/ T24 w 645"/>
                              <a:gd name="T26" fmla="+- 0 554 2"/>
                              <a:gd name="T27" fmla="*/ 554 h 661"/>
                              <a:gd name="T28" fmla="+- 0 159 2"/>
                              <a:gd name="T29" fmla="*/ T28 w 645"/>
                              <a:gd name="T30" fmla="+- 0 622 2"/>
                              <a:gd name="T31" fmla="*/ 622 h 661"/>
                              <a:gd name="T32" fmla="+- 0 266 2"/>
                              <a:gd name="T33" fmla="*/ T32 w 645"/>
                              <a:gd name="T34" fmla="+- 0 657 2"/>
                              <a:gd name="T35" fmla="*/ 657 h 661"/>
                              <a:gd name="T36" fmla="+- 0 382 2"/>
                              <a:gd name="T37" fmla="*/ T36 w 645"/>
                              <a:gd name="T38" fmla="+- 0 657 2"/>
                              <a:gd name="T39" fmla="*/ 657 h 661"/>
                              <a:gd name="T40" fmla="+- 0 486 2"/>
                              <a:gd name="T41" fmla="*/ T40 w 645"/>
                              <a:gd name="T42" fmla="+- 0 622 2"/>
                              <a:gd name="T43" fmla="*/ 622 h 661"/>
                              <a:gd name="T44" fmla="+- 0 570 2"/>
                              <a:gd name="T45" fmla="*/ T44 w 645"/>
                              <a:gd name="T46" fmla="+- 0 554 2"/>
                              <a:gd name="T47" fmla="*/ 554 h 661"/>
                              <a:gd name="T48" fmla="+- 0 624 2"/>
                              <a:gd name="T49" fmla="*/ T48 w 645"/>
                              <a:gd name="T50" fmla="+- 0 459 2"/>
                              <a:gd name="T51" fmla="*/ 459 h 661"/>
                              <a:gd name="T52" fmla="+- 0 287 2"/>
                              <a:gd name="T53" fmla="*/ T52 w 645"/>
                              <a:gd name="T54" fmla="+- 0 454 2"/>
                              <a:gd name="T55" fmla="*/ 454 h 661"/>
                              <a:gd name="T56" fmla="+- 0 233 2"/>
                              <a:gd name="T57" fmla="*/ T56 w 645"/>
                              <a:gd name="T58" fmla="+- 0 412 2"/>
                              <a:gd name="T59" fmla="*/ 412 h 661"/>
                              <a:gd name="T60" fmla="+- 0 215 2"/>
                              <a:gd name="T61" fmla="*/ T60 w 645"/>
                              <a:gd name="T62" fmla="+- 0 337 2"/>
                              <a:gd name="T63" fmla="*/ 337 h 661"/>
                              <a:gd name="T64" fmla="+- 0 226 2"/>
                              <a:gd name="T65" fmla="*/ T64 w 645"/>
                              <a:gd name="T66" fmla="+- 0 274 2"/>
                              <a:gd name="T67" fmla="*/ 274 h 661"/>
                              <a:gd name="T68" fmla="+- 0 264 2"/>
                              <a:gd name="T69" fmla="*/ T68 w 645"/>
                              <a:gd name="T70" fmla="+- 0 229 2"/>
                              <a:gd name="T71" fmla="*/ 229 h 661"/>
                              <a:gd name="T72" fmla="+- 0 324 2"/>
                              <a:gd name="T73" fmla="*/ T72 w 645"/>
                              <a:gd name="T74" fmla="+- 0 212 2"/>
                              <a:gd name="T75" fmla="*/ 212 h 661"/>
                              <a:gd name="T76" fmla="+- 0 602 2"/>
                              <a:gd name="T77" fmla="*/ T76 w 645"/>
                              <a:gd name="T78" fmla="+- 0 159 2"/>
                              <a:gd name="T79" fmla="*/ 159 h 661"/>
                              <a:gd name="T80" fmla="+- 0 531 2"/>
                              <a:gd name="T81" fmla="*/ T80 w 645"/>
                              <a:gd name="T82" fmla="+- 0 74 2"/>
                              <a:gd name="T83" fmla="*/ 74 h 661"/>
                              <a:gd name="T84" fmla="+- 0 435 2"/>
                              <a:gd name="T85" fmla="*/ T84 w 645"/>
                              <a:gd name="T86" fmla="+- 0 21 2"/>
                              <a:gd name="T87" fmla="*/ 21 h 661"/>
                              <a:gd name="T88" fmla="+- 0 324 2"/>
                              <a:gd name="T89" fmla="*/ T88 w 645"/>
                              <a:gd name="T90" fmla="+- 0 2 2"/>
                              <a:gd name="T91" fmla="*/ 2 h 661"/>
                              <a:gd name="T92" fmla="+- 0 324 2"/>
                              <a:gd name="T93" fmla="*/ T92 w 645"/>
                              <a:gd name="T94" fmla="+- 0 212 2"/>
                              <a:gd name="T95" fmla="*/ 212 h 661"/>
                              <a:gd name="T96" fmla="+- 0 382 2"/>
                              <a:gd name="T97" fmla="*/ T96 w 645"/>
                              <a:gd name="T98" fmla="+- 0 229 2"/>
                              <a:gd name="T99" fmla="*/ 229 h 661"/>
                              <a:gd name="T100" fmla="+- 0 419 2"/>
                              <a:gd name="T101" fmla="*/ T100 w 645"/>
                              <a:gd name="T102" fmla="+- 0 274 2"/>
                              <a:gd name="T103" fmla="*/ 274 h 661"/>
                              <a:gd name="T104" fmla="+- 0 433 2"/>
                              <a:gd name="T105" fmla="*/ T104 w 645"/>
                              <a:gd name="T106" fmla="+- 0 337 2"/>
                              <a:gd name="T107" fmla="*/ 337 h 661"/>
                              <a:gd name="T108" fmla="+- 0 412 2"/>
                              <a:gd name="T109" fmla="*/ T108 w 645"/>
                              <a:gd name="T110" fmla="+- 0 412 2"/>
                              <a:gd name="T111" fmla="*/ 412 h 661"/>
                              <a:gd name="T112" fmla="+- 0 359 2"/>
                              <a:gd name="T113" fmla="*/ T112 w 645"/>
                              <a:gd name="T114" fmla="+- 0 454 2"/>
                              <a:gd name="T115" fmla="*/ 454 h 661"/>
                              <a:gd name="T116" fmla="+- 0 624 2"/>
                              <a:gd name="T117" fmla="*/ T116 w 645"/>
                              <a:gd name="T118" fmla="+- 0 459 2"/>
                              <a:gd name="T119" fmla="*/ 459 h 661"/>
                              <a:gd name="T120" fmla="+- 0 639 2"/>
                              <a:gd name="T121" fmla="*/ T120 w 645"/>
                              <a:gd name="T122" fmla="+- 0 399 2"/>
                              <a:gd name="T123" fmla="*/ 399 h 661"/>
                              <a:gd name="T124" fmla="+- 0 639 2"/>
                              <a:gd name="T125" fmla="*/ T124 w 645"/>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5" h="661">
                                <a:moveTo>
                                  <a:pt x="322" y="0"/>
                                </a:moveTo>
                                <a:lnTo>
                                  <a:pt x="264" y="4"/>
                                </a:lnTo>
                                <a:lnTo>
                                  <a:pt x="208" y="19"/>
                                </a:lnTo>
                                <a:lnTo>
                                  <a:pt x="159" y="42"/>
                                </a:lnTo>
                                <a:lnTo>
                                  <a:pt x="113" y="72"/>
                                </a:lnTo>
                                <a:lnTo>
                                  <a:pt x="73" y="110"/>
                                </a:lnTo>
                                <a:lnTo>
                                  <a:pt x="43" y="157"/>
                                </a:lnTo>
                                <a:lnTo>
                                  <a:pt x="18" y="210"/>
                                </a:lnTo>
                                <a:lnTo>
                                  <a:pt x="4" y="267"/>
                                </a:lnTo>
                                <a:lnTo>
                                  <a:pt x="0" y="332"/>
                                </a:lnTo>
                                <a:lnTo>
                                  <a:pt x="4" y="397"/>
                                </a:lnTo>
                                <a:lnTo>
                                  <a:pt x="18" y="455"/>
                                </a:lnTo>
                                <a:lnTo>
                                  <a:pt x="43" y="508"/>
                                </a:lnTo>
                                <a:lnTo>
                                  <a:pt x="73" y="552"/>
                                </a:lnTo>
                                <a:lnTo>
                                  <a:pt x="113" y="590"/>
                                </a:lnTo>
                                <a:lnTo>
                                  <a:pt x="157" y="620"/>
                                </a:lnTo>
                                <a:lnTo>
                                  <a:pt x="208" y="640"/>
                                </a:lnTo>
                                <a:lnTo>
                                  <a:pt x="264" y="655"/>
                                </a:lnTo>
                                <a:lnTo>
                                  <a:pt x="322" y="660"/>
                                </a:lnTo>
                                <a:lnTo>
                                  <a:pt x="380" y="655"/>
                                </a:lnTo>
                                <a:lnTo>
                                  <a:pt x="433" y="640"/>
                                </a:lnTo>
                                <a:lnTo>
                                  <a:pt x="484" y="620"/>
                                </a:lnTo>
                                <a:lnTo>
                                  <a:pt x="529" y="590"/>
                                </a:lnTo>
                                <a:lnTo>
                                  <a:pt x="568" y="552"/>
                                </a:lnTo>
                                <a:lnTo>
                                  <a:pt x="600" y="508"/>
                                </a:lnTo>
                                <a:lnTo>
                                  <a:pt x="622" y="457"/>
                                </a:lnTo>
                                <a:lnTo>
                                  <a:pt x="322" y="457"/>
                                </a:lnTo>
                                <a:lnTo>
                                  <a:pt x="285" y="452"/>
                                </a:lnTo>
                                <a:lnTo>
                                  <a:pt x="255" y="435"/>
                                </a:lnTo>
                                <a:lnTo>
                                  <a:pt x="231" y="410"/>
                                </a:lnTo>
                                <a:lnTo>
                                  <a:pt x="217" y="375"/>
                                </a:lnTo>
                                <a:lnTo>
                                  <a:pt x="213" y="335"/>
                                </a:lnTo>
                                <a:lnTo>
                                  <a:pt x="215" y="302"/>
                                </a:lnTo>
                                <a:lnTo>
                                  <a:pt x="224" y="272"/>
                                </a:lnTo>
                                <a:lnTo>
                                  <a:pt x="241" y="247"/>
                                </a:lnTo>
                                <a:lnTo>
                                  <a:pt x="262" y="227"/>
                                </a:lnTo>
                                <a:lnTo>
                                  <a:pt x="289" y="214"/>
                                </a:lnTo>
                                <a:lnTo>
                                  <a:pt x="322" y="210"/>
                                </a:lnTo>
                                <a:lnTo>
                                  <a:pt x="623" y="210"/>
                                </a:lnTo>
                                <a:lnTo>
                                  <a:pt x="600" y="157"/>
                                </a:lnTo>
                                <a:lnTo>
                                  <a:pt x="568" y="110"/>
                                </a:lnTo>
                                <a:lnTo>
                                  <a:pt x="529" y="72"/>
                                </a:lnTo>
                                <a:lnTo>
                                  <a:pt x="484" y="42"/>
                                </a:lnTo>
                                <a:lnTo>
                                  <a:pt x="433" y="19"/>
                                </a:lnTo>
                                <a:lnTo>
                                  <a:pt x="378" y="4"/>
                                </a:lnTo>
                                <a:lnTo>
                                  <a:pt x="322" y="0"/>
                                </a:lnTo>
                                <a:close/>
                                <a:moveTo>
                                  <a:pt x="623" y="210"/>
                                </a:moveTo>
                                <a:lnTo>
                                  <a:pt x="322" y="210"/>
                                </a:lnTo>
                                <a:lnTo>
                                  <a:pt x="352" y="214"/>
                                </a:lnTo>
                                <a:lnTo>
                                  <a:pt x="380" y="227"/>
                                </a:lnTo>
                                <a:lnTo>
                                  <a:pt x="401" y="247"/>
                                </a:lnTo>
                                <a:lnTo>
                                  <a:pt x="417" y="272"/>
                                </a:lnTo>
                                <a:lnTo>
                                  <a:pt x="426" y="302"/>
                                </a:lnTo>
                                <a:lnTo>
                                  <a:pt x="431" y="335"/>
                                </a:lnTo>
                                <a:lnTo>
                                  <a:pt x="424" y="375"/>
                                </a:lnTo>
                                <a:lnTo>
                                  <a:pt x="410" y="410"/>
                                </a:lnTo>
                                <a:lnTo>
                                  <a:pt x="387" y="435"/>
                                </a:lnTo>
                                <a:lnTo>
                                  <a:pt x="357" y="452"/>
                                </a:lnTo>
                                <a:lnTo>
                                  <a:pt x="322" y="457"/>
                                </a:lnTo>
                                <a:lnTo>
                                  <a:pt x="622" y="457"/>
                                </a:lnTo>
                                <a:lnTo>
                                  <a:pt x="623" y="455"/>
                                </a:lnTo>
                                <a:lnTo>
                                  <a:pt x="637" y="397"/>
                                </a:lnTo>
                                <a:lnTo>
                                  <a:pt x="644" y="332"/>
                                </a:lnTo>
                                <a:lnTo>
                                  <a:pt x="637" y="267"/>
                                </a:lnTo>
                                <a:lnTo>
                                  <a:pt x="623"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 y="210"/>
                            <a:ext cx="221"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1"/>
                        <wps:cNvSpPr>
                          <a:spLocks/>
                        </wps:cNvSpPr>
                        <wps:spPr bwMode="auto">
                          <a:xfrm>
                            <a:off x="1" y="1"/>
                            <a:ext cx="645" cy="661"/>
                          </a:xfrm>
                          <a:custGeom>
                            <a:avLst/>
                            <a:gdLst>
                              <a:gd name="T0" fmla="+- 0 324 2"/>
                              <a:gd name="T1" fmla="*/ T0 w 645"/>
                              <a:gd name="T2" fmla="+- 0 2 2"/>
                              <a:gd name="T3" fmla="*/ 2 h 661"/>
                              <a:gd name="T4" fmla="+- 0 435 2"/>
                              <a:gd name="T5" fmla="*/ T4 w 645"/>
                              <a:gd name="T6" fmla="+- 0 21 2"/>
                              <a:gd name="T7" fmla="*/ 21 h 661"/>
                              <a:gd name="T8" fmla="+- 0 531 2"/>
                              <a:gd name="T9" fmla="*/ T8 w 645"/>
                              <a:gd name="T10" fmla="+- 0 74 2"/>
                              <a:gd name="T11" fmla="*/ 74 h 661"/>
                              <a:gd name="T12" fmla="+- 0 602 2"/>
                              <a:gd name="T13" fmla="*/ T12 w 645"/>
                              <a:gd name="T14" fmla="+- 0 159 2"/>
                              <a:gd name="T15" fmla="*/ 159 h 661"/>
                              <a:gd name="T16" fmla="+- 0 639 2"/>
                              <a:gd name="T17" fmla="*/ T16 w 645"/>
                              <a:gd name="T18" fmla="+- 0 269 2"/>
                              <a:gd name="T19" fmla="*/ 269 h 661"/>
                              <a:gd name="T20" fmla="+- 0 646 2"/>
                              <a:gd name="T21" fmla="*/ T20 w 645"/>
                              <a:gd name="T22" fmla="+- 0 334 2"/>
                              <a:gd name="T23" fmla="*/ 334 h 661"/>
                              <a:gd name="T24" fmla="+- 0 639 2"/>
                              <a:gd name="T25" fmla="*/ T24 w 645"/>
                              <a:gd name="T26" fmla="+- 0 399 2"/>
                              <a:gd name="T27" fmla="*/ 399 h 661"/>
                              <a:gd name="T28" fmla="+- 0 602 2"/>
                              <a:gd name="T29" fmla="*/ T28 w 645"/>
                              <a:gd name="T30" fmla="+- 0 510 2"/>
                              <a:gd name="T31" fmla="*/ 510 h 661"/>
                              <a:gd name="T32" fmla="+- 0 531 2"/>
                              <a:gd name="T33" fmla="*/ T32 w 645"/>
                              <a:gd name="T34" fmla="+- 0 592 2"/>
                              <a:gd name="T35" fmla="*/ 592 h 661"/>
                              <a:gd name="T36" fmla="+- 0 435 2"/>
                              <a:gd name="T37" fmla="*/ T36 w 645"/>
                              <a:gd name="T38" fmla="+- 0 642 2"/>
                              <a:gd name="T39" fmla="*/ 642 h 661"/>
                              <a:gd name="T40" fmla="+- 0 324 2"/>
                              <a:gd name="T41" fmla="*/ T40 w 645"/>
                              <a:gd name="T42" fmla="+- 0 662 2"/>
                              <a:gd name="T43" fmla="*/ 662 h 661"/>
                              <a:gd name="T44" fmla="+- 0 266 2"/>
                              <a:gd name="T45" fmla="*/ T44 w 645"/>
                              <a:gd name="T46" fmla="+- 0 657 2"/>
                              <a:gd name="T47" fmla="*/ 657 h 661"/>
                              <a:gd name="T48" fmla="+- 0 159 2"/>
                              <a:gd name="T49" fmla="*/ T48 w 645"/>
                              <a:gd name="T50" fmla="+- 0 622 2"/>
                              <a:gd name="T51" fmla="*/ 622 h 661"/>
                              <a:gd name="T52" fmla="+- 0 75 2"/>
                              <a:gd name="T53" fmla="*/ T52 w 645"/>
                              <a:gd name="T54" fmla="+- 0 554 2"/>
                              <a:gd name="T55" fmla="*/ 554 h 661"/>
                              <a:gd name="T56" fmla="+- 0 20 2"/>
                              <a:gd name="T57" fmla="*/ T56 w 645"/>
                              <a:gd name="T58" fmla="+- 0 457 2"/>
                              <a:gd name="T59" fmla="*/ 457 h 661"/>
                              <a:gd name="T60" fmla="+- 0 2 2"/>
                              <a:gd name="T61" fmla="*/ T60 w 645"/>
                              <a:gd name="T62" fmla="+- 0 334 2"/>
                              <a:gd name="T63" fmla="*/ 334 h 661"/>
                              <a:gd name="T64" fmla="+- 0 6 2"/>
                              <a:gd name="T65" fmla="*/ T64 w 645"/>
                              <a:gd name="T66" fmla="+- 0 269 2"/>
                              <a:gd name="T67" fmla="*/ 269 h 661"/>
                              <a:gd name="T68" fmla="+- 0 45 2"/>
                              <a:gd name="T69" fmla="*/ T68 w 645"/>
                              <a:gd name="T70" fmla="+- 0 159 2"/>
                              <a:gd name="T71" fmla="*/ 159 h 661"/>
                              <a:gd name="T72" fmla="+- 0 115 2"/>
                              <a:gd name="T73" fmla="*/ T72 w 645"/>
                              <a:gd name="T74" fmla="+- 0 74 2"/>
                              <a:gd name="T75" fmla="*/ 74 h 661"/>
                              <a:gd name="T76" fmla="+- 0 210 2"/>
                              <a:gd name="T77" fmla="*/ T76 w 645"/>
                              <a:gd name="T78" fmla="+- 0 21 2"/>
                              <a:gd name="T79" fmla="*/ 21 h 661"/>
                              <a:gd name="T80" fmla="+- 0 324 2"/>
                              <a:gd name="T81" fmla="*/ T80 w 645"/>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5" h="661">
                                <a:moveTo>
                                  <a:pt x="322" y="0"/>
                                </a:moveTo>
                                <a:lnTo>
                                  <a:pt x="433" y="19"/>
                                </a:lnTo>
                                <a:lnTo>
                                  <a:pt x="529" y="72"/>
                                </a:lnTo>
                                <a:lnTo>
                                  <a:pt x="600" y="157"/>
                                </a:lnTo>
                                <a:lnTo>
                                  <a:pt x="637" y="267"/>
                                </a:lnTo>
                                <a:lnTo>
                                  <a:pt x="644" y="332"/>
                                </a:lnTo>
                                <a:lnTo>
                                  <a:pt x="637" y="397"/>
                                </a:lnTo>
                                <a:lnTo>
                                  <a:pt x="600" y="508"/>
                                </a:lnTo>
                                <a:lnTo>
                                  <a:pt x="529" y="590"/>
                                </a:lnTo>
                                <a:lnTo>
                                  <a:pt x="433" y="640"/>
                                </a:lnTo>
                                <a:lnTo>
                                  <a:pt x="322" y="660"/>
                                </a:lnTo>
                                <a:lnTo>
                                  <a:pt x="264" y="655"/>
                                </a:lnTo>
                                <a:lnTo>
                                  <a:pt x="157" y="620"/>
                                </a:lnTo>
                                <a:lnTo>
                                  <a:pt x="73" y="552"/>
                                </a:lnTo>
                                <a:lnTo>
                                  <a:pt x="18" y="455"/>
                                </a:lnTo>
                                <a:lnTo>
                                  <a:pt x="0" y="332"/>
                                </a:lnTo>
                                <a:lnTo>
                                  <a:pt x="4" y="267"/>
                                </a:lnTo>
                                <a:lnTo>
                                  <a:pt x="43" y="157"/>
                                </a:lnTo>
                                <a:lnTo>
                                  <a:pt x="113" y="72"/>
                                </a:lnTo>
                                <a:lnTo>
                                  <a:pt x="208" y="19"/>
                                </a:lnTo>
                                <a:lnTo>
                                  <a:pt x="322"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4CD38BFE">
              <v:group id="Group 10" style="width:32.4pt;height:33.2pt;mso-position-horizontal-relative:char;mso-position-vertical-relative:line" coordsize="648,664" o:spid="_x0000_s1026" w14:anchorId="60261D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">
                <v:shape id="AutoShape 13" style="position:absolute;left:1;top:1;width:645;height:661;visibility:visible;mso-wrap-style:square;v-text-anchor:top" coordsize="645,661" o:spid="_x0000_s1027" fillcolor="black" stroked="f" path="m322,l264,4,208,19,159,42,113,72,73,110,43,157,18,210,4,267,,332r4,65l18,455r25,53l73,552r40,38l157,620r51,20l264,655r58,5l380,655r53,-15l484,620r45,-30l568,552r32,-44l622,457r-300,l285,452,255,435,231,410,217,375r-4,-40l215,302r9,-30l241,247r21,-20l289,214r33,-4l623,210,600,157,568,110,529,72,484,42,433,19,378,4,322,xm623,210r-301,l352,214r28,13l401,247r16,25l426,302r5,33l424,375r-14,35l387,435r-30,17l322,457r300,l623,455r14,-58l644,332r-7,-65l623,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">
                  <v:path arrowok="t" o:connecttype="custom" o:connectlocs="264,6;159,44;73,112;18,212;0,334;18,457;73,554;157,622;264,657;380,657;484,622;568,554;622,459;285,454;231,412;213,337;224,274;262,229;322,212;600,159;529,74;433,21;322,2;322,212;380,229;417,274;431,337;410,412;357,454;622,459;637,399;637,269" o:connectangles="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213;top:210;width:221;height:25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">
                  <v:imagedata o:title="" r:id="rId12"/>
                </v:shape>
                <v:shape id="Freeform 11" style="position:absolute;left:1;top:1;width:645;height:661;visibility:visible;mso-wrap-style:square;v-text-anchor:top" coordsize="645,661" o:spid="_x0000_s1029" filled="f" strokeweight=".05297mm" path="m322,l433,19r96,53l600,157r37,110l644,332r-7,65l600,508r-71,82l433,640,322,660r-58,-5l157,620,73,552,18,455,,332,4,267,43,157,113,72,208,19,3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">
                  <v:path arrowok="t" o:connecttype="custom" o:connectlocs="322,2;433,21;529,74;600,159;637,269;644,334;637,399;600,510;529,592;433,642;322,662;264,657;157,622;73,554;18,457;0,334;4,269;43,159;113,74;208,21;322,2" o:connectangles="0,0,0,0,0,0,0,0,0,0,0,0,0,0,0,0,0,0,0,0,0"/>
                </v:shape>
                <w10:anchorlock/>
              </v:group>
            </w:pict>
          </mc:Fallback>
        </mc:AlternateContent>
      </w:r>
      <w:r w:rsidR="005B4E6B" w:rsidRPr="00074C1E">
        <w:rPr>
          <w:spacing w:val="29"/>
          <w:sz w:val="24"/>
          <w:szCs w:val="24"/>
        </w:rPr>
        <w:t xml:space="preserve"> </w:t>
      </w:r>
      <w:r w:rsidRPr="00074C1E">
        <w:rPr>
          <w:noProof/>
          <w:spacing w:val="29"/>
          <w:sz w:val="24"/>
          <w:szCs w:val="24"/>
        </w:rPr>
        <mc:AlternateContent>
          <mc:Choice Requires="wpg">
            <w:drawing>
              <wp:inline distT="0" distB="0" distL="0" distR="0" wp14:anchorId="05CD93D6" wp14:editId="1D62B7AF">
                <wp:extent cx="802005" cy="421640"/>
                <wp:effectExtent l="12700" t="15875" r="4445" b="1016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005" cy="421640"/>
                          <a:chOff x="0" y="0"/>
                          <a:chExt cx="1263" cy="664"/>
                        </a:xfrm>
                      </wpg:grpSpPr>
                      <wps:wsp>
                        <wps:cNvPr id="6" name="Freeform 9"/>
                        <wps:cNvSpPr>
                          <a:spLocks/>
                        </wps:cNvSpPr>
                        <wps:spPr bwMode="auto">
                          <a:xfrm>
                            <a:off x="1" y="10"/>
                            <a:ext cx="390" cy="639"/>
                          </a:xfrm>
                          <a:custGeom>
                            <a:avLst/>
                            <a:gdLst>
                              <a:gd name="T0" fmla="+- 0 391 1"/>
                              <a:gd name="T1" fmla="*/ T0 w 390"/>
                              <a:gd name="T2" fmla="+- 0 446 10"/>
                              <a:gd name="T3" fmla="*/ 446 h 639"/>
                              <a:gd name="T4" fmla="+- 0 212 1"/>
                              <a:gd name="T5" fmla="*/ T4 w 390"/>
                              <a:gd name="T6" fmla="+- 0 446 10"/>
                              <a:gd name="T7" fmla="*/ 446 h 639"/>
                              <a:gd name="T8" fmla="+- 0 212 1"/>
                              <a:gd name="T9" fmla="*/ T8 w 390"/>
                              <a:gd name="T10" fmla="+- 0 10 10"/>
                              <a:gd name="T11" fmla="*/ 10 h 639"/>
                              <a:gd name="T12" fmla="+- 0 1 1"/>
                              <a:gd name="T13" fmla="*/ T12 w 390"/>
                              <a:gd name="T14" fmla="+- 0 10 10"/>
                              <a:gd name="T15" fmla="*/ 10 h 639"/>
                              <a:gd name="T16" fmla="+- 0 1 1"/>
                              <a:gd name="T17" fmla="*/ T16 w 390"/>
                              <a:gd name="T18" fmla="+- 0 446 10"/>
                              <a:gd name="T19" fmla="*/ 446 h 639"/>
                              <a:gd name="T20" fmla="+- 0 1 1"/>
                              <a:gd name="T21" fmla="*/ T20 w 390"/>
                              <a:gd name="T22" fmla="+- 0 649 10"/>
                              <a:gd name="T23" fmla="*/ 649 h 639"/>
                              <a:gd name="T24" fmla="+- 0 391 1"/>
                              <a:gd name="T25" fmla="*/ T24 w 390"/>
                              <a:gd name="T26" fmla="+- 0 649 10"/>
                              <a:gd name="T27" fmla="*/ 649 h 639"/>
                              <a:gd name="T28" fmla="+- 0 391 1"/>
                              <a:gd name="T29" fmla="*/ T28 w 390"/>
                              <a:gd name="T30" fmla="+- 0 446 10"/>
                              <a:gd name="T31" fmla="*/ 446 h 63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0" h="639">
                                <a:moveTo>
                                  <a:pt x="390" y="436"/>
                                </a:moveTo>
                                <a:lnTo>
                                  <a:pt x="211" y="436"/>
                                </a:lnTo>
                                <a:lnTo>
                                  <a:pt x="211" y="0"/>
                                </a:lnTo>
                                <a:lnTo>
                                  <a:pt x="0" y="0"/>
                                </a:lnTo>
                                <a:lnTo>
                                  <a:pt x="0" y="436"/>
                                </a:lnTo>
                                <a:lnTo>
                                  <a:pt x="0" y="639"/>
                                </a:lnTo>
                                <a:lnTo>
                                  <a:pt x="390" y="639"/>
                                </a:lnTo>
                                <a:lnTo>
                                  <a:pt x="390" y="4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 y="11"/>
                            <a:ext cx="390" cy="639"/>
                          </a:xfrm>
                          <a:custGeom>
                            <a:avLst/>
                            <a:gdLst>
                              <a:gd name="T0" fmla="+- 0 1 1"/>
                              <a:gd name="T1" fmla="*/ T0 w 390"/>
                              <a:gd name="T2" fmla="+- 0 11 11"/>
                              <a:gd name="T3" fmla="*/ 11 h 639"/>
                              <a:gd name="T4" fmla="+- 0 212 1"/>
                              <a:gd name="T5" fmla="*/ T4 w 390"/>
                              <a:gd name="T6" fmla="+- 0 11 11"/>
                              <a:gd name="T7" fmla="*/ 11 h 639"/>
                              <a:gd name="T8" fmla="+- 0 212 1"/>
                              <a:gd name="T9" fmla="*/ T8 w 390"/>
                              <a:gd name="T10" fmla="+- 0 447 11"/>
                              <a:gd name="T11" fmla="*/ 447 h 639"/>
                              <a:gd name="T12" fmla="+- 0 391 1"/>
                              <a:gd name="T13" fmla="*/ T12 w 390"/>
                              <a:gd name="T14" fmla="+- 0 447 11"/>
                              <a:gd name="T15" fmla="*/ 447 h 639"/>
                              <a:gd name="T16" fmla="+- 0 391 1"/>
                              <a:gd name="T17" fmla="*/ T16 w 390"/>
                              <a:gd name="T18" fmla="+- 0 649 11"/>
                              <a:gd name="T19" fmla="*/ 649 h 639"/>
                              <a:gd name="T20" fmla="+- 0 1 1"/>
                              <a:gd name="T21" fmla="*/ T20 w 390"/>
                              <a:gd name="T22" fmla="+- 0 649 11"/>
                              <a:gd name="T23" fmla="*/ 649 h 639"/>
                              <a:gd name="T24" fmla="+- 0 1 1"/>
                              <a:gd name="T25" fmla="*/ T24 w 390"/>
                              <a:gd name="T26" fmla="+- 0 11 11"/>
                              <a:gd name="T27" fmla="*/ 11 h 639"/>
                            </a:gdLst>
                            <a:ahLst/>
                            <a:cxnLst>
                              <a:cxn ang="0">
                                <a:pos x="T1" y="T3"/>
                              </a:cxn>
                              <a:cxn ang="0">
                                <a:pos x="T5" y="T7"/>
                              </a:cxn>
                              <a:cxn ang="0">
                                <a:pos x="T9" y="T11"/>
                              </a:cxn>
                              <a:cxn ang="0">
                                <a:pos x="T13" y="T15"/>
                              </a:cxn>
                              <a:cxn ang="0">
                                <a:pos x="T17" y="T19"/>
                              </a:cxn>
                              <a:cxn ang="0">
                                <a:pos x="T21" y="T23"/>
                              </a:cxn>
                              <a:cxn ang="0">
                                <a:pos x="T25" y="T27"/>
                              </a:cxn>
                            </a:cxnLst>
                            <a:rect l="0" t="0" r="r" b="b"/>
                            <a:pathLst>
                              <a:path w="390" h="639">
                                <a:moveTo>
                                  <a:pt x="0" y="0"/>
                                </a:moveTo>
                                <a:lnTo>
                                  <a:pt x="211" y="0"/>
                                </a:lnTo>
                                <a:lnTo>
                                  <a:pt x="211" y="436"/>
                                </a:lnTo>
                                <a:lnTo>
                                  <a:pt x="390" y="436"/>
                                </a:lnTo>
                                <a:lnTo>
                                  <a:pt x="390" y="638"/>
                                </a:lnTo>
                                <a:lnTo>
                                  <a:pt x="0" y="638"/>
                                </a:lnTo>
                                <a:lnTo>
                                  <a:pt x="0" y="0"/>
                                </a:lnTo>
                                <a:close/>
                              </a:path>
                            </a:pathLst>
                          </a:custGeom>
                          <a:noFill/>
                          <a:ln w="187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7"/>
                        <wps:cNvSpPr>
                          <a:spLocks/>
                        </wps:cNvSpPr>
                        <wps:spPr bwMode="auto">
                          <a:xfrm>
                            <a:off x="456" y="1"/>
                            <a:ext cx="646" cy="661"/>
                          </a:xfrm>
                          <a:custGeom>
                            <a:avLst/>
                            <a:gdLst>
                              <a:gd name="T0" fmla="+- 0 721 456"/>
                              <a:gd name="T1" fmla="*/ T0 w 646"/>
                              <a:gd name="T2" fmla="+- 0 6 2"/>
                              <a:gd name="T3" fmla="*/ 6 h 661"/>
                              <a:gd name="T4" fmla="+- 0 616 456"/>
                              <a:gd name="T5" fmla="*/ T4 w 646"/>
                              <a:gd name="T6" fmla="+- 0 44 2"/>
                              <a:gd name="T7" fmla="*/ 44 h 661"/>
                              <a:gd name="T8" fmla="+- 0 530 456"/>
                              <a:gd name="T9" fmla="*/ T8 w 646"/>
                              <a:gd name="T10" fmla="+- 0 112 2"/>
                              <a:gd name="T11" fmla="*/ 112 h 661"/>
                              <a:gd name="T12" fmla="+- 0 474 456"/>
                              <a:gd name="T13" fmla="*/ T12 w 646"/>
                              <a:gd name="T14" fmla="+- 0 212 2"/>
                              <a:gd name="T15" fmla="*/ 212 h 661"/>
                              <a:gd name="T16" fmla="+- 0 456 456"/>
                              <a:gd name="T17" fmla="*/ T16 w 646"/>
                              <a:gd name="T18" fmla="+- 0 334 2"/>
                              <a:gd name="T19" fmla="*/ 334 h 661"/>
                              <a:gd name="T20" fmla="+- 0 474 456"/>
                              <a:gd name="T21" fmla="*/ T20 w 646"/>
                              <a:gd name="T22" fmla="+- 0 457 2"/>
                              <a:gd name="T23" fmla="*/ 457 h 661"/>
                              <a:gd name="T24" fmla="+- 0 530 456"/>
                              <a:gd name="T25" fmla="*/ T24 w 646"/>
                              <a:gd name="T26" fmla="+- 0 554 2"/>
                              <a:gd name="T27" fmla="*/ 554 h 661"/>
                              <a:gd name="T28" fmla="+- 0 614 456"/>
                              <a:gd name="T29" fmla="*/ T28 w 646"/>
                              <a:gd name="T30" fmla="+- 0 622 2"/>
                              <a:gd name="T31" fmla="*/ 622 h 661"/>
                              <a:gd name="T32" fmla="+- 0 721 456"/>
                              <a:gd name="T33" fmla="*/ T32 w 646"/>
                              <a:gd name="T34" fmla="+- 0 657 2"/>
                              <a:gd name="T35" fmla="*/ 657 h 661"/>
                              <a:gd name="T36" fmla="+- 0 837 456"/>
                              <a:gd name="T37" fmla="*/ T36 w 646"/>
                              <a:gd name="T38" fmla="+- 0 657 2"/>
                              <a:gd name="T39" fmla="*/ 657 h 661"/>
                              <a:gd name="T40" fmla="+- 0 941 456"/>
                              <a:gd name="T41" fmla="*/ T40 w 646"/>
                              <a:gd name="T42" fmla="+- 0 622 2"/>
                              <a:gd name="T43" fmla="*/ 622 h 661"/>
                              <a:gd name="T44" fmla="+- 0 1024 456"/>
                              <a:gd name="T45" fmla="*/ T44 w 646"/>
                              <a:gd name="T46" fmla="+- 0 554 2"/>
                              <a:gd name="T47" fmla="*/ 554 h 661"/>
                              <a:gd name="T48" fmla="+- 0 1080 456"/>
                              <a:gd name="T49" fmla="*/ T48 w 646"/>
                              <a:gd name="T50" fmla="+- 0 459 2"/>
                              <a:gd name="T51" fmla="*/ 459 h 661"/>
                              <a:gd name="T52" fmla="+- 0 741 456"/>
                              <a:gd name="T53" fmla="*/ T52 w 646"/>
                              <a:gd name="T54" fmla="+- 0 454 2"/>
                              <a:gd name="T55" fmla="*/ 454 h 661"/>
                              <a:gd name="T56" fmla="+- 0 688 456"/>
                              <a:gd name="T57" fmla="*/ T56 w 646"/>
                              <a:gd name="T58" fmla="+- 0 412 2"/>
                              <a:gd name="T59" fmla="*/ 412 h 661"/>
                              <a:gd name="T60" fmla="+- 0 670 456"/>
                              <a:gd name="T61" fmla="*/ T60 w 646"/>
                              <a:gd name="T62" fmla="+- 0 337 2"/>
                              <a:gd name="T63" fmla="*/ 337 h 661"/>
                              <a:gd name="T64" fmla="+- 0 681 456"/>
                              <a:gd name="T65" fmla="*/ T64 w 646"/>
                              <a:gd name="T66" fmla="+- 0 274 2"/>
                              <a:gd name="T67" fmla="*/ 274 h 661"/>
                              <a:gd name="T68" fmla="+- 0 718 456"/>
                              <a:gd name="T69" fmla="*/ T68 w 646"/>
                              <a:gd name="T70" fmla="+- 0 229 2"/>
                              <a:gd name="T71" fmla="*/ 229 h 661"/>
                              <a:gd name="T72" fmla="+- 0 779 456"/>
                              <a:gd name="T73" fmla="*/ T72 w 646"/>
                              <a:gd name="T74" fmla="+- 0 212 2"/>
                              <a:gd name="T75" fmla="*/ 212 h 661"/>
                              <a:gd name="T76" fmla="+- 0 1057 456"/>
                              <a:gd name="T77" fmla="*/ T76 w 646"/>
                              <a:gd name="T78" fmla="+- 0 159 2"/>
                              <a:gd name="T79" fmla="*/ 159 h 661"/>
                              <a:gd name="T80" fmla="+- 0 985 456"/>
                              <a:gd name="T81" fmla="*/ T80 w 646"/>
                              <a:gd name="T82" fmla="+- 0 74 2"/>
                              <a:gd name="T83" fmla="*/ 74 h 661"/>
                              <a:gd name="T84" fmla="+- 0 890 456"/>
                              <a:gd name="T85" fmla="*/ T84 w 646"/>
                              <a:gd name="T86" fmla="+- 0 21 2"/>
                              <a:gd name="T87" fmla="*/ 21 h 661"/>
                              <a:gd name="T88" fmla="+- 0 779 456"/>
                              <a:gd name="T89" fmla="*/ T88 w 646"/>
                              <a:gd name="T90" fmla="+- 0 2 2"/>
                              <a:gd name="T91" fmla="*/ 2 h 661"/>
                              <a:gd name="T92" fmla="+- 0 779 456"/>
                              <a:gd name="T93" fmla="*/ T92 w 646"/>
                              <a:gd name="T94" fmla="+- 0 212 2"/>
                              <a:gd name="T95" fmla="*/ 212 h 661"/>
                              <a:gd name="T96" fmla="+- 0 837 456"/>
                              <a:gd name="T97" fmla="*/ T96 w 646"/>
                              <a:gd name="T98" fmla="+- 0 229 2"/>
                              <a:gd name="T99" fmla="*/ 229 h 661"/>
                              <a:gd name="T100" fmla="+- 0 874 456"/>
                              <a:gd name="T101" fmla="*/ T100 w 646"/>
                              <a:gd name="T102" fmla="+- 0 274 2"/>
                              <a:gd name="T103" fmla="*/ 274 h 661"/>
                              <a:gd name="T104" fmla="+- 0 888 456"/>
                              <a:gd name="T105" fmla="*/ T104 w 646"/>
                              <a:gd name="T106" fmla="+- 0 337 2"/>
                              <a:gd name="T107" fmla="*/ 337 h 661"/>
                              <a:gd name="T108" fmla="+- 0 867 456"/>
                              <a:gd name="T109" fmla="*/ T108 w 646"/>
                              <a:gd name="T110" fmla="+- 0 412 2"/>
                              <a:gd name="T111" fmla="*/ 412 h 661"/>
                              <a:gd name="T112" fmla="+- 0 813 456"/>
                              <a:gd name="T113" fmla="*/ T112 w 646"/>
                              <a:gd name="T114" fmla="+- 0 454 2"/>
                              <a:gd name="T115" fmla="*/ 454 h 661"/>
                              <a:gd name="T116" fmla="+- 0 1080 456"/>
                              <a:gd name="T117" fmla="*/ T116 w 646"/>
                              <a:gd name="T118" fmla="+- 0 459 2"/>
                              <a:gd name="T119" fmla="*/ 459 h 661"/>
                              <a:gd name="T120" fmla="+- 0 1094 456"/>
                              <a:gd name="T121" fmla="*/ T120 w 646"/>
                              <a:gd name="T122" fmla="+- 0 399 2"/>
                              <a:gd name="T123" fmla="*/ 399 h 661"/>
                              <a:gd name="T124" fmla="+- 0 1094 456"/>
                              <a:gd name="T125" fmla="*/ T124 w 646"/>
                              <a:gd name="T126" fmla="+- 0 269 2"/>
                              <a:gd name="T127" fmla="*/ 269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46" h="661">
                                <a:moveTo>
                                  <a:pt x="323" y="0"/>
                                </a:moveTo>
                                <a:lnTo>
                                  <a:pt x="265" y="4"/>
                                </a:lnTo>
                                <a:lnTo>
                                  <a:pt x="209" y="19"/>
                                </a:lnTo>
                                <a:lnTo>
                                  <a:pt x="160" y="42"/>
                                </a:lnTo>
                                <a:lnTo>
                                  <a:pt x="114" y="72"/>
                                </a:lnTo>
                                <a:lnTo>
                                  <a:pt x="74" y="110"/>
                                </a:lnTo>
                                <a:lnTo>
                                  <a:pt x="44" y="157"/>
                                </a:lnTo>
                                <a:lnTo>
                                  <a:pt x="18" y="210"/>
                                </a:lnTo>
                                <a:lnTo>
                                  <a:pt x="5" y="267"/>
                                </a:lnTo>
                                <a:lnTo>
                                  <a:pt x="0" y="332"/>
                                </a:lnTo>
                                <a:lnTo>
                                  <a:pt x="5" y="397"/>
                                </a:lnTo>
                                <a:lnTo>
                                  <a:pt x="18" y="455"/>
                                </a:lnTo>
                                <a:lnTo>
                                  <a:pt x="44" y="508"/>
                                </a:lnTo>
                                <a:lnTo>
                                  <a:pt x="74" y="552"/>
                                </a:lnTo>
                                <a:lnTo>
                                  <a:pt x="114" y="590"/>
                                </a:lnTo>
                                <a:lnTo>
                                  <a:pt x="158" y="620"/>
                                </a:lnTo>
                                <a:lnTo>
                                  <a:pt x="209" y="640"/>
                                </a:lnTo>
                                <a:lnTo>
                                  <a:pt x="265" y="655"/>
                                </a:lnTo>
                                <a:lnTo>
                                  <a:pt x="323" y="660"/>
                                </a:lnTo>
                                <a:lnTo>
                                  <a:pt x="381" y="655"/>
                                </a:lnTo>
                                <a:lnTo>
                                  <a:pt x="434" y="640"/>
                                </a:lnTo>
                                <a:lnTo>
                                  <a:pt x="485" y="620"/>
                                </a:lnTo>
                                <a:lnTo>
                                  <a:pt x="529" y="590"/>
                                </a:lnTo>
                                <a:lnTo>
                                  <a:pt x="568" y="552"/>
                                </a:lnTo>
                                <a:lnTo>
                                  <a:pt x="601" y="508"/>
                                </a:lnTo>
                                <a:lnTo>
                                  <a:pt x="624" y="457"/>
                                </a:lnTo>
                                <a:lnTo>
                                  <a:pt x="323" y="457"/>
                                </a:lnTo>
                                <a:lnTo>
                                  <a:pt x="285" y="452"/>
                                </a:lnTo>
                                <a:lnTo>
                                  <a:pt x="255" y="435"/>
                                </a:lnTo>
                                <a:lnTo>
                                  <a:pt x="232" y="410"/>
                                </a:lnTo>
                                <a:lnTo>
                                  <a:pt x="218" y="375"/>
                                </a:lnTo>
                                <a:lnTo>
                                  <a:pt x="214" y="335"/>
                                </a:lnTo>
                                <a:lnTo>
                                  <a:pt x="216" y="302"/>
                                </a:lnTo>
                                <a:lnTo>
                                  <a:pt x="225" y="272"/>
                                </a:lnTo>
                                <a:lnTo>
                                  <a:pt x="241" y="247"/>
                                </a:lnTo>
                                <a:lnTo>
                                  <a:pt x="262" y="227"/>
                                </a:lnTo>
                                <a:lnTo>
                                  <a:pt x="290" y="214"/>
                                </a:lnTo>
                                <a:lnTo>
                                  <a:pt x="323" y="210"/>
                                </a:lnTo>
                                <a:lnTo>
                                  <a:pt x="624" y="210"/>
                                </a:lnTo>
                                <a:lnTo>
                                  <a:pt x="601" y="157"/>
                                </a:lnTo>
                                <a:lnTo>
                                  <a:pt x="568" y="110"/>
                                </a:lnTo>
                                <a:lnTo>
                                  <a:pt x="529" y="72"/>
                                </a:lnTo>
                                <a:lnTo>
                                  <a:pt x="485" y="42"/>
                                </a:lnTo>
                                <a:lnTo>
                                  <a:pt x="434" y="19"/>
                                </a:lnTo>
                                <a:lnTo>
                                  <a:pt x="378" y="4"/>
                                </a:lnTo>
                                <a:lnTo>
                                  <a:pt x="323" y="0"/>
                                </a:lnTo>
                                <a:close/>
                                <a:moveTo>
                                  <a:pt x="624" y="210"/>
                                </a:moveTo>
                                <a:lnTo>
                                  <a:pt x="323" y="210"/>
                                </a:lnTo>
                                <a:lnTo>
                                  <a:pt x="353" y="214"/>
                                </a:lnTo>
                                <a:lnTo>
                                  <a:pt x="381" y="227"/>
                                </a:lnTo>
                                <a:lnTo>
                                  <a:pt x="402" y="247"/>
                                </a:lnTo>
                                <a:lnTo>
                                  <a:pt x="418" y="272"/>
                                </a:lnTo>
                                <a:lnTo>
                                  <a:pt x="427" y="302"/>
                                </a:lnTo>
                                <a:lnTo>
                                  <a:pt x="432" y="335"/>
                                </a:lnTo>
                                <a:lnTo>
                                  <a:pt x="425" y="375"/>
                                </a:lnTo>
                                <a:lnTo>
                                  <a:pt x="411" y="410"/>
                                </a:lnTo>
                                <a:lnTo>
                                  <a:pt x="388" y="435"/>
                                </a:lnTo>
                                <a:lnTo>
                                  <a:pt x="357" y="452"/>
                                </a:lnTo>
                                <a:lnTo>
                                  <a:pt x="323" y="457"/>
                                </a:lnTo>
                                <a:lnTo>
                                  <a:pt x="624" y="457"/>
                                </a:lnTo>
                                <a:lnTo>
                                  <a:pt x="624" y="455"/>
                                </a:lnTo>
                                <a:lnTo>
                                  <a:pt x="638" y="397"/>
                                </a:lnTo>
                                <a:lnTo>
                                  <a:pt x="645" y="332"/>
                                </a:lnTo>
                                <a:lnTo>
                                  <a:pt x="638" y="267"/>
                                </a:lnTo>
                                <a:lnTo>
                                  <a:pt x="624"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8" y="210"/>
                            <a:ext cx="222"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5"/>
                        <wps:cNvSpPr>
                          <a:spLocks/>
                        </wps:cNvSpPr>
                        <wps:spPr bwMode="auto">
                          <a:xfrm>
                            <a:off x="456" y="1"/>
                            <a:ext cx="646" cy="661"/>
                          </a:xfrm>
                          <a:custGeom>
                            <a:avLst/>
                            <a:gdLst>
                              <a:gd name="T0" fmla="+- 0 779 456"/>
                              <a:gd name="T1" fmla="*/ T0 w 646"/>
                              <a:gd name="T2" fmla="+- 0 2 2"/>
                              <a:gd name="T3" fmla="*/ 2 h 661"/>
                              <a:gd name="T4" fmla="+- 0 890 456"/>
                              <a:gd name="T5" fmla="*/ T4 w 646"/>
                              <a:gd name="T6" fmla="+- 0 21 2"/>
                              <a:gd name="T7" fmla="*/ 21 h 661"/>
                              <a:gd name="T8" fmla="+- 0 985 456"/>
                              <a:gd name="T9" fmla="*/ T8 w 646"/>
                              <a:gd name="T10" fmla="+- 0 74 2"/>
                              <a:gd name="T11" fmla="*/ 74 h 661"/>
                              <a:gd name="T12" fmla="+- 0 1057 456"/>
                              <a:gd name="T13" fmla="*/ T12 w 646"/>
                              <a:gd name="T14" fmla="+- 0 159 2"/>
                              <a:gd name="T15" fmla="*/ 159 h 661"/>
                              <a:gd name="T16" fmla="+- 0 1094 456"/>
                              <a:gd name="T17" fmla="*/ T16 w 646"/>
                              <a:gd name="T18" fmla="+- 0 269 2"/>
                              <a:gd name="T19" fmla="*/ 269 h 661"/>
                              <a:gd name="T20" fmla="+- 0 1101 456"/>
                              <a:gd name="T21" fmla="*/ T20 w 646"/>
                              <a:gd name="T22" fmla="+- 0 334 2"/>
                              <a:gd name="T23" fmla="*/ 334 h 661"/>
                              <a:gd name="T24" fmla="+- 0 1094 456"/>
                              <a:gd name="T25" fmla="*/ T24 w 646"/>
                              <a:gd name="T26" fmla="+- 0 399 2"/>
                              <a:gd name="T27" fmla="*/ 399 h 661"/>
                              <a:gd name="T28" fmla="+- 0 1057 456"/>
                              <a:gd name="T29" fmla="*/ T28 w 646"/>
                              <a:gd name="T30" fmla="+- 0 510 2"/>
                              <a:gd name="T31" fmla="*/ 510 h 661"/>
                              <a:gd name="T32" fmla="+- 0 985 456"/>
                              <a:gd name="T33" fmla="*/ T32 w 646"/>
                              <a:gd name="T34" fmla="+- 0 592 2"/>
                              <a:gd name="T35" fmla="*/ 592 h 661"/>
                              <a:gd name="T36" fmla="+- 0 890 456"/>
                              <a:gd name="T37" fmla="*/ T36 w 646"/>
                              <a:gd name="T38" fmla="+- 0 642 2"/>
                              <a:gd name="T39" fmla="*/ 642 h 661"/>
                              <a:gd name="T40" fmla="+- 0 779 456"/>
                              <a:gd name="T41" fmla="*/ T40 w 646"/>
                              <a:gd name="T42" fmla="+- 0 662 2"/>
                              <a:gd name="T43" fmla="*/ 662 h 661"/>
                              <a:gd name="T44" fmla="+- 0 721 456"/>
                              <a:gd name="T45" fmla="*/ T44 w 646"/>
                              <a:gd name="T46" fmla="+- 0 657 2"/>
                              <a:gd name="T47" fmla="*/ 657 h 661"/>
                              <a:gd name="T48" fmla="+- 0 614 456"/>
                              <a:gd name="T49" fmla="*/ T48 w 646"/>
                              <a:gd name="T50" fmla="+- 0 622 2"/>
                              <a:gd name="T51" fmla="*/ 622 h 661"/>
                              <a:gd name="T52" fmla="+- 0 530 456"/>
                              <a:gd name="T53" fmla="*/ T52 w 646"/>
                              <a:gd name="T54" fmla="+- 0 554 2"/>
                              <a:gd name="T55" fmla="*/ 554 h 661"/>
                              <a:gd name="T56" fmla="+- 0 474 456"/>
                              <a:gd name="T57" fmla="*/ T56 w 646"/>
                              <a:gd name="T58" fmla="+- 0 457 2"/>
                              <a:gd name="T59" fmla="*/ 457 h 661"/>
                              <a:gd name="T60" fmla="+- 0 456 456"/>
                              <a:gd name="T61" fmla="*/ T60 w 646"/>
                              <a:gd name="T62" fmla="+- 0 334 2"/>
                              <a:gd name="T63" fmla="*/ 334 h 661"/>
                              <a:gd name="T64" fmla="+- 0 461 456"/>
                              <a:gd name="T65" fmla="*/ T64 w 646"/>
                              <a:gd name="T66" fmla="+- 0 269 2"/>
                              <a:gd name="T67" fmla="*/ 269 h 661"/>
                              <a:gd name="T68" fmla="+- 0 500 456"/>
                              <a:gd name="T69" fmla="*/ T68 w 646"/>
                              <a:gd name="T70" fmla="+- 0 159 2"/>
                              <a:gd name="T71" fmla="*/ 159 h 661"/>
                              <a:gd name="T72" fmla="+- 0 570 456"/>
                              <a:gd name="T73" fmla="*/ T72 w 646"/>
                              <a:gd name="T74" fmla="+- 0 74 2"/>
                              <a:gd name="T75" fmla="*/ 74 h 661"/>
                              <a:gd name="T76" fmla="+- 0 665 456"/>
                              <a:gd name="T77" fmla="*/ T76 w 646"/>
                              <a:gd name="T78" fmla="+- 0 21 2"/>
                              <a:gd name="T79" fmla="*/ 21 h 661"/>
                              <a:gd name="T80" fmla="+- 0 779 456"/>
                              <a:gd name="T81" fmla="*/ T80 w 646"/>
                              <a:gd name="T82" fmla="+- 0 2 2"/>
                              <a:gd name="T83" fmla="*/ 2 h 6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46" h="661">
                                <a:moveTo>
                                  <a:pt x="323" y="0"/>
                                </a:moveTo>
                                <a:lnTo>
                                  <a:pt x="434" y="19"/>
                                </a:lnTo>
                                <a:lnTo>
                                  <a:pt x="529" y="72"/>
                                </a:lnTo>
                                <a:lnTo>
                                  <a:pt x="601" y="157"/>
                                </a:lnTo>
                                <a:lnTo>
                                  <a:pt x="638" y="267"/>
                                </a:lnTo>
                                <a:lnTo>
                                  <a:pt x="645" y="332"/>
                                </a:lnTo>
                                <a:lnTo>
                                  <a:pt x="638" y="397"/>
                                </a:lnTo>
                                <a:lnTo>
                                  <a:pt x="601" y="508"/>
                                </a:lnTo>
                                <a:lnTo>
                                  <a:pt x="529" y="590"/>
                                </a:lnTo>
                                <a:lnTo>
                                  <a:pt x="434" y="640"/>
                                </a:lnTo>
                                <a:lnTo>
                                  <a:pt x="323" y="660"/>
                                </a:lnTo>
                                <a:lnTo>
                                  <a:pt x="265" y="655"/>
                                </a:lnTo>
                                <a:lnTo>
                                  <a:pt x="158" y="620"/>
                                </a:lnTo>
                                <a:lnTo>
                                  <a:pt x="74" y="552"/>
                                </a:lnTo>
                                <a:lnTo>
                                  <a:pt x="18" y="455"/>
                                </a:lnTo>
                                <a:lnTo>
                                  <a:pt x="0" y="332"/>
                                </a:lnTo>
                                <a:lnTo>
                                  <a:pt x="5" y="267"/>
                                </a:lnTo>
                                <a:lnTo>
                                  <a:pt x="44" y="157"/>
                                </a:lnTo>
                                <a:lnTo>
                                  <a:pt x="114" y="72"/>
                                </a:lnTo>
                                <a:lnTo>
                                  <a:pt x="209" y="19"/>
                                </a:lnTo>
                                <a:lnTo>
                                  <a:pt x="323" y="0"/>
                                </a:lnTo>
                                <a:close/>
                              </a:path>
                            </a:pathLst>
                          </a:custGeom>
                          <a:noFill/>
                          <a:ln w="1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3" y="4"/>
                            <a:ext cx="119"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4B67B47A">
              <v:group id="Group 3" style="width:63.15pt;height:33.2pt;mso-position-horizontal-relative:char;mso-position-vertical-relative:line" coordsize="1263,664" o:spid="_x0000_s1026" w14:anchorId="0BFFF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">
                <v:shape id="Freeform 9" style="position:absolute;left:1;top:10;width:390;height:639;visibility:visible;mso-wrap-style:square;v-text-anchor:top" coordsize="390,639" o:spid="_x0000_s1027" fillcolor="black" stroked="f" path="m390,436r-179,l211,,,,,436,,639r390,l390,4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">
                  <v:path arrowok="t" o:connecttype="custom" o:connectlocs="390,446;211,446;211,10;0,10;0,446;0,649;390,649;390,446" o:connectangles="0,0,0,0,0,0,0,0"/>
                </v:shape>
                <v:shape id="Freeform 8" style="position:absolute;left:1;top:11;width:390;height:639;visibility:visible;mso-wrap-style:square;v-text-anchor:top" coordsize="390,639" o:spid="_x0000_s1028" filled="f" strokeweight=".05211mm" path="m,l211,r,436l390,436r,202l,6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">
                  <v:path arrowok="t" o:connecttype="custom" o:connectlocs="0,11;211,11;211,447;390,447;390,649;0,649;0,11" o:connectangles="0,0,0,0,0,0,0"/>
                </v:shape>
                <v:shape id="AutoShape 7" style="position:absolute;left:456;top:1;width:646;height:661;visibility:visible;mso-wrap-style:square;v-text-anchor:top" coordsize="646,661" o:spid="_x0000_s1029" fillcolor="black" stroked="f" path="m323,l265,4,209,19,160,42,114,72,74,110,44,157,18,210,5,267,,332r5,65l18,455r26,53l74,552r40,38l158,620r51,20l265,655r58,5l381,655r53,-15l485,620r44,-30l568,552r33,-44l624,457r-301,l285,452,255,435,232,410,218,375r-4,-40l216,302r9,-30l241,247r21,-20l290,214r33,-4l624,210,601,157,568,110,529,72,485,42,434,19,378,4,323,xm624,210r-301,l353,214r28,13l402,247r16,25l427,302r5,33l425,375r-14,35l388,435r-31,17l323,457r301,l624,455r14,-58l645,332r-7,-65l624,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">
                  <v:path arrowok="t" o:connecttype="custom" o:connectlocs="265,6;160,44;74,112;18,212;0,334;18,457;74,554;158,622;265,657;381,657;485,622;568,554;624,459;285,454;232,412;214,337;225,274;262,229;323,212;601,159;529,74;434,21;323,2;323,212;381,229;418,274;432,337;411,412;357,454;624,459;638,399;638,269" o:connectangles="0,0,0,0,0,0,0,0,0,0,0,0,0,0,0,0,0,0,0,0,0,0,0,0,0,0,0,0,0,0,0,0"/>
                </v:shape>
                <v:shape id="Picture 6" style="position:absolute;left:668;top:210;width:222;height:25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">
                  <v:imagedata o:title="" r:id="rId15"/>
                </v:shape>
                <v:shape id="Freeform 5" style="position:absolute;left:456;top:1;width:646;height:661;visibility:visible;mso-wrap-style:square;v-text-anchor:top" coordsize="646,661" o:spid="_x0000_s1031" filled="f" strokeweight=".05297mm" path="m323,l434,19r95,53l601,157r37,110l645,332r-7,65l601,508r-72,82l434,640,323,660r-58,-5l158,620,74,552,18,455,,332,5,267,44,157,114,72,209,19,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">
                  <v:path arrowok="t" o:connecttype="custom" o:connectlocs="323,2;434,21;529,74;601,159;638,269;645,334;638,399;601,510;529,592;434,642;323,662;265,657;158,622;74,554;18,457;0,334;5,269;44,159;114,74;209,21;323,2" o:connectangles="0,0,0,0,0,0,0,0,0,0,0,0,0,0,0,0,0,0,0,0,0"/>
                </v:shape>
                <v:shape id="Picture 4" style="position:absolute;left:1143;top:4;width:119;height:12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">
                  <v:imagedata o:title="" r:id="rId16"/>
                </v:shape>
                <w10:anchorlock/>
              </v:group>
            </w:pict>
          </mc:Fallback>
        </mc:AlternateContent>
      </w:r>
    </w:p>
    <w:p w14:paraId="7610FF62" w14:textId="77777777" w:rsidR="00B9363D" w:rsidRPr="00074C1E" w:rsidRDefault="00B9363D" w:rsidP="00074C1E">
      <w:pPr>
        <w:pStyle w:val="Zkladntext"/>
        <w:spacing w:before="4"/>
        <w:jc w:val="both"/>
        <w:rPr>
          <w:sz w:val="24"/>
          <w:szCs w:val="24"/>
        </w:rPr>
      </w:pPr>
    </w:p>
    <w:p w14:paraId="05223EE1" w14:textId="77777777" w:rsidR="00B9363D" w:rsidRPr="00074C1E" w:rsidRDefault="005B4E6B" w:rsidP="00074C1E">
      <w:pPr>
        <w:spacing w:line="210" w:lineRule="exact"/>
        <w:ind w:left="2247"/>
        <w:jc w:val="both"/>
        <w:rPr>
          <w:sz w:val="24"/>
          <w:szCs w:val="24"/>
        </w:rPr>
      </w:pPr>
      <w:r w:rsidRPr="00074C1E">
        <w:rPr>
          <w:noProof/>
          <w:position w:val="1"/>
          <w:sz w:val="24"/>
          <w:szCs w:val="24"/>
        </w:rPr>
        <w:drawing>
          <wp:inline distT="0" distB="0" distL="0" distR="0" wp14:anchorId="2060D3B3" wp14:editId="3DA63C44">
            <wp:extent cx="402101" cy="102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7" cstate="print"/>
                    <a:stretch>
                      <a:fillRect/>
                    </a:stretch>
                  </pic:blipFill>
                  <pic:spPr>
                    <a:xfrm>
                      <a:off x="0" y="0"/>
                      <a:ext cx="402101" cy="102679"/>
                    </a:xfrm>
                    <a:prstGeom prst="rect">
                      <a:avLst/>
                    </a:prstGeom>
                  </pic:spPr>
                </pic:pic>
              </a:graphicData>
            </a:graphic>
          </wp:inline>
        </w:drawing>
      </w:r>
      <w:r w:rsidRPr="00074C1E">
        <w:rPr>
          <w:spacing w:val="28"/>
          <w:position w:val="1"/>
          <w:sz w:val="24"/>
          <w:szCs w:val="24"/>
        </w:rPr>
        <w:t xml:space="preserve"> </w:t>
      </w:r>
      <w:r w:rsidRPr="00074C1E">
        <w:rPr>
          <w:noProof/>
          <w:spacing w:val="28"/>
          <w:position w:val="-3"/>
          <w:sz w:val="24"/>
          <w:szCs w:val="24"/>
        </w:rPr>
        <w:drawing>
          <wp:inline distT="0" distB="0" distL="0" distR="0" wp14:anchorId="2D62C60F" wp14:editId="4155009F">
            <wp:extent cx="1168312"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1168312" cy="133350"/>
                    </a:xfrm>
                    <a:prstGeom prst="rect">
                      <a:avLst/>
                    </a:prstGeom>
                  </pic:spPr>
                </pic:pic>
              </a:graphicData>
            </a:graphic>
          </wp:inline>
        </w:drawing>
      </w:r>
      <w:r w:rsidRPr="00074C1E">
        <w:rPr>
          <w:spacing w:val="10"/>
          <w:position w:val="-3"/>
          <w:sz w:val="24"/>
          <w:szCs w:val="24"/>
        </w:rPr>
        <w:t xml:space="preserve"> </w:t>
      </w:r>
      <w:r w:rsidRPr="00074C1E">
        <w:rPr>
          <w:noProof/>
          <w:spacing w:val="10"/>
          <w:position w:val="-1"/>
          <w:sz w:val="24"/>
          <w:szCs w:val="24"/>
        </w:rPr>
        <w:drawing>
          <wp:inline distT="0" distB="0" distL="0" distR="0" wp14:anchorId="75059F10" wp14:editId="73B417B4">
            <wp:extent cx="1794378" cy="1190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stretch>
                      <a:fillRect/>
                    </a:stretch>
                  </pic:blipFill>
                  <pic:spPr>
                    <a:xfrm>
                      <a:off x="0" y="0"/>
                      <a:ext cx="1794378" cy="119062"/>
                    </a:xfrm>
                    <a:prstGeom prst="rect">
                      <a:avLst/>
                    </a:prstGeom>
                  </pic:spPr>
                </pic:pic>
              </a:graphicData>
            </a:graphic>
          </wp:inline>
        </w:drawing>
      </w:r>
    </w:p>
    <w:p w14:paraId="45C3D76E" w14:textId="77777777" w:rsidR="00053F8E" w:rsidRPr="00074C1E" w:rsidRDefault="00053F8E" w:rsidP="00074C1E">
      <w:pPr>
        <w:pStyle w:val="Nadpis1"/>
        <w:spacing w:line="600" w:lineRule="auto"/>
        <w:ind w:left="6414" w:right="112"/>
        <w:jc w:val="both"/>
      </w:pPr>
    </w:p>
    <w:p w14:paraId="17B07A76" w14:textId="5FF6B356" w:rsidR="00053F8E" w:rsidRPr="00074C1E" w:rsidRDefault="005B4E6B" w:rsidP="00074C1E">
      <w:pPr>
        <w:pStyle w:val="Nadpis1"/>
        <w:spacing w:line="600" w:lineRule="auto"/>
        <w:ind w:left="6414" w:right="112"/>
        <w:jc w:val="both"/>
      </w:pPr>
      <w:r w:rsidRPr="00074C1E">
        <w:t>Všetkým záujemcom</w:t>
      </w:r>
    </w:p>
    <w:p w14:paraId="42CF310D" w14:textId="357031CB" w:rsidR="00B9363D" w:rsidRPr="00074C1E" w:rsidRDefault="005B4E6B" w:rsidP="00074C1E">
      <w:pPr>
        <w:pStyle w:val="Nadpis1"/>
        <w:spacing w:line="720" w:lineRule="auto"/>
        <w:ind w:left="6414" w:right="112"/>
        <w:jc w:val="both"/>
      </w:pPr>
      <w:r w:rsidRPr="00074C1E">
        <w:t xml:space="preserve">V Bratislave dňa </w:t>
      </w:r>
      <w:r w:rsidR="00BB5373" w:rsidRPr="00074C1E">
        <w:t>20</w:t>
      </w:r>
      <w:r w:rsidRPr="00074C1E">
        <w:t>.</w:t>
      </w:r>
      <w:r w:rsidR="00CC192E" w:rsidRPr="00074C1E">
        <w:t>0</w:t>
      </w:r>
      <w:r w:rsidR="00BB5373" w:rsidRPr="00074C1E">
        <w:t>5</w:t>
      </w:r>
      <w:r w:rsidRPr="00074C1E">
        <w:t>.202</w:t>
      </w:r>
      <w:r w:rsidR="0074157F" w:rsidRPr="00074C1E">
        <w:t>4</w:t>
      </w:r>
    </w:p>
    <w:p w14:paraId="30312179" w14:textId="77777777" w:rsidR="00776486" w:rsidRPr="00074C1E" w:rsidRDefault="00776486" w:rsidP="00074C1E">
      <w:pPr>
        <w:jc w:val="both"/>
        <w:rPr>
          <w:sz w:val="24"/>
          <w:szCs w:val="24"/>
        </w:rPr>
      </w:pPr>
    </w:p>
    <w:p w14:paraId="47A4928B" w14:textId="77777777" w:rsidR="00776486" w:rsidRPr="00074C1E" w:rsidRDefault="00776486" w:rsidP="00074C1E">
      <w:pPr>
        <w:jc w:val="both"/>
        <w:rPr>
          <w:sz w:val="24"/>
          <w:szCs w:val="24"/>
        </w:rPr>
      </w:pPr>
    </w:p>
    <w:p w14:paraId="238F53E6" w14:textId="77777777" w:rsidR="00776486" w:rsidRPr="00074C1E" w:rsidRDefault="00776486" w:rsidP="00074C1E">
      <w:pPr>
        <w:jc w:val="both"/>
        <w:rPr>
          <w:sz w:val="24"/>
          <w:szCs w:val="24"/>
        </w:rPr>
      </w:pPr>
    </w:p>
    <w:p w14:paraId="219986D5" w14:textId="0F96B44B" w:rsidR="00B9363D" w:rsidRPr="00074C1E" w:rsidRDefault="005B4E6B" w:rsidP="00074C1E">
      <w:pPr>
        <w:jc w:val="both"/>
        <w:rPr>
          <w:sz w:val="24"/>
          <w:szCs w:val="24"/>
        </w:rPr>
      </w:pPr>
      <w:r w:rsidRPr="00074C1E">
        <w:rPr>
          <w:sz w:val="24"/>
          <w:szCs w:val="24"/>
        </w:rPr>
        <w:t>VEC</w:t>
      </w:r>
    </w:p>
    <w:p w14:paraId="4818472B" w14:textId="71A66707" w:rsidR="00293969" w:rsidRPr="00074C1E" w:rsidRDefault="0074157F" w:rsidP="00074C1E">
      <w:pPr>
        <w:pStyle w:val="Zkladntext"/>
        <w:spacing w:before="10"/>
        <w:jc w:val="both"/>
        <w:rPr>
          <w:b/>
          <w:bCs/>
          <w:sz w:val="24"/>
          <w:szCs w:val="24"/>
        </w:rPr>
      </w:pPr>
      <w:r w:rsidRPr="00074C1E">
        <w:rPr>
          <w:b/>
          <w:bCs/>
          <w:sz w:val="24"/>
          <w:szCs w:val="24"/>
        </w:rPr>
        <w:t>Vysvetlenie súťažných podkladov I</w:t>
      </w:r>
      <w:r w:rsidR="005E6E53" w:rsidRPr="00074C1E">
        <w:rPr>
          <w:b/>
          <w:bCs/>
          <w:sz w:val="24"/>
          <w:szCs w:val="24"/>
        </w:rPr>
        <w:t>I</w:t>
      </w:r>
    </w:p>
    <w:p w14:paraId="652B5948" w14:textId="77777777" w:rsidR="00053F8E" w:rsidRPr="00074C1E" w:rsidRDefault="00053F8E" w:rsidP="00074C1E">
      <w:pPr>
        <w:pStyle w:val="Zkladntext"/>
        <w:spacing w:before="10"/>
        <w:jc w:val="both"/>
        <w:rPr>
          <w:b/>
          <w:bCs/>
          <w:sz w:val="24"/>
          <w:szCs w:val="24"/>
        </w:rPr>
      </w:pPr>
    </w:p>
    <w:p w14:paraId="626AA715" w14:textId="2A430C51" w:rsidR="00965EE4" w:rsidRPr="00074C1E" w:rsidRDefault="00965EE4" w:rsidP="00074C1E">
      <w:pPr>
        <w:pStyle w:val="Zkladntext"/>
        <w:ind w:right="113"/>
        <w:jc w:val="both"/>
        <w:rPr>
          <w:sz w:val="24"/>
          <w:szCs w:val="24"/>
        </w:rPr>
      </w:pPr>
      <w:r w:rsidRPr="00074C1E">
        <w:rPr>
          <w:sz w:val="24"/>
          <w:szCs w:val="24"/>
        </w:rPr>
        <w:t>Verejný</w:t>
      </w:r>
      <w:r w:rsidRPr="00074C1E">
        <w:rPr>
          <w:spacing w:val="-11"/>
          <w:sz w:val="24"/>
          <w:szCs w:val="24"/>
        </w:rPr>
        <w:t xml:space="preserve"> </w:t>
      </w:r>
      <w:r w:rsidRPr="00074C1E">
        <w:rPr>
          <w:sz w:val="24"/>
          <w:szCs w:val="24"/>
        </w:rPr>
        <w:t>obstarávateľ</w:t>
      </w:r>
      <w:r w:rsidRPr="00074C1E">
        <w:rPr>
          <w:spacing w:val="-10"/>
          <w:sz w:val="24"/>
          <w:szCs w:val="24"/>
        </w:rPr>
        <w:t xml:space="preserve"> </w:t>
      </w:r>
      <w:r w:rsidRPr="00074C1E">
        <w:rPr>
          <w:sz w:val="24"/>
          <w:szCs w:val="24"/>
        </w:rPr>
        <w:t>Odvoz</w:t>
      </w:r>
      <w:r w:rsidRPr="00074C1E">
        <w:rPr>
          <w:spacing w:val="-11"/>
          <w:sz w:val="24"/>
          <w:szCs w:val="24"/>
        </w:rPr>
        <w:t xml:space="preserve"> </w:t>
      </w:r>
      <w:r w:rsidRPr="00074C1E">
        <w:rPr>
          <w:sz w:val="24"/>
          <w:szCs w:val="24"/>
        </w:rPr>
        <w:t>a</w:t>
      </w:r>
      <w:r w:rsidRPr="00074C1E">
        <w:rPr>
          <w:spacing w:val="-8"/>
          <w:sz w:val="24"/>
          <w:szCs w:val="24"/>
        </w:rPr>
        <w:t xml:space="preserve"> </w:t>
      </w:r>
      <w:r w:rsidRPr="00074C1E">
        <w:rPr>
          <w:sz w:val="24"/>
          <w:szCs w:val="24"/>
        </w:rPr>
        <w:t>likvidácia</w:t>
      </w:r>
      <w:r w:rsidRPr="00074C1E">
        <w:rPr>
          <w:spacing w:val="-8"/>
          <w:sz w:val="24"/>
          <w:szCs w:val="24"/>
        </w:rPr>
        <w:t xml:space="preserve"> </w:t>
      </w:r>
      <w:r w:rsidRPr="00074C1E">
        <w:rPr>
          <w:sz w:val="24"/>
          <w:szCs w:val="24"/>
        </w:rPr>
        <w:t>odpadu</w:t>
      </w:r>
      <w:r w:rsidRPr="00074C1E">
        <w:rPr>
          <w:spacing w:val="-8"/>
          <w:sz w:val="24"/>
          <w:szCs w:val="24"/>
        </w:rPr>
        <w:t xml:space="preserve"> </w:t>
      </w:r>
      <w:r w:rsidRPr="00074C1E">
        <w:rPr>
          <w:sz w:val="24"/>
          <w:szCs w:val="24"/>
        </w:rPr>
        <w:t>v</w:t>
      </w:r>
      <w:r w:rsidRPr="00074C1E">
        <w:rPr>
          <w:spacing w:val="-11"/>
          <w:sz w:val="24"/>
          <w:szCs w:val="24"/>
        </w:rPr>
        <w:t xml:space="preserve"> </w:t>
      </w:r>
      <w:r w:rsidRPr="00074C1E">
        <w:rPr>
          <w:sz w:val="24"/>
          <w:szCs w:val="24"/>
        </w:rPr>
        <w:t>skratke:</w:t>
      </w:r>
      <w:r w:rsidRPr="00074C1E">
        <w:rPr>
          <w:spacing w:val="-7"/>
          <w:sz w:val="24"/>
          <w:szCs w:val="24"/>
        </w:rPr>
        <w:t xml:space="preserve"> </w:t>
      </w:r>
      <w:r w:rsidRPr="00074C1E">
        <w:rPr>
          <w:sz w:val="24"/>
          <w:szCs w:val="24"/>
        </w:rPr>
        <w:t>OLO</w:t>
      </w:r>
      <w:r w:rsidRPr="00074C1E">
        <w:rPr>
          <w:spacing w:val="-10"/>
          <w:sz w:val="24"/>
          <w:szCs w:val="24"/>
        </w:rPr>
        <w:t xml:space="preserve"> </w:t>
      </w:r>
      <w:r w:rsidRPr="00074C1E">
        <w:rPr>
          <w:sz w:val="24"/>
          <w:szCs w:val="24"/>
        </w:rPr>
        <w:t>a.s.,</w:t>
      </w:r>
      <w:r w:rsidRPr="00074C1E">
        <w:rPr>
          <w:spacing w:val="-9"/>
          <w:sz w:val="24"/>
          <w:szCs w:val="24"/>
        </w:rPr>
        <w:t xml:space="preserve"> </w:t>
      </w:r>
      <w:r w:rsidRPr="00074C1E">
        <w:rPr>
          <w:sz w:val="24"/>
          <w:szCs w:val="24"/>
        </w:rPr>
        <w:t>IČO</w:t>
      </w:r>
      <w:r w:rsidRPr="00074C1E">
        <w:rPr>
          <w:spacing w:val="-5"/>
          <w:sz w:val="24"/>
          <w:szCs w:val="24"/>
        </w:rPr>
        <w:t xml:space="preserve"> </w:t>
      </w:r>
      <w:r w:rsidRPr="00074C1E">
        <w:rPr>
          <w:sz w:val="24"/>
          <w:szCs w:val="24"/>
        </w:rPr>
        <w:t>00681300,</w:t>
      </w:r>
      <w:r w:rsidRPr="00074C1E">
        <w:rPr>
          <w:spacing w:val="-9"/>
          <w:sz w:val="24"/>
          <w:szCs w:val="24"/>
        </w:rPr>
        <w:t xml:space="preserve"> </w:t>
      </w:r>
      <w:r w:rsidRPr="00074C1E">
        <w:rPr>
          <w:sz w:val="24"/>
          <w:szCs w:val="24"/>
        </w:rPr>
        <w:t>so</w:t>
      </w:r>
      <w:r w:rsidRPr="00074C1E">
        <w:rPr>
          <w:spacing w:val="-8"/>
          <w:sz w:val="24"/>
          <w:szCs w:val="24"/>
        </w:rPr>
        <w:t xml:space="preserve"> </w:t>
      </w:r>
      <w:r w:rsidRPr="00074C1E">
        <w:rPr>
          <w:sz w:val="24"/>
          <w:szCs w:val="24"/>
        </w:rPr>
        <w:t>sídlom</w:t>
      </w:r>
      <w:r w:rsidRPr="00074C1E">
        <w:rPr>
          <w:spacing w:val="-10"/>
          <w:sz w:val="24"/>
          <w:szCs w:val="24"/>
        </w:rPr>
        <w:t xml:space="preserve"> </w:t>
      </w:r>
      <w:r w:rsidRPr="00074C1E">
        <w:rPr>
          <w:sz w:val="24"/>
          <w:szCs w:val="24"/>
        </w:rPr>
        <w:t xml:space="preserve">Ivanská cesta 22, 821 04 Bratislava (ďalej len „verejný obstarávateľ“) vyhlásil nadlimitnú zákazku postupom verejnej súťaže s názvom s názvom </w:t>
      </w:r>
      <w:r w:rsidRPr="00074C1E">
        <w:rPr>
          <w:b/>
          <w:sz w:val="24"/>
          <w:szCs w:val="24"/>
        </w:rPr>
        <w:t>„</w:t>
      </w:r>
      <w:r w:rsidR="0074157F" w:rsidRPr="00074C1E">
        <w:rPr>
          <w:b/>
          <w:sz w:val="24"/>
          <w:szCs w:val="24"/>
        </w:rPr>
        <w:t>Digitalizácia vozového parku, systém plánovania zvozu a elektronickej evidencie a potvrdzovania výsypov - opakované</w:t>
      </w:r>
      <w:r w:rsidRPr="00074C1E">
        <w:rPr>
          <w:b/>
          <w:sz w:val="24"/>
          <w:szCs w:val="24"/>
        </w:rPr>
        <w:t xml:space="preserve">“ </w:t>
      </w:r>
      <w:r w:rsidRPr="00074C1E">
        <w:rPr>
          <w:sz w:val="24"/>
          <w:szCs w:val="24"/>
        </w:rPr>
        <w:t xml:space="preserve">(ďalej len „verejné obstarávanie“)  oznámením o vyhlásení verejného obstarávania v Úradnom vestníku EÚ zverejneného dňa </w:t>
      </w:r>
      <w:r w:rsidR="0074157F" w:rsidRPr="00074C1E">
        <w:rPr>
          <w:sz w:val="24"/>
          <w:szCs w:val="24"/>
        </w:rPr>
        <w:t>19</w:t>
      </w:r>
      <w:r w:rsidRPr="00074C1E">
        <w:rPr>
          <w:sz w:val="24"/>
          <w:szCs w:val="24"/>
        </w:rPr>
        <w:t>.0</w:t>
      </w:r>
      <w:r w:rsidR="0074157F" w:rsidRPr="00074C1E">
        <w:rPr>
          <w:sz w:val="24"/>
          <w:szCs w:val="24"/>
        </w:rPr>
        <w:t>4</w:t>
      </w:r>
      <w:r w:rsidRPr="00074C1E">
        <w:rPr>
          <w:sz w:val="24"/>
          <w:szCs w:val="24"/>
        </w:rPr>
        <w:t>.202</w:t>
      </w:r>
      <w:r w:rsidR="0074157F" w:rsidRPr="00074C1E">
        <w:rPr>
          <w:sz w:val="24"/>
          <w:szCs w:val="24"/>
        </w:rPr>
        <w:t>4</w:t>
      </w:r>
      <w:r w:rsidRPr="00074C1E">
        <w:rPr>
          <w:sz w:val="24"/>
          <w:szCs w:val="24"/>
        </w:rPr>
        <w:t xml:space="preserve"> (ďalej len „oznámenie o vyhlásení verejného obstarávania“).</w:t>
      </w:r>
      <w:r w:rsidRPr="00074C1E">
        <w:rPr>
          <w:sz w:val="24"/>
          <w:szCs w:val="24"/>
        </w:rPr>
        <w:br/>
      </w:r>
    </w:p>
    <w:p w14:paraId="3E62768C" w14:textId="14A41F98" w:rsidR="00965EE4" w:rsidRPr="00074C1E" w:rsidRDefault="00927FB6" w:rsidP="00074C1E">
      <w:pPr>
        <w:pStyle w:val="Zkladntext"/>
        <w:spacing w:before="10"/>
        <w:jc w:val="both"/>
        <w:rPr>
          <w:b/>
          <w:bCs/>
          <w:sz w:val="24"/>
          <w:szCs w:val="24"/>
        </w:rPr>
      </w:pPr>
      <w:r w:rsidRPr="00074C1E">
        <w:rPr>
          <w:b/>
          <w:bCs/>
          <w:sz w:val="24"/>
          <w:szCs w:val="24"/>
        </w:rPr>
        <w:t xml:space="preserve">Verejný </w:t>
      </w:r>
      <w:r w:rsidR="008B7B3F" w:rsidRPr="00074C1E">
        <w:rPr>
          <w:b/>
          <w:bCs/>
          <w:sz w:val="24"/>
          <w:szCs w:val="24"/>
        </w:rPr>
        <w:t>obstarávateľ</w:t>
      </w:r>
      <w:r w:rsidRPr="00074C1E">
        <w:rPr>
          <w:b/>
          <w:bCs/>
          <w:sz w:val="24"/>
          <w:szCs w:val="24"/>
        </w:rPr>
        <w:t xml:space="preserve"> v rámci predmetnej zákazky </w:t>
      </w:r>
      <w:r w:rsidR="008B7B3F" w:rsidRPr="00074C1E">
        <w:rPr>
          <w:b/>
          <w:bCs/>
          <w:sz w:val="24"/>
          <w:szCs w:val="24"/>
        </w:rPr>
        <w:t>poskytuje</w:t>
      </w:r>
      <w:r w:rsidRPr="00074C1E">
        <w:rPr>
          <w:b/>
          <w:bCs/>
          <w:sz w:val="24"/>
          <w:szCs w:val="24"/>
        </w:rPr>
        <w:t xml:space="preserve"> záujemcom nasledovné </w:t>
      </w:r>
      <w:r w:rsidR="008B7B3F" w:rsidRPr="00074C1E">
        <w:rPr>
          <w:b/>
          <w:bCs/>
          <w:sz w:val="24"/>
          <w:szCs w:val="24"/>
        </w:rPr>
        <w:t>informácie a vysvetlenia.</w:t>
      </w:r>
    </w:p>
    <w:p w14:paraId="4C509A79" w14:textId="77777777" w:rsidR="00293969" w:rsidRPr="00074C1E" w:rsidRDefault="00293969" w:rsidP="00074C1E">
      <w:pPr>
        <w:pStyle w:val="Zkladntext"/>
        <w:spacing w:before="10"/>
        <w:jc w:val="both"/>
        <w:rPr>
          <w:b/>
          <w:sz w:val="24"/>
          <w:szCs w:val="24"/>
        </w:rPr>
      </w:pPr>
    </w:p>
    <w:p w14:paraId="234D2EA5" w14:textId="3FCFD8A5" w:rsidR="00D7550C" w:rsidRPr="00074C1E" w:rsidRDefault="00D7550C" w:rsidP="00074C1E">
      <w:pPr>
        <w:pStyle w:val="Zkladntext"/>
        <w:ind w:right="113"/>
        <w:jc w:val="both"/>
        <w:rPr>
          <w:b/>
          <w:bCs/>
          <w:sz w:val="24"/>
          <w:szCs w:val="24"/>
        </w:rPr>
      </w:pPr>
      <w:r w:rsidRPr="00074C1E">
        <w:rPr>
          <w:b/>
          <w:bCs/>
          <w:sz w:val="24"/>
          <w:szCs w:val="24"/>
        </w:rPr>
        <w:t>Verejnému obstarávateľovi doručil</w:t>
      </w:r>
      <w:r w:rsidR="00B41DC7" w:rsidRPr="00074C1E">
        <w:rPr>
          <w:b/>
          <w:bCs/>
          <w:sz w:val="24"/>
          <w:szCs w:val="24"/>
        </w:rPr>
        <w:t>i</w:t>
      </w:r>
      <w:r w:rsidRPr="00074C1E">
        <w:rPr>
          <w:b/>
          <w:bCs/>
          <w:sz w:val="24"/>
          <w:szCs w:val="24"/>
        </w:rPr>
        <w:t xml:space="preserve"> záujemc</w:t>
      </w:r>
      <w:r w:rsidR="00B41DC7" w:rsidRPr="00074C1E">
        <w:rPr>
          <w:b/>
          <w:bCs/>
          <w:sz w:val="24"/>
          <w:szCs w:val="24"/>
        </w:rPr>
        <w:t>ovia</w:t>
      </w:r>
      <w:r w:rsidRPr="00074C1E">
        <w:rPr>
          <w:b/>
          <w:bCs/>
          <w:sz w:val="24"/>
          <w:szCs w:val="24"/>
        </w:rPr>
        <w:t xml:space="preserve"> nasledovn</w:t>
      </w:r>
      <w:r w:rsidR="00601655" w:rsidRPr="00074C1E">
        <w:rPr>
          <w:b/>
          <w:bCs/>
          <w:sz w:val="24"/>
          <w:szCs w:val="24"/>
        </w:rPr>
        <w:t>é</w:t>
      </w:r>
      <w:r w:rsidRPr="00074C1E">
        <w:rPr>
          <w:b/>
          <w:bCs/>
          <w:sz w:val="24"/>
          <w:szCs w:val="24"/>
        </w:rPr>
        <w:t xml:space="preserve"> otázk</w:t>
      </w:r>
      <w:r w:rsidR="00601655" w:rsidRPr="00074C1E">
        <w:rPr>
          <w:b/>
          <w:bCs/>
          <w:sz w:val="24"/>
          <w:szCs w:val="24"/>
        </w:rPr>
        <w:t>y</w:t>
      </w:r>
      <w:r w:rsidR="00E21966" w:rsidRPr="00074C1E">
        <w:rPr>
          <w:b/>
          <w:bCs/>
          <w:sz w:val="24"/>
          <w:szCs w:val="24"/>
        </w:rPr>
        <w:t>, na ktoré poskytuje nasledujúce odpovede</w:t>
      </w:r>
      <w:r w:rsidRPr="00074C1E">
        <w:rPr>
          <w:b/>
          <w:bCs/>
          <w:sz w:val="24"/>
          <w:szCs w:val="24"/>
        </w:rPr>
        <w:t xml:space="preserve">: </w:t>
      </w:r>
    </w:p>
    <w:p w14:paraId="69D2E6AD" w14:textId="5AE85FA0" w:rsidR="00D7550C" w:rsidRPr="00074C1E" w:rsidRDefault="00D7550C" w:rsidP="00074C1E">
      <w:pPr>
        <w:pStyle w:val="Zkladntext"/>
        <w:ind w:right="113"/>
        <w:jc w:val="both"/>
        <w:rPr>
          <w:sz w:val="24"/>
          <w:szCs w:val="24"/>
        </w:rPr>
      </w:pPr>
    </w:p>
    <w:p w14:paraId="1FA962BB" w14:textId="39DB2E81" w:rsidR="00D7550C" w:rsidRPr="00074C1E" w:rsidRDefault="00D7550C" w:rsidP="00074C1E">
      <w:pPr>
        <w:pStyle w:val="Zkladntext"/>
        <w:ind w:right="113"/>
        <w:jc w:val="both"/>
        <w:rPr>
          <w:b/>
          <w:bCs/>
          <w:sz w:val="24"/>
          <w:szCs w:val="24"/>
          <w:u w:val="single"/>
        </w:rPr>
      </w:pPr>
      <w:r w:rsidRPr="00074C1E">
        <w:rPr>
          <w:b/>
          <w:bCs/>
          <w:sz w:val="24"/>
          <w:szCs w:val="24"/>
          <w:u w:val="single"/>
        </w:rPr>
        <w:t xml:space="preserve">Otázka </w:t>
      </w:r>
      <w:r w:rsidR="009F2A05" w:rsidRPr="00074C1E">
        <w:rPr>
          <w:b/>
          <w:bCs/>
          <w:sz w:val="24"/>
          <w:szCs w:val="24"/>
          <w:u w:val="single"/>
        </w:rPr>
        <w:t xml:space="preserve">č. 1 </w:t>
      </w:r>
    </w:p>
    <w:p w14:paraId="20889207" w14:textId="77777777" w:rsidR="00093992" w:rsidRPr="00074C1E" w:rsidRDefault="00093992" w:rsidP="00074C1E">
      <w:pPr>
        <w:pStyle w:val="Zkladntext"/>
        <w:ind w:right="113"/>
        <w:jc w:val="both"/>
        <w:rPr>
          <w:sz w:val="24"/>
          <w:szCs w:val="24"/>
          <w:u w:val="single"/>
        </w:rPr>
      </w:pPr>
    </w:p>
    <w:p w14:paraId="335BE3D3" w14:textId="77777777" w:rsidR="005E6E53" w:rsidRPr="00074C1E" w:rsidRDefault="005E6E53" w:rsidP="00074C1E">
      <w:pPr>
        <w:pStyle w:val="Default"/>
        <w:jc w:val="both"/>
        <w:rPr>
          <w:rFonts w:ascii="Times New Roman" w:hAnsi="Times New Roman" w:cs="Times New Roman"/>
        </w:rPr>
      </w:pPr>
    </w:p>
    <w:p w14:paraId="673FD27E" w14:textId="49E78E98" w:rsidR="005E6E53" w:rsidRPr="00074C1E" w:rsidRDefault="005E6E53" w:rsidP="00074C1E">
      <w:pPr>
        <w:pStyle w:val="Zkladntext"/>
        <w:jc w:val="both"/>
        <w:rPr>
          <w:i/>
          <w:iCs/>
          <w:sz w:val="24"/>
          <w:szCs w:val="24"/>
        </w:rPr>
      </w:pPr>
      <w:r w:rsidRPr="00074C1E">
        <w:rPr>
          <w:i/>
          <w:iCs/>
          <w:sz w:val="24"/>
          <w:szCs w:val="24"/>
        </w:rPr>
        <w:t xml:space="preserve">„Pôvodná lehota na predkladanie ponúk bola stanovená na dátum 20.05.2024 do 10:00 hod. Na základe Vášho Vysvetlenia súťažných podkladov I, z 30.4.2024, bol pôvodný termín zmenený a posunutý na 27.5.2024 do 10:00. </w:t>
      </w:r>
    </w:p>
    <w:p w14:paraId="2F6DF665" w14:textId="77777777" w:rsidR="005E6E53" w:rsidRPr="00074C1E" w:rsidRDefault="005E6E53" w:rsidP="00074C1E">
      <w:pPr>
        <w:pStyle w:val="Zkladntext"/>
        <w:jc w:val="both"/>
        <w:rPr>
          <w:i/>
          <w:iCs/>
          <w:sz w:val="24"/>
          <w:szCs w:val="24"/>
        </w:rPr>
      </w:pPr>
    </w:p>
    <w:p w14:paraId="167B187F" w14:textId="77777777" w:rsidR="005E6E53" w:rsidRPr="00074C1E" w:rsidRDefault="005E6E53" w:rsidP="00074C1E">
      <w:pPr>
        <w:pStyle w:val="Zkladntext"/>
        <w:jc w:val="both"/>
        <w:rPr>
          <w:i/>
          <w:iCs/>
          <w:sz w:val="24"/>
          <w:szCs w:val="24"/>
        </w:rPr>
      </w:pPr>
      <w:r w:rsidRPr="00074C1E">
        <w:rPr>
          <w:i/>
          <w:iCs/>
          <w:sz w:val="24"/>
          <w:szCs w:val="24"/>
        </w:rPr>
        <w:t>Naša spoločnosť sa zúčastní medzinárodného kongresu Poľsko-</w:t>
      </w:r>
      <w:proofErr w:type="spellStart"/>
      <w:r w:rsidRPr="00074C1E">
        <w:rPr>
          <w:i/>
          <w:iCs/>
          <w:sz w:val="24"/>
          <w:szCs w:val="24"/>
        </w:rPr>
        <w:t>Česko-Slovenský</w:t>
      </w:r>
      <w:proofErr w:type="spellEnd"/>
      <w:r w:rsidRPr="00074C1E">
        <w:rPr>
          <w:i/>
          <w:iCs/>
          <w:sz w:val="24"/>
          <w:szCs w:val="24"/>
        </w:rPr>
        <w:t xml:space="preserve"> kongres technických a komunálnych služieb, ktorý je zameraných na oblasť odpadové hospodárstvo. Kongres sa bude konať v termíne 22.-24.5.2025 v Poľsku. Okrem samotnej účasti na kongrese, sme aj jej Partnerom predmetného kongresu. </w:t>
      </w:r>
    </w:p>
    <w:p w14:paraId="1151A8F6" w14:textId="77777777" w:rsidR="005E6E53" w:rsidRPr="00074C1E" w:rsidRDefault="005E6E53" w:rsidP="00074C1E">
      <w:pPr>
        <w:pStyle w:val="Zkladntext"/>
        <w:jc w:val="both"/>
        <w:rPr>
          <w:i/>
          <w:iCs/>
          <w:sz w:val="24"/>
          <w:szCs w:val="24"/>
        </w:rPr>
      </w:pPr>
    </w:p>
    <w:p w14:paraId="0B67891F" w14:textId="77777777" w:rsidR="005E6E53" w:rsidRPr="00074C1E" w:rsidRDefault="005E6E53" w:rsidP="00074C1E">
      <w:pPr>
        <w:pStyle w:val="Zkladntext"/>
        <w:jc w:val="both"/>
        <w:rPr>
          <w:i/>
          <w:iCs/>
          <w:sz w:val="24"/>
          <w:szCs w:val="24"/>
        </w:rPr>
      </w:pPr>
      <w:r w:rsidRPr="00074C1E">
        <w:rPr>
          <w:i/>
          <w:iCs/>
          <w:sz w:val="24"/>
          <w:szCs w:val="24"/>
        </w:rPr>
        <w:t xml:space="preserve">Táto aktivita nám do značnej miery viaže obchodné a technické kapacity. Kongres sa bude konať v týždni, v rámci ktorého, sme plánovali finalizovať podklady k cenovej ponuke, ako aj samotnú cenovú ponuku do Vášho VO ID 55276. </w:t>
      </w:r>
    </w:p>
    <w:p w14:paraId="12E9DA2D" w14:textId="77777777" w:rsidR="005E6E53" w:rsidRPr="00074C1E" w:rsidRDefault="005E6E53" w:rsidP="00074C1E">
      <w:pPr>
        <w:pStyle w:val="Zkladntext"/>
        <w:jc w:val="both"/>
        <w:rPr>
          <w:i/>
          <w:iCs/>
          <w:sz w:val="24"/>
          <w:szCs w:val="24"/>
        </w:rPr>
      </w:pPr>
    </w:p>
    <w:p w14:paraId="3104F092" w14:textId="1D3293B3" w:rsidR="009C5D93" w:rsidRPr="00074C1E" w:rsidRDefault="005E6E53" w:rsidP="00074C1E">
      <w:pPr>
        <w:pStyle w:val="Zkladntext"/>
        <w:jc w:val="both"/>
        <w:rPr>
          <w:i/>
          <w:iCs/>
          <w:sz w:val="24"/>
          <w:szCs w:val="24"/>
        </w:rPr>
      </w:pPr>
      <w:r w:rsidRPr="00074C1E">
        <w:rPr>
          <w:i/>
          <w:iCs/>
          <w:sz w:val="24"/>
          <w:szCs w:val="24"/>
        </w:rPr>
        <w:t>Otázka: Z hore uvedených dôvodov, by sme Vás chceli požiadať o zmenu, resp. posunutie lehoty, na predkladanie cenových ponúk.“</w:t>
      </w:r>
    </w:p>
    <w:p w14:paraId="7BC9CDB7" w14:textId="77777777" w:rsidR="005E6E53" w:rsidRPr="00074C1E" w:rsidRDefault="005E6E53" w:rsidP="00074C1E">
      <w:pPr>
        <w:pStyle w:val="Zkladntext"/>
        <w:ind w:left="720" w:right="113"/>
        <w:jc w:val="both"/>
        <w:rPr>
          <w:i/>
          <w:iCs/>
          <w:sz w:val="24"/>
          <w:szCs w:val="24"/>
        </w:rPr>
      </w:pPr>
    </w:p>
    <w:p w14:paraId="1A193F32" w14:textId="05FD3575" w:rsidR="00FC24C5" w:rsidRPr="00074C1E" w:rsidRDefault="00FC24C5" w:rsidP="00074C1E">
      <w:pPr>
        <w:pStyle w:val="Zkladntext"/>
        <w:ind w:right="113"/>
        <w:jc w:val="both"/>
        <w:rPr>
          <w:b/>
          <w:bCs/>
          <w:sz w:val="24"/>
          <w:szCs w:val="24"/>
          <w:u w:val="single"/>
        </w:rPr>
      </w:pPr>
      <w:r w:rsidRPr="00074C1E">
        <w:rPr>
          <w:b/>
          <w:bCs/>
          <w:sz w:val="24"/>
          <w:szCs w:val="24"/>
          <w:u w:val="single"/>
        </w:rPr>
        <w:t xml:space="preserve">Odpoveď č. 1 </w:t>
      </w:r>
    </w:p>
    <w:p w14:paraId="735BBBC5" w14:textId="77777777" w:rsidR="00FC24C5" w:rsidRPr="00074C1E" w:rsidRDefault="00FC24C5" w:rsidP="00074C1E">
      <w:pPr>
        <w:pStyle w:val="Zkladntext"/>
        <w:ind w:right="113"/>
        <w:jc w:val="both"/>
        <w:rPr>
          <w:sz w:val="24"/>
          <w:szCs w:val="24"/>
        </w:rPr>
      </w:pPr>
    </w:p>
    <w:p w14:paraId="106C71B4" w14:textId="32AC8E8F" w:rsidR="00093992" w:rsidRPr="00074C1E" w:rsidRDefault="005E6E53" w:rsidP="00074C1E">
      <w:pPr>
        <w:pStyle w:val="Zkladntext"/>
        <w:jc w:val="both"/>
        <w:rPr>
          <w:sz w:val="24"/>
          <w:szCs w:val="24"/>
        </w:rPr>
      </w:pPr>
      <w:r w:rsidRPr="00074C1E">
        <w:rPr>
          <w:sz w:val="24"/>
          <w:szCs w:val="24"/>
        </w:rPr>
        <w:t xml:space="preserve">Tak ako uvádza záujemca vo svojej otázke, verejný obstarávateľ už z obdobného dôvodu lehotu na predkladanie ponúk predlžoval a to pre všetkých záujemcov rovnako. </w:t>
      </w:r>
    </w:p>
    <w:p w14:paraId="2C9A2A25" w14:textId="77777777" w:rsidR="005E6E53" w:rsidRPr="00074C1E" w:rsidRDefault="005E6E53" w:rsidP="00074C1E">
      <w:pPr>
        <w:pStyle w:val="Zkladntext"/>
        <w:jc w:val="both"/>
        <w:rPr>
          <w:sz w:val="24"/>
          <w:szCs w:val="24"/>
        </w:rPr>
      </w:pPr>
    </w:p>
    <w:p w14:paraId="542DF0BB" w14:textId="526D7D17" w:rsidR="005E6E53" w:rsidRPr="00074C1E" w:rsidRDefault="005E6E53" w:rsidP="00074C1E">
      <w:pPr>
        <w:pStyle w:val="Zkladntext"/>
        <w:jc w:val="both"/>
        <w:rPr>
          <w:sz w:val="24"/>
          <w:szCs w:val="24"/>
        </w:rPr>
      </w:pPr>
      <w:r w:rsidRPr="00074C1E">
        <w:rPr>
          <w:sz w:val="24"/>
          <w:szCs w:val="24"/>
        </w:rPr>
        <w:t xml:space="preserve">Všetci záujemcovia dostali k dispozícii rovnaké predĺženie lehoty, ktoré verejný obstarávateľ vnímal ako ústretový krok voči trhu a všetci záujemcovia teda dostali v dôsledku skutočnosti, že aktuálne prebieha obdobie, v ktorom je organizovaný väčší počet konferencií dostatok času na to, aby ich účasť na obdobných podujatiach nebránila vyhotoveniu ponúk. </w:t>
      </w:r>
    </w:p>
    <w:p w14:paraId="7984FA32" w14:textId="77777777" w:rsidR="005E6E53" w:rsidRPr="00074C1E" w:rsidRDefault="005E6E53" w:rsidP="00074C1E">
      <w:pPr>
        <w:pStyle w:val="Zkladntext"/>
        <w:jc w:val="both"/>
        <w:rPr>
          <w:sz w:val="24"/>
          <w:szCs w:val="24"/>
        </w:rPr>
      </w:pPr>
    </w:p>
    <w:p w14:paraId="1882D497" w14:textId="5EF29741" w:rsidR="005E6E53" w:rsidRPr="00074C1E" w:rsidRDefault="005E6E53" w:rsidP="00074C1E">
      <w:pPr>
        <w:pStyle w:val="Zkladntext"/>
        <w:jc w:val="both"/>
        <w:rPr>
          <w:sz w:val="24"/>
          <w:szCs w:val="24"/>
        </w:rPr>
      </w:pPr>
      <w:r w:rsidRPr="00074C1E">
        <w:rPr>
          <w:sz w:val="24"/>
          <w:szCs w:val="24"/>
        </w:rPr>
        <w:t xml:space="preserve">V zmysle vyššie uvedeného verejný obstarávateľ nepristúpi k ďalšiemu predĺženiu lehoty na predkladanie ponúk z obdobného dôvodu. </w:t>
      </w:r>
    </w:p>
    <w:p w14:paraId="668795D1" w14:textId="77777777" w:rsidR="005E6E53" w:rsidRPr="00074C1E" w:rsidRDefault="005E6E53" w:rsidP="00074C1E">
      <w:pPr>
        <w:pStyle w:val="Zkladntext"/>
        <w:jc w:val="both"/>
        <w:rPr>
          <w:b/>
          <w:bCs/>
          <w:sz w:val="24"/>
          <w:szCs w:val="24"/>
        </w:rPr>
      </w:pPr>
    </w:p>
    <w:p w14:paraId="2299441F" w14:textId="6FB660CE" w:rsidR="00C8143B" w:rsidRPr="00074C1E" w:rsidRDefault="00C8143B" w:rsidP="00074C1E">
      <w:pPr>
        <w:pStyle w:val="Zkladntext"/>
        <w:ind w:right="113"/>
        <w:jc w:val="both"/>
        <w:rPr>
          <w:b/>
          <w:bCs/>
          <w:sz w:val="24"/>
          <w:szCs w:val="24"/>
          <w:u w:val="single"/>
        </w:rPr>
      </w:pPr>
      <w:r w:rsidRPr="00074C1E">
        <w:rPr>
          <w:b/>
          <w:bCs/>
          <w:sz w:val="24"/>
          <w:szCs w:val="24"/>
          <w:u w:val="single"/>
        </w:rPr>
        <w:t>Otázka č. 2</w:t>
      </w:r>
    </w:p>
    <w:p w14:paraId="0AC440ED" w14:textId="77777777" w:rsidR="005E6E53" w:rsidRPr="00074C1E" w:rsidRDefault="005E6E53" w:rsidP="00074C1E">
      <w:pPr>
        <w:pStyle w:val="Default"/>
        <w:jc w:val="both"/>
        <w:rPr>
          <w:rFonts w:ascii="Times New Roman" w:hAnsi="Times New Roman" w:cs="Times New Roman"/>
        </w:rPr>
      </w:pPr>
    </w:p>
    <w:p w14:paraId="25FB8C2E" w14:textId="43EC4E3D" w:rsidR="005E6E53" w:rsidRPr="00074C1E" w:rsidRDefault="005E6E53" w:rsidP="00074C1E">
      <w:pPr>
        <w:pStyle w:val="Default"/>
        <w:jc w:val="both"/>
        <w:rPr>
          <w:rFonts w:ascii="Times New Roman" w:hAnsi="Times New Roman" w:cs="Times New Roman"/>
          <w:i/>
          <w:iCs/>
        </w:rPr>
      </w:pPr>
      <w:r w:rsidRPr="00074C1E">
        <w:rPr>
          <w:rFonts w:ascii="Times New Roman" w:hAnsi="Times New Roman" w:cs="Times New Roman"/>
          <w:i/>
          <w:iCs/>
        </w:rPr>
        <w:t xml:space="preserve"> „Oblasť: plnomocenstvo podľa Prílohy č. 10 súťažných podkladov </w:t>
      </w:r>
    </w:p>
    <w:p w14:paraId="30116A5E" w14:textId="77777777" w:rsidR="005E6E53" w:rsidRPr="00074C1E" w:rsidRDefault="005E6E53" w:rsidP="00074C1E">
      <w:pPr>
        <w:pStyle w:val="Default"/>
        <w:jc w:val="both"/>
        <w:rPr>
          <w:rFonts w:ascii="Times New Roman" w:hAnsi="Times New Roman" w:cs="Times New Roman"/>
          <w:i/>
          <w:iCs/>
        </w:rPr>
      </w:pPr>
    </w:p>
    <w:p w14:paraId="3E3D9083" w14:textId="77777777" w:rsidR="005E6E53" w:rsidRPr="00074C1E" w:rsidRDefault="005E6E53"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1DA6BF29" w14:textId="77777777" w:rsidR="005E6E53" w:rsidRPr="00074C1E" w:rsidRDefault="005E6E53" w:rsidP="00074C1E">
      <w:pPr>
        <w:pStyle w:val="Default"/>
        <w:jc w:val="both"/>
        <w:rPr>
          <w:rFonts w:ascii="Times New Roman" w:hAnsi="Times New Roman" w:cs="Times New Roman"/>
          <w:i/>
          <w:iCs/>
        </w:rPr>
      </w:pPr>
    </w:p>
    <w:p w14:paraId="5ADDB639" w14:textId="77777777" w:rsidR="005E6E53" w:rsidRPr="00074C1E" w:rsidRDefault="005E6E53"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v prípade skupiny dodávateľov požaduje podľa bodu 25.3 preložiť plnomocenstvo podľa Prílohy č. 10 súťažných podkladov. </w:t>
      </w:r>
    </w:p>
    <w:p w14:paraId="22C9E7FA" w14:textId="77777777" w:rsidR="005E6E53" w:rsidRPr="00074C1E" w:rsidRDefault="005E6E53" w:rsidP="00074C1E">
      <w:pPr>
        <w:pStyle w:val="Default"/>
        <w:jc w:val="both"/>
        <w:rPr>
          <w:rFonts w:ascii="Times New Roman" w:hAnsi="Times New Roman" w:cs="Times New Roman"/>
          <w:i/>
          <w:iCs/>
        </w:rPr>
      </w:pPr>
    </w:p>
    <w:p w14:paraId="06A4913C" w14:textId="77777777" w:rsidR="005E6E53" w:rsidRPr="00074C1E" w:rsidRDefault="005E6E53" w:rsidP="00074C1E">
      <w:pPr>
        <w:pStyle w:val="Default"/>
        <w:jc w:val="both"/>
        <w:rPr>
          <w:rFonts w:ascii="Times New Roman" w:hAnsi="Times New Roman" w:cs="Times New Roman"/>
          <w:i/>
          <w:iCs/>
        </w:rPr>
      </w:pPr>
      <w:r w:rsidRPr="00074C1E">
        <w:rPr>
          <w:rFonts w:ascii="Times New Roman" w:hAnsi="Times New Roman" w:cs="Times New Roman"/>
          <w:i/>
          <w:iCs/>
        </w:rPr>
        <w:t xml:space="preserve">Otázka: Musia byť podpisy na plnomocenstve overené u notára ? </w:t>
      </w:r>
    </w:p>
    <w:p w14:paraId="29C0FDB6" w14:textId="77777777" w:rsidR="005E6E53" w:rsidRPr="00074C1E" w:rsidRDefault="005E6E53" w:rsidP="00074C1E">
      <w:pPr>
        <w:pStyle w:val="Default"/>
        <w:jc w:val="both"/>
        <w:rPr>
          <w:rFonts w:ascii="Times New Roman" w:hAnsi="Times New Roman" w:cs="Times New Roman"/>
          <w:i/>
          <w:iCs/>
        </w:rPr>
      </w:pPr>
    </w:p>
    <w:p w14:paraId="2B94571F" w14:textId="21CE9B8D" w:rsidR="00AF4C40" w:rsidRPr="00074C1E" w:rsidRDefault="005E6E53" w:rsidP="00074C1E">
      <w:pPr>
        <w:pStyle w:val="Zkladntext"/>
        <w:ind w:right="113"/>
        <w:jc w:val="both"/>
        <w:rPr>
          <w:i/>
          <w:iCs/>
          <w:sz w:val="24"/>
          <w:szCs w:val="24"/>
        </w:rPr>
      </w:pPr>
      <w:r w:rsidRPr="00074C1E">
        <w:rPr>
          <w:i/>
          <w:iCs/>
          <w:sz w:val="24"/>
          <w:szCs w:val="24"/>
        </w:rPr>
        <w:t>Ak áno, musia byť overené podpisy splnomocnenca aj splnomocniteľa?“</w:t>
      </w:r>
    </w:p>
    <w:p w14:paraId="71418C9C" w14:textId="77777777" w:rsidR="005E6E53" w:rsidRPr="00074C1E" w:rsidRDefault="005E6E53" w:rsidP="00074C1E">
      <w:pPr>
        <w:pStyle w:val="Zkladntext"/>
        <w:ind w:right="113"/>
        <w:jc w:val="both"/>
        <w:rPr>
          <w:sz w:val="24"/>
          <w:szCs w:val="24"/>
        </w:rPr>
      </w:pPr>
    </w:p>
    <w:p w14:paraId="04FF347C" w14:textId="72598595" w:rsidR="000C5F81" w:rsidRPr="00074C1E" w:rsidRDefault="000C5F81" w:rsidP="00074C1E">
      <w:pPr>
        <w:pStyle w:val="Zkladntext"/>
        <w:ind w:right="113"/>
        <w:jc w:val="both"/>
        <w:rPr>
          <w:b/>
          <w:bCs/>
          <w:sz w:val="24"/>
          <w:szCs w:val="24"/>
          <w:u w:val="single"/>
        </w:rPr>
      </w:pPr>
      <w:r w:rsidRPr="00074C1E">
        <w:rPr>
          <w:b/>
          <w:bCs/>
          <w:sz w:val="24"/>
          <w:szCs w:val="24"/>
          <w:u w:val="single"/>
        </w:rPr>
        <w:t>Odpoveď č. 2</w:t>
      </w:r>
    </w:p>
    <w:p w14:paraId="749566E5" w14:textId="77777777" w:rsidR="00C8143B" w:rsidRPr="00074C1E" w:rsidRDefault="00C8143B" w:rsidP="00074C1E">
      <w:pPr>
        <w:pStyle w:val="Zkladntext"/>
        <w:jc w:val="both"/>
        <w:rPr>
          <w:b/>
          <w:bCs/>
          <w:sz w:val="24"/>
          <w:szCs w:val="24"/>
        </w:rPr>
      </w:pPr>
    </w:p>
    <w:p w14:paraId="50A6A0FD" w14:textId="099CC92C" w:rsidR="007F1125" w:rsidRPr="00074C1E" w:rsidRDefault="005E6E53" w:rsidP="00074C1E">
      <w:pPr>
        <w:jc w:val="both"/>
        <w:rPr>
          <w:color w:val="000000"/>
          <w:sz w:val="24"/>
          <w:szCs w:val="24"/>
        </w:rPr>
      </w:pPr>
      <w:r w:rsidRPr="00074C1E">
        <w:rPr>
          <w:color w:val="000000"/>
          <w:sz w:val="24"/>
          <w:szCs w:val="24"/>
        </w:rPr>
        <w:t xml:space="preserve">Podpisy na plnomocenstve nemusia byť overené u notára. </w:t>
      </w:r>
    </w:p>
    <w:p w14:paraId="1481D0DB" w14:textId="77777777" w:rsidR="005E6E53" w:rsidRPr="00074C1E" w:rsidRDefault="005E6E53" w:rsidP="00074C1E">
      <w:pPr>
        <w:jc w:val="both"/>
        <w:rPr>
          <w:color w:val="000000"/>
          <w:sz w:val="24"/>
          <w:szCs w:val="24"/>
        </w:rPr>
      </w:pPr>
    </w:p>
    <w:p w14:paraId="60ABBF95" w14:textId="5EB12645" w:rsidR="005E6E53" w:rsidRPr="00074C1E" w:rsidRDefault="005E6E53"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0B352CED" w14:textId="77777777" w:rsidR="005E6E53" w:rsidRPr="00074C1E" w:rsidRDefault="005E6E53" w:rsidP="00074C1E">
      <w:pPr>
        <w:jc w:val="both"/>
        <w:rPr>
          <w:color w:val="000000"/>
          <w:sz w:val="24"/>
          <w:szCs w:val="24"/>
        </w:rPr>
      </w:pPr>
    </w:p>
    <w:p w14:paraId="3016F518" w14:textId="5E3D25A8" w:rsidR="007F1125" w:rsidRPr="00074C1E" w:rsidRDefault="007F1125" w:rsidP="00074C1E">
      <w:pPr>
        <w:pStyle w:val="Zkladntext"/>
        <w:ind w:right="113"/>
        <w:jc w:val="both"/>
        <w:rPr>
          <w:b/>
          <w:bCs/>
          <w:sz w:val="24"/>
          <w:szCs w:val="24"/>
          <w:u w:val="single"/>
        </w:rPr>
      </w:pPr>
      <w:r w:rsidRPr="00074C1E">
        <w:rPr>
          <w:b/>
          <w:bCs/>
          <w:sz w:val="24"/>
          <w:szCs w:val="24"/>
          <w:u w:val="single"/>
        </w:rPr>
        <w:t>Otázka č. 3</w:t>
      </w:r>
    </w:p>
    <w:p w14:paraId="155ACE02" w14:textId="77777777" w:rsidR="002E165B" w:rsidRPr="00074C1E" w:rsidRDefault="002E165B" w:rsidP="00074C1E">
      <w:pPr>
        <w:pStyle w:val="Default"/>
        <w:jc w:val="both"/>
        <w:rPr>
          <w:rFonts w:ascii="Times New Roman" w:hAnsi="Times New Roman" w:cs="Times New Roman"/>
          <w:i/>
          <w:iCs/>
        </w:rPr>
      </w:pPr>
    </w:p>
    <w:p w14:paraId="70736C57" w14:textId="77777777" w:rsidR="002E165B" w:rsidRPr="00074C1E" w:rsidRDefault="002E165B" w:rsidP="00074C1E">
      <w:pPr>
        <w:pStyle w:val="Default"/>
        <w:jc w:val="both"/>
        <w:rPr>
          <w:rFonts w:ascii="Times New Roman" w:hAnsi="Times New Roman" w:cs="Times New Roman"/>
        </w:rPr>
      </w:pPr>
      <w:r w:rsidRPr="00074C1E">
        <w:rPr>
          <w:rFonts w:ascii="Times New Roman" w:hAnsi="Times New Roman" w:cs="Times New Roman"/>
          <w:i/>
          <w:iCs/>
        </w:rPr>
        <w:t>„Podklady:</w:t>
      </w:r>
      <w:r w:rsidRPr="00074C1E">
        <w:rPr>
          <w:rFonts w:ascii="Times New Roman" w:hAnsi="Times New Roman" w:cs="Times New Roman"/>
        </w:rPr>
        <w:t xml:space="preserve"> </w:t>
      </w:r>
    </w:p>
    <w:p w14:paraId="359EAA8E" w14:textId="77777777" w:rsidR="002E165B" w:rsidRPr="00074C1E" w:rsidRDefault="002E165B" w:rsidP="00074C1E">
      <w:pPr>
        <w:pStyle w:val="Default"/>
        <w:jc w:val="both"/>
        <w:rPr>
          <w:rFonts w:ascii="Times New Roman" w:hAnsi="Times New Roman" w:cs="Times New Roman"/>
          <w:b/>
          <w:bCs/>
        </w:rPr>
      </w:pPr>
    </w:p>
    <w:p w14:paraId="6C77912D" w14:textId="171031A8"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bude hodnotiť podľa bodu 26.2 súťažných podkladov v rámci kritéria K3 demo verziu ponúkaného riešenia. </w:t>
      </w:r>
    </w:p>
    <w:p w14:paraId="5C7482F8" w14:textId="77777777" w:rsidR="002E165B" w:rsidRPr="00074C1E" w:rsidRDefault="002E165B" w:rsidP="00074C1E">
      <w:pPr>
        <w:pStyle w:val="Default"/>
        <w:jc w:val="both"/>
        <w:rPr>
          <w:rFonts w:ascii="Times New Roman" w:hAnsi="Times New Roman" w:cs="Times New Roman"/>
          <w:i/>
          <w:iCs/>
        </w:rPr>
      </w:pPr>
    </w:p>
    <w:p w14:paraId="3EB65252" w14:textId="0F5DB0AD"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Musí byť demo verzia už súčasťou predloženej ponuky alebo postačuje ju predložiť v rámci priameho rozhovoru medzi komisiou a projektovým manažérom?</w:t>
      </w:r>
    </w:p>
    <w:p w14:paraId="420955AC" w14:textId="0E99D613"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 </w:t>
      </w:r>
    </w:p>
    <w:p w14:paraId="3ECD53E9" w14:textId="68C68736" w:rsidR="007F1125" w:rsidRPr="00074C1E" w:rsidRDefault="002E165B" w:rsidP="00074C1E">
      <w:pPr>
        <w:jc w:val="both"/>
        <w:rPr>
          <w:i/>
          <w:iCs/>
          <w:color w:val="000000"/>
          <w:sz w:val="24"/>
          <w:szCs w:val="24"/>
        </w:rPr>
      </w:pPr>
      <w:r w:rsidRPr="00074C1E">
        <w:rPr>
          <w:i/>
          <w:iCs/>
          <w:sz w:val="24"/>
          <w:szCs w:val="24"/>
        </w:rPr>
        <w:lastRenderedPageBreak/>
        <w:t>Otázka: Musí byť demo verzia už súčasťou predloženej ponuky alebo postačuje ju predložiť v rámci priameho rozhovoru medzi komisiou a projektovým manažérom?“</w:t>
      </w:r>
    </w:p>
    <w:p w14:paraId="2F76D930" w14:textId="77777777" w:rsidR="00BB398D" w:rsidRPr="00074C1E" w:rsidRDefault="00BB398D" w:rsidP="00074C1E">
      <w:pPr>
        <w:jc w:val="both"/>
        <w:rPr>
          <w:color w:val="000000"/>
          <w:sz w:val="24"/>
          <w:szCs w:val="24"/>
        </w:rPr>
      </w:pPr>
    </w:p>
    <w:p w14:paraId="2AAA714E" w14:textId="70EDB5AF" w:rsidR="00716276" w:rsidRPr="00074C1E" w:rsidRDefault="00716276" w:rsidP="00074C1E">
      <w:pPr>
        <w:jc w:val="both"/>
        <w:rPr>
          <w:b/>
          <w:bCs/>
          <w:color w:val="000000"/>
          <w:sz w:val="24"/>
          <w:szCs w:val="24"/>
          <w:u w:val="single"/>
        </w:rPr>
      </w:pPr>
      <w:r w:rsidRPr="00074C1E">
        <w:rPr>
          <w:b/>
          <w:bCs/>
          <w:color w:val="000000"/>
          <w:sz w:val="24"/>
          <w:szCs w:val="24"/>
          <w:u w:val="single"/>
        </w:rPr>
        <w:t xml:space="preserve">Odpoveď č. </w:t>
      </w:r>
      <w:r w:rsidR="001655CD" w:rsidRPr="00074C1E">
        <w:rPr>
          <w:b/>
          <w:bCs/>
          <w:color w:val="000000"/>
          <w:sz w:val="24"/>
          <w:szCs w:val="24"/>
          <w:u w:val="single"/>
        </w:rPr>
        <w:t>3</w:t>
      </w:r>
    </w:p>
    <w:p w14:paraId="7DA9071B" w14:textId="77777777" w:rsidR="001655CD" w:rsidRPr="00074C1E" w:rsidRDefault="001655CD" w:rsidP="00074C1E">
      <w:pPr>
        <w:jc w:val="both"/>
        <w:rPr>
          <w:color w:val="000000"/>
          <w:sz w:val="24"/>
          <w:szCs w:val="24"/>
        </w:rPr>
      </w:pPr>
    </w:p>
    <w:p w14:paraId="2744B21B" w14:textId="4ED01707" w:rsidR="00BB398D" w:rsidRPr="00074C1E" w:rsidRDefault="002E165B" w:rsidP="00074C1E">
      <w:pPr>
        <w:jc w:val="both"/>
        <w:rPr>
          <w:color w:val="000000"/>
          <w:sz w:val="24"/>
          <w:szCs w:val="24"/>
        </w:rPr>
      </w:pPr>
      <w:r w:rsidRPr="00074C1E">
        <w:rPr>
          <w:color w:val="000000"/>
          <w:sz w:val="24"/>
          <w:szCs w:val="24"/>
        </w:rPr>
        <w:t xml:space="preserve">DEMO verzia musí byť súčasťou predloženej ponuky len v prípade, že uchádzač prostredníctvom tejto demo verzie preukazuje splnenie požiadaviek verejného obstarávateľa na predmet zákazky. </w:t>
      </w:r>
    </w:p>
    <w:p w14:paraId="28F15210" w14:textId="77777777" w:rsidR="002E165B" w:rsidRPr="00074C1E" w:rsidRDefault="002E165B" w:rsidP="00074C1E">
      <w:pPr>
        <w:jc w:val="both"/>
        <w:rPr>
          <w:color w:val="000000"/>
          <w:sz w:val="24"/>
          <w:szCs w:val="24"/>
        </w:rPr>
      </w:pPr>
    </w:p>
    <w:p w14:paraId="2CBD237E" w14:textId="6F5185A1" w:rsidR="002E165B" w:rsidRPr="00074C1E" w:rsidRDefault="002E165B" w:rsidP="00074C1E">
      <w:pPr>
        <w:jc w:val="both"/>
        <w:rPr>
          <w:color w:val="000000"/>
          <w:sz w:val="24"/>
          <w:szCs w:val="24"/>
        </w:rPr>
      </w:pPr>
      <w:r w:rsidRPr="00074C1E">
        <w:rPr>
          <w:color w:val="000000"/>
          <w:sz w:val="24"/>
          <w:szCs w:val="24"/>
        </w:rPr>
        <w:t xml:space="preserve">Ak uchádzač preukáže splnenie požiadaviek na predmet zákazky iným dokumentom v zmysel súťažných podkladov, postačuje aby odprezentoval DEMO verziu na hodnotiacom rozhovore. </w:t>
      </w:r>
    </w:p>
    <w:p w14:paraId="55C45596" w14:textId="2B84F8AC" w:rsidR="001655CD" w:rsidRPr="00074C1E" w:rsidRDefault="00BB398D" w:rsidP="00074C1E">
      <w:pPr>
        <w:jc w:val="both"/>
        <w:rPr>
          <w:color w:val="000000"/>
          <w:sz w:val="24"/>
          <w:szCs w:val="24"/>
        </w:rPr>
      </w:pPr>
      <w:r w:rsidRPr="00074C1E">
        <w:rPr>
          <w:color w:val="000000"/>
          <w:sz w:val="24"/>
          <w:szCs w:val="24"/>
        </w:rPr>
        <w:t xml:space="preserve"> </w:t>
      </w:r>
    </w:p>
    <w:p w14:paraId="6C1C05CA" w14:textId="63AC703D" w:rsidR="002E165B" w:rsidRPr="00074C1E" w:rsidRDefault="002E165B"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5C2E0253" w14:textId="77777777" w:rsidR="002E165B" w:rsidRPr="00074C1E" w:rsidRDefault="002E165B" w:rsidP="00074C1E">
      <w:pPr>
        <w:jc w:val="both"/>
        <w:rPr>
          <w:color w:val="000000"/>
          <w:sz w:val="24"/>
          <w:szCs w:val="24"/>
        </w:rPr>
      </w:pPr>
    </w:p>
    <w:p w14:paraId="747FC3C3" w14:textId="71E0498B" w:rsidR="00FB24C6" w:rsidRPr="00074C1E" w:rsidRDefault="00FB24C6" w:rsidP="00074C1E">
      <w:pPr>
        <w:pStyle w:val="Zkladntext"/>
        <w:ind w:right="113"/>
        <w:jc w:val="both"/>
        <w:rPr>
          <w:b/>
          <w:bCs/>
          <w:sz w:val="24"/>
          <w:szCs w:val="24"/>
          <w:u w:val="single"/>
        </w:rPr>
      </w:pPr>
      <w:r w:rsidRPr="00074C1E">
        <w:rPr>
          <w:b/>
          <w:bCs/>
          <w:sz w:val="24"/>
          <w:szCs w:val="24"/>
          <w:u w:val="single"/>
        </w:rPr>
        <w:t>Otázk</w:t>
      </w:r>
      <w:r w:rsidR="004E7F65" w:rsidRPr="00074C1E">
        <w:rPr>
          <w:b/>
          <w:bCs/>
          <w:sz w:val="24"/>
          <w:szCs w:val="24"/>
          <w:u w:val="single"/>
        </w:rPr>
        <w:t>a</w:t>
      </w:r>
      <w:r w:rsidRPr="00074C1E">
        <w:rPr>
          <w:b/>
          <w:bCs/>
          <w:sz w:val="24"/>
          <w:szCs w:val="24"/>
          <w:u w:val="single"/>
        </w:rPr>
        <w:t xml:space="preserve"> č. 4</w:t>
      </w:r>
    </w:p>
    <w:p w14:paraId="1C25E2F0" w14:textId="77777777" w:rsidR="00FB24C6" w:rsidRPr="00074C1E" w:rsidRDefault="00FB24C6" w:rsidP="00074C1E">
      <w:pPr>
        <w:jc w:val="both"/>
        <w:rPr>
          <w:color w:val="000000"/>
          <w:sz w:val="24"/>
          <w:szCs w:val="24"/>
        </w:rPr>
      </w:pPr>
    </w:p>
    <w:p w14:paraId="3A306E66" w14:textId="2AB497C0"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b/>
          <w:bCs/>
          <w:i/>
          <w:iCs/>
        </w:rPr>
        <w:t>„</w:t>
      </w:r>
      <w:r w:rsidRPr="00074C1E">
        <w:rPr>
          <w:rFonts w:ascii="Times New Roman" w:hAnsi="Times New Roman" w:cs="Times New Roman"/>
          <w:i/>
          <w:iCs/>
        </w:rPr>
        <w:t xml:space="preserve">Podklady: </w:t>
      </w:r>
    </w:p>
    <w:p w14:paraId="09F9E9E2" w14:textId="77777777" w:rsidR="002E165B" w:rsidRPr="00074C1E" w:rsidRDefault="002E165B" w:rsidP="00074C1E">
      <w:pPr>
        <w:pStyle w:val="Default"/>
        <w:jc w:val="both"/>
        <w:rPr>
          <w:rFonts w:ascii="Times New Roman" w:hAnsi="Times New Roman" w:cs="Times New Roman"/>
          <w:i/>
          <w:iCs/>
        </w:rPr>
      </w:pPr>
    </w:p>
    <w:p w14:paraId="6F080137" w14:textId="77777777"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v bode 19 súťažných podkladov uvádza „Ak bankovú záruku poskytne zahraničná banka, ktorá nemá pobočku na území Slovenskej republiky a záručná listina bude vyhotovená zahraničnou bankou v cudzom jazyku, musí byť takáto banková záruka zároveň doložená úradným prekladom do slovenského jazyka.“ . </w:t>
      </w:r>
    </w:p>
    <w:p w14:paraId="1462DFD3" w14:textId="77777777" w:rsidR="002E165B" w:rsidRPr="00074C1E" w:rsidRDefault="002E165B" w:rsidP="00074C1E">
      <w:pPr>
        <w:pStyle w:val="Default"/>
        <w:jc w:val="both"/>
        <w:rPr>
          <w:rFonts w:ascii="Times New Roman" w:hAnsi="Times New Roman" w:cs="Times New Roman"/>
          <w:i/>
          <w:iCs/>
        </w:rPr>
      </w:pPr>
    </w:p>
    <w:p w14:paraId="212383BC" w14:textId="77777777"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podľa bodu 17.1 súťažných podkladov umožňuje ponuky a ďalšie doklady a dokumenty vo verejnom obstarávaní sa predkladať v slovenskom jazyku alebo v českom jazyku alebo v anglickom jazyku. </w:t>
      </w:r>
    </w:p>
    <w:p w14:paraId="71D7AAEC" w14:textId="77777777" w:rsidR="002E165B" w:rsidRPr="00074C1E" w:rsidRDefault="002E165B" w:rsidP="00074C1E">
      <w:pPr>
        <w:pStyle w:val="Default"/>
        <w:jc w:val="both"/>
        <w:rPr>
          <w:rFonts w:ascii="Times New Roman" w:hAnsi="Times New Roman" w:cs="Times New Roman"/>
          <w:i/>
          <w:iCs/>
        </w:rPr>
      </w:pPr>
    </w:p>
    <w:p w14:paraId="4FC6F16C" w14:textId="578EAB86" w:rsidR="000B5E34" w:rsidRPr="00074C1E" w:rsidRDefault="002E165B" w:rsidP="00074C1E">
      <w:pPr>
        <w:jc w:val="both"/>
        <w:rPr>
          <w:i/>
          <w:iCs/>
          <w:sz w:val="24"/>
          <w:szCs w:val="24"/>
        </w:rPr>
      </w:pPr>
      <w:r w:rsidRPr="00074C1E">
        <w:rPr>
          <w:i/>
          <w:iCs/>
          <w:sz w:val="24"/>
          <w:szCs w:val="24"/>
        </w:rPr>
        <w:t>Otázka: Bude verejný obstarávateľ akceptovať bankovú záruku v českom alebo anglickom jazyku aj bez úradného prekladu?“</w:t>
      </w:r>
    </w:p>
    <w:p w14:paraId="264ADC45" w14:textId="77777777" w:rsidR="002E165B" w:rsidRPr="00074C1E" w:rsidRDefault="002E165B" w:rsidP="00074C1E">
      <w:pPr>
        <w:jc w:val="both"/>
        <w:rPr>
          <w:i/>
          <w:iCs/>
          <w:color w:val="000000"/>
          <w:sz w:val="24"/>
          <w:szCs w:val="24"/>
        </w:rPr>
      </w:pPr>
    </w:p>
    <w:p w14:paraId="16C4608F" w14:textId="6E6A7295" w:rsidR="000B5E34" w:rsidRPr="00074C1E" w:rsidRDefault="000B5E34" w:rsidP="00074C1E">
      <w:pPr>
        <w:jc w:val="both"/>
        <w:rPr>
          <w:b/>
          <w:bCs/>
          <w:color w:val="000000"/>
          <w:sz w:val="24"/>
          <w:szCs w:val="24"/>
          <w:u w:val="single"/>
        </w:rPr>
      </w:pPr>
      <w:r w:rsidRPr="00074C1E">
        <w:rPr>
          <w:b/>
          <w:bCs/>
          <w:color w:val="000000"/>
          <w:sz w:val="24"/>
          <w:szCs w:val="24"/>
          <w:u w:val="single"/>
        </w:rPr>
        <w:t>Odpoveď č. 4</w:t>
      </w:r>
    </w:p>
    <w:p w14:paraId="0A7DDC21" w14:textId="77777777" w:rsidR="000B5E34" w:rsidRPr="00074C1E" w:rsidRDefault="000B5E34" w:rsidP="00074C1E">
      <w:pPr>
        <w:jc w:val="both"/>
        <w:rPr>
          <w:b/>
          <w:bCs/>
          <w:color w:val="000000"/>
          <w:sz w:val="24"/>
          <w:szCs w:val="24"/>
          <w:u w:val="single"/>
        </w:rPr>
      </w:pPr>
    </w:p>
    <w:p w14:paraId="5CE963AB" w14:textId="117B1207" w:rsidR="002E165B" w:rsidRPr="00074C1E" w:rsidRDefault="002E165B" w:rsidP="00074C1E">
      <w:pPr>
        <w:jc w:val="both"/>
        <w:rPr>
          <w:color w:val="000000"/>
          <w:sz w:val="24"/>
          <w:szCs w:val="24"/>
        </w:rPr>
      </w:pPr>
      <w:r w:rsidRPr="00074C1E">
        <w:rPr>
          <w:color w:val="000000"/>
          <w:sz w:val="24"/>
          <w:szCs w:val="24"/>
        </w:rPr>
        <w:t xml:space="preserve">Verejný obstarávateľ bude akceptovať bankovú záruku aj v českom alebo anglickom jazyku bez úradného prekladu. </w:t>
      </w:r>
    </w:p>
    <w:p w14:paraId="0145E7A7" w14:textId="77777777" w:rsidR="002E165B" w:rsidRPr="00074C1E" w:rsidRDefault="002E165B" w:rsidP="00074C1E">
      <w:pPr>
        <w:jc w:val="both"/>
        <w:rPr>
          <w:color w:val="000000"/>
          <w:sz w:val="24"/>
          <w:szCs w:val="24"/>
        </w:rPr>
      </w:pPr>
    </w:p>
    <w:p w14:paraId="035ACA71" w14:textId="694B066A" w:rsidR="002E165B" w:rsidRPr="00D53F8F" w:rsidRDefault="002E165B" w:rsidP="00074C1E">
      <w:pPr>
        <w:jc w:val="both"/>
        <w:rPr>
          <w:sz w:val="24"/>
          <w:szCs w:val="24"/>
        </w:rPr>
      </w:pPr>
      <w:r w:rsidRPr="00D53F8F">
        <w:rPr>
          <w:sz w:val="24"/>
          <w:szCs w:val="24"/>
        </w:rPr>
        <w:t xml:space="preserve">Uvedené verejný obstarávateľ pre vylúčenie pochybností upresnil v súťažných podkladoch. </w:t>
      </w:r>
    </w:p>
    <w:p w14:paraId="5D88DC1C" w14:textId="77777777" w:rsidR="002E165B" w:rsidRPr="00074C1E" w:rsidRDefault="002E165B" w:rsidP="00074C1E">
      <w:pPr>
        <w:jc w:val="both"/>
        <w:rPr>
          <w:color w:val="000000"/>
          <w:sz w:val="24"/>
          <w:szCs w:val="24"/>
        </w:rPr>
      </w:pPr>
    </w:p>
    <w:p w14:paraId="25B0FA32" w14:textId="09115636" w:rsidR="002E165B" w:rsidRPr="00074C1E" w:rsidRDefault="002E165B" w:rsidP="00074C1E">
      <w:pPr>
        <w:jc w:val="both"/>
        <w:rPr>
          <w:color w:val="000000"/>
          <w:sz w:val="24"/>
          <w:szCs w:val="24"/>
        </w:rPr>
      </w:pPr>
      <w:r w:rsidRPr="00074C1E">
        <w:rPr>
          <w:color w:val="000000"/>
          <w:sz w:val="24"/>
          <w:szCs w:val="24"/>
        </w:rPr>
        <w:t>Nakoľko uvedenou odpoveďou nedochádza k podstatnej zmene súťažných podkladov ani ich príloh, pričom k upresneniu došlo v dostatočnom časov predstihu pred uplynutím lehoty na predkladanie ponúk,  v dôsledku tejto odpovede nebude predlžovať lehotu na predkladanie ponúk</w:t>
      </w:r>
    </w:p>
    <w:p w14:paraId="6ECBD730" w14:textId="77777777" w:rsidR="008577D4" w:rsidRPr="00074C1E" w:rsidRDefault="008577D4" w:rsidP="00074C1E">
      <w:pPr>
        <w:jc w:val="both"/>
        <w:rPr>
          <w:color w:val="000000"/>
          <w:sz w:val="24"/>
          <w:szCs w:val="24"/>
        </w:rPr>
      </w:pPr>
    </w:p>
    <w:p w14:paraId="457A8A4C" w14:textId="06E49286" w:rsidR="002E165B" w:rsidRPr="00074C1E" w:rsidRDefault="002E165B" w:rsidP="00074C1E">
      <w:pPr>
        <w:pStyle w:val="Zkladntext"/>
        <w:ind w:right="113"/>
        <w:jc w:val="both"/>
        <w:rPr>
          <w:b/>
          <w:bCs/>
          <w:sz w:val="24"/>
          <w:szCs w:val="24"/>
          <w:u w:val="single"/>
        </w:rPr>
      </w:pPr>
      <w:r w:rsidRPr="00074C1E">
        <w:rPr>
          <w:b/>
          <w:bCs/>
          <w:sz w:val="24"/>
          <w:szCs w:val="24"/>
          <w:u w:val="single"/>
        </w:rPr>
        <w:t>Otázka č. 5</w:t>
      </w:r>
    </w:p>
    <w:p w14:paraId="693CED9A" w14:textId="77777777" w:rsidR="002E165B" w:rsidRPr="00074C1E" w:rsidRDefault="002E165B" w:rsidP="00074C1E">
      <w:pPr>
        <w:pStyle w:val="Zkladntext"/>
        <w:ind w:right="113"/>
        <w:jc w:val="both"/>
        <w:rPr>
          <w:b/>
          <w:bCs/>
          <w:sz w:val="24"/>
          <w:szCs w:val="24"/>
          <w:u w:val="single"/>
        </w:rPr>
      </w:pPr>
    </w:p>
    <w:p w14:paraId="25257039" w14:textId="055DA527"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6F1F40DE" w14:textId="77777777" w:rsidR="002E165B" w:rsidRPr="00074C1E" w:rsidRDefault="002E165B" w:rsidP="00074C1E">
      <w:pPr>
        <w:pStyle w:val="Default"/>
        <w:jc w:val="both"/>
        <w:rPr>
          <w:rFonts w:ascii="Times New Roman" w:hAnsi="Times New Roman" w:cs="Times New Roman"/>
          <w:i/>
          <w:iCs/>
        </w:rPr>
      </w:pPr>
    </w:p>
    <w:p w14:paraId="284F09E8" w14:textId="77777777"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podľa bodu 12.5 súťažných podkladov umožňuje komunikáciu v slovenskom, českom a anglickom jazyku. </w:t>
      </w:r>
    </w:p>
    <w:p w14:paraId="6B3F2C8B" w14:textId="77777777" w:rsidR="002E165B" w:rsidRPr="00074C1E" w:rsidRDefault="002E165B" w:rsidP="00074C1E">
      <w:pPr>
        <w:pStyle w:val="Default"/>
        <w:jc w:val="both"/>
        <w:rPr>
          <w:rFonts w:ascii="Times New Roman" w:hAnsi="Times New Roman" w:cs="Times New Roman"/>
          <w:i/>
          <w:iCs/>
        </w:rPr>
      </w:pPr>
    </w:p>
    <w:p w14:paraId="7B3BE2E4" w14:textId="77777777" w:rsidR="002E165B" w:rsidRPr="00074C1E" w:rsidRDefault="002E165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podľa bodu 17.1 súťažných podkladov umožňuje ponuky a ďalšie doklady a dokumenty vo verejnom obstarávaní sa predkladať v slovenskom jazyku alebo v českom jazyku alebo v anglickom jazyku. </w:t>
      </w:r>
    </w:p>
    <w:p w14:paraId="17BB8405" w14:textId="77777777" w:rsidR="002E165B" w:rsidRPr="00074C1E" w:rsidRDefault="002E165B" w:rsidP="00074C1E">
      <w:pPr>
        <w:pStyle w:val="Default"/>
        <w:jc w:val="both"/>
        <w:rPr>
          <w:rFonts w:ascii="Times New Roman" w:hAnsi="Times New Roman" w:cs="Times New Roman"/>
          <w:i/>
          <w:iCs/>
        </w:rPr>
      </w:pPr>
    </w:p>
    <w:p w14:paraId="3BCA97F8" w14:textId="70C4AD82" w:rsidR="002E165B" w:rsidRPr="00074C1E" w:rsidRDefault="002E165B" w:rsidP="00074C1E">
      <w:pPr>
        <w:pStyle w:val="Zkladntext"/>
        <w:ind w:right="113"/>
        <w:jc w:val="both"/>
        <w:rPr>
          <w:b/>
          <w:bCs/>
          <w:sz w:val="24"/>
          <w:szCs w:val="24"/>
          <w:u w:val="single"/>
        </w:rPr>
      </w:pPr>
      <w:r w:rsidRPr="00074C1E">
        <w:rPr>
          <w:i/>
          <w:iCs/>
          <w:sz w:val="24"/>
          <w:szCs w:val="24"/>
        </w:rPr>
        <w:t>Otázka: V akom jazyku bude verejný obstarávateľ akceptovať doklad o poistení záruky ?“</w:t>
      </w:r>
    </w:p>
    <w:p w14:paraId="67ED45E8" w14:textId="77777777" w:rsidR="002E165B" w:rsidRPr="00074C1E" w:rsidRDefault="002E165B" w:rsidP="00074C1E">
      <w:pPr>
        <w:pStyle w:val="Zkladntext"/>
        <w:ind w:right="113"/>
        <w:jc w:val="both"/>
        <w:rPr>
          <w:b/>
          <w:bCs/>
          <w:sz w:val="24"/>
          <w:szCs w:val="24"/>
          <w:u w:val="single"/>
        </w:rPr>
      </w:pPr>
    </w:p>
    <w:p w14:paraId="36525706" w14:textId="519075F5" w:rsidR="002E165B" w:rsidRPr="00074C1E" w:rsidRDefault="002E165B" w:rsidP="00074C1E">
      <w:pPr>
        <w:jc w:val="both"/>
        <w:rPr>
          <w:b/>
          <w:bCs/>
          <w:color w:val="000000"/>
          <w:sz w:val="24"/>
          <w:szCs w:val="24"/>
          <w:u w:val="single"/>
        </w:rPr>
      </w:pPr>
      <w:r w:rsidRPr="00074C1E">
        <w:rPr>
          <w:b/>
          <w:bCs/>
          <w:color w:val="000000"/>
          <w:sz w:val="24"/>
          <w:szCs w:val="24"/>
          <w:u w:val="single"/>
        </w:rPr>
        <w:t>Odpoveď č. 5</w:t>
      </w:r>
    </w:p>
    <w:p w14:paraId="5252E90A" w14:textId="77777777" w:rsidR="002E165B" w:rsidRPr="00074C1E" w:rsidRDefault="002E165B" w:rsidP="00074C1E">
      <w:pPr>
        <w:jc w:val="both"/>
        <w:rPr>
          <w:b/>
          <w:bCs/>
          <w:color w:val="000000"/>
          <w:sz w:val="24"/>
          <w:szCs w:val="24"/>
          <w:u w:val="single"/>
        </w:rPr>
      </w:pPr>
    </w:p>
    <w:p w14:paraId="058ABBC6" w14:textId="3C1AC1B5" w:rsidR="002E165B" w:rsidRPr="00074C1E" w:rsidRDefault="008F3C0B" w:rsidP="00074C1E">
      <w:pPr>
        <w:pStyle w:val="Zkladntext"/>
        <w:ind w:right="113"/>
        <w:jc w:val="both"/>
        <w:rPr>
          <w:sz w:val="24"/>
          <w:szCs w:val="24"/>
        </w:rPr>
      </w:pPr>
      <w:r w:rsidRPr="00074C1E">
        <w:rPr>
          <w:sz w:val="24"/>
          <w:szCs w:val="24"/>
        </w:rPr>
        <w:t xml:space="preserve">Verejný obstarávateľ bude akceptovať doklad o poistení záruky v jazykoch podľa súťažných podkladov – v slovenskom, českom alebo anglickom jazyku. </w:t>
      </w:r>
    </w:p>
    <w:p w14:paraId="57573FD0" w14:textId="77777777" w:rsidR="008F3C0B" w:rsidRPr="00074C1E" w:rsidRDefault="008F3C0B" w:rsidP="00074C1E">
      <w:pPr>
        <w:pStyle w:val="Zkladntext"/>
        <w:ind w:right="113"/>
        <w:jc w:val="both"/>
        <w:rPr>
          <w:sz w:val="24"/>
          <w:szCs w:val="24"/>
        </w:rPr>
      </w:pPr>
    </w:p>
    <w:p w14:paraId="76D6772E" w14:textId="4F21CC8D" w:rsidR="008F3C0B" w:rsidRPr="00074C1E" w:rsidRDefault="008F3C0B"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0328CE95" w14:textId="77777777" w:rsidR="008F3C0B" w:rsidRPr="00074C1E" w:rsidRDefault="008F3C0B" w:rsidP="00074C1E">
      <w:pPr>
        <w:pStyle w:val="Zkladntext"/>
        <w:ind w:right="113"/>
        <w:jc w:val="both"/>
        <w:rPr>
          <w:sz w:val="24"/>
          <w:szCs w:val="24"/>
          <w:u w:val="single"/>
        </w:rPr>
      </w:pPr>
    </w:p>
    <w:p w14:paraId="5ABA5AAA" w14:textId="229FA82A" w:rsidR="008F3C0B" w:rsidRPr="00074C1E" w:rsidRDefault="008F3C0B" w:rsidP="00074C1E">
      <w:pPr>
        <w:pStyle w:val="Zkladntext"/>
        <w:ind w:right="113"/>
        <w:jc w:val="both"/>
        <w:rPr>
          <w:b/>
          <w:bCs/>
          <w:sz w:val="24"/>
          <w:szCs w:val="24"/>
          <w:u w:val="single"/>
        </w:rPr>
      </w:pPr>
      <w:r w:rsidRPr="00074C1E">
        <w:rPr>
          <w:b/>
          <w:bCs/>
          <w:sz w:val="24"/>
          <w:szCs w:val="24"/>
          <w:u w:val="single"/>
        </w:rPr>
        <w:t>Otázka č. 6</w:t>
      </w:r>
    </w:p>
    <w:p w14:paraId="2D19FE73" w14:textId="77777777" w:rsidR="008F3C0B" w:rsidRPr="00074C1E" w:rsidRDefault="008F3C0B" w:rsidP="00074C1E">
      <w:pPr>
        <w:pStyle w:val="Zkladntext"/>
        <w:ind w:right="113"/>
        <w:jc w:val="both"/>
        <w:rPr>
          <w:b/>
          <w:bCs/>
          <w:sz w:val="24"/>
          <w:szCs w:val="24"/>
          <w:u w:val="single"/>
        </w:rPr>
      </w:pPr>
    </w:p>
    <w:p w14:paraId="02D183C4" w14:textId="7135F451" w:rsidR="008F3C0B" w:rsidRPr="00074C1E" w:rsidRDefault="008F3C0B"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721987BC" w14:textId="77777777" w:rsidR="008F3C0B" w:rsidRPr="00074C1E" w:rsidRDefault="008F3C0B" w:rsidP="00074C1E">
      <w:pPr>
        <w:pStyle w:val="Default"/>
        <w:jc w:val="both"/>
        <w:rPr>
          <w:rFonts w:ascii="Times New Roman" w:hAnsi="Times New Roman" w:cs="Times New Roman"/>
          <w:i/>
          <w:iCs/>
        </w:rPr>
      </w:pPr>
    </w:p>
    <w:p w14:paraId="3AB8997F" w14:textId="14CA18F9" w:rsidR="008F3C0B" w:rsidRPr="00074C1E" w:rsidRDefault="008F3C0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v bode 22.1 súťažných podkladov uvádza „V prípade, že doklady predkladá záujemca so sídlom mimo územia Slovenskej republiky, musí predložiť doklady rovnocenné k výkazu ziskov a strát alebo výkazu o príjmoch a výdavkoch za posledné tri ukončené hospodárske roky, resp. za roky, ktoré sú dostupné v závislosti od vzniku, začatia prevádzkovania činnosti alebo ukončenia zdaňovacieho obdobia, ktorými preukazuje splnenie tejto podmienky účasti v pôvodnom jazyku a súčasne musia byť preložené do slovenského jazyka ( táto povinnosť neplatí pre doklady v českom jazyku).“ . </w:t>
      </w:r>
    </w:p>
    <w:p w14:paraId="3AA3FA15" w14:textId="77777777" w:rsidR="008F3C0B" w:rsidRPr="00074C1E" w:rsidRDefault="008F3C0B" w:rsidP="00074C1E">
      <w:pPr>
        <w:pStyle w:val="Default"/>
        <w:jc w:val="both"/>
        <w:rPr>
          <w:rFonts w:ascii="Times New Roman" w:hAnsi="Times New Roman" w:cs="Times New Roman"/>
          <w:i/>
          <w:iCs/>
        </w:rPr>
      </w:pPr>
    </w:p>
    <w:p w14:paraId="56E565D2" w14:textId="77777777" w:rsidR="008F3C0B" w:rsidRPr="00074C1E" w:rsidRDefault="008F3C0B"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podľa bodu 17.1 súťažných podkladov umožňuje ponuky a ďalšie doklady a dokumenty vo verejnom obstarávaní sa predkladať v slovenskom jazyku alebo v českom jazyku alebo v anglickom jazyku. </w:t>
      </w:r>
    </w:p>
    <w:p w14:paraId="6E2870A3" w14:textId="77777777" w:rsidR="008F3C0B" w:rsidRPr="00074C1E" w:rsidRDefault="008F3C0B" w:rsidP="00074C1E">
      <w:pPr>
        <w:pStyle w:val="Default"/>
        <w:jc w:val="both"/>
        <w:rPr>
          <w:rFonts w:ascii="Times New Roman" w:hAnsi="Times New Roman" w:cs="Times New Roman"/>
          <w:i/>
          <w:iCs/>
        </w:rPr>
      </w:pPr>
    </w:p>
    <w:p w14:paraId="036184A6" w14:textId="0B63714C" w:rsidR="008F3C0B" w:rsidRPr="00074C1E" w:rsidRDefault="008F3C0B" w:rsidP="00074C1E">
      <w:pPr>
        <w:pStyle w:val="Zkladntext"/>
        <w:ind w:right="113"/>
        <w:jc w:val="both"/>
        <w:rPr>
          <w:i/>
          <w:iCs/>
          <w:sz w:val="24"/>
          <w:szCs w:val="24"/>
          <w:u w:val="single"/>
        </w:rPr>
      </w:pPr>
      <w:r w:rsidRPr="00074C1E">
        <w:rPr>
          <w:i/>
          <w:iCs/>
          <w:sz w:val="24"/>
          <w:szCs w:val="24"/>
        </w:rPr>
        <w:t>Otázka: Bude verejný obstarávateľ akceptovať doklady v anglickom jazyku aj bez úradného prekladu?“</w:t>
      </w:r>
    </w:p>
    <w:p w14:paraId="605864A6" w14:textId="77777777" w:rsidR="002E165B" w:rsidRPr="00074C1E" w:rsidRDefault="002E165B" w:rsidP="00074C1E">
      <w:pPr>
        <w:pStyle w:val="Zkladntext"/>
        <w:ind w:right="113"/>
        <w:jc w:val="both"/>
        <w:rPr>
          <w:b/>
          <w:bCs/>
          <w:sz w:val="24"/>
          <w:szCs w:val="24"/>
          <w:u w:val="single"/>
        </w:rPr>
      </w:pPr>
    </w:p>
    <w:p w14:paraId="65E5E1FC" w14:textId="69AC7CCE" w:rsidR="008F3C0B" w:rsidRPr="00074C1E" w:rsidRDefault="008F3C0B" w:rsidP="00074C1E">
      <w:pPr>
        <w:jc w:val="both"/>
        <w:rPr>
          <w:b/>
          <w:bCs/>
          <w:color w:val="000000"/>
          <w:sz w:val="24"/>
          <w:szCs w:val="24"/>
          <w:u w:val="single"/>
        </w:rPr>
      </w:pPr>
      <w:r w:rsidRPr="00074C1E">
        <w:rPr>
          <w:b/>
          <w:bCs/>
          <w:color w:val="000000"/>
          <w:sz w:val="24"/>
          <w:szCs w:val="24"/>
          <w:u w:val="single"/>
        </w:rPr>
        <w:t>Odpoveď č. 6</w:t>
      </w:r>
    </w:p>
    <w:p w14:paraId="20A6609B" w14:textId="77777777" w:rsidR="008F3C0B" w:rsidRPr="00074C1E" w:rsidRDefault="008F3C0B" w:rsidP="00074C1E">
      <w:pPr>
        <w:jc w:val="both"/>
        <w:rPr>
          <w:b/>
          <w:bCs/>
          <w:color w:val="000000"/>
          <w:sz w:val="24"/>
          <w:szCs w:val="24"/>
          <w:u w:val="single"/>
        </w:rPr>
      </w:pPr>
    </w:p>
    <w:p w14:paraId="35EEB90D" w14:textId="139BA1E8" w:rsidR="008F3C0B" w:rsidRPr="00074C1E" w:rsidRDefault="008F3C0B" w:rsidP="00074C1E">
      <w:pPr>
        <w:jc w:val="both"/>
        <w:rPr>
          <w:color w:val="000000"/>
          <w:sz w:val="24"/>
          <w:szCs w:val="24"/>
        </w:rPr>
      </w:pPr>
      <w:r w:rsidRPr="00074C1E">
        <w:rPr>
          <w:color w:val="000000"/>
          <w:sz w:val="24"/>
          <w:szCs w:val="24"/>
        </w:rPr>
        <w:t xml:space="preserve">Verejný obstarávateľ bude akceptovať uvedené doklady v anglickom jazyku bez úradného prekladu. </w:t>
      </w:r>
    </w:p>
    <w:p w14:paraId="223DFB92" w14:textId="77777777" w:rsidR="008F3C0B" w:rsidRPr="00074C1E" w:rsidRDefault="008F3C0B" w:rsidP="00074C1E">
      <w:pPr>
        <w:jc w:val="both"/>
        <w:rPr>
          <w:color w:val="000000"/>
          <w:sz w:val="24"/>
          <w:szCs w:val="24"/>
        </w:rPr>
      </w:pPr>
    </w:p>
    <w:p w14:paraId="3EE8CD55" w14:textId="77777777" w:rsidR="008F3C0B" w:rsidRPr="00074C1E" w:rsidRDefault="008F3C0B" w:rsidP="00074C1E">
      <w:pPr>
        <w:jc w:val="both"/>
        <w:rPr>
          <w:color w:val="FF0000"/>
          <w:sz w:val="24"/>
          <w:szCs w:val="24"/>
        </w:rPr>
      </w:pPr>
      <w:r w:rsidRPr="00C919F4">
        <w:rPr>
          <w:sz w:val="24"/>
          <w:szCs w:val="24"/>
        </w:rPr>
        <w:t xml:space="preserve">Uvedené verejný obstarávateľ pre vylúčenie pochybností upresnil v súťažných podkladoch. </w:t>
      </w:r>
    </w:p>
    <w:p w14:paraId="0419FFB0" w14:textId="77777777" w:rsidR="008F3C0B" w:rsidRPr="00074C1E" w:rsidRDefault="008F3C0B" w:rsidP="00074C1E">
      <w:pPr>
        <w:jc w:val="both"/>
        <w:rPr>
          <w:color w:val="000000"/>
          <w:sz w:val="24"/>
          <w:szCs w:val="24"/>
        </w:rPr>
      </w:pPr>
    </w:p>
    <w:p w14:paraId="7472B330" w14:textId="6B79724A" w:rsidR="008F3C0B" w:rsidRPr="00074C1E" w:rsidRDefault="008F3C0B" w:rsidP="00074C1E">
      <w:pPr>
        <w:jc w:val="both"/>
        <w:rPr>
          <w:color w:val="000000"/>
          <w:sz w:val="24"/>
          <w:szCs w:val="24"/>
        </w:rPr>
      </w:pPr>
      <w:r w:rsidRPr="00074C1E">
        <w:rPr>
          <w:color w:val="000000"/>
          <w:sz w:val="24"/>
          <w:szCs w:val="24"/>
        </w:rPr>
        <w:t>Nakoľko uvedenou odpoveďou nedochádza k podstatnej zmene súťažných podkladov ani ich príloh, pričom k upresneniu došlo v dostatočnom časov predstihu pred uplynutím lehoty na predkladanie ponúk,  v dôsledku tejto odpovede nebude predlžovať lehotu na predkladanie ponúk</w:t>
      </w:r>
    </w:p>
    <w:p w14:paraId="1ACA4CFF" w14:textId="77777777" w:rsidR="008F3C0B" w:rsidRPr="00074C1E" w:rsidRDefault="008F3C0B" w:rsidP="00074C1E">
      <w:pPr>
        <w:jc w:val="both"/>
        <w:rPr>
          <w:color w:val="000000"/>
          <w:sz w:val="24"/>
          <w:szCs w:val="24"/>
        </w:rPr>
      </w:pPr>
    </w:p>
    <w:p w14:paraId="25C74F79" w14:textId="499C320A" w:rsidR="008F3C0B" w:rsidRPr="00074C1E" w:rsidRDefault="008F3C0B" w:rsidP="00074C1E">
      <w:pPr>
        <w:pStyle w:val="Zkladntext"/>
        <w:ind w:right="113"/>
        <w:jc w:val="both"/>
        <w:rPr>
          <w:b/>
          <w:bCs/>
          <w:sz w:val="24"/>
          <w:szCs w:val="24"/>
          <w:u w:val="single"/>
        </w:rPr>
      </w:pPr>
      <w:r w:rsidRPr="00074C1E">
        <w:rPr>
          <w:b/>
          <w:bCs/>
          <w:sz w:val="24"/>
          <w:szCs w:val="24"/>
          <w:u w:val="single"/>
        </w:rPr>
        <w:t>Otázka č. 7</w:t>
      </w:r>
    </w:p>
    <w:p w14:paraId="7977BD61" w14:textId="77777777" w:rsidR="008F3C0B" w:rsidRPr="00074C1E" w:rsidRDefault="008F3C0B" w:rsidP="00074C1E">
      <w:pPr>
        <w:pStyle w:val="Zkladntext"/>
        <w:ind w:right="113"/>
        <w:jc w:val="both"/>
        <w:rPr>
          <w:b/>
          <w:bCs/>
          <w:sz w:val="24"/>
          <w:szCs w:val="24"/>
          <w:u w:val="single"/>
        </w:rPr>
      </w:pPr>
    </w:p>
    <w:p w14:paraId="78D9A4C0" w14:textId="49241538" w:rsidR="008F3C0B" w:rsidRPr="00074C1E" w:rsidRDefault="008F3C0B" w:rsidP="00074C1E">
      <w:pPr>
        <w:pStyle w:val="Default"/>
        <w:jc w:val="both"/>
        <w:rPr>
          <w:rFonts w:ascii="Times New Roman" w:hAnsi="Times New Roman" w:cs="Times New Roman"/>
          <w:i/>
          <w:iCs/>
        </w:rPr>
      </w:pPr>
      <w:r w:rsidRPr="00074C1E">
        <w:rPr>
          <w:rFonts w:ascii="Times New Roman" w:hAnsi="Times New Roman" w:cs="Times New Roman"/>
          <w:i/>
          <w:iCs/>
        </w:rPr>
        <w:lastRenderedPageBreak/>
        <w:t xml:space="preserve">„Oblasť: Príloha č.4 - cena za change management </w:t>
      </w:r>
    </w:p>
    <w:p w14:paraId="52FA9516" w14:textId="77777777" w:rsidR="008F3C0B" w:rsidRPr="00074C1E" w:rsidRDefault="008F3C0B" w:rsidP="00074C1E">
      <w:pPr>
        <w:pStyle w:val="Default"/>
        <w:jc w:val="both"/>
        <w:rPr>
          <w:rFonts w:ascii="Times New Roman" w:hAnsi="Times New Roman" w:cs="Times New Roman"/>
          <w:i/>
          <w:iCs/>
        </w:rPr>
      </w:pPr>
    </w:p>
    <w:p w14:paraId="509251DC" w14:textId="77777777" w:rsidR="008F3C0B" w:rsidRPr="00074C1E" w:rsidRDefault="008F3C0B"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25A19E10" w14:textId="77777777" w:rsidR="008F3C0B" w:rsidRPr="00074C1E" w:rsidRDefault="008F3C0B" w:rsidP="00074C1E">
      <w:pPr>
        <w:pStyle w:val="Default"/>
        <w:jc w:val="both"/>
        <w:rPr>
          <w:rFonts w:ascii="Times New Roman" w:hAnsi="Times New Roman" w:cs="Times New Roman"/>
          <w:i/>
          <w:iCs/>
        </w:rPr>
      </w:pPr>
    </w:p>
    <w:p w14:paraId="185B455B" w14:textId="77777777" w:rsidR="008F3C0B" w:rsidRPr="00074C1E" w:rsidRDefault="008F3C0B" w:rsidP="00074C1E">
      <w:pPr>
        <w:pStyle w:val="Default"/>
        <w:jc w:val="both"/>
        <w:rPr>
          <w:rFonts w:ascii="Times New Roman" w:hAnsi="Times New Roman" w:cs="Times New Roman"/>
          <w:i/>
          <w:iCs/>
        </w:rPr>
      </w:pPr>
      <w:r w:rsidRPr="00074C1E">
        <w:rPr>
          <w:rFonts w:ascii="Times New Roman" w:hAnsi="Times New Roman" w:cs="Times New Roman"/>
          <w:i/>
          <w:iCs/>
        </w:rPr>
        <w:t>Verejný obstarávateľ v Prílohe č. 4 súťažných podkladov v záložke „</w:t>
      </w:r>
      <w:proofErr w:type="spellStart"/>
      <w:r w:rsidRPr="00074C1E">
        <w:rPr>
          <w:rFonts w:ascii="Times New Roman" w:hAnsi="Times New Roman" w:cs="Times New Roman"/>
          <w:i/>
          <w:iCs/>
        </w:rPr>
        <w:t>Evaluation</w:t>
      </w:r>
      <w:proofErr w:type="spellEnd"/>
      <w:r w:rsidRPr="00074C1E">
        <w:rPr>
          <w:rFonts w:ascii="Times New Roman" w:hAnsi="Times New Roman" w:cs="Times New Roman"/>
          <w:i/>
          <w:iCs/>
        </w:rPr>
        <w:t xml:space="preserve">“ v bunke H59 uviedol sumu 100.000 eur. </w:t>
      </w:r>
    </w:p>
    <w:p w14:paraId="67CC2FDC" w14:textId="77777777" w:rsidR="008F3C0B" w:rsidRPr="00074C1E" w:rsidRDefault="008F3C0B" w:rsidP="00074C1E">
      <w:pPr>
        <w:pStyle w:val="Default"/>
        <w:jc w:val="both"/>
        <w:rPr>
          <w:rFonts w:ascii="Times New Roman" w:hAnsi="Times New Roman" w:cs="Times New Roman"/>
          <w:i/>
          <w:iCs/>
        </w:rPr>
      </w:pPr>
    </w:p>
    <w:p w14:paraId="507FE790" w14:textId="122E943E" w:rsidR="008F3C0B" w:rsidRPr="00074C1E" w:rsidRDefault="008F3C0B" w:rsidP="00074C1E">
      <w:pPr>
        <w:pStyle w:val="Zkladntext"/>
        <w:ind w:right="113"/>
        <w:jc w:val="both"/>
        <w:rPr>
          <w:b/>
          <w:bCs/>
          <w:sz w:val="24"/>
          <w:szCs w:val="24"/>
          <w:u w:val="single"/>
        </w:rPr>
      </w:pPr>
      <w:r w:rsidRPr="00074C1E">
        <w:rPr>
          <w:i/>
          <w:iCs/>
          <w:sz w:val="24"/>
          <w:szCs w:val="24"/>
        </w:rPr>
        <w:t>Otázka: Môže prosím verejný obstarávateľ zdôvodniť z akého dôvodu predpisuje / stanovuje cenu za change management?“</w:t>
      </w:r>
    </w:p>
    <w:p w14:paraId="641287C0" w14:textId="77777777" w:rsidR="008F3C0B" w:rsidRPr="00074C1E" w:rsidRDefault="008F3C0B" w:rsidP="00074C1E">
      <w:pPr>
        <w:jc w:val="both"/>
        <w:rPr>
          <w:b/>
          <w:bCs/>
          <w:color w:val="000000"/>
          <w:sz w:val="24"/>
          <w:szCs w:val="24"/>
          <w:u w:val="single"/>
        </w:rPr>
      </w:pPr>
    </w:p>
    <w:p w14:paraId="5156558A" w14:textId="7774ED49" w:rsidR="008F3C0B" w:rsidRPr="00074C1E" w:rsidRDefault="008F3C0B" w:rsidP="00074C1E">
      <w:pPr>
        <w:jc w:val="both"/>
        <w:rPr>
          <w:b/>
          <w:bCs/>
          <w:color w:val="000000"/>
          <w:sz w:val="24"/>
          <w:szCs w:val="24"/>
          <w:u w:val="single"/>
        </w:rPr>
      </w:pPr>
      <w:r w:rsidRPr="00074C1E">
        <w:rPr>
          <w:b/>
          <w:bCs/>
          <w:color w:val="000000"/>
          <w:sz w:val="24"/>
          <w:szCs w:val="24"/>
          <w:u w:val="single"/>
        </w:rPr>
        <w:t>Odpoveď č. 7</w:t>
      </w:r>
    </w:p>
    <w:p w14:paraId="71758DA0" w14:textId="77777777" w:rsidR="008F3C0B" w:rsidRPr="00074C1E" w:rsidRDefault="008F3C0B" w:rsidP="00074C1E">
      <w:pPr>
        <w:jc w:val="both"/>
        <w:rPr>
          <w:b/>
          <w:bCs/>
          <w:color w:val="000000"/>
          <w:sz w:val="24"/>
          <w:szCs w:val="24"/>
          <w:u w:val="single"/>
        </w:rPr>
      </w:pPr>
    </w:p>
    <w:p w14:paraId="01A501C2" w14:textId="2A2E84A8" w:rsidR="008F3C0B" w:rsidRPr="00074C1E" w:rsidRDefault="008F3C0B" w:rsidP="00074C1E">
      <w:pPr>
        <w:jc w:val="both"/>
        <w:rPr>
          <w:color w:val="000000"/>
          <w:sz w:val="24"/>
          <w:szCs w:val="24"/>
        </w:rPr>
      </w:pPr>
      <w:r w:rsidRPr="00074C1E">
        <w:rPr>
          <w:color w:val="000000"/>
          <w:sz w:val="24"/>
          <w:szCs w:val="24"/>
        </w:rPr>
        <w:t xml:space="preserve">Dôvody pre ktoré je stanovená pevná cena za change management priamo vyplývajú zo spôsobu, akým má byť táto položka počas plnenia predmetu zákazky </w:t>
      </w:r>
      <w:r w:rsidR="0001346C" w:rsidRPr="00074C1E">
        <w:rPr>
          <w:color w:val="000000"/>
          <w:sz w:val="24"/>
          <w:szCs w:val="24"/>
        </w:rPr>
        <w:t>uplatňovaná</w:t>
      </w:r>
      <w:r w:rsidRPr="00074C1E">
        <w:rPr>
          <w:color w:val="000000"/>
          <w:sz w:val="24"/>
          <w:szCs w:val="24"/>
        </w:rPr>
        <w:t>. Spôsob akým má byť uplatňovaná je popísaný v návrhu zmluvy vrátane všetkých jej príloh (najmä, nie však výlučne v SLA).</w:t>
      </w:r>
    </w:p>
    <w:p w14:paraId="3FD45F3C" w14:textId="77777777" w:rsidR="008F3C0B" w:rsidRPr="00074C1E" w:rsidRDefault="008F3C0B" w:rsidP="00074C1E">
      <w:pPr>
        <w:jc w:val="both"/>
        <w:rPr>
          <w:b/>
          <w:bCs/>
          <w:color w:val="000000"/>
          <w:sz w:val="24"/>
          <w:szCs w:val="24"/>
          <w:u w:val="single"/>
        </w:rPr>
      </w:pPr>
    </w:p>
    <w:p w14:paraId="62E99DF8" w14:textId="77777777" w:rsidR="0001346C" w:rsidRPr="00074C1E" w:rsidRDefault="0001346C"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60CD5195" w14:textId="77777777" w:rsidR="0001346C" w:rsidRPr="00074C1E" w:rsidRDefault="0001346C" w:rsidP="00074C1E">
      <w:pPr>
        <w:jc w:val="both"/>
        <w:rPr>
          <w:color w:val="000000"/>
          <w:sz w:val="24"/>
          <w:szCs w:val="24"/>
        </w:rPr>
      </w:pPr>
    </w:p>
    <w:p w14:paraId="411CA9E8" w14:textId="46ADB7AB" w:rsidR="0001346C" w:rsidRPr="00074C1E" w:rsidRDefault="0001346C" w:rsidP="00074C1E">
      <w:pPr>
        <w:pStyle w:val="Zkladntext"/>
        <w:ind w:right="113"/>
        <w:jc w:val="both"/>
        <w:rPr>
          <w:b/>
          <w:bCs/>
          <w:sz w:val="24"/>
          <w:szCs w:val="24"/>
          <w:u w:val="single"/>
        </w:rPr>
      </w:pPr>
      <w:r w:rsidRPr="00074C1E">
        <w:rPr>
          <w:b/>
          <w:bCs/>
          <w:sz w:val="24"/>
          <w:szCs w:val="24"/>
          <w:u w:val="single"/>
        </w:rPr>
        <w:t>Otázka č. 8</w:t>
      </w:r>
    </w:p>
    <w:p w14:paraId="437A0DB0" w14:textId="77777777" w:rsidR="0001346C" w:rsidRPr="00074C1E" w:rsidRDefault="0001346C" w:rsidP="00074C1E">
      <w:pPr>
        <w:pStyle w:val="Default"/>
        <w:jc w:val="both"/>
        <w:rPr>
          <w:rFonts w:ascii="Times New Roman" w:hAnsi="Times New Roman" w:cs="Times New Roman"/>
        </w:rPr>
      </w:pPr>
    </w:p>
    <w:p w14:paraId="248CB7BC" w14:textId="77777777" w:rsidR="0001346C" w:rsidRPr="00074C1E" w:rsidRDefault="0001346C" w:rsidP="00074C1E">
      <w:pPr>
        <w:pStyle w:val="Default"/>
        <w:jc w:val="both"/>
        <w:rPr>
          <w:rFonts w:ascii="Times New Roman" w:hAnsi="Times New Roman" w:cs="Times New Roman"/>
          <w:b/>
          <w:bCs/>
          <w:i/>
          <w:iCs/>
        </w:rPr>
      </w:pPr>
      <w:r w:rsidRPr="00074C1E">
        <w:rPr>
          <w:rFonts w:ascii="Times New Roman" w:hAnsi="Times New Roman" w:cs="Times New Roman"/>
          <w:i/>
          <w:iCs/>
        </w:rPr>
        <w:t>„Oblasť: Odkazy na prílohy súťažných podkladov</w:t>
      </w:r>
      <w:r w:rsidRPr="00074C1E">
        <w:rPr>
          <w:rFonts w:ascii="Times New Roman" w:hAnsi="Times New Roman" w:cs="Times New Roman"/>
          <w:b/>
          <w:bCs/>
          <w:i/>
          <w:iCs/>
        </w:rPr>
        <w:t xml:space="preserve"> </w:t>
      </w:r>
    </w:p>
    <w:p w14:paraId="27228E40" w14:textId="77777777" w:rsidR="0001346C" w:rsidRPr="00074C1E" w:rsidRDefault="0001346C" w:rsidP="00074C1E">
      <w:pPr>
        <w:pStyle w:val="Default"/>
        <w:jc w:val="both"/>
        <w:rPr>
          <w:rFonts w:ascii="Times New Roman" w:hAnsi="Times New Roman" w:cs="Times New Roman"/>
          <w:b/>
          <w:bCs/>
        </w:rPr>
      </w:pPr>
    </w:p>
    <w:p w14:paraId="60E8B9FC" w14:textId="457169E8" w:rsidR="0001346C" w:rsidRPr="00074C1E" w:rsidRDefault="0001346C"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15BD7D6A" w14:textId="77777777" w:rsidR="0001346C" w:rsidRPr="00074C1E" w:rsidRDefault="0001346C" w:rsidP="00074C1E">
      <w:pPr>
        <w:pStyle w:val="Default"/>
        <w:jc w:val="both"/>
        <w:rPr>
          <w:rFonts w:ascii="Times New Roman" w:hAnsi="Times New Roman" w:cs="Times New Roman"/>
          <w:i/>
          <w:iCs/>
        </w:rPr>
      </w:pPr>
    </w:p>
    <w:p w14:paraId="5B33EBB6" w14:textId="77777777" w:rsidR="0001346C" w:rsidRPr="00074C1E" w:rsidRDefault="0001346C"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má nesprávne uvedené odkazy na prílohy súťažných podkladov: </w:t>
      </w:r>
    </w:p>
    <w:p w14:paraId="1D22C2B7" w14:textId="77777777" w:rsidR="0001346C" w:rsidRPr="00074C1E" w:rsidRDefault="0001346C" w:rsidP="00074C1E">
      <w:pPr>
        <w:pStyle w:val="Default"/>
        <w:jc w:val="both"/>
        <w:rPr>
          <w:rFonts w:ascii="Times New Roman" w:hAnsi="Times New Roman" w:cs="Times New Roman"/>
          <w:i/>
          <w:iCs/>
        </w:rPr>
      </w:pPr>
    </w:p>
    <w:p w14:paraId="71E685EC" w14:textId="0A4542AC" w:rsidR="0001346C" w:rsidRPr="00074C1E" w:rsidRDefault="0001346C" w:rsidP="00074C1E">
      <w:pPr>
        <w:pStyle w:val="Default"/>
        <w:numPr>
          <w:ilvl w:val="0"/>
          <w:numId w:val="14"/>
        </w:numPr>
        <w:spacing w:after="142"/>
        <w:jc w:val="both"/>
        <w:rPr>
          <w:rFonts w:ascii="Times New Roman" w:hAnsi="Times New Roman" w:cs="Times New Roman"/>
          <w:i/>
          <w:iCs/>
        </w:rPr>
      </w:pPr>
      <w:r w:rsidRPr="00074C1E">
        <w:rPr>
          <w:rFonts w:ascii="Times New Roman" w:hAnsi="Times New Roman" w:cs="Times New Roman"/>
          <w:i/>
          <w:iCs/>
        </w:rPr>
        <w:t xml:space="preserve">- v bode 11.2 druhá odrážka (správne má byť pravdepodobne odkaz na Prílohu č. 16 a Prílohu č. 17) </w:t>
      </w:r>
    </w:p>
    <w:p w14:paraId="33ACA2A6" w14:textId="75FD5AEA" w:rsidR="0001346C" w:rsidRPr="00074C1E" w:rsidRDefault="0001346C" w:rsidP="00074C1E">
      <w:pPr>
        <w:pStyle w:val="Default"/>
        <w:numPr>
          <w:ilvl w:val="0"/>
          <w:numId w:val="14"/>
        </w:numPr>
        <w:spacing w:after="142"/>
        <w:jc w:val="both"/>
        <w:rPr>
          <w:rFonts w:ascii="Times New Roman" w:hAnsi="Times New Roman" w:cs="Times New Roman"/>
          <w:i/>
          <w:iCs/>
        </w:rPr>
      </w:pPr>
      <w:r w:rsidRPr="00074C1E">
        <w:rPr>
          <w:rFonts w:ascii="Times New Roman" w:hAnsi="Times New Roman" w:cs="Times New Roman"/>
          <w:i/>
          <w:iCs/>
        </w:rPr>
        <w:t xml:space="preserve">- v bode 18.3 a 18.4 je odkaz ma Prílohu č. 2. V prílohe č. 2 súťažných odkladov je však opis predmetu zákazky, </w:t>
      </w:r>
    </w:p>
    <w:p w14:paraId="00E89426" w14:textId="1C94273F" w:rsidR="0001346C" w:rsidRPr="00074C1E" w:rsidRDefault="0001346C" w:rsidP="00074C1E">
      <w:pPr>
        <w:pStyle w:val="Default"/>
        <w:numPr>
          <w:ilvl w:val="0"/>
          <w:numId w:val="14"/>
        </w:numPr>
        <w:jc w:val="both"/>
        <w:rPr>
          <w:rFonts w:ascii="Times New Roman" w:hAnsi="Times New Roman" w:cs="Times New Roman"/>
          <w:i/>
          <w:iCs/>
        </w:rPr>
      </w:pPr>
      <w:r w:rsidRPr="00074C1E">
        <w:rPr>
          <w:rFonts w:ascii="Times New Roman" w:hAnsi="Times New Roman" w:cs="Times New Roman"/>
          <w:i/>
          <w:iCs/>
        </w:rPr>
        <w:t xml:space="preserve">- v bode 28.3prvá odrážka je odkaz na Prílohu č. 4. V Prílohe č. 4 súťažných odkladov je cena a hodnotenie. </w:t>
      </w:r>
    </w:p>
    <w:p w14:paraId="7588211C" w14:textId="77777777" w:rsidR="0001346C" w:rsidRPr="00074C1E" w:rsidRDefault="0001346C" w:rsidP="00074C1E">
      <w:pPr>
        <w:pStyle w:val="Default"/>
        <w:jc w:val="both"/>
        <w:rPr>
          <w:rFonts w:ascii="Times New Roman" w:hAnsi="Times New Roman" w:cs="Times New Roman"/>
          <w:i/>
          <w:iCs/>
        </w:rPr>
      </w:pPr>
    </w:p>
    <w:p w14:paraId="6D67EA44" w14:textId="2DEFE1BF" w:rsidR="0001346C" w:rsidRPr="00074C1E" w:rsidRDefault="0001346C" w:rsidP="00074C1E">
      <w:pPr>
        <w:pStyle w:val="Zkladntext"/>
        <w:ind w:right="113"/>
        <w:jc w:val="both"/>
        <w:rPr>
          <w:i/>
          <w:iCs/>
          <w:sz w:val="24"/>
          <w:szCs w:val="24"/>
          <w:u w:val="single"/>
        </w:rPr>
      </w:pPr>
      <w:r w:rsidRPr="00074C1E">
        <w:rPr>
          <w:i/>
          <w:iCs/>
          <w:sz w:val="24"/>
          <w:szCs w:val="24"/>
        </w:rPr>
        <w:t>Otázka: Žiadame opraviť súťažné podklady a vykonať administratívnu kontrolu všetkých odkazov a ustanovení v jednotlivých dokumentoch.“</w:t>
      </w:r>
    </w:p>
    <w:p w14:paraId="363E3B88" w14:textId="77777777" w:rsidR="0001346C" w:rsidRPr="00074C1E" w:rsidRDefault="0001346C" w:rsidP="00074C1E">
      <w:pPr>
        <w:jc w:val="both"/>
        <w:rPr>
          <w:color w:val="000000"/>
          <w:sz w:val="24"/>
          <w:szCs w:val="24"/>
        </w:rPr>
      </w:pPr>
    </w:p>
    <w:p w14:paraId="3F85980F" w14:textId="17A84713" w:rsidR="0001346C" w:rsidRPr="00074C1E" w:rsidRDefault="0001346C" w:rsidP="00074C1E">
      <w:pPr>
        <w:jc w:val="both"/>
        <w:rPr>
          <w:b/>
          <w:bCs/>
          <w:color w:val="000000"/>
          <w:sz w:val="24"/>
          <w:szCs w:val="24"/>
          <w:u w:val="single"/>
        </w:rPr>
      </w:pPr>
      <w:r w:rsidRPr="00074C1E">
        <w:rPr>
          <w:b/>
          <w:bCs/>
          <w:color w:val="000000"/>
          <w:sz w:val="24"/>
          <w:szCs w:val="24"/>
          <w:u w:val="single"/>
        </w:rPr>
        <w:t>Odpoveď č. 8</w:t>
      </w:r>
    </w:p>
    <w:p w14:paraId="06D4CFC3" w14:textId="77777777" w:rsidR="0001346C" w:rsidRPr="00074C1E" w:rsidRDefault="0001346C" w:rsidP="00074C1E">
      <w:pPr>
        <w:jc w:val="both"/>
        <w:rPr>
          <w:b/>
          <w:bCs/>
          <w:color w:val="000000"/>
          <w:sz w:val="24"/>
          <w:szCs w:val="24"/>
          <w:u w:val="single"/>
        </w:rPr>
      </w:pPr>
    </w:p>
    <w:p w14:paraId="1DEED078" w14:textId="2C3C9251" w:rsidR="0001346C" w:rsidRPr="00B8515C" w:rsidRDefault="0001346C" w:rsidP="00074C1E">
      <w:pPr>
        <w:jc w:val="both"/>
        <w:rPr>
          <w:sz w:val="24"/>
          <w:szCs w:val="24"/>
        </w:rPr>
      </w:pPr>
      <w:r w:rsidRPr="00B8515C">
        <w:rPr>
          <w:sz w:val="24"/>
          <w:szCs w:val="24"/>
        </w:rPr>
        <w:t xml:space="preserve">Verejný obstarávateľ upravil čísla príloh v odkazoch na prílohy podľa otázky záujemcu. </w:t>
      </w:r>
    </w:p>
    <w:p w14:paraId="563161E6" w14:textId="77777777" w:rsidR="0001346C" w:rsidRPr="00074C1E" w:rsidRDefault="0001346C" w:rsidP="00074C1E">
      <w:pPr>
        <w:jc w:val="both"/>
        <w:rPr>
          <w:color w:val="FF0000"/>
          <w:sz w:val="24"/>
          <w:szCs w:val="24"/>
        </w:rPr>
      </w:pPr>
    </w:p>
    <w:p w14:paraId="49A5F39D" w14:textId="6661FB5B" w:rsidR="0001346C" w:rsidRPr="00074C1E" w:rsidRDefault="0001346C" w:rsidP="00074C1E">
      <w:pPr>
        <w:jc w:val="both"/>
        <w:rPr>
          <w:color w:val="000000"/>
          <w:sz w:val="24"/>
          <w:szCs w:val="24"/>
        </w:rPr>
      </w:pPr>
      <w:r w:rsidRPr="00074C1E">
        <w:rPr>
          <w:color w:val="000000"/>
          <w:sz w:val="24"/>
          <w:szCs w:val="24"/>
        </w:rPr>
        <w:t>Verejný obstarávateľ má za to, že z textu jednotlivých bodov (ako aj z otázky záujemcu</w:t>
      </w:r>
      <w:r w:rsidR="00635744" w:rsidRPr="00074C1E">
        <w:rPr>
          <w:color w:val="000000"/>
          <w:sz w:val="24"/>
          <w:szCs w:val="24"/>
        </w:rPr>
        <w:t xml:space="preserve"> a ostatného textu súťažných podkladov</w:t>
      </w:r>
      <w:r w:rsidRPr="00074C1E">
        <w:rPr>
          <w:color w:val="000000"/>
          <w:sz w:val="24"/>
          <w:szCs w:val="24"/>
        </w:rPr>
        <w:t xml:space="preserve">), ktoré záujemca vo svojej otázke uviedol je zrejmé, na ktoré prílohy odkazoval. Jedná sa výlučne o chybu v uvedení čísel príloh. </w:t>
      </w:r>
    </w:p>
    <w:p w14:paraId="59575B61" w14:textId="77777777" w:rsidR="0001346C" w:rsidRPr="00074C1E" w:rsidRDefault="0001346C" w:rsidP="00074C1E">
      <w:pPr>
        <w:jc w:val="both"/>
        <w:rPr>
          <w:color w:val="000000"/>
          <w:sz w:val="24"/>
          <w:szCs w:val="24"/>
        </w:rPr>
      </w:pPr>
    </w:p>
    <w:p w14:paraId="1D6CA16C" w14:textId="5F47BC2E" w:rsidR="0001346C" w:rsidRPr="00074C1E" w:rsidRDefault="0001346C" w:rsidP="00074C1E">
      <w:pPr>
        <w:jc w:val="both"/>
        <w:rPr>
          <w:color w:val="000000"/>
          <w:sz w:val="24"/>
          <w:szCs w:val="24"/>
        </w:rPr>
      </w:pPr>
      <w:r w:rsidRPr="00074C1E">
        <w:rPr>
          <w:color w:val="000000"/>
          <w:sz w:val="24"/>
          <w:szCs w:val="24"/>
        </w:rPr>
        <w:lastRenderedPageBreak/>
        <w:t>Nakoľko uvedenou odpoveďou nedochádza k podstatnej zmene súťažných podkladov ani ich príloh, pričom k upresneniu došlo v dostatočnom časov predstihu pred uplynutím lehoty na predkladanie ponúk,  v dôsledku tejto odpovede nebude predlžovať lehotu na predkladanie ponúk</w:t>
      </w:r>
    </w:p>
    <w:p w14:paraId="11A78AD5" w14:textId="77777777" w:rsidR="0001346C" w:rsidRPr="00074C1E" w:rsidRDefault="0001346C" w:rsidP="00074C1E">
      <w:pPr>
        <w:jc w:val="both"/>
        <w:rPr>
          <w:color w:val="000000"/>
          <w:sz w:val="24"/>
          <w:szCs w:val="24"/>
        </w:rPr>
      </w:pPr>
    </w:p>
    <w:p w14:paraId="29745DA2" w14:textId="4F1A0320" w:rsidR="00576071" w:rsidRPr="00074C1E" w:rsidRDefault="00576071" w:rsidP="00074C1E">
      <w:pPr>
        <w:pStyle w:val="Zkladntext"/>
        <w:ind w:right="113"/>
        <w:jc w:val="both"/>
        <w:rPr>
          <w:b/>
          <w:bCs/>
          <w:sz w:val="24"/>
          <w:szCs w:val="24"/>
          <w:u w:val="single"/>
        </w:rPr>
      </w:pPr>
      <w:r w:rsidRPr="00074C1E">
        <w:rPr>
          <w:b/>
          <w:bCs/>
          <w:sz w:val="24"/>
          <w:szCs w:val="24"/>
          <w:u w:val="single"/>
        </w:rPr>
        <w:t>Otázka č. 9</w:t>
      </w:r>
    </w:p>
    <w:p w14:paraId="19D1881D" w14:textId="77777777" w:rsidR="00576071" w:rsidRPr="00074C1E" w:rsidRDefault="00576071" w:rsidP="00074C1E">
      <w:pPr>
        <w:pStyle w:val="Zkladntext"/>
        <w:ind w:right="113"/>
        <w:jc w:val="both"/>
        <w:rPr>
          <w:b/>
          <w:bCs/>
          <w:sz w:val="24"/>
          <w:szCs w:val="24"/>
          <w:u w:val="single"/>
        </w:rPr>
      </w:pPr>
    </w:p>
    <w:p w14:paraId="1E177C6C" w14:textId="72BDEC6C" w:rsidR="00576071" w:rsidRPr="00074C1E" w:rsidRDefault="00576071" w:rsidP="00074C1E">
      <w:pPr>
        <w:pStyle w:val="Default"/>
        <w:jc w:val="both"/>
        <w:rPr>
          <w:rFonts w:ascii="Times New Roman" w:hAnsi="Times New Roman" w:cs="Times New Roman"/>
          <w:i/>
          <w:iCs/>
        </w:rPr>
      </w:pPr>
      <w:r w:rsidRPr="00074C1E">
        <w:rPr>
          <w:rFonts w:ascii="Times New Roman" w:hAnsi="Times New Roman" w:cs="Times New Roman"/>
          <w:i/>
          <w:iCs/>
        </w:rPr>
        <w:t xml:space="preserve">„Oblasť: bod č.19 súťažných podkladov </w:t>
      </w:r>
    </w:p>
    <w:p w14:paraId="2834E5AA" w14:textId="77777777" w:rsidR="00576071" w:rsidRPr="00074C1E" w:rsidRDefault="00576071" w:rsidP="00074C1E">
      <w:pPr>
        <w:pStyle w:val="Default"/>
        <w:jc w:val="both"/>
        <w:rPr>
          <w:rFonts w:ascii="Times New Roman" w:hAnsi="Times New Roman" w:cs="Times New Roman"/>
          <w:i/>
          <w:iCs/>
        </w:rPr>
      </w:pPr>
    </w:p>
    <w:p w14:paraId="060D04E5" w14:textId="77777777" w:rsidR="00576071" w:rsidRPr="00074C1E" w:rsidRDefault="00576071"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3C816782" w14:textId="77777777" w:rsidR="00576071" w:rsidRPr="00074C1E" w:rsidRDefault="00576071"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v bode 19 súťažných podkladov uvádza „Finančné prostriedky musia byť pripísané na účte verejného obstarávateľa najneskôr jeden (1) pracovný deň pred uplynutím lehoty na predkladanie ponúk.“ </w:t>
      </w:r>
    </w:p>
    <w:p w14:paraId="21767934" w14:textId="77777777" w:rsidR="00576071" w:rsidRPr="00074C1E" w:rsidRDefault="00576071" w:rsidP="00074C1E">
      <w:pPr>
        <w:pStyle w:val="Default"/>
        <w:jc w:val="both"/>
        <w:rPr>
          <w:rFonts w:ascii="Times New Roman" w:hAnsi="Times New Roman" w:cs="Times New Roman"/>
          <w:i/>
          <w:iCs/>
        </w:rPr>
      </w:pPr>
    </w:p>
    <w:p w14:paraId="4B6CC768" w14:textId="77777777" w:rsidR="00576071" w:rsidRPr="00074C1E" w:rsidRDefault="00576071" w:rsidP="00074C1E">
      <w:pPr>
        <w:pStyle w:val="Default"/>
        <w:jc w:val="both"/>
        <w:rPr>
          <w:rFonts w:ascii="Times New Roman" w:hAnsi="Times New Roman" w:cs="Times New Roman"/>
          <w:i/>
          <w:iCs/>
        </w:rPr>
      </w:pPr>
      <w:r w:rsidRPr="00074C1E">
        <w:rPr>
          <w:rFonts w:ascii="Times New Roman" w:hAnsi="Times New Roman" w:cs="Times New Roman"/>
          <w:i/>
          <w:iCs/>
        </w:rPr>
        <w:t xml:space="preserve">Otázka: Uvedená požiadavka je nad rámec zákona o verejnom obstarávaní. </w:t>
      </w:r>
    </w:p>
    <w:p w14:paraId="05F2F144" w14:textId="77777777" w:rsidR="00576071" w:rsidRPr="00074C1E" w:rsidRDefault="00576071" w:rsidP="00074C1E">
      <w:pPr>
        <w:pStyle w:val="Default"/>
        <w:jc w:val="both"/>
        <w:rPr>
          <w:rFonts w:ascii="Times New Roman" w:hAnsi="Times New Roman" w:cs="Times New Roman"/>
          <w:i/>
          <w:iCs/>
        </w:rPr>
      </w:pPr>
    </w:p>
    <w:p w14:paraId="6A6D80AB" w14:textId="272AD12D" w:rsidR="00576071" w:rsidRPr="00074C1E" w:rsidRDefault="00576071" w:rsidP="00074C1E">
      <w:pPr>
        <w:pStyle w:val="Default"/>
        <w:jc w:val="both"/>
        <w:rPr>
          <w:rFonts w:ascii="Times New Roman" w:hAnsi="Times New Roman" w:cs="Times New Roman"/>
          <w:i/>
          <w:iCs/>
        </w:rPr>
      </w:pPr>
      <w:r w:rsidRPr="00074C1E">
        <w:rPr>
          <w:rFonts w:ascii="Times New Roman" w:hAnsi="Times New Roman" w:cs="Times New Roman"/>
          <w:i/>
          <w:iCs/>
        </w:rPr>
        <w:t>Žiadame upraviť súťažné podklady tak, aby zábezpeku bolo možné predložiť formou zloženia finančných prostriedkov na bankový účet verejného obstarávateľa v termíne „najneskôr do lehoty na predkladanie ponúk“.</w:t>
      </w:r>
    </w:p>
    <w:p w14:paraId="3FC952A5" w14:textId="77777777" w:rsidR="00576071" w:rsidRPr="00074C1E" w:rsidRDefault="00576071" w:rsidP="00074C1E">
      <w:pPr>
        <w:jc w:val="both"/>
        <w:rPr>
          <w:color w:val="000000"/>
          <w:sz w:val="24"/>
          <w:szCs w:val="24"/>
        </w:rPr>
      </w:pPr>
    </w:p>
    <w:p w14:paraId="2EF9F5F3" w14:textId="64D25576" w:rsidR="00576071" w:rsidRPr="00074C1E" w:rsidRDefault="00576071" w:rsidP="00074C1E">
      <w:pPr>
        <w:jc w:val="both"/>
        <w:rPr>
          <w:b/>
          <w:bCs/>
          <w:color w:val="000000"/>
          <w:sz w:val="24"/>
          <w:szCs w:val="24"/>
          <w:u w:val="single"/>
        </w:rPr>
      </w:pPr>
      <w:r w:rsidRPr="00074C1E">
        <w:rPr>
          <w:b/>
          <w:bCs/>
          <w:color w:val="000000"/>
          <w:sz w:val="24"/>
          <w:szCs w:val="24"/>
          <w:u w:val="single"/>
        </w:rPr>
        <w:t>Odpoveď č. 9</w:t>
      </w:r>
    </w:p>
    <w:p w14:paraId="5F937A07" w14:textId="77777777" w:rsidR="00576071" w:rsidRPr="00074C1E" w:rsidRDefault="00576071" w:rsidP="00074C1E">
      <w:pPr>
        <w:jc w:val="both"/>
        <w:rPr>
          <w:b/>
          <w:bCs/>
          <w:color w:val="000000"/>
          <w:sz w:val="24"/>
          <w:szCs w:val="24"/>
          <w:u w:val="single"/>
        </w:rPr>
      </w:pPr>
    </w:p>
    <w:p w14:paraId="65169AE7" w14:textId="0F5AC744" w:rsidR="00576071" w:rsidRPr="00074C1E" w:rsidRDefault="00576071" w:rsidP="00074C1E">
      <w:pPr>
        <w:jc w:val="both"/>
        <w:rPr>
          <w:color w:val="000000"/>
          <w:sz w:val="24"/>
          <w:szCs w:val="24"/>
        </w:rPr>
      </w:pPr>
      <w:r w:rsidRPr="00074C1E">
        <w:rPr>
          <w:color w:val="000000"/>
          <w:sz w:val="24"/>
          <w:szCs w:val="24"/>
        </w:rPr>
        <w:t>Verejný obstarávateľ má za to, že uvedená požiadavka nie je nijakým spôsobom v rozpore so zákonom o verejnom obstarávaní, preto nepristúpi k úprave súťažných podkladov.</w:t>
      </w:r>
    </w:p>
    <w:p w14:paraId="400C327F" w14:textId="77777777" w:rsidR="00576071" w:rsidRPr="00074C1E" w:rsidRDefault="00576071" w:rsidP="00074C1E">
      <w:pPr>
        <w:jc w:val="both"/>
        <w:rPr>
          <w:color w:val="000000"/>
          <w:sz w:val="24"/>
          <w:szCs w:val="24"/>
        </w:rPr>
      </w:pPr>
    </w:p>
    <w:p w14:paraId="669E502A" w14:textId="10456236" w:rsidR="00576071" w:rsidRPr="00074C1E" w:rsidRDefault="00576071" w:rsidP="00074C1E">
      <w:pPr>
        <w:pStyle w:val="Zkladntext"/>
        <w:ind w:right="113"/>
        <w:jc w:val="both"/>
        <w:rPr>
          <w:b/>
          <w:bCs/>
          <w:sz w:val="24"/>
          <w:szCs w:val="24"/>
          <w:u w:val="single"/>
        </w:rPr>
      </w:pPr>
      <w:r w:rsidRPr="00074C1E">
        <w:rPr>
          <w:b/>
          <w:bCs/>
          <w:sz w:val="24"/>
          <w:szCs w:val="24"/>
          <w:u w:val="single"/>
        </w:rPr>
        <w:t>Otázka č. 10</w:t>
      </w:r>
    </w:p>
    <w:p w14:paraId="7FA7EA4E" w14:textId="77777777" w:rsidR="00576071" w:rsidRPr="00074C1E" w:rsidRDefault="00576071" w:rsidP="00074C1E">
      <w:pPr>
        <w:jc w:val="both"/>
        <w:rPr>
          <w:color w:val="000000"/>
          <w:sz w:val="24"/>
          <w:szCs w:val="24"/>
        </w:rPr>
      </w:pPr>
    </w:p>
    <w:p w14:paraId="1B43C96B" w14:textId="5A2894B9" w:rsidR="008D2B56" w:rsidRPr="00074C1E" w:rsidRDefault="008D2B56" w:rsidP="00074C1E">
      <w:pPr>
        <w:pStyle w:val="Default"/>
        <w:jc w:val="both"/>
        <w:rPr>
          <w:rFonts w:ascii="Times New Roman" w:hAnsi="Times New Roman" w:cs="Times New Roman"/>
          <w:i/>
          <w:iCs/>
        </w:rPr>
      </w:pPr>
      <w:r w:rsidRPr="00074C1E">
        <w:rPr>
          <w:rFonts w:ascii="Times New Roman" w:hAnsi="Times New Roman" w:cs="Times New Roman"/>
          <w:i/>
          <w:iCs/>
        </w:rPr>
        <w:t xml:space="preserve">„Oblasť: bod č. 24.2. </w:t>
      </w:r>
    </w:p>
    <w:p w14:paraId="2A1A34E5" w14:textId="77777777" w:rsidR="008D2B56" w:rsidRPr="00074C1E" w:rsidRDefault="008D2B56" w:rsidP="00074C1E">
      <w:pPr>
        <w:pStyle w:val="Default"/>
        <w:jc w:val="both"/>
        <w:rPr>
          <w:rFonts w:ascii="Times New Roman" w:hAnsi="Times New Roman" w:cs="Times New Roman"/>
          <w:i/>
          <w:iCs/>
        </w:rPr>
      </w:pPr>
    </w:p>
    <w:p w14:paraId="1292DE7F" w14:textId="77777777" w:rsidR="008D2B56" w:rsidRPr="00074C1E" w:rsidRDefault="008D2B56"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2BF45553" w14:textId="77777777" w:rsidR="008D2B56" w:rsidRPr="00074C1E" w:rsidRDefault="008D2B56" w:rsidP="00074C1E">
      <w:pPr>
        <w:pStyle w:val="Default"/>
        <w:jc w:val="both"/>
        <w:rPr>
          <w:rFonts w:ascii="Times New Roman" w:hAnsi="Times New Roman" w:cs="Times New Roman"/>
          <w:i/>
          <w:iCs/>
        </w:rPr>
      </w:pPr>
    </w:p>
    <w:p w14:paraId="276E72B3" w14:textId="77777777" w:rsidR="008D2B56" w:rsidRPr="00074C1E" w:rsidRDefault="008D2B56" w:rsidP="00074C1E">
      <w:pPr>
        <w:pStyle w:val="Default"/>
        <w:jc w:val="both"/>
        <w:rPr>
          <w:rFonts w:ascii="Times New Roman" w:hAnsi="Times New Roman" w:cs="Times New Roman"/>
          <w:i/>
          <w:iCs/>
        </w:rPr>
      </w:pPr>
      <w:r w:rsidRPr="00074C1E">
        <w:rPr>
          <w:rFonts w:ascii="Times New Roman" w:hAnsi="Times New Roman" w:cs="Times New Roman"/>
          <w:i/>
          <w:iCs/>
        </w:rPr>
        <w:t xml:space="preserve">Verejný obstarávateľ požaduje podľa bodu 25.3 preložiť „Doklady preukazujúce splnenie predpokladov pre pridelenie bodov za kvalitatívne hodnotiace kritériá v zmysle bodu 24.2 časti VI týchto súťažných podkladov“. </w:t>
      </w:r>
    </w:p>
    <w:p w14:paraId="030FB820" w14:textId="77777777" w:rsidR="008D2B56" w:rsidRPr="00074C1E" w:rsidRDefault="008D2B56" w:rsidP="00074C1E">
      <w:pPr>
        <w:pStyle w:val="Default"/>
        <w:jc w:val="both"/>
        <w:rPr>
          <w:rFonts w:ascii="Times New Roman" w:hAnsi="Times New Roman" w:cs="Times New Roman"/>
          <w:i/>
          <w:iCs/>
        </w:rPr>
      </w:pPr>
    </w:p>
    <w:p w14:paraId="5332F838" w14:textId="77777777" w:rsidR="008D2B56" w:rsidRPr="00074C1E" w:rsidRDefault="008D2B56" w:rsidP="00074C1E">
      <w:pPr>
        <w:pStyle w:val="Default"/>
        <w:jc w:val="both"/>
        <w:rPr>
          <w:rFonts w:ascii="Times New Roman" w:hAnsi="Times New Roman" w:cs="Times New Roman"/>
          <w:i/>
          <w:iCs/>
        </w:rPr>
      </w:pPr>
      <w:r w:rsidRPr="00074C1E">
        <w:rPr>
          <w:rFonts w:ascii="Times New Roman" w:hAnsi="Times New Roman" w:cs="Times New Roman"/>
          <w:i/>
          <w:iCs/>
        </w:rPr>
        <w:t xml:space="preserve">Podľa bodu 26.3 „Na prvom mieste sa umiestni ponuka uchádzača s najnižším počtom dosiahnutých bodov v zmysle bodu 24.2 týchto súťažných podkladov.“. </w:t>
      </w:r>
    </w:p>
    <w:p w14:paraId="51FFA2EE" w14:textId="77777777" w:rsidR="008D2B56" w:rsidRPr="00074C1E" w:rsidRDefault="008D2B56" w:rsidP="00074C1E">
      <w:pPr>
        <w:pStyle w:val="Default"/>
        <w:jc w:val="both"/>
        <w:rPr>
          <w:rFonts w:ascii="Times New Roman" w:hAnsi="Times New Roman" w:cs="Times New Roman"/>
          <w:i/>
          <w:iCs/>
        </w:rPr>
      </w:pPr>
    </w:p>
    <w:p w14:paraId="305FCA6F" w14:textId="40DEABB0" w:rsidR="008F3C0B" w:rsidRPr="00074C1E" w:rsidRDefault="008D2B56" w:rsidP="00074C1E">
      <w:pPr>
        <w:pStyle w:val="Default"/>
        <w:jc w:val="both"/>
        <w:rPr>
          <w:rFonts w:ascii="Times New Roman" w:hAnsi="Times New Roman" w:cs="Times New Roman"/>
          <w:i/>
          <w:iCs/>
        </w:rPr>
      </w:pPr>
      <w:r w:rsidRPr="00074C1E">
        <w:rPr>
          <w:rFonts w:ascii="Times New Roman" w:hAnsi="Times New Roman" w:cs="Times New Roman"/>
          <w:i/>
          <w:iCs/>
        </w:rPr>
        <w:t>Otázka: Bod 24.2 sa v súťažných podkladoch nenachádza. Žiadame opraviť súťažné podklady.“</w:t>
      </w:r>
    </w:p>
    <w:p w14:paraId="7BA90BC7" w14:textId="77777777" w:rsidR="008D2B56" w:rsidRPr="00074C1E" w:rsidRDefault="008D2B56" w:rsidP="00074C1E">
      <w:pPr>
        <w:pStyle w:val="Zkladntext"/>
        <w:ind w:right="113"/>
        <w:jc w:val="both"/>
        <w:rPr>
          <w:sz w:val="24"/>
          <w:szCs w:val="24"/>
        </w:rPr>
      </w:pPr>
    </w:p>
    <w:p w14:paraId="744D1FBA" w14:textId="31D739AC" w:rsidR="008D2B56" w:rsidRPr="00074C1E" w:rsidRDefault="008D2B56" w:rsidP="00074C1E">
      <w:pPr>
        <w:jc w:val="both"/>
        <w:rPr>
          <w:b/>
          <w:bCs/>
          <w:color w:val="000000"/>
          <w:sz w:val="24"/>
          <w:szCs w:val="24"/>
          <w:u w:val="single"/>
        </w:rPr>
      </w:pPr>
      <w:r w:rsidRPr="00074C1E">
        <w:rPr>
          <w:b/>
          <w:bCs/>
          <w:color w:val="000000"/>
          <w:sz w:val="24"/>
          <w:szCs w:val="24"/>
          <w:u w:val="single"/>
        </w:rPr>
        <w:t>Odpoveď č. 10</w:t>
      </w:r>
    </w:p>
    <w:p w14:paraId="27BD08C4" w14:textId="07E4042D" w:rsidR="008D2B56" w:rsidRPr="00074C1E" w:rsidRDefault="008D2B56" w:rsidP="00074C1E">
      <w:pPr>
        <w:jc w:val="both"/>
        <w:rPr>
          <w:b/>
          <w:bCs/>
          <w:color w:val="000000"/>
          <w:sz w:val="24"/>
          <w:szCs w:val="24"/>
          <w:u w:val="single"/>
        </w:rPr>
      </w:pPr>
    </w:p>
    <w:p w14:paraId="1510B561" w14:textId="4B85CBC1" w:rsidR="008D2B56" w:rsidRPr="008C32F0" w:rsidRDefault="008D2B56" w:rsidP="00074C1E">
      <w:pPr>
        <w:jc w:val="both"/>
        <w:rPr>
          <w:sz w:val="24"/>
          <w:szCs w:val="24"/>
        </w:rPr>
      </w:pPr>
      <w:r w:rsidRPr="008C32F0">
        <w:rPr>
          <w:sz w:val="24"/>
          <w:szCs w:val="24"/>
        </w:rPr>
        <w:t xml:space="preserve">Verejný obstarávateľ upravil čísla v odkazoch podľa otázky záujemcu. </w:t>
      </w:r>
    </w:p>
    <w:p w14:paraId="3D0AF4CC" w14:textId="77777777" w:rsidR="008D2B56" w:rsidRPr="00074C1E" w:rsidRDefault="008D2B56" w:rsidP="00074C1E">
      <w:pPr>
        <w:jc w:val="both"/>
        <w:rPr>
          <w:color w:val="000000"/>
          <w:sz w:val="24"/>
          <w:szCs w:val="24"/>
        </w:rPr>
      </w:pPr>
    </w:p>
    <w:p w14:paraId="46F6E00C" w14:textId="21FD3731" w:rsidR="008D2B56" w:rsidRPr="00074C1E" w:rsidRDefault="008D2B56" w:rsidP="00074C1E">
      <w:pPr>
        <w:jc w:val="both"/>
        <w:rPr>
          <w:color w:val="000000"/>
          <w:sz w:val="24"/>
          <w:szCs w:val="24"/>
        </w:rPr>
      </w:pPr>
      <w:r w:rsidRPr="00074C1E">
        <w:rPr>
          <w:color w:val="000000"/>
          <w:sz w:val="24"/>
          <w:szCs w:val="24"/>
        </w:rPr>
        <w:t xml:space="preserve">Verejný obstarávateľ má za to, že z textu súťažných podkladov je zrejmé, v ktorých bodoch sú popísané doklady, ktorých predloženie je potrebné na získanie bodov a rovnako je zrejmé, v ktorej časti súťažných podkladov je popísaný spôsob prideľovania bodov. Nakoľko teda uvedenou odpoveďou dochádza len úprave administratívnej chyby v súťažných podkladoch, nedochádza </w:t>
      </w:r>
      <w:r w:rsidRPr="00074C1E">
        <w:rPr>
          <w:color w:val="000000"/>
          <w:sz w:val="24"/>
          <w:szCs w:val="24"/>
        </w:rPr>
        <w:lastRenderedPageBreak/>
        <w:t>k ich podstatnej zmene ani ich príloh, pričom k upresneniu došlo v dostatočnom časov predstihu pred uplynutím lehoty na predkladanie ponúk,  v dôsledku tejto odpovede nebude verejný obstarávateľ predlžovať lehotu na predkladanie ponúk</w:t>
      </w:r>
    </w:p>
    <w:p w14:paraId="611C8680" w14:textId="77777777" w:rsidR="008D2B56" w:rsidRPr="00074C1E" w:rsidRDefault="008D2B56" w:rsidP="00074C1E">
      <w:pPr>
        <w:jc w:val="both"/>
        <w:rPr>
          <w:color w:val="000000"/>
          <w:sz w:val="24"/>
          <w:szCs w:val="24"/>
        </w:rPr>
      </w:pPr>
    </w:p>
    <w:p w14:paraId="013CC264" w14:textId="77777777" w:rsidR="008D2B56" w:rsidRPr="00074C1E" w:rsidRDefault="008D2B56" w:rsidP="00074C1E">
      <w:pPr>
        <w:jc w:val="both"/>
        <w:rPr>
          <w:color w:val="000000"/>
          <w:sz w:val="24"/>
          <w:szCs w:val="24"/>
        </w:rPr>
      </w:pPr>
    </w:p>
    <w:p w14:paraId="38669B39" w14:textId="77777777" w:rsidR="00690DD8" w:rsidRPr="00074C1E" w:rsidRDefault="00690DD8" w:rsidP="00074C1E">
      <w:pPr>
        <w:pStyle w:val="Default"/>
        <w:jc w:val="both"/>
        <w:rPr>
          <w:rFonts w:ascii="Times New Roman" w:hAnsi="Times New Roman" w:cs="Times New Roman"/>
          <w:b/>
          <w:bCs/>
          <w:u w:val="single"/>
        </w:rPr>
      </w:pPr>
      <w:r w:rsidRPr="00074C1E">
        <w:rPr>
          <w:rFonts w:ascii="Times New Roman" w:hAnsi="Times New Roman" w:cs="Times New Roman"/>
          <w:b/>
          <w:bCs/>
          <w:u w:val="single"/>
        </w:rPr>
        <w:t>Otázka č. 11</w:t>
      </w:r>
    </w:p>
    <w:p w14:paraId="4C33D9BD" w14:textId="77777777" w:rsidR="00690DD8" w:rsidRPr="00074C1E" w:rsidRDefault="00690DD8" w:rsidP="00074C1E">
      <w:pPr>
        <w:pStyle w:val="Default"/>
        <w:jc w:val="both"/>
        <w:rPr>
          <w:rFonts w:ascii="Times New Roman" w:hAnsi="Times New Roman" w:cs="Times New Roman"/>
          <w:b/>
          <w:bCs/>
          <w:u w:val="single"/>
        </w:rPr>
      </w:pPr>
    </w:p>
    <w:p w14:paraId="7B59091C" w14:textId="535DAFF3"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„Oblasť: Príloha č.4 </w:t>
      </w:r>
    </w:p>
    <w:p w14:paraId="7F94B66D" w14:textId="77777777" w:rsidR="00690DD8" w:rsidRPr="00074C1E" w:rsidRDefault="00690DD8" w:rsidP="00074C1E">
      <w:pPr>
        <w:pStyle w:val="Default"/>
        <w:jc w:val="both"/>
        <w:rPr>
          <w:rFonts w:ascii="Times New Roman" w:hAnsi="Times New Roman" w:cs="Times New Roman"/>
          <w:i/>
          <w:iCs/>
        </w:rPr>
      </w:pPr>
    </w:p>
    <w:p w14:paraId="21BF7DF8"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Podklady: </w:t>
      </w:r>
    </w:p>
    <w:p w14:paraId="1135FE57" w14:textId="77777777" w:rsidR="00690DD8" w:rsidRPr="00074C1E" w:rsidRDefault="00690DD8" w:rsidP="00074C1E">
      <w:pPr>
        <w:pStyle w:val="Default"/>
        <w:jc w:val="both"/>
        <w:rPr>
          <w:rFonts w:ascii="Times New Roman" w:hAnsi="Times New Roman" w:cs="Times New Roman"/>
          <w:i/>
          <w:iCs/>
        </w:rPr>
      </w:pPr>
    </w:p>
    <w:p w14:paraId="4A50643E"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Verejný obstarávateľ v Prílohe č. 4 súťažných podkladov v záložke „</w:t>
      </w:r>
      <w:proofErr w:type="spellStart"/>
      <w:r w:rsidRPr="00074C1E">
        <w:rPr>
          <w:rFonts w:ascii="Times New Roman" w:hAnsi="Times New Roman" w:cs="Times New Roman"/>
          <w:i/>
          <w:iCs/>
        </w:rPr>
        <w:t>Evaluation</w:t>
      </w:r>
      <w:proofErr w:type="spellEnd"/>
      <w:r w:rsidRPr="00074C1E">
        <w:rPr>
          <w:rFonts w:ascii="Times New Roman" w:hAnsi="Times New Roman" w:cs="Times New Roman"/>
          <w:i/>
          <w:iCs/>
        </w:rPr>
        <w:t xml:space="preserve">“ v stĺpci C odkazuje na riadky v Prílohe č. 2 Opis predmetu zákazky. </w:t>
      </w:r>
    </w:p>
    <w:p w14:paraId="2A2DCE1A" w14:textId="77777777" w:rsidR="00690DD8" w:rsidRPr="00074C1E" w:rsidRDefault="00690DD8" w:rsidP="00074C1E">
      <w:pPr>
        <w:pStyle w:val="Default"/>
        <w:jc w:val="both"/>
        <w:rPr>
          <w:rFonts w:ascii="Times New Roman" w:hAnsi="Times New Roman" w:cs="Times New Roman"/>
          <w:i/>
          <w:iCs/>
        </w:rPr>
      </w:pPr>
    </w:p>
    <w:p w14:paraId="09226D80"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Napr. v bunke C26 v Prílohe č. 4 je odkaz na riadok 190 v Prílohe č. 2. Tento odkaz je nesprávny – správne má byť odkaz na riadok 185. </w:t>
      </w:r>
    </w:p>
    <w:p w14:paraId="0935B581" w14:textId="77777777" w:rsidR="00690DD8" w:rsidRPr="00074C1E" w:rsidRDefault="00690DD8" w:rsidP="00074C1E">
      <w:pPr>
        <w:pStyle w:val="Default"/>
        <w:jc w:val="both"/>
        <w:rPr>
          <w:rFonts w:ascii="Times New Roman" w:hAnsi="Times New Roman" w:cs="Times New Roman"/>
          <w:i/>
          <w:iCs/>
        </w:rPr>
      </w:pPr>
    </w:p>
    <w:p w14:paraId="08CF8C37"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Napr. v bunke C27 v Prílohe č. 4 je odkaz na riadok 193 v Prílohe č. 2. Tento odkaz je nesprávny – riadok 193 je prázdny. </w:t>
      </w:r>
    </w:p>
    <w:p w14:paraId="226E4F27" w14:textId="77777777" w:rsidR="00690DD8" w:rsidRPr="00074C1E" w:rsidRDefault="00690DD8" w:rsidP="00074C1E">
      <w:pPr>
        <w:pStyle w:val="Default"/>
        <w:jc w:val="both"/>
        <w:rPr>
          <w:rFonts w:ascii="Times New Roman" w:hAnsi="Times New Roman" w:cs="Times New Roman"/>
          <w:i/>
          <w:iCs/>
        </w:rPr>
      </w:pPr>
    </w:p>
    <w:p w14:paraId="1D42BCC0"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Rovnako to platí aj pre ďalšie odkazy. </w:t>
      </w:r>
    </w:p>
    <w:p w14:paraId="1D6CFADB" w14:textId="77777777" w:rsidR="00690DD8" w:rsidRPr="00074C1E" w:rsidRDefault="00690DD8" w:rsidP="00074C1E">
      <w:pPr>
        <w:pStyle w:val="Default"/>
        <w:jc w:val="both"/>
        <w:rPr>
          <w:rFonts w:ascii="Times New Roman" w:hAnsi="Times New Roman" w:cs="Times New Roman"/>
          <w:i/>
          <w:iCs/>
        </w:rPr>
      </w:pPr>
    </w:p>
    <w:p w14:paraId="51F64040"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Súťažné podklady sú v tejto podstatnej časti dôležitej na vypracovanie vlastného návrhu riešenia a určenie ceny nejasné, nepresné, neúplné a nejednoznačné.</w:t>
      </w:r>
    </w:p>
    <w:p w14:paraId="244FD004" w14:textId="78E05A54"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 </w:t>
      </w:r>
    </w:p>
    <w:p w14:paraId="6E47045D"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Uvedené platí pre slovenskú verziu súťažných podkladov, anglickú verziu sme nekontrolovali.</w:t>
      </w:r>
    </w:p>
    <w:p w14:paraId="24EC011F" w14:textId="5051D436"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 </w:t>
      </w:r>
    </w:p>
    <w:p w14:paraId="0CF3C9AC"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Podľa § 42 ods. 1 zákona o verejnom obstarávaní súťažné podklady sú písomné, grafické alebo iné podklady obsahujúce podrobné vymedzenie predmetu zákazky. V súťažných podkladoch verejný obstarávateľ a obstarávateľ uvedú všetky okolnosti, ktoré budú dôležité na plnenie zmluvy a na vypracovanie ponuky. Predmet zákazky musí verejný obstarávateľ a obstarávateľ opísať jednoznačne a úplne. </w:t>
      </w:r>
    </w:p>
    <w:p w14:paraId="301C7F71" w14:textId="77777777" w:rsidR="00690DD8" w:rsidRPr="00074C1E" w:rsidRDefault="00690DD8" w:rsidP="00074C1E">
      <w:pPr>
        <w:pStyle w:val="Default"/>
        <w:jc w:val="both"/>
        <w:rPr>
          <w:rFonts w:ascii="Times New Roman" w:hAnsi="Times New Roman" w:cs="Times New Roman"/>
          <w:i/>
          <w:iCs/>
        </w:rPr>
      </w:pPr>
    </w:p>
    <w:p w14:paraId="6EA74766" w14:textId="7F8C82EE" w:rsidR="008D2B56" w:rsidRPr="00074C1E" w:rsidRDefault="00690DD8" w:rsidP="00074C1E">
      <w:pPr>
        <w:pStyle w:val="Zkladntext"/>
        <w:ind w:right="113"/>
        <w:jc w:val="both"/>
        <w:rPr>
          <w:i/>
          <w:iCs/>
          <w:sz w:val="24"/>
          <w:szCs w:val="24"/>
        </w:rPr>
      </w:pPr>
      <w:r w:rsidRPr="00074C1E">
        <w:rPr>
          <w:i/>
          <w:iCs/>
          <w:sz w:val="24"/>
          <w:szCs w:val="24"/>
        </w:rPr>
        <w:t>Otázka: Vzhľadom na vyššie uvedené skutočnosti, žiadame o opravu súťažných podkladov.</w:t>
      </w:r>
    </w:p>
    <w:p w14:paraId="117350D6" w14:textId="72C9F70D"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Máme za to, že rozsah otázok má priamy dopad na potrebu rozsiahlej opravy súťažných podkladov na strane verejného obstarávateľa. </w:t>
      </w:r>
    </w:p>
    <w:p w14:paraId="2B729A8A" w14:textId="77777777" w:rsidR="00690DD8" w:rsidRPr="00074C1E" w:rsidRDefault="00690DD8" w:rsidP="00074C1E">
      <w:pPr>
        <w:pStyle w:val="Default"/>
        <w:jc w:val="both"/>
        <w:rPr>
          <w:rFonts w:ascii="Times New Roman" w:hAnsi="Times New Roman" w:cs="Times New Roman"/>
          <w:i/>
          <w:iCs/>
        </w:rPr>
      </w:pPr>
    </w:p>
    <w:p w14:paraId="0FF0CC28" w14:textId="77777777" w:rsidR="00690DD8" w:rsidRPr="00074C1E" w:rsidRDefault="00690DD8" w:rsidP="00074C1E">
      <w:pPr>
        <w:pStyle w:val="Default"/>
        <w:jc w:val="both"/>
        <w:rPr>
          <w:rFonts w:ascii="Times New Roman" w:hAnsi="Times New Roman" w:cs="Times New Roman"/>
          <w:i/>
          <w:iCs/>
        </w:rPr>
      </w:pPr>
      <w:r w:rsidRPr="00074C1E">
        <w:rPr>
          <w:rFonts w:ascii="Times New Roman" w:hAnsi="Times New Roman" w:cs="Times New Roman"/>
          <w:i/>
          <w:iCs/>
        </w:rPr>
        <w:t xml:space="preserve">Predmetný rozsah je z nášho pohľadu zásadný a môže mať vplyv na návrh riešenia, výslednú cenu, </w:t>
      </w:r>
      <w:proofErr w:type="spellStart"/>
      <w:r w:rsidRPr="00074C1E">
        <w:rPr>
          <w:rFonts w:ascii="Times New Roman" w:hAnsi="Times New Roman" w:cs="Times New Roman"/>
          <w:i/>
          <w:iCs/>
        </w:rPr>
        <w:t>resp</w:t>
      </w:r>
      <w:proofErr w:type="spellEnd"/>
      <w:r w:rsidRPr="00074C1E">
        <w:rPr>
          <w:rFonts w:ascii="Times New Roman" w:hAnsi="Times New Roman" w:cs="Times New Roman"/>
          <w:i/>
          <w:iCs/>
        </w:rPr>
        <w:t xml:space="preserve"> na oblasti, ktoré ovplyvnia výslednú hodnotu zákazky. </w:t>
      </w:r>
    </w:p>
    <w:p w14:paraId="0DBB46C8" w14:textId="77777777" w:rsidR="00690DD8" w:rsidRPr="00074C1E" w:rsidRDefault="00690DD8" w:rsidP="00074C1E">
      <w:pPr>
        <w:pStyle w:val="Default"/>
        <w:jc w:val="both"/>
        <w:rPr>
          <w:rFonts w:ascii="Times New Roman" w:hAnsi="Times New Roman" w:cs="Times New Roman"/>
          <w:i/>
          <w:iCs/>
        </w:rPr>
      </w:pPr>
    </w:p>
    <w:p w14:paraId="7EA7B44E" w14:textId="14ECC027" w:rsidR="008D2B56" w:rsidRPr="00074C1E" w:rsidRDefault="00690DD8" w:rsidP="00074C1E">
      <w:pPr>
        <w:pStyle w:val="Zkladntext"/>
        <w:ind w:right="113"/>
        <w:jc w:val="both"/>
        <w:rPr>
          <w:sz w:val="24"/>
          <w:szCs w:val="24"/>
        </w:rPr>
      </w:pPr>
      <w:r w:rsidRPr="00074C1E">
        <w:rPr>
          <w:i/>
          <w:iCs/>
          <w:sz w:val="24"/>
          <w:szCs w:val="24"/>
        </w:rPr>
        <w:t>Vzhľadom na vyššie uvedené skutočnosti, žiadame o opravu súťažných podkladov a zároveň predĺženie lehoty na predkladanie ponúk najmenej o 10 pracovných dní.“</w:t>
      </w:r>
    </w:p>
    <w:p w14:paraId="2CEECB41" w14:textId="77777777" w:rsidR="008D2B56" w:rsidRPr="00074C1E" w:rsidRDefault="008D2B56" w:rsidP="00074C1E">
      <w:pPr>
        <w:pStyle w:val="Zkladntext"/>
        <w:ind w:right="113"/>
        <w:jc w:val="both"/>
        <w:rPr>
          <w:sz w:val="24"/>
          <w:szCs w:val="24"/>
        </w:rPr>
      </w:pPr>
    </w:p>
    <w:p w14:paraId="35B349A8" w14:textId="7E620777" w:rsidR="00690DD8" w:rsidRPr="00074C1E" w:rsidRDefault="00690DD8" w:rsidP="00074C1E">
      <w:pPr>
        <w:jc w:val="both"/>
        <w:rPr>
          <w:b/>
          <w:bCs/>
          <w:color w:val="000000"/>
          <w:sz w:val="24"/>
          <w:szCs w:val="24"/>
          <w:u w:val="single"/>
        </w:rPr>
      </w:pPr>
      <w:r w:rsidRPr="00074C1E">
        <w:rPr>
          <w:b/>
          <w:bCs/>
          <w:color w:val="000000"/>
          <w:sz w:val="24"/>
          <w:szCs w:val="24"/>
          <w:u w:val="single"/>
        </w:rPr>
        <w:t>Odpoveď č. 11</w:t>
      </w:r>
    </w:p>
    <w:p w14:paraId="5D9282BD" w14:textId="77777777" w:rsidR="00690DD8" w:rsidRPr="00074C1E" w:rsidRDefault="00690DD8" w:rsidP="00074C1E">
      <w:pPr>
        <w:jc w:val="both"/>
        <w:rPr>
          <w:b/>
          <w:bCs/>
          <w:color w:val="000000"/>
          <w:sz w:val="24"/>
          <w:szCs w:val="24"/>
          <w:u w:val="single"/>
        </w:rPr>
      </w:pPr>
    </w:p>
    <w:p w14:paraId="3A143AD5" w14:textId="2474EDC8" w:rsidR="00690DD8" w:rsidRPr="008C32F0" w:rsidRDefault="00690DD8" w:rsidP="00074C1E">
      <w:pPr>
        <w:jc w:val="both"/>
        <w:rPr>
          <w:sz w:val="24"/>
          <w:szCs w:val="24"/>
        </w:rPr>
      </w:pPr>
      <w:r w:rsidRPr="008C32F0">
        <w:rPr>
          <w:sz w:val="24"/>
          <w:szCs w:val="24"/>
        </w:rPr>
        <w:t xml:space="preserve">Verejný obstarávateľ upravil číslovanie v stĺpci „C“ v prílohe č. 4 súťažných podkladov. </w:t>
      </w:r>
    </w:p>
    <w:p w14:paraId="1F51AA62" w14:textId="77777777" w:rsidR="00690DD8" w:rsidRPr="00074C1E" w:rsidRDefault="00690DD8" w:rsidP="00074C1E">
      <w:pPr>
        <w:jc w:val="both"/>
        <w:rPr>
          <w:color w:val="000000"/>
          <w:sz w:val="24"/>
          <w:szCs w:val="24"/>
        </w:rPr>
      </w:pPr>
    </w:p>
    <w:p w14:paraId="3D0A59CA" w14:textId="6DC2A982" w:rsidR="00690DD8" w:rsidRPr="00074C1E" w:rsidRDefault="00690DD8" w:rsidP="00074C1E">
      <w:pPr>
        <w:jc w:val="both"/>
        <w:rPr>
          <w:color w:val="000000"/>
          <w:sz w:val="24"/>
          <w:szCs w:val="24"/>
        </w:rPr>
      </w:pPr>
      <w:r w:rsidRPr="00074C1E">
        <w:rPr>
          <w:color w:val="000000"/>
          <w:sz w:val="24"/>
          <w:szCs w:val="24"/>
        </w:rPr>
        <w:lastRenderedPageBreak/>
        <w:t>Verejný obstarávateľ má za to, že uvedené číslovanie v stĺpci „C“ prílohy č. 4 súťažných podkladov nie je takou súčasťou súťažných podkladov, ktorej zmenu by bolo možné považovať za podstatnú úpravu súťažných podkladov. V jej dôsledku nedochádza k zmene opisu predmetu zákazky (ten je v súlade s § 42 ods. 1 popísaný jednoznačne a</w:t>
      </w:r>
      <w:r w:rsidR="00BE1C81" w:rsidRPr="00074C1E">
        <w:rPr>
          <w:color w:val="000000"/>
          <w:sz w:val="24"/>
          <w:szCs w:val="24"/>
        </w:rPr>
        <w:t> </w:t>
      </w:r>
      <w:r w:rsidRPr="00074C1E">
        <w:rPr>
          <w:color w:val="000000"/>
          <w:sz w:val="24"/>
          <w:szCs w:val="24"/>
        </w:rPr>
        <w:t>úplne</w:t>
      </w:r>
      <w:r w:rsidR="00BE1C81" w:rsidRPr="00074C1E">
        <w:rPr>
          <w:color w:val="000000"/>
          <w:sz w:val="24"/>
          <w:szCs w:val="24"/>
        </w:rPr>
        <w:t>)</w:t>
      </w:r>
      <w:r w:rsidRPr="00074C1E">
        <w:rPr>
          <w:color w:val="000000"/>
          <w:sz w:val="24"/>
          <w:szCs w:val="24"/>
        </w:rPr>
        <w:t xml:space="preserve">.  Toto číslovanie je určené na lepšiu orientáciu v ponuke avšak verejný obstarávateľ má za to, že prílohu č. 4 by bolo možné exaktne a objektívne vyplniť aj v prípade ak by sa stĺpce C a D v predmetnom dokumente vôbec neuvádzali. </w:t>
      </w:r>
    </w:p>
    <w:p w14:paraId="396EC592" w14:textId="77777777" w:rsidR="00690DD8" w:rsidRPr="00074C1E" w:rsidRDefault="00690DD8" w:rsidP="00074C1E">
      <w:pPr>
        <w:jc w:val="both"/>
        <w:rPr>
          <w:color w:val="000000"/>
          <w:sz w:val="24"/>
          <w:szCs w:val="24"/>
        </w:rPr>
      </w:pPr>
    </w:p>
    <w:p w14:paraId="754B3104" w14:textId="41ACBD05" w:rsidR="00690DD8" w:rsidRPr="00074C1E" w:rsidRDefault="00690DD8" w:rsidP="00074C1E">
      <w:pPr>
        <w:jc w:val="both"/>
        <w:rPr>
          <w:color w:val="000000"/>
          <w:sz w:val="24"/>
          <w:szCs w:val="24"/>
        </w:rPr>
      </w:pPr>
      <w:r w:rsidRPr="00074C1E">
        <w:rPr>
          <w:color w:val="000000"/>
          <w:sz w:val="24"/>
          <w:szCs w:val="24"/>
        </w:rPr>
        <w:t>Verejný obstarávateľ v dôsledku tejto opravy prílohy č. 4 súťažných podkladov v zmys</w:t>
      </w:r>
      <w:r w:rsidR="00140604" w:rsidRPr="00074C1E">
        <w:rPr>
          <w:color w:val="000000"/>
          <w:sz w:val="24"/>
          <w:szCs w:val="24"/>
        </w:rPr>
        <w:t>le</w:t>
      </w:r>
      <w:r w:rsidRPr="00074C1E">
        <w:rPr>
          <w:color w:val="000000"/>
          <w:sz w:val="24"/>
          <w:szCs w:val="24"/>
        </w:rPr>
        <w:t xml:space="preserve"> predchádzajúceho odseku nepristúpi v dôsledku tejto odpovede k predĺženiu lehoty na predkladanie ponúk. </w:t>
      </w:r>
    </w:p>
    <w:p w14:paraId="192E8761" w14:textId="77777777" w:rsidR="00690DD8" w:rsidRPr="00074C1E" w:rsidRDefault="00690DD8" w:rsidP="00074C1E">
      <w:pPr>
        <w:jc w:val="both"/>
        <w:rPr>
          <w:b/>
          <w:bCs/>
          <w:color w:val="000000"/>
          <w:sz w:val="24"/>
          <w:szCs w:val="24"/>
          <w:u w:val="single"/>
        </w:rPr>
      </w:pPr>
    </w:p>
    <w:p w14:paraId="5932FD23" w14:textId="105B9EAB" w:rsidR="00690DD8" w:rsidRPr="00074C1E" w:rsidRDefault="00690DD8" w:rsidP="00074C1E">
      <w:pPr>
        <w:pStyle w:val="Default"/>
        <w:jc w:val="both"/>
        <w:rPr>
          <w:rFonts w:ascii="Times New Roman" w:hAnsi="Times New Roman" w:cs="Times New Roman"/>
          <w:b/>
          <w:bCs/>
          <w:u w:val="single"/>
        </w:rPr>
      </w:pPr>
      <w:r w:rsidRPr="00074C1E">
        <w:rPr>
          <w:rFonts w:ascii="Times New Roman" w:hAnsi="Times New Roman" w:cs="Times New Roman"/>
          <w:b/>
          <w:bCs/>
          <w:u w:val="single"/>
        </w:rPr>
        <w:t>Otázka č. 12</w:t>
      </w:r>
    </w:p>
    <w:p w14:paraId="05CBD633" w14:textId="77777777" w:rsidR="00690DD8" w:rsidRPr="00074C1E" w:rsidRDefault="00690DD8" w:rsidP="00074C1E">
      <w:pPr>
        <w:pStyle w:val="Default"/>
        <w:jc w:val="both"/>
        <w:rPr>
          <w:rFonts w:ascii="Times New Roman" w:hAnsi="Times New Roman" w:cs="Times New Roman"/>
          <w:b/>
          <w:bCs/>
          <w:u w:val="single"/>
        </w:rPr>
      </w:pPr>
    </w:p>
    <w:p w14:paraId="3CF8A049" w14:textId="77777777" w:rsidR="00690DD8" w:rsidRPr="00074C1E" w:rsidRDefault="00690DD8" w:rsidP="00074C1E">
      <w:pPr>
        <w:pStyle w:val="Zkladntext"/>
        <w:ind w:right="113"/>
        <w:jc w:val="both"/>
        <w:rPr>
          <w:i/>
          <w:iCs/>
          <w:sz w:val="24"/>
          <w:szCs w:val="24"/>
        </w:rPr>
      </w:pPr>
      <w:r w:rsidRPr="00074C1E">
        <w:rPr>
          <w:i/>
          <w:iCs/>
          <w:sz w:val="24"/>
          <w:szCs w:val="24"/>
        </w:rPr>
        <w:t xml:space="preserve">„Oblasť: </w:t>
      </w:r>
      <w:proofErr w:type="spellStart"/>
      <w:r w:rsidRPr="00074C1E">
        <w:rPr>
          <w:i/>
          <w:iCs/>
          <w:sz w:val="24"/>
          <w:szCs w:val="24"/>
        </w:rPr>
        <w:t>Současné</w:t>
      </w:r>
      <w:proofErr w:type="spellEnd"/>
      <w:r w:rsidRPr="00074C1E">
        <w:rPr>
          <w:i/>
          <w:iCs/>
          <w:sz w:val="24"/>
          <w:szCs w:val="24"/>
        </w:rPr>
        <w:t xml:space="preserve"> nádoby</w:t>
      </w:r>
    </w:p>
    <w:p w14:paraId="2929DE5F" w14:textId="77777777" w:rsidR="00690DD8" w:rsidRPr="00074C1E" w:rsidRDefault="00690DD8" w:rsidP="00074C1E">
      <w:pPr>
        <w:pStyle w:val="Zkladntext"/>
        <w:ind w:right="113"/>
        <w:jc w:val="both"/>
        <w:rPr>
          <w:i/>
          <w:iCs/>
          <w:sz w:val="24"/>
          <w:szCs w:val="24"/>
        </w:rPr>
      </w:pPr>
    </w:p>
    <w:p w14:paraId="4644B1C9" w14:textId="77777777" w:rsidR="00690DD8" w:rsidRPr="00074C1E" w:rsidRDefault="00690DD8" w:rsidP="00074C1E">
      <w:pPr>
        <w:pStyle w:val="Zkladntext"/>
        <w:ind w:right="113"/>
        <w:jc w:val="both"/>
        <w:rPr>
          <w:i/>
          <w:iCs/>
          <w:sz w:val="24"/>
          <w:szCs w:val="24"/>
        </w:rPr>
      </w:pPr>
      <w:r w:rsidRPr="00074C1E">
        <w:rPr>
          <w:i/>
          <w:iCs/>
          <w:sz w:val="24"/>
          <w:szCs w:val="24"/>
        </w:rPr>
        <w:t xml:space="preserve">Podklady: </w:t>
      </w:r>
    </w:p>
    <w:p w14:paraId="76CE55AE" w14:textId="77777777" w:rsidR="00690DD8" w:rsidRPr="00074C1E" w:rsidRDefault="00690DD8" w:rsidP="00074C1E">
      <w:pPr>
        <w:pStyle w:val="Zkladntext"/>
        <w:ind w:right="113"/>
        <w:jc w:val="both"/>
        <w:rPr>
          <w:i/>
          <w:iCs/>
          <w:sz w:val="24"/>
          <w:szCs w:val="24"/>
        </w:rPr>
      </w:pPr>
    </w:p>
    <w:p w14:paraId="54654C9A" w14:textId="77777777" w:rsidR="00690DD8" w:rsidRPr="00074C1E" w:rsidRDefault="00690DD8" w:rsidP="00074C1E">
      <w:pPr>
        <w:pStyle w:val="Zkladntext"/>
        <w:ind w:right="113"/>
        <w:jc w:val="both"/>
        <w:rPr>
          <w:i/>
          <w:iCs/>
          <w:sz w:val="24"/>
          <w:szCs w:val="24"/>
        </w:rPr>
      </w:pPr>
      <w:r w:rsidRPr="00074C1E">
        <w:rPr>
          <w:i/>
          <w:iCs/>
          <w:sz w:val="24"/>
          <w:szCs w:val="24"/>
        </w:rPr>
        <w:t>Současné nádoby jsou nejspíše osazeny vysokofrekvenční technologií. Praxe ukazuje, že tato technologie je pro sběr komunálních nádob ne úplně vhodná. Také je z nabídky možno předpokládat že veřejný obstaravatel chcete jít směrem ověřenou nízkofrekvenční technologií.</w:t>
      </w:r>
    </w:p>
    <w:p w14:paraId="4D388EF4" w14:textId="77777777" w:rsidR="00690DD8" w:rsidRPr="00074C1E" w:rsidRDefault="00690DD8" w:rsidP="00074C1E">
      <w:pPr>
        <w:pStyle w:val="Zkladntext"/>
        <w:ind w:right="113"/>
        <w:jc w:val="both"/>
        <w:rPr>
          <w:i/>
          <w:iCs/>
          <w:sz w:val="24"/>
          <w:szCs w:val="24"/>
        </w:rPr>
      </w:pPr>
    </w:p>
    <w:p w14:paraId="34EEC251" w14:textId="77777777" w:rsidR="00690DD8" w:rsidRPr="00074C1E" w:rsidRDefault="00690DD8" w:rsidP="00074C1E">
      <w:pPr>
        <w:pStyle w:val="Zkladntext"/>
        <w:ind w:right="113"/>
        <w:jc w:val="both"/>
        <w:rPr>
          <w:i/>
          <w:iCs/>
          <w:sz w:val="24"/>
          <w:szCs w:val="24"/>
        </w:rPr>
      </w:pPr>
      <w:r w:rsidRPr="00074C1E">
        <w:rPr>
          <w:i/>
          <w:iCs/>
          <w:sz w:val="24"/>
          <w:szCs w:val="24"/>
        </w:rPr>
        <w:t>Otázka:</w:t>
      </w:r>
    </w:p>
    <w:p w14:paraId="0DD10CC5" w14:textId="1B7D6740" w:rsidR="00690DD8" w:rsidRPr="00074C1E" w:rsidRDefault="00690DD8" w:rsidP="00074C1E">
      <w:pPr>
        <w:pStyle w:val="Zkladntext"/>
        <w:ind w:right="113"/>
        <w:jc w:val="both"/>
        <w:rPr>
          <w:i/>
          <w:iCs/>
          <w:sz w:val="24"/>
          <w:szCs w:val="24"/>
        </w:rPr>
      </w:pPr>
      <w:r w:rsidRPr="00074C1E">
        <w:rPr>
          <w:i/>
          <w:iCs/>
          <w:sz w:val="24"/>
          <w:szCs w:val="24"/>
        </w:rPr>
        <w:t xml:space="preserve"> </w:t>
      </w:r>
      <w:r w:rsidRPr="00074C1E">
        <w:rPr>
          <w:i/>
          <w:iCs/>
          <w:sz w:val="24"/>
          <w:szCs w:val="24"/>
        </w:rPr>
        <w:br/>
        <w:t xml:space="preserve">Jak bude </w:t>
      </w:r>
      <w:proofErr w:type="spellStart"/>
      <w:r w:rsidRPr="00074C1E">
        <w:rPr>
          <w:i/>
          <w:iCs/>
          <w:sz w:val="24"/>
          <w:szCs w:val="24"/>
        </w:rPr>
        <w:t>nahlíženo</w:t>
      </w:r>
      <w:proofErr w:type="spellEnd"/>
      <w:r w:rsidRPr="00074C1E">
        <w:rPr>
          <w:i/>
          <w:iCs/>
          <w:sz w:val="24"/>
          <w:szCs w:val="24"/>
        </w:rPr>
        <w:t xml:space="preserve"> na </w:t>
      </w:r>
      <w:proofErr w:type="spellStart"/>
      <w:r w:rsidRPr="00074C1E">
        <w:rPr>
          <w:i/>
          <w:iCs/>
          <w:sz w:val="24"/>
          <w:szCs w:val="24"/>
        </w:rPr>
        <w:t>čtení</w:t>
      </w:r>
      <w:proofErr w:type="spellEnd"/>
      <w:r w:rsidRPr="00074C1E">
        <w:rPr>
          <w:i/>
          <w:iCs/>
          <w:sz w:val="24"/>
          <w:szCs w:val="24"/>
        </w:rPr>
        <w:t xml:space="preserve"> </w:t>
      </w:r>
      <w:proofErr w:type="spellStart"/>
      <w:r w:rsidRPr="00074C1E">
        <w:rPr>
          <w:i/>
          <w:iCs/>
          <w:sz w:val="24"/>
          <w:szCs w:val="24"/>
        </w:rPr>
        <w:t>současných</w:t>
      </w:r>
      <w:proofErr w:type="spellEnd"/>
      <w:r w:rsidRPr="00074C1E">
        <w:rPr>
          <w:i/>
          <w:iCs/>
          <w:sz w:val="24"/>
          <w:szCs w:val="24"/>
        </w:rPr>
        <w:t xml:space="preserve"> nádob, pokud bude čtení stejně nepřesné, či čtení bude multiplikováno a data nebudou čistá a případně použitelná. </w:t>
      </w:r>
    </w:p>
    <w:p w14:paraId="37670B8C" w14:textId="77777777" w:rsidR="00690DD8" w:rsidRPr="00074C1E" w:rsidRDefault="00690DD8" w:rsidP="00074C1E">
      <w:pPr>
        <w:pStyle w:val="Zkladntext"/>
        <w:ind w:right="113"/>
        <w:jc w:val="both"/>
        <w:rPr>
          <w:i/>
          <w:iCs/>
          <w:sz w:val="24"/>
          <w:szCs w:val="24"/>
        </w:rPr>
      </w:pPr>
    </w:p>
    <w:p w14:paraId="27E3AB26" w14:textId="34643E39" w:rsidR="00690DD8" w:rsidRPr="00074C1E" w:rsidRDefault="00690DD8" w:rsidP="00074C1E">
      <w:pPr>
        <w:pStyle w:val="Zkladntext"/>
        <w:ind w:right="113"/>
        <w:jc w:val="both"/>
        <w:rPr>
          <w:i/>
          <w:iCs/>
          <w:sz w:val="24"/>
          <w:szCs w:val="24"/>
        </w:rPr>
      </w:pPr>
      <w:r w:rsidRPr="00074C1E">
        <w:rPr>
          <w:i/>
          <w:iCs/>
          <w:sz w:val="24"/>
          <w:szCs w:val="24"/>
        </w:rPr>
        <w:t xml:space="preserve">Dále je otázka, zda OLO neplánuje novou pasportizaci nádob na technologii, za kterou se můžeme zaručit a garantovat přesné </w:t>
      </w:r>
      <w:proofErr w:type="spellStart"/>
      <w:r w:rsidRPr="00074C1E">
        <w:rPr>
          <w:i/>
          <w:iCs/>
          <w:sz w:val="24"/>
          <w:szCs w:val="24"/>
        </w:rPr>
        <w:t>čtení</w:t>
      </w:r>
      <w:proofErr w:type="spellEnd"/>
      <w:r w:rsidRPr="00074C1E">
        <w:rPr>
          <w:i/>
          <w:iCs/>
          <w:sz w:val="24"/>
          <w:szCs w:val="24"/>
        </w:rPr>
        <w:t xml:space="preserve"> a výsledky </w:t>
      </w:r>
      <w:proofErr w:type="spellStart"/>
      <w:r w:rsidRPr="00074C1E">
        <w:rPr>
          <w:i/>
          <w:iCs/>
          <w:sz w:val="24"/>
          <w:szCs w:val="24"/>
        </w:rPr>
        <w:t>odpovídající</w:t>
      </w:r>
      <w:proofErr w:type="spellEnd"/>
      <w:r w:rsidRPr="00074C1E">
        <w:rPr>
          <w:i/>
          <w:iCs/>
          <w:sz w:val="24"/>
          <w:szCs w:val="24"/>
        </w:rPr>
        <w:t xml:space="preserve"> </w:t>
      </w:r>
      <w:proofErr w:type="spellStart"/>
      <w:r w:rsidRPr="00074C1E">
        <w:rPr>
          <w:i/>
          <w:iCs/>
          <w:sz w:val="24"/>
          <w:szCs w:val="24"/>
        </w:rPr>
        <w:t>požadavkům</w:t>
      </w:r>
      <w:proofErr w:type="spellEnd"/>
      <w:r w:rsidRPr="00074C1E">
        <w:rPr>
          <w:i/>
          <w:iCs/>
          <w:sz w:val="24"/>
          <w:szCs w:val="24"/>
        </w:rPr>
        <w:t xml:space="preserve"> OLO.“</w:t>
      </w:r>
    </w:p>
    <w:p w14:paraId="4021D78A" w14:textId="77777777" w:rsidR="00690DD8" w:rsidRPr="00074C1E" w:rsidRDefault="00690DD8" w:rsidP="00074C1E">
      <w:pPr>
        <w:pStyle w:val="Zkladntext"/>
        <w:ind w:right="113"/>
        <w:jc w:val="both"/>
        <w:rPr>
          <w:i/>
          <w:iCs/>
          <w:sz w:val="24"/>
          <w:szCs w:val="24"/>
        </w:rPr>
      </w:pPr>
    </w:p>
    <w:p w14:paraId="5223AC4E" w14:textId="427A1B5C" w:rsidR="00690DD8" w:rsidRPr="00074C1E" w:rsidRDefault="00690DD8" w:rsidP="00074C1E">
      <w:pPr>
        <w:jc w:val="both"/>
        <w:rPr>
          <w:b/>
          <w:bCs/>
          <w:color w:val="000000"/>
          <w:sz w:val="24"/>
          <w:szCs w:val="24"/>
          <w:u w:val="single"/>
        </w:rPr>
      </w:pPr>
      <w:r w:rsidRPr="00074C1E">
        <w:rPr>
          <w:b/>
          <w:bCs/>
          <w:color w:val="000000"/>
          <w:sz w:val="24"/>
          <w:szCs w:val="24"/>
          <w:u w:val="single"/>
        </w:rPr>
        <w:t>Odpoveď č. 12</w:t>
      </w:r>
    </w:p>
    <w:p w14:paraId="320A015C" w14:textId="77777777" w:rsidR="00690DD8" w:rsidRPr="00074C1E" w:rsidRDefault="00690DD8" w:rsidP="00074C1E">
      <w:pPr>
        <w:pStyle w:val="Zkladntext"/>
        <w:ind w:right="113"/>
        <w:jc w:val="both"/>
        <w:rPr>
          <w:i/>
          <w:iCs/>
          <w:sz w:val="24"/>
          <w:szCs w:val="24"/>
        </w:rPr>
      </w:pPr>
    </w:p>
    <w:p w14:paraId="48CCEB54" w14:textId="59163139" w:rsidR="00690DD8" w:rsidRPr="00074C1E" w:rsidRDefault="00690DD8" w:rsidP="00074C1E">
      <w:pPr>
        <w:jc w:val="both"/>
        <w:rPr>
          <w:sz w:val="24"/>
          <w:szCs w:val="24"/>
        </w:rPr>
      </w:pPr>
      <w:r w:rsidRPr="00074C1E">
        <w:rPr>
          <w:sz w:val="24"/>
          <w:szCs w:val="24"/>
        </w:rPr>
        <w:t xml:space="preserve">V súťažných podkladoch je </w:t>
      </w:r>
      <w:r w:rsidR="00E12FAD" w:rsidRPr="00074C1E">
        <w:rPr>
          <w:sz w:val="24"/>
          <w:szCs w:val="24"/>
        </w:rPr>
        <w:t xml:space="preserve">formulovaná </w:t>
      </w:r>
      <w:r w:rsidRPr="00074C1E">
        <w:rPr>
          <w:sz w:val="24"/>
          <w:szCs w:val="24"/>
        </w:rPr>
        <w:t xml:space="preserve">požiadavka na čítanie nízkofrekvenčnej aj vysokofrekvenčnej technológie.  Ostatné vzťahy poskytovateľa a objednávateľa </w:t>
      </w:r>
      <w:r w:rsidR="00E12FAD" w:rsidRPr="00074C1E">
        <w:rPr>
          <w:sz w:val="24"/>
          <w:szCs w:val="24"/>
        </w:rPr>
        <w:t xml:space="preserve">po podpise zmluvy </w:t>
      </w:r>
      <w:r w:rsidRPr="00074C1E">
        <w:rPr>
          <w:sz w:val="24"/>
          <w:szCs w:val="24"/>
        </w:rPr>
        <w:t>sú popísané v</w:t>
      </w:r>
      <w:r w:rsidR="00E12FAD" w:rsidRPr="00074C1E">
        <w:rPr>
          <w:sz w:val="24"/>
          <w:szCs w:val="24"/>
        </w:rPr>
        <w:t xml:space="preserve"> návrhu </w:t>
      </w:r>
      <w:r w:rsidRPr="00074C1E">
        <w:rPr>
          <w:sz w:val="24"/>
          <w:szCs w:val="24"/>
        </w:rPr>
        <w:t>zmluv</w:t>
      </w:r>
      <w:r w:rsidR="00E12FAD" w:rsidRPr="00074C1E">
        <w:rPr>
          <w:sz w:val="24"/>
          <w:szCs w:val="24"/>
        </w:rPr>
        <w:t>y (vrátane všetkých jej príloh, najmä, nie však výlučne v SLA).</w:t>
      </w:r>
    </w:p>
    <w:p w14:paraId="5C28921A" w14:textId="77777777" w:rsidR="00E12FAD" w:rsidRPr="00074C1E" w:rsidRDefault="00E12FAD" w:rsidP="00074C1E">
      <w:pPr>
        <w:jc w:val="both"/>
        <w:rPr>
          <w:sz w:val="24"/>
          <w:szCs w:val="24"/>
        </w:rPr>
      </w:pPr>
    </w:p>
    <w:p w14:paraId="786CC396" w14:textId="01C8E000" w:rsidR="00690DD8" w:rsidRPr="00074C1E" w:rsidRDefault="00690DD8" w:rsidP="00074C1E">
      <w:pPr>
        <w:jc w:val="both"/>
        <w:rPr>
          <w:sz w:val="24"/>
          <w:szCs w:val="24"/>
        </w:rPr>
      </w:pPr>
      <w:r w:rsidRPr="00074C1E">
        <w:rPr>
          <w:sz w:val="24"/>
          <w:szCs w:val="24"/>
        </w:rPr>
        <w:t xml:space="preserve">Prípadná nová </w:t>
      </w:r>
      <w:r w:rsidR="00E12FAD" w:rsidRPr="00074C1E">
        <w:rPr>
          <w:sz w:val="24"/>
          <w:szCs w:val="24"/>
        </w:rPr>
        <w:t>pasportizácia</w:t>
      </w:r>
      <w:r w:rsidRPr="00074C1E">
        <w:rPr>
          <w:sz w:val="24"/>
          <w:szCs w:val="24"/>
        </w:rPr>
        <w:t xml:space="preserve"> nie je súčasťou predmetu zákazky, preto je otázka k nej irelevantná. </w:t>
      </w:r>
    </w:p>
    <w:p w14:paraId="319117ED" w14:textId="64299284" w:rsidR="00690DD8" w:rsidRPr="00074C1E" w:rsidRDefault="00690DD8" w:rsidP="00074C1E">
      <w:pPr>
        <w:pStyle w:val="Default"/>
        <w:jc w:val="both"/>
        <w:rPr>
          <w:rFonts w:ascii="Times New Roman" w:hAnsi="Times New Roman" w:cs="Times New Roman"/>
          <w:b/>
          <w:bCs/>
          <w:u w:val="single"/>
        </w:rPr>
      </w:pPr>
    </w:p>
    <w:p w14:paraId="1C6EA11A" w14:textId="77777777" w:rsidR="00E12FAD" w:rsidRPr="00074C1E" w:rsidRDefault="00E12FAD"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454FAB62" w14:textId="77777777" w:rsidR="00E12FAD" w:rsidRPr="00074C1E" w:rsidRDefault="00E12FAD" w:rsidP="00074C1E">
      <w:pPr>
        <w:pStyle w:val="Default"/>
        <w:jc w:val="both"/>
        <w:rPr>
          <w:rFonts w:ascii="Times New Roman" w:hAnsi="Times New Roman" w:cs="Times New Roman"/>
          <w:b/>
          <w:bCs/>
          <w:u w:val="single"/>
        </w:rPr>
      </w:pPr>
    </w:p>
    <w:p w14:paraId="2776E933" w14:textId="189D0A97" w:rsidR="00E12FAD" w:rsidRPr="00074C1E" w:rsidRDefault="00E12FAD" w:rsidP="00074C1E">
      <w:pPr>
        <w:pStyle w:val="Default"/>
        <w:jc w:val="both"/>
        <w:rPr>
          <w:rFonts w:ascii="Times New Roman" w:hAnsi="Times New Roman" w:cs="Times New Roman"/>
          <w:b/>
          <w:bCs/>
          <w:u w:val="single"/>
        </w:rPr>
      </w:pPr>
      <w:r w:rsidRPr="00074C1E">
        <w:rPr>
          <w:rFonts w:ascii="Times New Roman" w:hAnsi="Times New Roman" w:cs="Times New Roman"/>
          <w:b/>
          <w:bCs/>
          <w:u w:val="single"/>
        </w:rPr>
        <w:t>Otázka č. 13</w:t>
      </w:r>
    </w:p>
    <w:p w14:paraId="283CB08C" w14:textId="77777777" w:rsidR="00690DD8" w:rsidRPr="00074C1E" w:rsidRDefault="00690DD8" w:rsidP="00074C1E">
      <w:pPr>
        <w:pStyle w:val="Default"/>
        <w:jc w:val="both"/>
        <w:rPr>
          <w:rFonts w:ascii="Times New Roman" w:hAnsi="Times New Roman" w:cs="Times New Roman"/>
          <w:b/>
          <w:bCs/>
          <w:u w:val="single"/>
        </w:rPr>
      </w:pPr>
    </w:p>
    <w:p w14:paraId="3EA05B24" w14:textId="03C2D58A" w:rsidR="00E12FAD" w:rsidRPr="00074C1E" w:rsidRDefault="00E12FAD" w:rsidP="00074C1E">
      <w:pPr>
        <w:pStyle w:val="Zkladntext"/>
        <w:ind w:right="113"/>
        <w:jc w:val="both"/>
        <w:rPr>
          <w:i/>
          <w:iCs/>
          <w:sz w:val="24"/>
          <w:szCs w:val="24"/>
        </w:rPr>
      </w:pPr>
      <w:r w:rsidRPr="00074C1E">
        <w:rPr>
          <w:i/>
          <w:iCs/>
          <w:sz w:val="24"/>
          <w:szCs w:val="24"/>
        </w:rPr>
        <w:t>„Oblasť: problémy systému UHF</w:t>
      </w:r>
    </w:p>
    <w:p w14:paraId="28D54FA4" w14:textId="77777777" w:rsidR="00E12FAD" w:rsidRPr="00074C1E" w:rsidRDefault="00E12FAD" w:rsidP="00074C1E">
      <w:pPr>
        <w:pStyle w:val="Zkladntext"/>
        <w:ind w:right="113"/>
        <w:jc w:val="both"/>
        <w:rPr>
          <w:i/>
          <w:iCs/>
          <w:sz w:val="24"/>
          <w:szCs w:val="24"/>
        </w:rPr>
      </w:pPr>
    </w:p>
    <w:p w14:paraId="1A5D1F12" w14:textId="77777777" w:rsidR="00E12FAD" w:rsidRPr="00074C1E" w:rsidRDefault="00E12FAD" w:rsidP="00074C1E">
      <w:pPr>
        <w:pStyle w:val="Zkladntext"/>
        <w:ind w:right="113"/>
        <w:jc w:val="both"/>
        <w:rPr>
          <w:i/>
          <w:iCs/>
          <w:sz w:val="24"/>
          <w:szCs w:val="24"/>
        </w:rPr>
      </w:pPr>
      <w:r w:rsidRPr="00074C1E">
        <w:rPr>
          <w:i/>
          <w:iCs/>
          <w:sz w:val="24"/>
          <w:szCs w:val="24"/>
        </w:rPr>
        <w:t xml:space="preserve">Podklady: </w:t>
      </w:r>
    </w:p>
    <w:p w14:paraId="418BE9D8" w14:textId="77777777" w:rsidR="00E12FAD" w:rsidRPr="00074C1E" w:rsidRDefault="00E12FAD" w:rsidP="00074C1E">
      <w:pPr>
        <w:pStyle w:val="Zkladntext"/>
        <w:ind w:right="113"/>
        <w:jc w:val="both"/>
        <w:rPr>
          <w:i/>
          <w:iCs/>
          <w:sz w:val="24"/>
          <w:szCs w:val="24"/>
        </w:rPr>
      </w:pPr>
    </w:p>
    <w:p w14:paraId="017DBCE0" w14:textId="77777777" w:rsidR="00E12FAD" w:rsidRPr="00074C1E" w:rsidRDefault="00E12FAD" w:rsidP="00074C1E">
      <w:pPr>
        <w:pStyle w:val="Zkladntext"/>
        <w:ind w:right="113"/>
        <w:jc w:val="both"/>
        <w:rPr>
          <w:i/>
          <w:iCs/>
          <w:sz w:val="24"/>
          <w:szCs w:val="24"/>
        </w:rPr>
      </w:pPr>
      <w:r w:rsidRPr="00074C1E">
        <w:rPr>
          <w:i/>
          <w:iCs/>
          <w:sz w:val="24"/>
          <w:szCs w:val="24"/>
        </w:rPr>
        <w:t xml:space="preserve">Z našich zkušeností předpokládáme, že, že systém UHF je celoevropsky zastaralá technologie, která se dnes používá jen pro pytlový sběr. Systém UHF je bohužel pro klasický sběr komunálního odpadu nepoužitelný, anebo použitelný, ale s velkými chybami, tyto chyby se stávají díky velkému výkonu antén a transpondérů. </w:t>
      </w:r>
    </w:p>
    <w:p w14:paraId="499272EC" w14:textId="77777777" w:rsidR="00E12FAD" w:rsidRPr="00074C1E" w:rsidRDefault="00E12FAD" w:rsidP="00074C1E">
      <w:pPr>
        <w:pStyle w:val="Zkladntext"/>
        <w:ind w:right="113"/>
        <w:jc w:val="both"/>
        <w:rPr>
          <w:i/>
          <w:iCs/>
          <w:sz w:val="24"/>
          <w:szCs w:val="24"/>
        </w:rPr>
      </w:pPr>
    </w:p>
    <w:p w14:paraId="4FC38DDA" w14:textId="77777777" w:rsidR="00E12FAD" w:rsidRPr="00074C1E" w:rsidRDefault="00E12FAD" w:rsidP="00074C1E">
      <w:pPr>
        <w:pStyle w:val="Zkladntext"/>
        <w:ind w:right="113"/>
        <w:jc w:val="both"/>
        <w:rPr>
          <w:i/>
          <w:iCs/>
          <w:sz w:val="24"/>
          <w:szCs w:val="24"/>
        </w:rPr>
      </w:pPr>
      <w:r w:rsidRPr="00074C1E">
        <w:rPr>
          <w:i/>
          <w:iCs/>
          <w:sz w:val="24"/>
          <w:szCs w:val="24"/>
        </w:rPr>
        <w:t xml:space="preserve">Aby systém správně fungoval je potřeba nastavit poměrně silný výkon antény a toto způsobuje i čtení nádob, které nebyly zavěšeny na vyklápěči a nebyly vysypány. </w:t>
      </w:r>
    </w:p>
    <w:p w14:paraId="158E83B6" w14:textId="77777777" w:rsidR="00E12FAD" w:rsidRPr="00074C1E" w:rsidRDefault="00E12FAD" w:rsidP="00074C1E">
      <w:pPr>
        <w:pStyle w:val="Zkladntext"/>
        <w:ind w:right="113"/>
        <w:jc w:val="both"/>
        <w:rPr>
          <w:i/>
          <w:iCs/>
          <w:sz w:val="24"/>
          <w:szCs w:val="24"/>
        </w:rPr>
      </w:pPr>
    </w:p>
    <w:p w14:paraId="1C25D20B" w14:textId="77777777" w:rsidR="00E12FAD" w:rsidRPr="00074C1E" w:rsidRDefault="00E12FAD" w:rsidP="00074C1E">
      <w:pPr>
        <w:pStyle w:val="Zkladntext"/>
        <w:ind w:right="113"/>
        <w:jc w:val="both"/>
        <w:rPr>
          <w:i/>
          <w:iCs/>
          <w:sz w:val="24"/>
          <w:szCs w:val="24"/>
        </w:rPr>
      </w:pPr>
      <w:r w:rsidRPr="00074C1E">
        <w:rPr>
          <w:i/>
          <w:iCs/>
          <w:sz w:val="24"/>
          <w:szCs w:val="24"/>
        </w:rPr>
        <w:t xml:space="preserve">Dále bych chtěl upozornit, že systém UHF má dalších několik problémů, což je nestabilní signál, který se odráží od jakékoliv lesklé plochy a tím způsobuje nesprávné načtení dané nádoby. </w:t>
      </w:r>
    </w:p>
    <w:p w14:paraId="71F7B9DF" w14:textId="77777777" w:rsidR="00E12FAD" w:rsidRPr="00074C1E" w:rsidRDefault="00E12FAD" w:rsidP="00074C1E">
      <w:pPr>
        <w:pStyle w:val="Zkladntext"/>
        <w:ind w:right="113"/>
        <w:jc w:val="both"/>
        <w:rPr>
          <w:i/>
          <w:iCs/>
          <w:sz w:val="24"/>
          <w:szCs w:val="24"/>
        </w:rPr>
      </w:pPr>
    </w:p>
    <w:p w14:paraId="4C73B843" w14:textId="77777777" w:rsidR="00E12FAD" w:rsidRPr="00074C1E" w:rsidRDefault="00E12FAD" w:rsidP="00074C1E">
      <w:pPr>
        <w:pStyle w:val="Zkladntext"/>
        <w:ind w:right="113"/>
        <w:jc w:val="both"/>
        <w:rPr>
          <w:i/>
          <w:iCs/>
          <w:sz w:val="24"/>
          <w:szCs w:val="24"/>
        </w:rPr>
      </w:pPr>
      <w:r w:rsidRPr="00074C1E">
        <w:rPr>
          <w:i/>
          <w:iCs/>
          <w:sz w:val="24"/>
          <w:szCs w:val="24"/>
        </w:rPr>
        <w:t xml:space="preserve">Otázka: </w:t>
      </w:r>
    </w:p>
    <w:p w14:paraId="47A2A3F6" w14:textId="256BECF7" w:rsidR="00E12FAD" w:rsidRPr="00074C1E" w:rsidRDefault="00E12FAD" w:rsidP="00074C1E">
      <w:pPr>
        <w:pStyle w:val="Zkladntext"/>
        <w:ind w:right="113"/>
        <w:jc w:val="both"/>
        <w:rPr>
          <w:i/>
          <w:iCs/>
          <w:sz w:val="24"/>
          <w:szCs w:val="24"/>
        </w:rPr>
      </w:pPr>
      <w:r w:rsidRPr="00074C1E">
        <w:rPr>
          <w:i/>
          <w:iCs/>
          <w:sz w:val="24"/>
          <w:szCs w:val="24"/>
        </w:rPr>
        <w:br/>
        <w:t xml:space="preserve">Počítal s tímto někdo? Jestli se s touto technologií blíže seznámil a </w:t>
      </w:r>
      <w:proofErr w:type="spellStart"/>
      <w:r w:rsidRPr="00074C1E">
        <w:rPr>
          <w:i/>
          <w:iCs/>
          <w:sz w:val="24"/>
          <w:szCs w:val="24"/>
        </w:rPr>
        <w:t>počítá</w:t>
      </w:r>
      <w:proofErr w:type="spellEnd"/>
      <w:r w:rsidRPr="00074C1E">
        <w:rPr>
          <w:i/>
          <w:iCs/>
          <w:sz w:val="24"/>
          <w:szCs w:val="24"/>
        </w:rPr>
        <w:t xml:space="preserve"> s </w:t>
      </w:r>
      <w:proofErr w:type="spellStart"/>
      <w:r w:rsidRPr="00074C1E">
        <w:rPr>
          <w:i/>
          <w:iCs/>
          <w:sz w:val="24"/>
          <w:szCs w:val="24"/>
        </w:rPr>
        <w:t>těmito</w:t>
      </w:r>
      <w:proofErr w:type="spellEnd"/>
      <w:r w:rsidRPr="00074C1E">
        <w:rPr>
          <w:i/>
          <w:iCs/>
          <w:sz w:val="24"/>
          <w:szCs w:val="24"/>
        </w:rPr>
        <w:t xml:space="preserve"> deklarovanými chybami?“</w:t>
      </w:r>
    </w:p>
    <w:p w14:paraId="1BF9CCD0" w14:textId="77777777" w:rsidR="00690DD8" w:rsidRPr="00074C1E" w:rsidRDefault="00690DD8" w:rsidP="00074C1E">
      <w:pPr>
        <w:jc w:val="both"/>
        <w:rPr>
          <w:b/>
          <w:bCs/>
          <w:color w:val="000000"/>
          <w:sz w:val="24"/>
          <w:szCs w:val="24"/>
          <w:u w:val="single"/>
        </w:rPr>
      </w:pPr>
    </w:p>
    <w:p w14:paraId="00FE81A7" w14:textId="77BD97AC" w:rsidR="00E12FAD" w:rsidRPr="00074C1E" w:rsidRDefault="00E12FAD" w:rsidP="00074C1E">
      <w:pPr>
        <w:jc w:val="both"/>
        <w:rPr>
          <w:b/>
          <w:bCs/>
          <w:color w:val="000000"/>
          <w:sz w:val="24"/>
          <w:szCs w:val="24"/>
          <w:u w:val="single"/>
        </w:rPr>
      </w:pPr>
      <w:r w:rsidRPr="00074C1E">
        <w:rPr>
          <w:b/>
          <w:bCs/>
          <w:color w:val="000000"/>
          <w:sz w:val="24"/>
          <w:szCs w:val="24"/>
          <w:u w:val="single"/>
        </w:rPr>
        <w:t>Odpoveď č. 13</w:t>
      </w:r>
    </w:p>
    <w:p w14:paraId="1147E711" w14:textId="77777777" w:rsidR="008D2B56" w:rsidRPr="00074C1E" w:rsidRDefault="008D2B56" w:rsidP="00074C1E">
      <w:pPr>
        <w:pStyle w:val="Zkladntext"/>
        <w:ind w:right="113"/>
        <w:jc w:val="both"/>
        <w:rPr>
          <w:b/>
          <w:bCs/>
          <w:sz w:val="24"/>
          <w:szCs w:val="24"/>
          <w:u w:val="single"/>
        </w:rPr>
      </w:pPr>
    </w:p>
    <w:p w14:paraId="3F67C68D" w14:textId="26134E41" w:rsidR="00E12FAD" w:rsidRPr="00074C1E" w:rsidRDefault="00E12FAD" w:rsidP="00074C1E">
      <w:pPr>
        <w:jc w:val="both"/>
        <w:rPr>
          <w:sz w:val="24"/>
          <w:szCs w:val="24"/>
        </w:rPr>
      </w:pPr>
      <w:r w:rsidRPr="00074C1E">
        <w:rPr>
          <w:sz w:val="24"/>
          <w:szCs w:val="24"/>
        </w:rPr>
        <w:t xml:space="preserve">Opis predmetu zákazky je podľa verejného obstarávateľa čo sa týka požadovanej technológie, jednoznačný a otázka záujemcu nesmeruje k vysvetleniu súťažných podkladov. </w:t>
      </w:r>
    </w:p>
    <w:p w14:paraId="2217085C" w14:textId="77777777" w:rsidR="00E12FAD" w:rsidRPr="00074C1E" w:rsidRDefault="00E12FAD" w:rsidP="00074C1E">
      <w:pPr>
        <w:jc w:val="both"/>
        <w:rPr>
          <w:sz w:val="24"/>
          <w:szCs w:val="24"/>
        </w:rPr>
      </w:pPr>
    </w:p>
    <w:p w14:paraId="4A89A4CE" w14:textId="77777777" w:rsidR="00E12FAD" w:rsidRPr="00074C1E" w:rsidRDefault="00E12FAD"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2432C3AE" w14:textId="77777777" w:rsidR="00E12FAD" w:rsidRPr="00074C1E" w:rsidRDefault="00E12FAD" w:rsidP="00074C1E">
      <w:pPr>
        <w:jc w:val="both"/>
        <w:rPr>
          <w:sz w:val="24"/>
          <w:szCs w:val="24"/>
        </w:rPr>
      </w:pPr>
    </w:p>
    <w:p w14:paraId="5CCFC783" w14:textId="0ACC2700" w:rsidR="00E12FAD" w:rsidRPr="00074C1E" w:rsidRDefault="00E12FAD" w:rsidP="00074C1E">
      <w:pPr>
        <w:pStyle w:val="Default"/>
        <w:jc w:val="both"/>
        <w:rPr>
          <w:rFonts w:ascii="Times New Roman" w:hAnsi="Times New Roman" w:cs="Times New Roman"/>
          <w:b/>
          <w:bCs/>
          <w:u w:val="single"/>
        </w:rPr>
      </w:pPr>
      <w:r w:rsidRPr="00074C1E">
        <w:rPr>
          <w:rFonts w:ascii="Times New Roman" w:hAnsi="Times New Roman" w:cs="Times New Roman"/>
          <w:b/>
          <w:bCs/>
          <w:u w:val="single"/>
        </w:rPr>
        <w:t>Otázka č. 14</w:t>
      </w:r>
    </w:p>
    <w:p w14:paraId="1EED8E47" w14:textId="77777777" w:rsidR="00E12FAD" w:rsidRPr="00074C1E" w:rsidRDefault="00E12FAD" w:rsidP="00074C1E">
      <w:pPr>
        <w:pStyle w:val="Default"/>
        <w:jc w:val="both"/>
        <w:rPr>
          <w:rFonts w:ascii="Times New Roman" w:hAnsi="Times New Roman" w:cs="Times New Roman"/>
          <w:b/>
          <w:bCs/>
          <w:u w:val="single"/>
        </w:rPr>
      </w:pPr>
    </w:p>
    <w:p w14:paraId="03BE101D" w14:textId="51EFF12A" w:rsidR="00E12FAD" w:rsidRPr="00074C1E" w:rsidRDefault="00E12FAD" w:rsidP="00074C1E">
      <w:pPr>
        <w:pStyle w:val="Zkladntext"/>
        <w:ind w:right="113"/>
        <w:jc w:val="both"/>
        <w:rPr>
          <w:i/>
          <w:iCs/>
          <w:sz w:val="24"/>
          <w:szCs w:val="24"/>
        </w:rPr>
      </w:pPr>
      <w:r w:rsidRPr="00074C1E">
        <w:rPr>
          <w:i/>
          <w:iCs/>
          <w:sz w:val="24"/>
          <w:szCs w:val="24"/>
        </w:rPr>
        <w:t>„Oblasť: problémy systému UHF</w:t>
      </w:r>
    </w:p>
    <w:p w14:paraId="2E2BA237" w14:textId="77777777" w:rsidR="00E12FAD" w:rsidRPr="00074C1E" w:rsidRDefault="00E12FAD" w:rsidP="00074C1E">
      <w:pPr>
        <w:pStyle w:val="Zkladntext"/>
        <w:ind w:right="113"/>
        <w:jc w:val="both"/>
        <w:rPr>
          <w:i/>
          <w:iCs/>
          <w:sz w:val="24"/>
          <w:szCs w:val="24"/>
        </w:rPr>
      </w:pPr>
    </w:p>
    <w:p w14:paraId="2D7CE23B" w14:textId="77777777" w:rsidR="00E12FAD" w:rsidRPr="00074C1E" w:rsidRDefault="00E12FAD" w:rsidP="00074C1E">
      <w:pPr>
        <w:pStyle w:val="Zkladntext"/>
        <w:ind w:right="113"/>
        <w:jc w:val="both"/>
        <w:rPr>
          <w:i/>
          <w:iCs/>
          <w:sz w:val="24"/>
          <w:szCs w:val="24"/>
        </w:rPr>
      </w:pPr>
      <w:r w:rsidRPr="00074C1E">
        <w:rPr>
          <w:i/>
          <w:iCs/>
          <w:sz w:val="24"/>
          <w:szCs w:val="24"/>
        </w:rPr>
        <w:t xml:space="preserve">Podklady: </w:t>
      </w:r>
    </w:p>
    <w:p w14:paraId="6555D6E7" w14:textId="77777777" w:rsidR="00E12FAD" w:rsidRPr="00074C1E" w:rsidRDefault="00E12FAD" w:rsidP="00074C1E">
      <w:pPr>
        <w:pStyle w:val="Zkladntext"/>
        <w:ind w:right="113"/>
        <w:jc w:val="both"/>
        <w:rPr>
          <w:i/>
          <w:iCs/>
          <w:sz w:val="24"/>
          <w:szCs w:val="24"/>
        </w:rPr>
      </w:pPr>
    </w:p>
    <w:p w14:paraId="2AFFC607" w14:textId="77777777" w:rsidR="00E12FAD" w:rsidRPr="00074C1E" w:rsidRDefault="00E12FAD" w:rsidP="00074C1E">
      <w:pPr>
        <w:pStyle w:val="Zkladntext"/>
        <w:ind w:right="113"/>
        <w:jc w:val="both"/>
        <w:rPr>
          <w:i/>
          <w:iCs/>
          <w:sz w:val="24"/>
          <w:szCs w:val="24"/>
        </w:rPr>
      </w:pPr>
      <w:r w:rsidRPr="00074C1E">
        <w:rPr>
          <w:i/>
          <w:iCs/>
          <w:sz w:val="24"/>
          <w:szCs w:val="24"/>
        </w:rPr>
        <w:t xml:space="preserve">Máme informaci o tom, že firma </w:t>
      </w:r>
      <w:proofErr w:type="spellStart"/>
      <w:r w:rsidRPr="00074C1E">
        <w:rPr>
          <w:i/>
          <w:iCs/>
          <w:sz w:val="24"/>
          <w:szCs w:val="24"/>
        </w:rPr>
        <w:t>Moba</w:t>
      </w:r>
      <w:proofErr w:type="spellEnd"/>
      <w:r w:rsidRPr="00074C1E">
        <w:rPr>
          <w:i/>
          <w:iCs/>
          <w:sz w:val="24"/>
          <w:szCs w:val="24"/>
        </w:rPr>
        <w:t xml:space="preserve"> pro </w:t>
      </w:r>
      <w:proofErr w:type="spellStart"/>
      <w:r w:rsidRPr="00074C1E">
        <w:rPr>
          <w:i/>
          <w:iCs/>
          <w:sz w:val="24"/>
          <w:szCs w:val="24"/>
        </w:rPr>
        <w:t>zajištění</w:t>
      </w:r>
      <w:proofErr w:type="spellEnd"/>
      <w:r w:rsidRPr="00074C1E">
        <w:rPr>
          <w:i/>
          <w:iCs/>
          <w:sz w:val="24"/>
          <w:szCs w:val="24"/>
        </w:rPr>
        <w:t xml:space="preserve"> </w:t>
      </w:r>
      <w:proofErr w:type="spellStart"/>
      <w:r w:rsidRPr="00074C1E">
        <w:rPr>
          <w:i/>
          <w:iCs/>
          <w:sz w:val="24"/>
          <w:szCs w:val="24"/>
        </w:rPr>
        <w:t>správného</w:t>
      </w:r>
      <w:proofErr w:type="spellEnd"/>
      <w:r w:rsidRPr="00074C1E">
        <w:rPr>
          <w:i/>
          <w:iCs/>
          <w:sz w:val="24"/>
          <w:szCs w:val="24"/>
        </w:rPr>
        <w:t xml:space="preserve"> čtení používá antény MSTX, které jsou umístěné na hřebeni vyklápěče, vzdálenost mezi transpondérem HDX a anténou je 2 až 3 cm, to zaručuje velice přesné načtení a případné přidělení hmotnosti k dané nádobě a tím i ke správné poloze. </w:t>
      </w:r>
    </w:p>
    <w:p w14:paraId="2374A29F" w14:textId="77777777" w:rsidR="00E12FAD" w:rsidRPr="00074C1E" w:rsidRDefault="00E12FAD" w:rsidP="00074C1E">
      <w:pPr>
        <w:pStyle w:val="Zkladntext"/>
        <w:ind w:right="113"/>
        <w:jc w:val="both"/>
        <w:rPr>
          <w:i/>
          <w:iCs/>
          <w:sz w:val="24"/>
          <w:szCs w:val="24"/>
        </w:rPr>
      </w:pPr>
    </w:p>
    <w:p w14:paraId="315CD728" w14:textId="77777777" w:rsidR="00E12FAD" w:rsidRPr="00074C1E" w:rsidRDefault="00E12FAD" w:rsidP="00074C1E">
      <w:pPr>
        <w:pStyle w:val="Zkladntext"/>
        <w:ind w:right="113"/>
        <w:jc w:val="both"/>
        <w:rPr>
          <w:i/>
          <w:iCs/>
          <w:sz w:val="24"/>
          <w:szCs w:val="24"/>
        </w:rPr>
      </w:pPr>
      <w:r w:rsidRPr="00074C1E">
        <w:rPr>
          <w:i/>
          <w:iCs/>
          <w:sz w:val="24"/>
          <w:szCs w:val="24"/>
        </w:rPr>
        <w:t xml:space="preserve">Dále je možné provádět jakékoliv blokace nádob, které se nemají na trase vysypat, anebo jsou na černé listině. Jestliže dochází k výsypu s frekvencí UHF, nelze provést žádnou blokaci pro nádoby, které by se neměly vysypat, nebo které by neměly být vysypány. Jde o to, že anténa pro UHF je umístěna v horní části vyklápěče a nelze ji umístit přímo na hřeben vyklápěče, a to z prostého důvodu, kabel, který napájí anténu je koaxiální a tento kabel nesnese žádný pravidelný ohyb. </w:t>
      </w:r>
    </w:p>
    <w:p w14:paraId="35557E87" w14:textId="77777777" w:rsidR="00E12FAD" w:rsidRPr="00074C1E" w:rsidRDefault="00E12FAD" w:rsidP="00074C1E">
      <w:pPr>
        <w:pStyle w:val="Zkladntext"/>
        <w:ind w:right="113"/>
        <w:jc w:val="both"/>
        <w:rPr>
          <w:i/>
          <w:iCs/>
          <w:sz w:val="24"/>
          <w:szCs w:val="24"/>
        </w:rPr>
      </w:pPr>
    </w:p>
    <w:p w14:paraId="51B6E07D" w14:textId="77777777" w:rsidR="00E12FAD" w:rsidRPr="00074C1E" w:rsidRDefault="00E12FAD" w:rsidP="00074C1E">
      <w:pPr>
        <w:pStyle w:val="Zkladntext"/>
        <w:ind w:right="113"/>
        <w:jc w:val="both"/>
        <w:rPr>
          <w:i/>
          <w:iCs/>
          <w:sz w:val="24"/>
          <w:szCs w:val="24"/>
        </w:rPr>
      </w:pPr>
      <w:r w:rsidRPr="00074C1E">
        <w:rPr>
          <w:i/>
          <w:iCs/>
          <w:sz w:val="24"/>
          <w:szCs w:val="24"/>
        </w:rPr>
        <w:t>Další problém systému UHF je, že stačí jen malá námraza na anténách, anebo transpondérech a signál je nečitelný, pokud by se toto řešení v budoucnu mělo propojit s dynamickým vážním systémem, docházelo by k záměně načtené váhy z jedné nádoby na druhou kvůli velkému výkonu. Také je možné, že by byly načteny nádoby, které neměly žádný odpad.</w:t>
      </w:r>
    </w:p>
    <w:p w14:paraId="6FCEF5C5" w14:textId="77777777" w:rsidR="00E12FAD" w:rsidRPr="00074C1E" w:rsidRDefault="00E12FAD" w:rsidP="00074C1E">
      <w:pPr>
        <w:pStyle w:val="Zkladntext"/>
        <w:ind w:right="113"/>
        <w:jc w:val="both"/>
        <w:rPr>
          <w:i/>
          <w:iCs/>
          <w:sz w:val="24"/>
          <w:szCs w:val="24"/>
        </w:rPr>
      </w:pPr>
    </w:p>
    <w:p w14:paraId="6005F9A0" w14:textId="77777777" w:rsidR="00E12FAD" w:rsidRPr="00074C1E" w:rsidRDefault="00E12FAD" w:rsidP="00074C1E">
      <w:pPr>
        <w:pStyle w:val="Zkladntext"/>
        <w:ind w:right="113"/>
        <w:jc w:val="both"/>
        <w:rPr>
          <w:i/>
          <w:iCs/>
          <w:sz w:val="24"/>
          <w:szCs w:val="24"/>
        </w:rPr>
      </w:pPr>
      <w:r w:rsidRPr="00074C1E">
        <w:rPr>
          <w:i/>
          <w:iCs/>
          <w:sz w:val="24"/>
          <w:szCs w:val="24"/>
        </w:rPr>
        <w:t xml:space="preserve">Otázka: </w:t>
      </w:r>
    </w:p>
    <w:p w14:paraId="71B78904" w14:textId="2BE3DF9B" w:rsidR="00E12FAD" w:rsidRPr="00074C1E" w:rsidRDefault="00E12FAD" w:rsidP="00074C1E">
      <w:pPr>
        <w:pStyle w:val="Zkladntext"/>
        <w:ind w:right="113"/>
        <w:jc w:val="both"/>
        <w:rPr>
          <w:i/>
          <w:iCs/>
          <w:sz w:val="24"/>
          <w:szCs w:val="24"/>
        </w:rPr>
      </w:pPr>
      <w:r w:rsidRPr="00074C1E">
        <w:rPr>
          <w:i/>
          <w:iCs/>
          <w:sz w:val="24"/>
          <w:szCs w:val="24"/>
        </w:rPr>
        <w:br/>
        <w:t xml:space="preserve">Jestli deklarovaný systém spojený s plánováním, má blokovat nádoby, které se nemají svážet na trase, jen pomocí AKUSTICKÉHO signálu nebo blokovat na hřebeni vyklápěče? </w:t>
      </w:r>
    </w:p>
    <w:p w14:paraId="04AECECB" w14:textId="77777777" w:rsidR="00E12FAD" w:rsidRPr="00074C1E" w:rsidRDefault="00E12FAD" w:rsidP="00074C1E">
      <w:pPr>
        <w:pStyle w:val="Zkladntext"/>
        <w:ind w:right="113"/>
        <w:jc w:val="both"/>
        <w:rPr>
          <w:i/>
          <w:iCs/>
          <w:sz w:val="24"/>
          <w:szCs w:val="24"/>
        </w:rPr>
      </w:pPr>
    </w:p>
    <w:p w14:paraId="2910416F" w14:textId="3E74A9D2" w:rsidR="00E12FAD" w:rsidRPr="00074C1E" w:rsidRDefault="00E12FAD" w:rsidP="00074C1E">
      <w:pPr>
        <w:pStyle w:val="Zkladntext"/>
        <w:ind w:right="113"/>
        <w:jc w:val="both"/>
        <w:rPr>
          <w:i/>
          <w:iCs/>
          <w:sz w:val="24"/>
          <w:szCs w:val="24"/>
        </w:rPr>
      </w:pPr>
      <w:r w:rsidRPr="00074C1E">
        <w:rPr>
          <w:i/>
          <w:iCs/>
          <w:sz w:val="24"/>
          <w:szCs w:val="24"/>
        </w:rPr>
        <w:t xml:space="preserve">Tato funkce </w:t>
      </w:r>
      <w:proofErr w:type="spellStart"/>
      <w:r w:rsidRPr="00074C1E">
        <w:rPr>
          <w:i/>
          <w:iCs/>
          <w:sz w:val="24"/>
          <w:szCs w:val="24"/>
        </w:rPr>
        <w:t>se</w:t>
      </w:r>
      <w:proofErr w:type="spellEnd"/>
      <w:r w:rsidRPr="00074C1E">
        <w:rPr>
          <w:i/>
          <w:iCs/>
          <w:sz w:val="24"/>
          <w:szCs w:val="24"/>
        </w:rPr>
        <w:t xml:space="preserve"> </w:t>
      </w:r>
      <w:proofErr w:type="spellStart"/>
      <w:r w:rsidRPr="00074C1E">
        <w:rPr>
          <w:i/>
          <w:iCs/>
          <w:sz w:val="24"/>
          <w:szCs w:val="24"/>
        </w:rPr>
        <w:t>systémem</w:t>
      </w:r>
      <w:proofErr w:type="spellEnd"/>
      <w:r w:rsidRPr="00074C1E">
        <w:rPr>
          <w:i/>
          <w:iCs/>
          <w:sz w:val="24"/>
          <w:szCs w:val="24"/>
        </w:rPr>
        <w:t xml:space="preserve"> UHF </w:t>
      </w:r>
      <w:proofErr w:type="spellStart"/>
      <w:r w:rsidRPr="00074C1E">
        <w:rPr>
          <w:i/>
          <w:iCs/>
          <w:sz w:val="24"/>
          <w:szCs w:val="24"/>
        </w:rPr>
        <w:t>není</w:t>
      </w:r>
      <w:proofErr w:type="spellEnd"/>
      <w:r w:rsidRPr="00074C1E">
        <w:rPr>
          <w:i/>
          <w:iCs/>
          <w:sz w:val="24"/>
          <w:szCs w:val="24"/>
        </w:rPr>
        <w:t xml:space="preserve"> technologicky možná.“</w:t>
      </w:r>
    </w:p>
    <w:p w14:paraId="4FAF7EEB" w14:textId="77777777" w:rsidR="00E12FAD" w:rsidRPr="00074C1E" w:rsidRDefault="00E12FAD" w:rsidP="00074C1E">
      <w:pPr>
        <w:pStyle w:val="Zkladntext"/>
        <w:ind w:right="113"/>
        <w:jc w:val="both"/>
        <w:rPr>
          <w:i/>
          <w:iCs/>
          <w:sz w:val="24"/>
          <w:szCs w:val="24"/>
        </w:rPr>
      </w:pPr>
    </w:p>
    <w:p w14:paraId="600968E6" w14:textId="76963A28" w:rsidR="00E12FAD" w:rsidRPr="00074C1E" w:rsidRDefault="00E12FAD" w:rsidP="00074C1E">
      <w:pPr>
        <w:jc w:val="both"/>
        <w:rPr>
          <w:b/>
          <w:bCs/>
          <w:color w:val="000000"/>
          <w:sz w:val="24"/>
          <w:szCs w:val="24"/>
          <w:u w:val="single"/>
        </w:rPr>
      </w:pPr>
      <w:r w:rsidRPr="00074C1E">
        <w:rPr>
          <w:b/>
          <w:bCs/>
          <w:color w:val="000000"/>
          <w:sz w:val="24"/>
          <w:szCs w:val="24"/>
          <w:u w:val="single"/>
        </w:rPr>
        <w:t>Odpoveď č. 14</w:t>
      </w:r>
    </w:p>
    <w:p w14:paraId="0C43FCBC" w14:textId="77777777" w:rsidR="00E12FAD" w:rsidRPr="00074C1E" w:rsidRDefault="00E12FAD" w:rsidP="00074C1E">
      <w:pPr>
        <w:jc w:val="both"/>
        <w:rPr>
          <w:b/>
          <w:bCs/>
          <w:color w:val="000000"/>
          <w:sz w:val="24"/>
          <w:szCs w:val="24"/>
          <w:u w:val="single"/>
        </w:rPr>
      </w:pPr>
    </w:p>
    <w:p w14:paraId="2201F991" w14:textId="77777777" w:rsidR="00E12FAD" w:rsidRPr="00074C1E" w:rsidRDefault="00E12FAD" w:rsidP="00074C1E">
      <w:pPr>
        <w:jc w:val="both"/>
        <w:rPr>
          <w:sz w:val="24"/>
          <w:szCs w:val="24"/>
        </w:rPr>
      </w:pPr>
      <w:r w:rsidRPr="00074C1E">
        <w:rPr>
          <w:sz w:val="24"/>
          <w:szCs w:val="24"/>
        </w:rPr>
        <w:t xml:space="preserve">Verejný obstarávateľ v súťažných podkladoch neformuloval požiadavku na blokovanie, nakoľko blokovanie nepožaduje. </w:t>
      </w:r>
    </w:p>
    <w:p w14:paraId="635EBC02" w14:textId="77777777" w:rsidR="00E12FAD" w:rsidRPr="00074C1E" w:rsidRDefault="00E12FAD" w:rsidP="00074C1E">
      <w:pPr>
        <w:jc w:val="both"/>
        <w:rPr>
          <w:b/>
          <w:bCs/>
          <w:color w:val="000000"/>
          <w:sz w:val="24"/>
          <w:szCs w:val="24"/>
          <w:u w:val="single"/>
        </w:rPr>
      </w:pPr>
    </w:p>
    <w:p w14:paraId="77173A2F" w14:textId="77777777" w:rsidR="00E12FAD" w:rsidRPr="00074C1E" w:rsidRDefault="00E12FAD"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420BF6D7" w14:textId="77777777" w:rsidR="00E12FAD" w:rsidRPr="00074C1E" w:rsidRDefault="00E12FAD" w:rsidP="00074C1E">
      <w:pPr>
        <w:pStyle w:val="Zkladntext"/>
        <w:ind w:right="113"/>
        <w:jc w:val="both"/>
        <w:rPr>
          <w:i/>
          <w:iCs/>
          <w:sz w:val="24"/>
          <w:szCs w:val="24"/>
        </w:rPr>
      </w:pPr>
    </w:p>
    <w:p w14:paraId="0A1FEA34" w14:textId="164AB9BA" w:rsidR="00E12FAD" w:rsidRPr="00074C1E" w:rsidRDefault="00E12FAD" w:rsidP="00074C1E">
      <w:pPr>
        <w:pStyle w:val="Default"/>
        <w:jc w:val="both"/>
        <w:rPr>
          <w:rFonts w:ascii="Times New Roman" w:hAnsi="Times New Roman" w:cs="Times New Roman"/>
          <w:b/>
          <w:bCs/>
          <w:u w:val="single"/>
        </w:rPr>
      </w:pPr>
      <w:r w:rsidRPr="00074C1E">
        <w:rPr>
          <w:rFonts w:ascii="Times New Roman" w:hAnsi="Times New Roman" w:cs="Times New Roman"/>
          <w:b/>
          <w:bCs/>
          <w:u w:val="single"/>
        </w:rPr>
        <w:t>Otázka č. 15</w:t>
      </w:r>
    </w:p>
    <w:p w14:paraId="3279538A" w14:textId="77777777" w:rsidR="00E12FAD" w:rsidRPr="00074C1E" w:rsidRDefault="00E12FAD" w:rsidP="00074C1E">
      <w:pPr>
        <w:pStyle w:val="Default"/>
        <w:jc w:val="both"/>
        <w:rPr>
          <w:rFonts w:ascii="Times New Roman" w:hAnsi="Times New Roman" w:cs="Times New Roman"/>
          <w:b/>
          <w:bCs/>
          <w:u w:val="single"/>
        </w:rPr>
      </w:pPr>
    </w:p>
    <w:p w14:paraId="0A78C3CC" w14:textId="74BF3F3C" w:rsidR="00E12FAD" w:rsidRPr="00074C1E" w:rsidRDefault="00E12FAD" w:rsidP="00074C1E">
      <w:pPr>
        <w:pStyle w:val="Odsekzoznamu"/>
        <w:tabs>
          <w:tab w:val="left" w:pos="4424"/>
        </w:tabs>
        <w:spacing w:before="120" w:line="390" w:lineRule="atLeast"/>
        <w:ind w:left="142" w:right="423"/>
        <w:jc w:val="both"/>
        <w:rPr>
          <w:i/>
          <w:iCs/>
          <w:color w:val="000000"/>
          <w:sz w:val="24"/>
          <w:szCs w:val="24"/>
        </w:rPr>
      </w:pPr>
      <w:r w:rsidRPr="00074C1E">
        <w:rPr>
          <w:i/>
          <w:iCs/>
          <w:color w:val="000000"/>
          <w:sz w:val="24"/>
          <w:szCs w:val="24"/>
          <w:lang w:eastAsia="sk-SK"/>
        </w:rPr>
        <w:t xml:space="preserve">„Oblasť: </w:t>
      </w:r>
      <w:r w:rsidRPr="00074C1E">
        <w:rPr>
          <w:i/>
          <w:iCs/>
          <w:color w:val="000000"/>
          <w:sz w:val="24"/>
          <w:szCs w:val="24"/>
        </w:rPr>
        <w:t xml:space="preserve">Problémy systému UHF </w:t>
      </w:r>
      <w:proofErr w:type="spellStart"/>
      <w:r w:rsidRPr="00074C1E">
        <w:rPr>
          <w:i/>
          <w:iCs/>
          <w:color w:val="000000"/>
          <w:sz w:val="24"/>
          <w:szCs w:val="24"/>
        </w:rPr>
        <w:t>vs</w:t>
      </w:r>
      <w:proofErr w:type="spellEnd"/>
      <w:r w:rsidRPr="00074C1E">
        <w:rPr>
          <w:i/>
          <w:iCs/>
          <w:color w:val="000000"/>
          <w:sz w:val="24"/>
          <w:szCs w:val="24"/>
        </w:rPr>
        <w:t xml:space="preserve"> </w:t>
      </w:r>
      <w:proofErr w:type="spellStart"/>
      <w:r w:rsidRPr="00074C1E">
        <w:rPr>
          <w:i/>
          <w:iCs/>
          <w:color w:val="000000"/>
          <w:sz w:val="24"/>
          <w:szCs w:val="24"/>
        </w:rPr>
        <w:t>standardy</w:t>
      </w:r>
      <w:proofErr w:type="spellEnd"/>
      <w:r w:rsidRPr="00074C1E">
        <w:rPr>
          <w:i/>
          <w:iCs/>
          <w:color w:val="000000"/>
          <w:sz w:val="24"/>
          <w:szCs w:val="24"/>
        </w:rPr>
        <w:t xml:space="preserve"> ETSI</w:t>
      </w:r>
    </w:p>
    <w:p w14:paraId="55FC176A" w14:textId="77777777" w:rsidR="00E12FAD" w:rsidRPr="00074C1E" w:rsidRDefault="00E12FAD" w:rsidP="00074C1E">
      <w:pPr>
        <w:pStyle w:val="Odsekzoznamu"/>
        <w:spacing w:before="120" w:line="390" w:lineRule="atLeast"/>
        <w:ind w:left="142" w:right="423"/>
        <w:jc w:val="both"/>
        <w:rPr>
          <w:i/>
          <w:iCs/>
          <w:color w:val="000000"/>
          <w:sz w:val="24"/>
          <w:szCs w:val="24"/>
          <w:lang w:eastAsia="sk-SK"/>
        </w:rPr>
      </w:pPr>
      <w:r w:rsidRPr="00074C1E">
        <w:rPr>
          <w:i/>
          <w:iCs/>
          <w:color w:val="000000"/>
          <w:sz w:val="24"/>
          <w:szCs w:val="24"/>
          <w:lang w:eastAsia="sk-SK"/>
        </w:rPr>
        <w:t xml:space="preserve">Podklady: </w:t>
      </w:r>
    </w:p>
    <w:p w14:paraId="431B2116" w14:textId="77777777" w:rsidR="00E12FAD" w:rsidRPr="00074C1E" w:rsidRDefault="00E12FAD"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 xml:space="preserve">Podle našich zkušeností, doporučuje systém UHF odstranit a nahradit ho dnes nejvíce používaným systémem HDX. </w:t>
      </w:r>
    </w:p>
    <w:p w14:paraId="02D13232" w14:textId="77777777" w:rsidR="00E12FAD" w:rsidRPr="00074C1E" w:rsidRDefault="00E12FAD"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 xml:space="preserve">Je to nízkofrekvenční systém s výkonem 134,2 kHz, kde je zabezpečeno 99,9% načtení za jakýchkoliv povětrnostních podmínek. </w:t>
      </w:r>
    </w:p>
    <w:p w14:paraId="325716B5" w14:textId="5DCB7241" w:rsidR="00364F14" w:rsidRPr="00074C1E" w:rsidRDefault="00E12FAD"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Tento systém dnes používá více společností po celé Evropě, ale také i v Asii.</w:t>
      </w:r>
    </w:p>
    <w:p w14:paraId="328CB57C" w14:textId="77777777" w:rsidR="00364F14" w:rsidRPr="00074C1E" w:rsidRDefault="00E12FAD" w:rsidP="00074C1E">
      <w:pPr>
        <w:spacing w:before="120" w:after="120"/>
        <w:ind w:left="142" w:right="423"/>
        <w:jc w:val="both"/>
        <w:rPr>
          <w:i/>
          <w:iCs/>
          <w:color w:val="000000"/>
          <w:sz w:val="24"/>
          <w:szCs w:val="24"/>
          <w:lang w:eastAsia="sk-SK"/>
        </w:rPr>
      </w:pPr>
      <w:r w:rsidRPr="00074C1E">
        <w:rPr>
          <w:i/>
          <w:iCs/>
          <w:color w:val="000000"/>
          <w:sz w:val="24"/>
          <w:szCs w:val="24"/>
          <w:lang w:eastAsia="sk-SK"/>
        </w:rPr>
        <w:t xml:space="preserve">Otázka: </w:t>
      </w:r>
    </w:p>
    <w:p w14:paraId="1D24A255" w14:textId="00DCD2B9" w:rsidR="00E12FAD" w:rsidRPr="00074C1E" w:rsidRDefault="00E12FAD" w:rsidP="00074C1E">
      <w:pPr>
        <w:spacing w:before="120" w:after="120"/>
        <w:ind w:left="142" w:right="423"/>
        <w:jc w:val="both"/>
        <w:rPr>
          <w:i/>
          <w:iCs/>
          <w:color w:val="000000"/>
          <w:sz w:val="24"/>
          <w:szCs w:val="24"/>
          <w:lang w:eastAsia="sk-SK"/>
        </w:rPr>
      </w:pPr>
      <w:r w:rsidRPr="00074C1E">
        <w:rPr>
          <w:i/>
          <w:iCs/>
          <w:color w:val="000000"/>
          <w:sz w:val="24"/>
          <w:szCs w:val="24"/>
          <w:lang w:eastAsia="sk-SK"/>
        </w:rPr>
        <w:br/>
      </w:r>
      <w:r w:rsidRPr="00074C1E">
        <w:rPr>
          <w:i/>
          <w:iCs/>
          <w:color w:val="000000"/>
          <w:sz w:val="24"/>
          <w:szCs w:val="24"/>
          <w:lang w:val="cs-CZ" w:eastAsia="sk-SK"/>
        </w:rPr>
        <w:t>Jestli při sestavování výběrového řízení bylo zohledněno používání standardů ETSI?“</w:t>
      </w:r>
    </w:p>
    <w:p w14:paraId="0ECE50D5" w14:textId="77777777" w:rsidR="00E12FAD" w:rsidRPr="00074C1E" w:rsidRDefault="00E12FAD" w:rsidP="00074C1E">
      <w:pPr>
        <w:pStyle w:val="Default"/>
        <w:jc w:val="both"/>
        <w:rPr>
          <w:rFonts w:ascii="Times New Roman" w:hAnsi="Times New Roman" w:cs="Times New Roman"/>
          <w:b/>
          <w:bCs/>
          <w:u w:val="single"/>
        </w:rPr>
      </w:pPr>
    </w:p>
    <w:p w14:paraId="5F8B55C9" w14:textId="284A9863" w:rsidR="00E12FAD" w:rsidRPr="00074C1E" w:rsidRDefault="00E12FAD" w:rsidP="00074C1E">
      <w:pPr>
        <w:jc w:val="both"/>
        <w:rPr>
          <w:b/>
          <w:bCs/>
          <w:color w:val="000000"/>
          <w:sz w:val="24"/>
          <w:szCs w:val="24"/>
          <w:u w:val="single"/>
        </w:rPr>
      </w:pPr>
      <w:r w:rsidRPr="00074C1E">
        <w:rPr>
          <w:b/>
          <w:bCs/>
          <w:color w:val="000000"/>
          <w:sz w:val="24"/>
          <w:szCs w:val="24"/>
          <w:u w:val="single"/>
        </w:rPr>
        <w:t>Odpoveď č. 15</w:t>
      </w:r>
    </w:p>
    <w:p w14:paraId="2C0C265F" w14:textId="77777777" w:rsidR="00E12FAD" w:rsidRPr="00074C1E" w:rsidRDefault="00E12FAD" w:rsidP="00074C1E">
      <w:pPr>
        <w:jc w:val="both"/>
        <w:rPr>
          <w:b/>
          <w:bCs/>
          <w:color w:val="000000"/>
          <w:sz w:val="24"/>
          <w:szCs w:val="24"/>
          <w:u w:val="single"/>
        </w:rPr>
      </w:pPr>
    </w:p>
    <w:p w14:paraId="5857E293" w14:textId="34011421" w:rsidR="00E12FAD" w:rsidRPr="00074C1E" w:rsidRDefault="00E12FAD" w:rsidP="00074C1E">
      <w:pPr>
        <w:jc w:val="both"/>
        <w:rPr>
          <w:sz w:val="24"/>
          <w:szCs w:val="24"/>
        </w:rPr>
      </w:pPr>
      <w:r w:rsidRPr="00074C1E">
        <w:rPr>
          <w:sz w:val="24"/>
          <w:szCs w:val="24"/>
        </w:rPr>
        <w:t>Verejný obstarávateľ v</w:t>
      </w:r>
      <w:r w:rsidR="002B025B" w:rsidRPr="00074C1E">
        <w:rPr>
          <w:sz w:val="24"/>
          <w:szCs w:val="24"/>
        </w:rPr>
        <w:t> súťažných podkladoch</w:t>
      </w:r>
      <w:r w:rsidRPr="00074C1E">
        <w:rPr>
          <w:sz w:val="24"/>
          <w:szCs w:val="24"/>
        </w:rPr>
        <w:t xml:space="preserve"> požaduje zariadenia </w:t>
      </w:r>
      <w:r w:rsidR="0062167C" w:rsidRPr="00074C1E">
        <w:rPr>
          <w:sz w:val="24"/>
          <w:szCs w:val="24"/>
        </w:rPr>
        <w:t>štandardizované</w:t>
      </w:r>
      <w:r w:rsidR="0062167C" w:rsidRPr="00074C1E">
        <w:rPr>
          <w:sz w:val="24"/>
          <w:szCs w:val="24"/>
        </w:rPr>
        <w:t xml:space="preserve"> </w:t>
      </w:r>
      <w:r w:rsidRPr="00074C1E">
        <w:rPr>
          <w:sz w:val="24"/>
          <w:szCs w:val="24"/>
        </w:rPr>
        <w:t>podľa platných európskych a slovenských noriem.</w:t>
      </w:r>
      <w:r w:rsidR="007C6EF2" w:rsidRPr="00074C1E">
        <w:rPr>
          <w:sz w:val="24"/>
          <w:szCs w:val="24"/>
        </w:rPr>
        <w:t xml:space="preserve"> Štandardy ETSI nie sú pre verejného obstarávateľa priamo právne záväzné. </w:t>
      </w:r>
    </w:p>
    <w:p w14:paraId="60DE6197" w14:textId="77777777" w:rsidR="00E12FAD" w:rsidRPr="00074C1E" w:rsidRDefault="00E12FAD" w:rsidP="00074C1E">
      <w:pPr>
        <w:jc w:val="both"/>
        <w:rPr>
          <w:b/>
          <w:bCs/>
          <w:color w:val="000000"/>
          <w:sz w:val="24"/>
          <w:szCs w:val="24"/>
          <w:u w:val="single"/>
        </w:rPr>
      </w:pPr>
    </w:p>
    <w:p w14:paraId="21260DE8" w14:textId="77777777" w:rsidR="007C6EF2" w:rsidRPr="00074C1E" w:rsidRDefault="007C6EF2" w:rsidP="00074C1E">
      <w:pPr>
        <w:jc w:val="both"/>
        <w:rPr>
          <w:color w:val="000000"/>
          <w:sz w:val="24"/>
          <w:szCs w:val="24"/>
        </w:rPr>
      </w:pPr>
      <w:r w:rsidRPr="00074C1E">
        <w:rPr>
          <w:color w:val="000000"/>
          <w:sz w:val="24"/>
          <w:szCs w:val="24"/>
        </w:rPr>
        <w:t xml:space="preserve">Nakoľko uvedenou odpoveďou nedochádza k zmene súťažných podkladov ani ich príloh, verejný obstarávateľ v dôsledku tejto odpovede nebude predlžovať lehotu na predkladanie ponúk. </w:t>
      </w:r>
    </w:p>
    <w:p w14:paraId="6E23694B" w14:textId="77777777" w:rsidR="00E12FAD" w:rsidRPr="00074C1E" w:rsidRDefault="00E12FAD" w:rsidP="00074C1E">
      <w:pPr>
        <w:pStyle w:val="Default"/>
        <w:jc w:val="both"/>
        <w:rPr>
          <w:rFonts w:ascii="Times New Roman" w:hAnsi="Times New Roman" w:cs="Times New Roman"/>
          <w:b/>
          <w:bCs/>
          <w:u w:val="single"/>
        </w:rPr>
      </w:pPr>
    </w:p>
    <w:p w14:paraId="06604DB7" w14:textId="3A799E9A" w:rsidR="007C6EF2" w:rsidRPr="00074C1E" w:rsidRDefault="007C6EF2" w:rsidP="00074C1E">
      <w:pPr>
        <w:pStyle w:val="Default"/>
        <w:jc w:val="both"/>
        <w:rPr>
          <w:rFonts w:ascii="Times New Roman" w:hAnsi="Times New Roman" w:cs="Times New Roman"/>
          <w:b/>
          <w:bCs/>
          <w:u w:val="single"/>
        </w:rPr>
      </w:pPr>
      <w:r w:rsidRPr="00074C1E">
        <w:rPr>
          <w:rFonts w:ascii="Times New Roman" w:hAnsi="Times New Roman" w:cs="Times New Roman"/>
          <w:b/>
          <w:bCs/>
          <w:u w:val="single"/>
        </w:rPr>
        <w:t>Otázka č. 1</w:t>
      </w:r>
      <w:r w:rsidR="000374B6" w:rsidRPr="00074C1E">
        <w:rPr>
          <w:rFonts w:ascii="Times New Roman" w:hAnsi="Times New Roman" w:cs="Times New Roman"/>
          <w:b/>
          <w:bCs/>
          <w:u w:val="single"/>
        </w:rPr>
        <w:t>6</w:t>
      </w:r>
    </w:p>
    <w:p w14:paraId="57BF8229" w14:textId="77777777" w:rsidR="00E12FAD" w:rsidRPr="00074C1E" w:rsidRDefault="00E12FAD" w:rsidP="00074C1E">
      <w:pPr>
        <w:pStyle w:val="Zkladntext"/>
        <w:ind w:right="113"/>
        <w:jc w:val="both"/>
        <w:rPr>
          <w:i/>
          <w:iCs/>
          <w:sz w:val="24"/>
          <w:szCs w:val="24"/>
        </w:rPr>
      </w:pPr>
    </w:p>
    <w:p w14:paraId="0621A4A0" w14:textId="2185297F" w:rsidR="007C6EF2" w:rsidRPr="00074C1E" w:rsidRDefault="007C6EF2" w:rsidP="00074C1E">
      <w:pPr>
        <w:pStyle w:val="Odsekzoznamu"/>
        <w:spacing w:before="120" w:line="390" w:lineRule="atLeast"/>
        <w:ind w:left="142" w:right="423"/>
        <w:jc w:val="both"/>
        <w:rPr>
          <w:i/>
          <w:iCs/>
          <w:color w:val="000000"/>
          <w:sz w:val="24"/>
          <w:szCs w:val="24"/>
        </w:rPr>
      </w:pPr>
      <w:r w:rsidRPr="00074C1E">
        <w:rPr>
          <w:i/>
          <w:iCs/>
          <w:color w:val="000000"/>
          <w:sz w:val="24"/>
          <w:szCs w:val="24"/>
          <w:lang w:eastAsia="sk-SK"/>
        </w:rPr>
        <w:t xml:space="preserve">„Oblasť: </w:t>
      </w:r>
      <w:proofErr w:type="spellStart"/>
      <w:r w:rsidRPr="00074C1E">
        <w:rPr>
          <w:i/>
          <w:iCs/>
          <w:color w:val="000000"/>
          <w:sz w:val="24"/>
          <w:szCs w:val="24"/>
        </w:rPr>
        <w:t>Výměně</w:t>
      </w:r>
      <w:proofErr w:type="spellEnd"/>
      <w:r w:rsidRPr="00074C1E">
        <w:rPr>
          <w:i/>
          <w:iCs/>
          <w:color w:val="000000"/>
          <w:sz w:val="24"/>
          <w:szCs w:val="24"/>
        </w:rPr>
        <w:t xml:space="preserve"> </w:t>
      </w:r>
      <w:proofErr w:type="spellStart"/>
      <w:r w:rsidRPr="00074C1E">
        <w:rPr>
          <w:i/>
          <w:iCs/>
          <w:color w:val="000000"/>
          <w:sz w:val="24"/>
          <w:szCs w:val="24"/>
        </w:rPr>
        <w:t>vyklápěče</w:t>
      </w:r>
      <w:proofErr w:type="spellEnd"/>
    </w:p>
    <w:p w14:paraId="53B54C64" w14:textId="77777777" w:rsidR="007C6EF2" w:rsidRPr="00074C1E" w:rsidRDefault="007C6EF2" w:rsidP="00074C1E">
      <w:pPr>
        <w:pStyle w:val="Odsekzoznamu"/>
        <w:spacing w:before="120" w:line="390" w:lineRule="atLeast"/>
        <w:ind w:left="142" w:right="423"/>
        <w:jc w:val="both"/>
        <w:rPr>
          <w:i/>
          <w:iCs/>
          <w:color w:val="000000"/>
          <w:sz w:val="24"/>
          <w:szCs w:val="24"/>
          <w:lang w:eastAsia="sk-SK"/>
        </w:rPr>
      </w:pPr>
      <w:r w:rsidRPr="00074C1E">
        <w:rPr>
          <w:i/>
          <w:iCs/>
          <w:color w:val="000000"/>
          <w:sz w:val="24"/>
          <w:szCs w:val="24"/>
          <w:lang w:eastAsia="sk-SK"/>
        </w:rPr>
        <w:lastRenderedPageBreak/>
        <w:t xml:space="preserve">Podklady: </w:t>
      </w:r>
    </w:p>
    <w:p w14:paraId="6D406FFE" w14:textId="77777777" w:rsidR="007C6EF2" w:rsidRPr="00074C1E" w:rsidRDefault="007C6EF2"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 xml:space="preserve">Podle našich zkušeností, většina moderních řešení vždy čte na hřebeni vyklápěče všechny nádoby, to znamená, že jsou načtené i nádoby, které nemají transpondér a i ty, které mají a tím je zachycen jakýkoliv černý svoz. </w:t>
      </w:r>
    </w:p>
    <w:p w14:paraId="5C15510B" w14:textId="77777777" w:rsidR="007C6EF2" w:rsidRPr="00074C1E" w:rsidRDefault="007C6EF2"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Tyto nádoby jsou vždy viditelné na mapě a je k nim vždy přiřazená hmotnost, pokud je tam dynamická váha.</w:t>
      </w:r>
    </w:p>
    <w:p w14:paraId="38D2F0E2" w14:textId="77777777" w:rsidR="007C6EF2" w:rsidRPr="00074C1E" w:rsidRDefault="007C6EF2" w:rsidP="00074C1E">
      <w:pPr>
        <w:spacing w:before="120" w:after="120"/>
        <w:ind w:left="142" w:right="423"/>
        <w:jc w:val="both"/>
        <w:rPr>
          <w:rFonts w:eastAsia="MS Mincho"/>
          <w:i/>
          <w:iCs/>
          <w:color w:val="000000"/>
          <w:sz w:val="24"/>
          <w:szCs w:val="24"/>
          <w:lang w:val="cs-CZ" w:eastAsia="sk-SK"/>
        </w:rPr>
      </w:pPr>
      <w:r w:rsidRPr="00074C1E">
        <w:rPr>
          <w:i/>
          <w:iCs/>
          <w:color w:val="000000"/>
          <w:sz w:val="24"/>
          <w:szCs w:val="24"/>
          <w:lang w:eastAsia="sk-SK"/>
        </w:rPr>
        <w:t xml:space="preserve">Otázka: </w:t>
      </w:r>
      <w:r w:rsidRPr="00074C1E">
        <w:rPr>
          <w:i/>
          <w:iCs/>
          <w:color w:val="000000"/>
          <w:sz w:val="24"/>
          <w:szCs w:val="24"/>
          <w:lang w:eastAsia="sk-SK"/>
        </w:rPr>
        <w:br/>
      </w:r>
      <w:r w:rsidRPr="00074C1E">
        <w:rPr>
          <w:i/>
          <w:iCs/>
          <w:color w:val="000000"/>
          <w:sz w:val="24"/>
          <w:szCs w:val="24"/>
          <w:lang w:val="cs-CZ" w:eastAsia="sk-SK"/>
        </w:rPr>
        <w:t xml:space="preserve">Jestliže požadujete při výměně vyklápěče přehození systému, o kolik vozidel ročně se jedná? </w:t>
      </w:r>
    </w:p>
    <w:p w14:paraId="2DDF4315" w14:textId="691D4861" w:rsidR="007C6EF2" w:rsidRPr="00074C1E" w:rsidRDefault="007C6EF2"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Jaké požadujete záruky</w:t>
      </w:r>
    </w:p>
    <w:p w14:paraId="29CDF6BB" w14:textId="77777777" w:rsidR="007C6EF2" w:rsidRPr="00074C1E" w:rsidRDefault="007C6EF2"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Podotázka a popis:</w:t>
      </w:r>
    </w:p>
    <w:p w14:paraId="5D7F3155" w14:textId="77777777" w:rsidR="007C6EF2" w:rsidRPr="00074C1E" w:rsidRDefault="007C6EF2" w:rsidP="00074C1E">
      <w:pPr>
        <w:ind w:left="142" w:right="423"/>
        <w:jc w:val="both"/>
        <w:rPr>
          <w:i/>
          <w:iCs/>
          <w:color w:val="000000"/>
          <w:sz w:val="24"/>
          <w:szCs w:val="24"/>
          <w:lang w:val="cs-CZ" w:eastAsia="sk-SK"/>
        </w:rPr>
      </w:pPr>
      <w:r w:rsidRPr="00074C1E">
        <w:rPr>
          <w:i/>
          <w:iCs/>
          <w:color w:val="000000"/>
          <w:sz w:val="24"/>
          <w:szCs w:val="24"/>
          <w:lang w:val="cs-CZ" w:eastAsia="sk-SK"/>
        </w:rPr>
        <w:t>Při přehození systému lze opětovně použít jen část nainstalovaných dílů systému. Co určitě nelze opakovaně použít, to jsou kabely a software, který se instaluje na daný typ vyklápěče</w:t>
      </w:r>
    </w:p>
    <w:p w14:paraId="73947C11" w14:textId="77777777" w:rsidR="007C6EF2" w:rsidRPr="00074C1E" w:rsidRDefault="007C6EF2" w:rsidP="00074C1E">
      <w:pPr>
        <w:pStyle w:val="Odstavec2bezodsazen"/>
        <w:ind w:left="142" w:right="423"/>
        <w:jc w:val="both"/>
        <w:rPr>
          <w:rFonts w:ascii="Times New Roman" w:eastAsia="MS Mincho" w:hAnsi="Times New Roman"/>
          <w:i/>
          <w:iCs/>
          <w:color w:val="000000"/>
          <w:sz w:val="24"/>
          <w:lang w:val="sk-SK" w:eastAsia="sk-SK"/>
        </w:rPr>
      </w:pPr>
      <w:r w:rsidRPr="00074C1E">
        <w:rPr>
          <w:rFonts w:ascii="Times New Roman" w:eastAsia="MS Mincho" w:hAnsi="Times New Roman"/>
          <w:i/>
          <w:iCs/>
          <w:color w:val="000000"/>
          <w:sz w:val="24"/>
          <w:lang w:val="sk-SK" w:eastAsia="sk-SK"/>
        </w:rPr>
        <w:t xml:space="preserve">Otázka: </w:t>
      </w:r>
    </w:p>
    <w:p w14:paraId="2268917D" w14:textId="77777777" w:rsidR="007C6EF2" w:rsidRPr="00074C1E" w:rsidRDefault="007C6EF2" w:rsidP="00074C1E">
      <w:pPr>
        <w:spacing w:before="120" w:after="120"/>
        <w:ind w:left="142" w:right="423"/>
        <w:jc w:val="both"/>
        <w:rPr>
          <w:rFonts w:eastAsia="MS Mincho"/>
          <w:i/>
          <w:iCs/>
          <w:color w:val="000000"/>
          <w:sz w:val="24"/>
          <w:szCs w:val="24"/>
          <w:lang w:val="cs-CZ" w:eastAsia="sk-SK"/>
        </w:rPr>
      </w:pPr>
      <w:r w:rsidRPr="00074C1E">
        <w:rPr>
          <w:i/>
          <w:iCs/>
          <w:color w:val="000000"/>
          <w:sz w:val="24"/>
          <w:szCs w:val="24"/>
          <w:lang w:val="cs-CZ" w:eastAsia="sk-SK"/>
        </w:rPr>
        <w:t xml:space="preserve">Kdo ponese tyto náklady? Počítal s tímto někdo? </w:t>
      </w:r>
    </w:p>
    <w:p w14:paraId="20A21EE3" w14:textId="68DBE660" w:rsidR="007C6EF2" w:rsidRPr="00074C1E" w:rsidRDefault="007C6EF2" w:rsidP="00074C1E">
      <w:pPr>
        <w:spacing w:before="120" w:after="120"/>
        <w:ind w:left="142" w:right="423"/>
        <w:jc w:val="both"/>
        <w:rPr>
          <w:i/>
          <w:iCs/>
          <w:color w:val="000000"/>
          <w:sz w:val="24"/>
          <w:szCs w:val="24"/>
          <w:lang w:val="cs-CZ" w:eastAsia="sk-SK"/>
        </w:rPr>
      </w:pPr>
      <w:r w:rsidRPr="00074C1E">
        <w:rPr>
          <w:i/>
          <w:iCs/>
          <w:color w:val="000000"/>
          <w:sz w:val="24"/>
          <w:szCs w:val="24"/>
          <w:lang w:val="cs-CZ" w:eastAsia="sk-SK"/>
        </w:rPr>
        <w:t>Pokud ano, kde to bylo popsáno nebo požadováno?“</w:t>
      </w:r>
    </w:p>
    <w:p w14:paraId="7C4CCFBB" w14:textId="77777777" w:rsidR="007C6EF2" w:rsidRPr="00074C1E" w:rsidRDefault="007C6EF2" w:rsidP="00074C1E">
      <w:pPr>
        <w:pStyle w:val="Zkladntext"/>
        <w:ind w:right="113"/>
        <w:jc w:val="both"/>
        <w:rPr>
          <w:i/>
          <w:iCs/>
          <w:sz w:val="24"/>
          <w:szCs w:val="24"/>
        </w:rPr>
      </w:pPr>
    </w:p>
    <w:p w14:paraId="4B7BFFB0" w14:textId="5B844FB4" w:rsidR="007C6EF2" w:rsidRPr="00074C1E" w:rsidRDefault="007C6EF2" w:rsidP="00074C1E">
      <w:pPr>
        <w:jc w:val="both"/>
        <w:rPr>
          <w:b/>
          <w:bCs/>
          <w:color w:val="000000"/>
          <w:sz w:val="24"/>
          <w:szCs w:val="24"/>
          <w:u w:val="single"/>
        </w:rPr>
      </w:pPr>
      <w:r w:rsidRPr="00074C1E">
        <w:rPr>
          <w:b/>
          <w:bCs/>
          <w:color w:val="000000"/>
          <w:sz w:val="24"/>
          <w:szCs w:val="24"/>
          <w:u w:val="single"/>
        </w:rPr>
        <w:t>Odpoveď č. 16</w:t>
      </w:r>
    </w:p>
    <w:p w14:paraId="6086A3E4" w14:textId="77777777" w:rsidR="007C6EF2" w:rsidRPr="00074C1E" w:rsidRDefault="007C6EF2" w:rsidP="00074C1E">
      <w:pPr>
        <w:jc w:val="both"/>
        <w:rPr>
          <w:b/>
          <w:bCs/>
          <w:color w:val="000000"/>
          <w:sz w:val="24"/>
          <w:szCs w:val="24"/>
          <w:u w:val="single"/>
        </w:rPr>
      </w:pPr>
    </w:p>
    <w:p w14:paraId="3A32EFC8" w14:textId="30AB4360" w:rsidR="007C6EF2" w:rsidRPr="00074C1E" w:rsidRDefault="007C6EF2" w:rsidP="00074C1E">
      <w:pPr>
        <w:jc w:val="both"/>
        <w:rPr>
          <w:sz w:val="24"/>
          <w:szCs w:val="24"/>
        </w:rPr>
      </w:pPr>
      <w:r w:rsidRPr="00074C1E">
        <w:rPr>
          <w:sz w:val="24"/>
          <w:szCs w:val="24"/>
        </w:rPr>
        <w:t>Verejný obstarávateľ má za to, že nie je možné špecifikovať presný počet opráv (nakoľko tieto vyplývajú najmä z nepredvídateľných porúch). Verejný obstarávateľ určuje maximálny zmluvný rámec vyčlenený na tieto udalosti a presný postup ako majú byť vyriešené</w:t>
      </w:r>
      <w:r w:rsidR="0062167C" w:rsidRPr="00074C1E">
        <w:rPr>
          <w:sz w:val="24"/>
          <w:szCs w:val="24"/>
        </w:rPr>
        <w:t xml:space="preserve"> je </w:t>
      </w:r>
      <w:r w:rsidRPr="00074C1E">
        <w:rPr>
          <w:sz w:val="24"/>
          <w:szCs w:val="24"/>
        </w:rPr>
        <w:t>obsiahnut</w:t>
      </w:r>
      <w:r w:rsidR="0062167C" w:rsidRPr="00074C1E">
        <w:rPr>
          <w:sz w:val="24"/>
          <w:szCs w:val="24"/>
        </w:rPr>
        <w:t>ý</w:t>
      </w:r>
      <w:r w:rsidRPr="00074C1E">
        <w:rPr>
          <w:sz w:val="24"/>
          <w:szCs w:val="24"/>
        </w:rPr>
        <w:t xml:space="preserve"> v zmluve a jej prílohách, najmä nie však výlučne SLA. </w:t>
      </w:r>
    </w:p>
    <w:p w14:paraId="0276C8BC" w14:textId="77777777" w:rsidR="007C6EF2" w:rsidRPr="00074C1E" w:rsidRDefault="007C6EF2" w:rsidP="00074C1E">
      <w:pPr>
        <w:jc w:val="both"/>
        <w:rPr>
          <w:sz w:val="24"/>
          <w:szCs w:val="24"/>
        </w:rPr>
      </w:pPr>
    </w:p>
    <w:p w14:paraId="4F258D98" w14:textId="77777777" w:rsidR="007C6EF2" w:rsidRPr="00074C1E" w:rsidRDefault="007C6EF2" w:rsidP="00074C1E">
      <w:pPr>
        <w:jc w:val="both"/>
        <w:rPr>
          <w:sz w:val="24"/>
          <w:szCs w:val="24"/>
        </w:rPr>
      </w:pPr>
      <w:r w:rsidRPr="00074C1E">
        <w:rPr>
          <w:sz w:val="24"/>
          <w:szCs w:val="24"/>
        </w:rPr>
        <w:t xml:space="preserve">Všetky ďalšie práva a povinnosti zmluvných strán (vrátane záruk, ktoré verejný obstarávateľ vyžaduje)  sú definované v opise predmetu zákazky, v zmluve a všetkých jej prílohách. </w:t>
      </w:r>
    </w:p>
    <w:p w14:paraId="654A4E9B" w14:textId="77777777" w:rsidR="007C6EF2" w:rsidRPr="00074C1E" w:rsidRDefault="007C6EF2" w:rsidP="00074C1E">
      <w:pPr>
        <w:jc w:val="both"/>
        <w:rPr>
          <w:sz w:val="24"/>
          <w:szCs w:val="24"/>
        </w:rPr>
      </w:pPr>
    </w:p>
    <w:p w14:paraId="6CCD0385" w14:textId="12DEDFB1" w:rsidR="007C6EF2" w:rsidRPr="00074C1E" w:rsidRDefault="007C6EF2" w:rsidP="00074C1E">
      <w:pPr>
        <w:jc w:val="both"/>
        <w:rPr>
          <w:sz w:val="24"/>
          <w:szCs w:val="24"/>
        </w:rPr>
      </w:pPr>
      <w:r w:rsidRPr="00074C1E">
        <w:rPr>
          <w:sz w:val="24"/>
          <w:szCs w:val="24"/>
        </w:rPr>
        <w:t>V bode 26.2 súťažných podkladov verejný obstarávateľ uvádza:</w:t>
      </w:r>
    </w:p>
    <w:p w14:paraId="07B14DC5" w14:textId="77777777" w:rsidR="007C6EF2" w:rsidRPr="00074C1E" w:rsidRDefault="007C6EF2" w:rsidP="00074C1E">
      <w:pPr>
        <w:jc w:val="both"/>
        <w:rPr>
          <w:sz w:val="24"/>
          <w:szCs w:val="24"/>
        </w:rPr>
      </w:pPr>
    </w:p>
    <w:p w14:paraId="21D836F0" w14:textId="404769C2" w:rsidR="007C6EF2" w:rsidRPr="00074C1E" w:rsidRDefault="007C6EF2" w:rsidP="00074C1E">
      <w:pPr>
        <w:jc w:val="both"/>
        <w:rPr>
          <w:b/>
          <w:bCs/>
          <w:sz w:val="24"/>
          <w:szCs w:val="24"/>
        </w:rPr>
      </w:pPr>
      <w:r w:rsidRPr="00074C1E">
        <w:rPr>
          <w:sz w:val="24"/>
          <w:szCs w:val="24"/>
        </w:rPr>
        <w:t xml:space="preserve">„Uchádzač do Prílohy č. 4 týchto súťažných podkladov v riadku označenom ako celková cena za predmet zákazky uvedie celkovú cenu za poskytnutie služby v rozsahu stanovenom v súťažných podkladov vrátane všetkých ich príloh.  Celková cena uchádzača (vo vzorci nižšie označená ako “P”), ktorá je predmetom kritériá K1, je vyjadrená ako súčet cien všetkých oceňovaných položiek uvedených v prílohe č. 4 týchto súťažných podkladov. </w:t>
      </w:r>
      <w:r w:rsidRPr="00074C1E">
        <w:rPr>
          <w:b/>
          <w:bCs/>
          <w:sz w:val="24"/>
          <w:szCs w:val="24"/>
        </w:rPr>
        <w:t>Navrhované ceny musia zahŕňať všetky náklady uchádzača, ktoré súvisia, resp. vzniknú v súvislosti s daným plnením predmetu zákazky.“</w:t>
      </w:r>
    </w:p>
    <w:p w14:paraId="457AC2CA" w14:textId="77777777" w:rsidR="007C6EF2" w:rsidRPr="00074C1E" w:rsidRDefault="007C6EF2" w:rsidP="00074C1E">
      <w:pPr>
        <w:jc w:val="both"/>
        <w:rPr>
          <w:b/>
          <w:bCs/>
          <w:color w:val="000000"/>
          <w:sz w:val="24"/>
          <w:szCs w:val="24"/>
          <w:u w:val="single"/>
        </w:rPr>
      </w:pPr>
    </w:p>
    <w:p w14:paraId="1A25CB8B" w14:textId="3A8879B6" w:rsidR="00B9363D" w:rsidRPr="00074C1E" w:rsidRDefault="005B4E6B" w:rsidP="00074C1E">
      <w:pPr>
        <w:pStyle w:val="Zkladntext"/>
        <w:jc w:val="both"/>
        <w:rPr>
          <w:sz w:val="24"/>
          <w:szCs w:val="24"/>
        </w:rPr>
      </w:pPr>
      <w:r w:rsidRPr="00074C1E">
        <w:rPr>
          <w:sz w:val="24"/>
          <w:szCs w:val="24"/>
        </w:rPr>
        <w:t>S</w:t>
      </w:r>
      <w:r w:rsidR="00053F8E" w:rsidRPr="00074C1E">
        <w:rPr>
          <w:sz w:val="24"/>
          <w:szCs w:val="24"/>
        </w:rPr>
        <w:t> </w:t>
      </w:r>
      <w:r w:rsidRPr="00074C1E">
        <w:rPr>
          <w:sz w:val="24"/>
          <w:szCs w:val="24"/>
        </w:rPr>
        <w:t>úcto</w:t>
      </w:r>
      <w:r w:rsidR="00053F8E" w:rsidRPr="00074C1E">
        <w:rPr>
          <w:sz w:val="24"/>
          <w:szCs w:val="24"/>
        </w:rPr>
        <w:t xml:space="preserve">u </w:t>
      </w:r>
    </w:p>
    <w:p w14:paraId="45F5056C" w14:textId="77777777" w:rsidR="00A70FD9" w:rsidRPr="00074C1E" w:rsidRDefault="00A70FD9" w:rsidP="00074C1E">
      <w:pPr>
        <w:pStyle w:val="Zkladntext"/>
        <w:ind w:firstLine="116"/>
        <w:jc w:val="both"/>
        <w:rPr>
          <w:sz w:val="24"/>
          <w:szCs w:val="24"/>
        </w:rPr>
      </w:pPr>
    </w:p>
    <w:p w14:paraId="0C3A1B26" w14:textId="77777777" w:rsidR="00053F8E" w:rsidRPr="00074C1E" w:rsidRDefault="00053F8E" w:rsidP="00074C1E">
      <w:pPr>
        <w:jc w:val="both"/>
        <w:rPr>
          <w:sz w:val="24"/>
          <w:szCs w:val="24"/>
        </w:rPr>
      </w:pPr>
    </w:p>
    <w:tbl>
      <w:tblPr>
        <w:tblStyle w:val="NormalTable0"/>
        <w:tblpPr w:leftFromText="141" w:rightFromText="141" w:vertAnchor="text" w:horzAnchor="page" w:tblpX="5869" w:tblpY="-37"/>
        <w:tblW w:w="0" w:type="auto"/>
        <w:tblLayout w:type="fixed"/>
        <w:tblLook w:val="01E0" w:firstRow="1" w:lastRow="1" w:firstColumn="1" w:lastColumn="1" w:noHBand="0" w:noVBand="0"/>
      </w:tblPr>
      <w:tblGrid>
        <w:gridCol w:w="4049"/>
      </w:tblGrid>
      <w:tr w:rsidR="00DA33C6" w:rsidRPr="00074C1E" w14:paraId="2E5242BF" w14:textId="77777777">
        <w:trPr>
          <w:trHeight w:val="95"/>
        </w:trPr>
        <w:tc>
          <w:tcPr>
            <w:tcW w:w="4049" w:type="dxa"/>
            <w:tcBorders>
              <w:bottom w:val="dotted" w:sz="4" w:space="0" w:color="000000"/>
            </w:tcBorders>
          </w:tcPr>
          <w:p w14:paraId="0C8390AF" w14:textId="77777777" w:rsidR="00DA33C6" w:rsidRPr="00074C1E" w:rsidRDefault="00DA33C6" w:rsidP="00074C1E">
            <w:pPr>
              <w:pStyle w:val="TableParagraph"/>
              <w:ind w:left="2086"/>
              <w:jc w:val="both"/>
              <w:rPr>
                <w:i/>
                <w:sz w:val="24"/>
                <w:szCs w:val="24"/>
              </w:rPr>
            </w:pPr>
            <w:r w:rsidRPr="00074C1E">
              <w:rPr>
                <w:i/>
                <w:sz w:val="24"/>
                <w:szCs w:val="24"/>
              </w:rPr>
              <w:t>v. r.</w:t>
            </w:r>
          </w:p>
        </w:tc>
      </w:tr>
      <w:tr w:rsidR="00DA33C6" w:rsidRPr="00074C1E" w14:paraId="65D96443" w14:textId="77777777">
        <w:trPr>
          <w:trHeight w:val="182"/>
        </w:trPr>
        <w:tc>
          <w:tcPr>
            <w:tcW w:w="4049" w:type="dxa"/>
            <w:tcBorders>
              <w:top w:val="dotted" w:sz="4" w:space="0" w:color="000000"/>
            </w:tcBorders>
          </w:tcPr>
          <w:p w14:paraId="24D76391" w14:textId="77777777" w:rsidR="00DA33C6" w:rsidRPr="00074C1E" w:rsidRDefault="00DA33C6" w:rsidP="00074C1E">
            <w:pPr>
              <w:pStyle w:val="TableParagraph"/>
              <w:spacing w:line="247" w:lineRule="exact"/>
              <w:ind w:left="0"/>
              <w:jc w:val="both"/>
              <w:rPr>
                <w:iCs/>
                <w:sz w:val="24"/>
                <w:szCs w:val="24"/>
              </w:rPr>
            </w:pPr>
            <w:r w:rsidRPr="00074C1E">
              <w:rPr>
                <w:iCs/>
                <w:sz w:val="24"/>
                <w:szCs w:val="24"/>
              </w:rPr>
              <w:t xml:space="preserve">                      Mgr. Adam Kašák</w:t>
            </w:r>
          </w:p>
          <w:p w14:paraId="761384C5" w14:textId="77777777" w:rsidR="00DA33C6" w:rsidRPr="00074C1E" w:rsidRDefault="00DA33C6" w:rsidP="00074C1E">
            <w:pPr>
              <w:pStyle w:val="TableParagraph"/>
              <w:spacing w:before="125" w:line="252" w:lineRule="exact"/>
              <w:ind w:left="1843" w:right="437" w:hanging="1198"/>
              <w:jc w:val="both"/>
              <w:rPr>
                <w:i/>
                <w:sz w:val="24"/>
                <w:szCs w:val="24"/>
              </w:rPr>
            </w:pPr>
            <w:r w:rsidRPr="00074C1E">
              <w:rPr>
                <w:iCs/>
                <w:sz w:val="24"/>
                <w:szCs w:val="24"/>
              </w:rPr>
              <w:t xml:space="preserve">                 Vedúci nákupu </w:t>
            </w:r>
          </w:p>
        </w:tc>
      </w:tr>
    </w:tbl>
    <w:p w14:paraId="643AFE19" w14:textId="495449A9" w:rsidR="00053F8E" w:rsidRPr="00074C1E" w:rsidRDefault="00053F8E" w:rsidP="00074C1E">
      <w:pPr>
        <w:tabs>
          <w:tab w:val="left" w:pos="2208"/>
        </w:tabs>
        <w:jc w:val="both"/>
        <w:rPr>
          <w:sz w:val="24"/>
          <w:szCs w:val="24"/>
        </w:rPr>
        <w:sectPr w:rsidR="00053F8E" w:rsidRPr="00074C1E" w:rsidSect="00DA33C6">
          <w:type w:val="continuous"/>
          <w:pgSz w:w="11910" w:h="16840"/>
          <w:pgMar w:top="1701" w:right="1298" w:bottom="2126" w:left="1298" w:header="709" w:footer="709" w:gutter="0"/>
          <w:cols w:space="708"/>
        </w:sectPr>
      </w:pPr>
    </w:p>
    <w:p w14:paraId="1A950536" w14:textId="77777777" w:rsidR="00DA33C6" w:rsidRPr="00074C1E" w:rsidRDefault="00DA33C6" w:rsidP="00074C1E">
      <w:pPr>
        <w:jc w:val="both"/>
        <w:rPr>
          <w:sz w:val="24"/>
          <w:szCs w:val="24"/>
        </w:rPr>
      </w:pPr>
    </w:p>
    <w:sectPr w:rsidR="00DA33C6" w:rsidRPr="00074C1E" w:rsidSect="008640C6">
      <w:pgSz w:w="11910" w:h="16840"/>
      <w:pgMar w:top="709"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6E555" w14:textId="77777777" w:rsidR="00386301" w:rsidRDefault="00386301" w:rsidP="00CB764F">
      <w:r>
        <w:separator/>
      </w:r>
    </w:p>
  </w:endnote>
  <w:endnote w:type="continuationSeparator" w:id="0">
    <w:p w14:paraId="420A565F" w14:textId="77777777" w:rsidR="00386301" w:rsidRDefault="00386301" w:rsidP="00CB764F">
      <w:r>
        <w:continuationSeparator/>
      </w:r>
    </w:p>
  </w:endnote>
  <w:endnote w:type="continuationNotice" w:id="1">
    <w:p w14:paraId="1CFC4773" w14:textId="77777777" w:rsidR="00386301" w:rsidRDefault="00386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960D4" w14:textId="77777777" w:rsidR="00386301" w:rsidRDefault="00386301" w:rsidP="00CB764F">
      <w:r>
        <w:separator/>
      </w:r>
    </w:p>
  </w:footnote>
  <w:footnote w:type="continuationSeparator" w:id="0">
    <w:p w14:paraId="02A02C45" w14:textId="77777777" w:rsidR="00386301" w:rsidRDefault="00386301" w:rsidP="00CB764F">
      <w:r>
        <w:continuationSeparator/>
      </w:r>
    </w:p>
  </w:footnote>
  <w:footnote w:type="continuationNotice" w:id="1">
    <w:p w14:paraId="7F2A1779" w14:textId="77777777" w:rsidR="00386301" w:rsidRDefault="003863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C0B5B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95CDF"/>
    <w:multiLevelType w:val="hybridMultilevel"/>
    <w:tmpl w:val="B538B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952F28"/>
    <w:multiLevelType w:val="hybridMultilevel"/>
    <w:tmpl w:val="ED709C80"/>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1040404"/>
    <w:multiLevelType w:val="hybridMultilevel"/>
    <w:tmpl w:val="DD720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775AE8"/>
    <w:multiLevelType w:val="hybridMultilevel"/>
    <w:tmpl w:val="136687CE"/>
    <w:lvl w:ilvl="0" w:tplc="8E12B064">
      <w:start w:val="1"/>
      <w:numFmt w:val="decimal"/>
      <w:lvlText w:val="5.%1"/>
      <w:lvlJc w:val="left"/>
      <w:pPr>
        <w:ind w:left="720" w:hanging="360"/>
      </w:pPr>
      <w:rPr>
        <w:rFonts w:hint="default"/>
      </w:rPr>
    </w:lvl>
    <w:lvl w:ilvl="1" w:tplc="863E8110">
      <w:start w:val="1"/>
      <w:numFmt w:val="lowerRoman"/>
      <w:lvlText w:val="(%2)"/>
      <w:lvlJc w:val="left"/>
      <w:pPr>
        <w:ind w:left="1800" w:hanging="72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481C60"/>
    <w:multiLevelType w:val="hybridMultilevel"/>
    <w:tmpl w:val="78245754"/>
    <w:lvl w:ilvl="0" w:tplc="9606FDA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3C262DB"/>
    <w:multiLevelType w:val="multilevel"/>
    <w:tmpl w:val="FA82F6A4"/>
    <w:lvl w:ilvl="0">
      <w:start w:val="1"/>
      <w:numFmt w:val="decimal"/>
      <w:lvlText w:val="%1."/>
      <w:lvlJc w:val="left"/>
      <w:pPr>
        <w:ind w:left="578" w:hanging="360"/>
      </w:pPr>
      <w:rPr>
        <w:rFonts w:ascii="Times New Roman" w:eastAsia="Times New Roman" w:hAnsi="Times New Roman" w:cs="Times New Roman" w:hint="default"/>
        <w:b/>
        <w:bCs/>
        <w:w w:val="100"/>
        <w:sz w:val="22"/>
        <w:szCs w:val="22"/>
        <w:lang w:val="sk-SK" w:eastAsia="sk-SK" w:bidi="sk-SK"/>
      </w:rPr>
    </w:lvl>
    <w:lvl w:ilvl="1">
      <w:start w:val="1"/>
      <w:numFmt w:val="decimal"/>
      <w:lvlText w:val="%1.%2."/>
      <w:lvlJc w:val="left"/>
      <w:pPr>
        <w:ind w:left="1094" w:hanging="428"/>
      </w:pPr>
      <w:rPr>
        <w:rFonts w:ascii="Times New Roman" w:eastAsia="Times New Roman" w:hAnsi="Times New Roman" w:cs="Times New Roman" w:hint="default"/>
        <w:color w:val="auto"/>
        <w:w w:val="100"/>
        <w:sz w:val="22"/>
        <w:szCs w:val="22"/>
        <w:lang w:val="sk-SK" w:eastAsia="sk-SK" w:bidi="sk-SK"/>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sk-SK" w:bidi="sk-SK"/>
      </w:rPr>
    </w:lvl>
    <w:lvl w:ilvl="3">
      <w:numFmt w:val="bullet"/>
      <w:lvlText w:val="•"/>
      <w:lvlJc w:val="left"/>
      <w:pPr>
        <w:ind w:left="1100" w:hanging="435"/>
      </w:pPr>
      <w:rPr>
        <w:rFonts w:hint="default"/>
        <w:lang w:val="sk-SK" w:eastAsia="sk-SK" w:bidi="sk-SK"/>
      </w:rPr>
    </w:lvl>
    <w:lvl w:ilvl="4">
      <w:numFmt w:val="bullet"/>
      <w:lvlText w:val="•"/>
      <w:lvlJc w:val="left"/>
      <w:pPr>
        <w:ind w:left="1220" w:hanging="435"/>
      </w:pPr>
      <w:rPr>
        <w:rFonts w:hint="default"/>
        <w:lang w:val="sk-SK" w:eastAsia="sk-SK" w:bidi="sk-SK"/>
      </w:rPr>
    </w:lvl>
    <w:lvl w:ilvl="5">
      <w:numFmt w:val="bullet"/>
      <w:lvlText w:val="•"/>
      <w:lvlJc w:val="left"/>
      <w:pPr>
        <w:ind w:left="1780" w:hanging="435"/>
      </w:pPr>
      <w:rPr>
        <w:rFonts w:hint="default"/>
        <w:lang w:val="sk-SK" w:eastAsia="sk-SK" w:bidi="sk-SK"/>
      </w:rPr>
    </w:lvl>
    <w:lvl w:ilvl="6">
      <w:numFmt w:val="bullet"/>
      <w:lvlText w:val="•"/>
      <w:lvlJc w:val="left"/>
      <w:pPr>
        <w:ind w:left="1920" w:hanging="435"/>
      </w:pPr>
      <w:rPr>
        <w:rFonts w:hint="default"/>
        <w:lang w:val="sk-SK" w:eastAsia="sk-SK" w:bidi="sk-SK"/>
      </w:rPr>
    </w:lvl>
    <w:lvl w:ilvl="7">
      <w:numFmt w:val="bullet"/>
      <w:lvlText w:val="•"/>
      <w:lvlJc w:val="left"/>
      <w:pPr>
        <w:ind w:left="3822" w:hanging="435"/>
      </w:pPr>
      <w:rPr>
        <w:rFonts w:hint="default"/>
        <w:lang w:val="sk-SK" w:eastAsia="sk-SK" w:bidi="sk-SK"/>
      </w:rPr>
    </w:lvl>
    <w:lvl w:ilvl="8">
      <w:numFmt w:val="bullet"/>
      <w:lvlText w:val="•"/>
      <w:lvlJc w:val="left"/>
      <w:pPr>
        <w:ind w:left="5725" w:hanging="435"/>
      </w:pPr>
      <w:rPr>
        <w:rFonts w:hint="default"/>
        <w:lang w:val="sk-SK" w:eastAsia="sk-SK" w:bidi="sk-SK"/>
      </w:rPr>
    </w:lvl>
  </w:abstractNum>
  <w:abstractNum w:abstractNumId="7" w15:restartNumberingAfterBreak="0">
    <w:nsid w:val="37D06178"/>
    <w:multiLevelType w:val="hybridMultilevel"/>
    <w:tmpl w:val="274E5D7A"/>
    <w:lvl w:ilvl="0" w:tplc="C298DEA6">
      <w:start w:val="1"/>
      <w:numFmt w:val="decimal"/>
      <w:lvlText w:val="2.%1"/>
      <w:lvlJc w:val="left"/>
      <w:pPr>
        <w:ind w:left="64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8" w15:restartNumberingAfterBreak="0">
    <w:nsid w:val="4D4B04FD"/>
    <w:multiLevelType w:val="multilevel"/>
    <w:tmpl w:val="AFD279BA"/>
    <w:lvl w:ilvl="0">
      <w:start w:val="20"/>
      <w:numFmt w:val="decimal"/>
      <w:lvlText w:val="%1"/>
      <w:lvlJc w:val="left"/>
      <w:pPr>
        <w:ind w:left="1946" w:hanging="708"/>
      </w:pPr>
      <w:rPr>
        <w:rFonts w:hint="default"/>
        <w:lang w:val="sk-SK" w:eastAsia="sk-SK" w:bidi="sk-SK"/>
      </w:rPr>
    </w:lvl>
    <w:lvl w:ilvl="1">
      <w:start w:val="2"/>
      <w:numFmt w:val="decimal"/>
      <w:lvlText w:val="%1.%2"/>
      <w:lvlJc w:val="left"/>
      <w:pPr>
        <w:ind w:left="1946" w:hanging="708"/>
      </w:pPr>
      <w:rPr>
        <w:rFonts w:hint="default"/>
        <w:lang w:val="sk-SK" w:eastAsia="sk-SK" w:bidi="sk-SK"/>
      </w:rPr>
    </w:lvl>
    <w:lvl w:ilvl="2">
      <w:start w:val="1"/>
      <w:numFmt w:val="decimal"/>
      <w:lvlText w:val="%1.%2.%3."/>
      <w:lvlJc w:val="left"/>
      <w:pPr>
        <w:ind w:left="1946" w:hanging="708"/>
      </w:pPr>
      <w:rPr>
        <w:rFonts w:ascii="Times New Roman" w:eastAsia="Times New Roman" w:hAnsi="Times New Roman" w:cs="Times New Roman" w:hint="default"/>
        <w:b w:val="0"/>
        <w:bCs/>
        <w:w w:val="100"/>
        <w:sz w:val="22"/>
        <w:szCs w:val="22"/>
        <w:lang w:val="sk-SK" w:eastAsia="sk-SK" w:bidi="sk-SK"/>
      </w:rPr>
    </w:lvl>
    <w:lvl w:ilvl="3">
      <w:numFmt w:val="bullet"/>
      <w:lvlText w:val="-"/>
      <w:lvlJc w:val="left"/>
      <w:pPr>
        <w:ind w:left="2487" w:hanging="284"/>
      </w:pPr>
      <w:rPr>
        <w:rFonts w:ascii="Calibri" w:eastAsia="Calibri" w:hAnsi="Calibri" w:cs="Calibri" w:hint="default"/>
        <w:w w:val="100"/>
        <w:sz w:val="22"/>
        <w:szCs w:val="22"/>
        <w:lang w:val="sk-SK" w:eastAsia="sk-SK" w:bidi="sk-SK"/>
      </w:rPr>
    </w:lvl>
    <w:lvl w:ilvl="4">
      <w:numFmt w:val="bullet"/>
      <w:lvlText w:val="•"/>
      <w:lvlJc w:val="left"/>
      <w:pPr>
        <w:ind w:left="4242" w:hanging="284"/>
      </w:pPr>
      <w:rPr>
        <w:rFonts w:hint="default"/>
        <w:lang w:val="sk-SK" w:eastAsia="sk-SK" w:bidi="sk-SK"/>
      </w:rPr>
    </w:lvl>
    <w:lvl w:ilvl="5">
      <w:numFmt w:val="bullet"/>
      <w:lvlText w:val="•"/>
      <w:lvlJc w:val="left"/>
      <w:pPr>
        <w:ind w:left="5124" w:hanging="284"/>
      </w:pPr>
      <w:rPr>
        <w:rFonts w:hint="default"/>
        <w:lang w:val="sk-SK" w:eastAsia="sk-SK" w:bidi="sk-SK"/>
      </w:rPr>
    </w:lvl>
    <w:lvl w:ilvl="6">
      <w:numFmt w:val="bullet"/>
      <w:lvlText w:val="•"/>
      <w:lvlJc w:val="left"/>
      <w:pPr>
        <w:ind w:left="6005" w:hanging="284"/>
      </w:pPr>
      <w:rPr>
        <w:rFonts w:hint="default"/>
        <w:lang w:val="sk-SK" w:eastAsia="sk-SK" w:bidi="sk-SK"/>
      </w:rPr>
    </w:lvl>
    <w:lvl w:ilvl="7">
      <w:numFmt w:val="bullet"/>
      <w:lvlText w:val="•"/>
      <w:lvlJc w:val="left"/>
      <w:pPr>
        <w:ind w:left="6887" w:hanging="284"/>
      </w:pPr>
      <w:rPr>
        <w:rFonts w:hint="default"/>
        <w:lang w:val="sk-SK" w:eastAsia="sk-SK" w:bidi="sk-SK"/>
      </w:rPr>
    </w:lvl>
    <w:lvl w:ilvl="8">
      <w:numFmt w:val="bullet"/>
      <w:lvlText w:val="•"/>
      <w:lvlJc w:val="left"/>
      <w:pPr>
        <w:ind w:left="7768" w:hanging="284"/>
      </w:pPr>
      <w:rPr>
        <w:rFonts w:hint="default"/>
        <w:lang w:val="sk-SK" w:eastAsia="sk-SK" w:bidi="sk-SK"/>
      </w:rPr>
    </w:lvl>
  </w:abstractNum>
  <w:abstractNum w:abstractNumId="9" w15:restartNumberingAfterBreak="0">
    <w:nsid w:val="5AEB2AAF"/>
    <w:multiLevelType w:val="hybridMultilevel"/>
    <w:tmpl w:val="CFC2C8F4"/>
    <w:lvl w:ilvl="0" w:tplc="E1E48D3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035C0F"/>
    <w:multiLevelType w:val="multilevel"/>
    <w:tmpl w:val="FA38D8C8"/>
    <w:styleLink w:val="Sanpodklady"/>
    <w:lvl w:ilvl="0">
      <w:start w:val="1"/>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76" w:hanging="576"/>
      </w:pPr>
      <w:rPr>
        <w:rFonts w:ascii="Times New Roman" w:hAnsi="Times New Roman" w:cs="Times New Roman" w:hint="default"/>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7AA7674"/>
    <w:multiLevelType w:val="hybridMultilevel"/>
    <w:tmpl w:val="C9C06F5C"/>
    <w:lvl w:ilvl="0" w:tplc="B4246C3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13666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204819">
    <w:abstractNumId w:val="8"/>
  </w:num>
  <w:num w:numId="3" w16cid:durableId="2031375167">
    <w:abstractNumId w:val="6"/>
  </w:num>
  <w:num w:numId="4" w16cid:durableId="1913929263">
    <w:abstractNumId w:val="7"/>
  </w:num>
  <w:num w:numId="5" w16cid:durableId="1930578276">
    <w:abstractNumId w:val="10"/>
  </w:num>
  <w:num w:numId="6" w16cid:durableId="347871106">
    <w:abstractNumId w:val="4"/>
  </w:num>
  <w:num w:numId="7" w16cid:durableId="807864746">
    <w:abstractNumId w:val="9"/>
  </w:num>
  <w:num w:numId="8" w16cid:durableId="220604947">
    <w:abstractNumId w:val="11"/>
  </w:num>
  <w:num w:numId="9" w16cid:durableId="1027367281">
    <w:abstractNumId w:val="2"/>
  </w:num>
  <w:num w:numId="10" w16cid:durableId="161970440">
    <w:abstractNumId w:val="3"/>
  </w:num>
  <w:num w:numId="11" w16cid:durableId="846671156">
    <w:abstractNumId w:val="12"/>
  </w:num>
  <w:num w:numId="12" w16cid:durableId="150408074">
    <w:abstractNumId w:val="1"/>
  </w:num>
  <w:num w:numId="13" w16cid:durableId="1620716815">
    <w:abstractNumId w:val="5"/>
  </w:num>
  <w:num w:numId="14" w16cid:durableId="118397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3D"/>
    <w:rsid w:val="00001B2A"/>
    <w:rsid w:val="00004001"/>
    <w:rsid w:val="000060CE"/>
    <w:rsid w:val="00006E3C"/>
    <w:rsid w:val="00011254"/>
    <w:rsid w:val="000113F0"/>
    <w:rsid w:val="000121E8"/>
    <w:rsid w:val="0001346C"/>
    <w:rsid w:val="00013C15"/>
    <w:rsid w:val="0002136F"/>
    <w:rsid w:val="000255CE"/>
    <w:rsid w:val="00026479"/>
    <w:rsid w:val="00033476"/>
    <w:rsid w:val="00036A3D"/>
    <w:rsid w:val="000374B6"/>
    <w:rsid w:val="00037997"/>
    <w:rsid w:val="00040402"/>
    <w:rsid w:val="00041E81"/>
    <w:rsid w:val="00046B5F"/>
    <w:rsid w:val="00053F8E"/>
    <w:rsid w:val="00056505"/>
    <w:rsid w:val="00057A58"/>
    <w:rsid w:val="00061912"/>
    <w:rsid w:val="000675C6"/>
    <w:rsid w:val="00070B77"/>
    <w:rsid w:val="00074C1E"/>
    <w:rsid w:val="00081C6A"/>
    <w:rsid w:val="0008290B"/>
    <w:rsid w:val="000923D9"/>
    <w:rsid w:val="00093992"/>
    <w:rsid w:val="00095E45"/>
    <w:rsid w:val="000A21BE"/>
    <w:rsid w:val="000A3B8A"/>
    <w:rsid w:val="000A3D0A"/>
    <w:rsid w:val="000B5169"/>
    <w:rsid w:val="000B5E34"/>
    <w:rsid w:val="000B7E46"/>
    <w:rsid w:val="000C0849"/>
    <w:rsid w:val="000C55A6"/>
    <w:rsid w:val="000C5F81"/>
    <w:rsid w:val="000D07CF"/>
    <w:rsid w:val="000D0E01"/>
    <w:rsid w:val="000D26DF"/>
    <w:rsid w:val="000D5CCB"/>
    <w:rsid w:val="000D61E3"/>
    <w:rsid w:val="000E481E"/>
    <w:rsid w:val="000E7D3E"/>
    <w:rsid w:val="000F1B07"/>
    <w:rsid w:val="000F335E"/>
    <w:rsid w:val="00102C67"/>
    <w:rsid w:val="00103515"/>
    <w:rsid w:val="001035A4"/>
    <w:rsid w:val="00117118"/>
    <w:rsid w:val="00117731"/>
    <w:rsid w:val="0012302A"/>
    <w:rsid w:val="00126C85"/>
    <w:rsid w:val="001330B6"/>
    <w:rsid w:val="00137AB6"/>
    <w:rsid w:val="00140604"/>
    <w:rsid w:val="00141912"/>
    <w:rsid w:val="001423AA"/>
    <w:rsid w:val="001427DA"/>
    <w:rsid w:val="00152FCB"/>
    <w:rsid w:val="00155230"/>
    <w:rsid w:val="00161302"/>
    <w:rsid w:val="00161D40"/>
    <w:rsid w:val="001629E2"/>
    <w:rsid w:val="001655CD"/>
    <w:rsid w:val="0016601E"/>
    <w:rsid w:val="00166A4F"/>
    <w:rsid w:val="00166D85"/>
    <w:rsid w:val="00172468"/>
    <w:rsid w:val="00173B0A"/>
    <w:rsid w:val="00175BEF"/>
    <w:rsid w:val="00175C01"/>
    <w:rsid w:val="001817FC"/>
    <w:rsid w:val="00182F1C"/>
    <w:rsid w:val="00183C44"/>
    <w:rsid w:val="001842DF"/>
    <w:rsid w:val="001864D7"/>
    <w:rsid w:val="001864E6"/>
    <w:rsid w:val="00196028"/>
    <w:rsid w:val="00197CC0"/>
    <w:rsid w:val="001A19EA"/>
    <w:rsid w:val="001A4879"/>
    <w:rsid w:val="001A498D"/>
    <w:rsid w:val="001B0EDD"/>
    <w:rsid w:val="001B197E"/>
    <w:rsid w:val="001B23AF"/>
    <w:rsid w:val="001B293C"/>
    <w:rsid w:val="001B3732"/>
    <w:rsid w:val="001B5F18"/>
    <w:rsid w:val="001C2F8C"/>
    <w:rsid w:val="001D54EE"/>
    <w:rsid w:val="001D77CA"/>
    <w:rsid w:val="001E1C67"/>
    <w:rsid w:val="001E3DA1"/>
    <w:rsid w:val="001E4F81"/>
    <w:rsid w:val="001E5C2A"/>
    <w:rsid w:val="001E7BFB"/>
    <w:rsid w:val="001F34B4"/>
    <w:rsid w:val="00201B03"/>
    <w:rsid w:val="00204D67"/>
    <w:rsid w:val="002070E7"/>
    <w:rsid w:val="00213CDB"/>
    <w:rsid w:val="00213D90"/>
    <w:rsid w:val="0021519C"/>
    <w:rsid w:val="0022098F"/>
    <w:rsid w:val="00222B87"/>
    <w:rsid w:val="00226237"/>
    <w:rsid w:val="002307C4"/>
    <w:rsid w:val="0023150D"/>
    <w:rsid w:val="00233A6E"/>
    <w:rsid w:val="00235DE0"/>
    <w:rsid w:val="002460C7"/>
    <w:rsid w:val="00255180"/>
    <w:rsid w:val="002559F4"/>
    <w:rsid w:val="00257104"/>
    <w:rsid w:val="00261EA3"/>
    <w:rsid w:val="002672FD"/>
    <w:rsid w:val="00271C0A"/>
    <w:rsid w:val="00274E42"/>
    <w:rsid w:val="00280190"/>
    <w:rsid w:val="00280798"/>
    <w:rsid w:val="0028106E"/>
    <w:rsid w:val="002830F7"/>
    <w:rsid w:val="002836E4"/>
    <w:rsid w:val="0028503E"/>
    <w:rsid w:val="00293744"/>
    <w:rsid w:val="00293969"/>
    <w:rsid w:val="002953DB"/>
    <w:rsid w:val="00295426"/>
    <w:rsid w:val="0029673F"/>
    <w:rsid w:val="002A1F8F"/>
    <w:rsid w:val="002A2480"/>
    <w:rsid w:val="002A2952"/>
    <w:rsid w:val="002A5F86"/>
    <w:rsid w:val="002A6C05"/>
    <w:rsid w:val="002B025B"/>
    <w:rsid w:val="002B0567"/>
    <w:rsid w:val="002B47DF"/>
    <w:rsid w:val="002C0E1D"/>
    <w:rsid w:val="002C36A0"/>
    <w:rsid w:val="002C5A72"/>
    <w:rsid w:val="002C6945"/>
    <w:rsid w:val="002D1832"/>
    <w:rsid w:val="002E165B"/>
    <w:rsid w:val="002E28A5"/>
    <w:rsid w:val="002F19FB"/>
    <w:rsid w:val="002F7DD2"/>
    <w:rsid w:val="00307475"/>
    <w:rsid w:val="003126A3"/>
    <w:rsid w:val="00312F01"/>
    <w:rsid w:val="003133FC"/>
    <w:rsid w:val="0031360D"/>
    <w:rsid w:val="00324659"/>
    <w:rsid w:val="00330942"/>
    <w:rsid w:val="0033129F"/>
    <w:rsid w:val="00336E6E"/>
    <w:rsid w:val="00340768"/>
    <w:rsid w:val="00340CEB"/>
    <w:rsid w:val="0034123D"/>
    <w:rsid w:val="00341BD7"/>
    <w:rsid w:val="00347332"/>
    <w:rsid w:val="00347442"/>
    <w:rsid w:val="00347631"/>
    <w:rsid w:val="0035013C"/>
    <w:rsid w:val="00351E02"/>
    <w:rsid w:val="00353DF7"/>
    <w:rsid w:val="0035491A"/>
    <w:rsid w:val="00355E6D"/>
    <w:rsid w:val="00357B1B"/>
    <w:rsid w:val="00360C3D"/>
    <w:rsid w:val="00364F14"/>
    <w:rsid w:val="00367F50"/>
    <w:rsid w:val="00375C19"/>
    <w:rsid w:val="00381552"/>
    <w:rsid w:val="003856C9"/>
    <w:rsid w:val="00386301"/>
    <w:rsid w:val="0038777F"/>
    <w:rsid w:val="00390341"/>
    <w:rsid w:val="0039098A"/>
    <w:rsid w:val="00392938"/>
    <w:rsid w:val="00392CA0"/>
    <w:rsid w:val="00393CA1"/>
    <w:rsid w:val="003A3A92"/>
    <w:rsid w:val="003A569E"/>
    <w:rsid w:val="003A70D0"/>
    <w:rsid w:val="003B29BC"/>
    <w:rsid w:val="003B31E5"/>
    <w:rsid w:val="003B4B0D"/>
    <w:rsid w:val="003C0381"/>
    <w:rsid w:val="003C1AD6"/>
    <w:rsid w:val="003C2295"/>
    <w:rsid w:val="003C3FED"/>
    <w:rsid w:val="003C43CD"/>
    <w:rsid w:val="003C48B4"/>
    <w:rsid w:val="003C69C6"/>
    <w:rsid w:val="003D0B3B"/>
    <w:rsid w:val="003D2F67"/>
    <w:rsid w:val="003D3033"/>
    <w:rsid w:val="003D6A5A"/>
    <w:rsid w:val="003E5924"/>
    <w:rsid w:val="003E5C67"/>
    <w:rsid w:val="003F1EBF"/>
    <w:rsid w:val="003F5A62"/>
    <w:rsid w:val="003F6719"/>
    <w:rsid w:val="00402FCC"/>
    <w:rsid w:val="00405DAA"/>
    <w:rsid w:val="004145E4"/>
    <w:rsid w:val="00414C76"/>
    <w:rsid w:val="00415DB7"/>
    <w:rsid w:val="00424CD1"/>
    <w:rsid w:val="00432B52"/>
    <w:rsid w:val="00432B92"/>
    <w:rsid w:val="00432CC1"/>
    <w:rsid w:val="004345A3"/>
    <w:rsid w:val="004359CD"/>
    <w:rsid w:val="0044199C"/>
    <w:rsid w:val="00444829"/>
    <w:rsid w:val="00446BB5"/>
    <w:rsid w:val="00447A9B"/>
    <w:rsid w:val="0045538D"/>
    <w:rsid w:val="00455A48"/>
    <w:rsid w:val="004562F7"/>
    <w:rsid w:val="0046115F"/>
    <w:rsid w:val="00482F75"/>
    <w:rsid w:val="004837CD"/>
    <w:rsid w:val="00484526"/>
    <w:rsid w:val="00486BB2"/>
    <w:rsid w:val="00487DA9"/>
    <w:rsid w:val="00491B5B"/>
    <w:rsid w:val="004925A7"/>
    <w:rsid w:val="004928D7"/>
    <w:rsid w:val="00496D52"/>
    <w:rsid w:val="004A0148"/>
    <w:rsid w:val="004A186C"/>
    <w:rsid w:val="004A7835"/>
    <w:rsid w:val="004B10B6"/>
    <w:rsid w:val="004B1BFF"/>
    <w:rsid w:val="004B2817"/>
    <w:rsid w:val="004B37DB"/>
    <w:rsid w:val="004B3846"/>
    <w:rsid w:val="004B553C"/>
    <w:rsid w:val="004B685A"/>
    <w:rsid w:val="004C010C"/>
    <w:rsid w:val="004C3772"/>
    <w:rsid w:val="004C531E"/>
    <w:rsid w:val="004D3566"/>
    <w:rsid w:val="004D3AB1"/>
    <w:rsid w:val="004E20EA"/>
    <w:rsid w:val="004E432C"/>
    <w:rsid w:val="004E7F65"/>
    <w:rsid w:val="004F41C8"/>
    <w:rsid w:val="004F7CD1"/>
    <w:rsid w:val="0050147B"/>
    <w:rsid w:val="00503B83"/>
    <w:rsid w:val="0050421D"/>
    <w:rsid w:val="00504361"/>
    <w:rsid w:val="00504846"/>
    <w:rsid w:val="00505727"/>
    <w:rsid w:val="00512122"/>
    <w:rsid w:val="0051255F"/>
    <w:rsid w:val="005154B5"/>
    <w:rsid w:val="00520A85"/>
    <w:rsid w:val="0052172F"/>
    <w:rsid w:val="00532CA6"/>
    <w:rsid w:val="00533C9D"/>
    <w:rsid w:val="005354B3"/>
    <w:rsid w:val="0053604E"/>
    <w:rsid w:val="0053645A"/>
    <w:rsid w:val="005365BE"/>
    <w:rsid w:val="00536F01"/>
    <w:rsid w:val="005439BA"/>
    <w:rsid w:val="00544009"/>
    <w:rsid w:val="005440F0"/>
    <w:rsid w:val="0054504F"/>
    <w:rsid w:val="00550C9E"/>
    <w:rsid w:val="0055173F"/>
    <w:rsid w:val="0055365C"/>
    <w:rsid w:val="00557029"/>
    <w:rsid w:val="00561CDA"/>
    <w:rsid w:val="005646E6"/>
    <w:rsid w:val="0056730C"/>
    <w:rsid w:val="00570A0D"/>
    <w:rsid w:val="00576071"/>
    <w:rsid w:val="00577F60"/>
    <w:rsid w:val="0058067C"/>
    <w:rsid w:val="005807BC"/>
    <w:rsid w:val="00582F52"/>
    <w:rsid w:val="0058390D"/>
    <w:rsid w:val="00584D30"/>
    <w:rsid w:val="005918A5"/>
    <w:rsid w:val="0059315A"/>
    <w:rsid w:val="00593A05"/>
    <w:rsid w:val="00594B40"/>
    <w:rsid w:val="005A5733"/>
    <w:rsid w:val="005A6633"/>
    <w:rsid w:val="005A7C46"/>
    <w:rsid w:val="005B4E6B"/>
    <w:rsid w:val="005B6FED"/>
    <w:rsid w:val="005C28B1"/>
    <w:rsid w:val="005C291C"/>
    <w:rsid w:val="005C4341"/>
    <w:rsid w:val="005D1073"/>
    <w:rsid w:val="005E3AF1"/>
    <w:rsid w:val="005E4AC8"/>
    <w:rsid w:val="005E6E53"/>
    <w:rsid w:val="005F1A40"/>
    <w:rsid w:val="005F2B7C"/>
    <w:rsid w:val="005F6A1D"/>
    <w:rsid w:val="00600E31"/>
    <w:rsid w:val="00601655"/>
    <w:rsid w:val="006028EA"/>
    <w:rsid w:val="00604A76"/>
    <w:rsid w:val="00605B62"/>
    <w:rsid w:val="00610177"/>
    <w:rsid w:val="0061071B"/>
    <w:rsid w:val="00611649"/>
    <w:rsid w:val="00611D10"/>
    <w:rsid w:val="0061558B"/>
    <w:rsid w:val="00616957"/>
    <w:rsid w:val="0061705A"/>
    <w:rsid w:val="0062167C"/>
    <w:rsid w:val="00622AD9"/>
    <w:rsid w:val="0062359A"/>
    <w:rsid w:val="0062419B"/>
    <w:rsid w:val="00635744"/>
    <w:rsid w:val="00635E82"/>
    <w:rsid w:val="006369E5"/>
    <w:rsid w:val="00640380"/>
    <w:rsid w:val="006415DB"/>
    <w:rsid w:val="00647FDD"/>
    <w:rsid w:val="00650D61"/>
    <w:rsid w:val="006527A1"/>
    <w:rsid w:val="00655525"/>
    <w:rsid w:val="00660611"/>
    <w:rsid w:val="0067037A"/>
    <w:rsid w:val="0067427D"/>
    <w:rsid w:val="00680E5D"/>
    <w:rsid w:val="006875BF"/>
    <w:rsid w:val="00687C83"/>
    <w:rsid w:val="00690DD8"/>
    <w:rsid w:val="00691DD8"/>
    <w:rsid w:val="006922CD"/>
    <w:rsid w:val="006A0BA4"/>
    <w:rsid w:val="006A0BE5"/>
    <w:rsid w:val="006A5C1B"/>
    <w:rsid w:val="006A7B04"/>
    <w:rsid w:val="006B0FCC"/>
    <w:rsid w:val="006B33EE"/>
    <w:rsid w:val="006B774B"/>
    <w:rsid w:val="006C01CE"/>
    <w:rsid w:val="006C11DE"/>
    <w:rsid w:val="006D01FB"/>
    <w:rsid w:val="006D68D0"/>
    <w:rsid w:val="006F75F9"/>
    <w:rsid w:val="007001F2"/>
    <w:rsid w:val="00700358"/>
    <w:rsid w:val="00702895"/>
    <w:rsid w:val="007031E8"/>
    <w:rsid w:val="0070359D"/>
    <w:rsid w:val="00705D0F"/>
    <w:rsid w:val="00710286"/>
    <w:rsid w:val="00713B8E"/>
    <w:rsid w:val="007146B9"/>
    <w:rsid w:val="00716276"/>
    <w:rsid w:val="00720C78"/>
    <w:rsid w:val="007213DE"/>
    <w:rsid w:val="00721559"/>
    <w:rsid w:val="00723C08"/>
    <w:rsid w:val="0072510C"/>
    <w:rsid w:val="00726A1A"/>
    <w:rsid w:val="00727FD2"/>
    <w:rsid w:val="00733B0C"/>
    <w:rsid w:val="007344A1"/>
    <w:rsid w:val="007349CD"/>
    <w:rsid w:val="00735271"/>
    <w:rsid w:val="0074157F"/>
    <w:rsid w:val="00743CD8"/>
    <w:rsid w:val="00745A85"/>
    <w:rsid w:val="00746151"/>
    <w:rsid w:val="00750047"/>
    <w:rsid w:val="00750A5D"/>
    <w:rsid w:val="00750B59"/>
    <w:rsid w:val="007534B1"/>
    <w:rsid w:val="007674BD"/>
    <w:rsid w:val="0077169F"/>
    <w:rsid w:val="00771F2F"/>
    <w:rsid w:val="0077224B"/>
    <w:rsid w:val="00776486"/>
    <w:rsid w:val="007833C0"/>
    <w:rsid w:val="0078402A"/>
    <w:rsid w:val="00787BC2"/>
    <w:rsid w:val="00790818"/>
    <w:rsid w:val="00792739"/>
    <w:rsid w:val="00797068"/>
    <w:rsid w:val="0079749A"/>
    <w:rsid w:val="00797B08"/>
    <w:rsid w:val="007B29CE"/>
    <w:rsid w:val="007B4509"/>
    <w:rsid w:val="007B5C38"/>
    <w:rsid w:val="007B656A"/>
    <w:rsid w:val="007B705F"/>
    <w:rsid w:val="007C36C7"/>
    <w:rsid w:val="007C469E"/>
    <w:rsid w:val="007C5DFA"/>
    <w:rsid w:val="007C6176"/>
    <w:rsid w:val="007C6EF2"/>
    <w:rsid w:val="007D0965"/>
    <w:rsid w:val="007D0CC9"/>
    <w:rsid w:val="007E042A"/>
    <w:rsid w:val="007E20A9"/>
    <w:rsid w:val="007E337B"/>
    <w:rsid w:val="007E42FC"/>
    <w:rsid w:val="007E6F48"/>
    <w:rsid w:val="007F0F3F"/>
    <w:rsid w:val="007F1125"/>
    <w:rsid w:val="007F276D"/>
    <w:rsid w:val="007F5216"/>
    <w:rsid w:val="008047B8"/>
    <w:rsid w:val="008060DD"/>
    <w:rsid w:val="008107FD"/>
    <w:rsid w:val="0081265F"/>
    <w:rsid w:val="008144EE"/>
    <w:rsid w:val="00815C2A"/>
    <w:rsid w:val="00816A29"/>
    <w:rsid w:val="008311CD"/>
    <w:rsid w:val="00832284"/>
    <w:rsid w:val="008329A4"/>
    <w:rsid w:val="008465F8"/>
    <w:rsid w:val="008501DE"/>
    <w:rsid w:val="008564C7"/>
    <w:rsid w:val="0085662B"/>
    <w:rsid w:val="008577D4"/>
    <w:rsid w:val="00860E35"/>
    <w:rsid w:val="008640C6"/>
    <w:rsid w:val="00864349"/>
    <w:rsid w:val="0086609D"/>
    <w:rsid w:val="008723DE"/>
    <w:rsid w:val="008743A0"/>
    <w:rsid w:val="00875664"/>
    <w:rsid w:val="00876AAD"/>
    <w:rsid w:val="00881C58"/>
    <w:rsid w:val="00886947"/>
    <w:rsid w:val="008901F7"/>
    <w:rsid w:val="008A555A"/>
    <w:rsid w:val="008B27D4"/>
    <w:rsid w:val="008B3DC1"/>
    <w:rsid w:val="008B7216"/>
    <w:rsid w:val="008B7B3F"/>
    <w:rsid w:val="008C26A3"/>
    <w:rsid w:val="008C32F0"/>
    <w:rsid w:val="008C64E9"/>
    <w:rsid w:val="008C6508"/>
    <w:rsid w:val="008D2B56"/>
    <w:rsid w:val="008D3534"/>
    <w:rsid w:val="008D6B53"/>
    <w:rsid w:val="008E5967"/>
    <w:rsid w:val="008E6654"/>
    <w:rsid w:val="008F059C"/>
    <w:rsid w:val="008F05CF"/>
    <w:rsid w:val="008F27FE"/>
    <w:rsid w:val="008F3C0B"/>
    <w:rsid w:val="008F664E"/>
    <w:rsid w:val="008F6EB6"/>
    <w:rsid w:val="008F7199"/>
    <w:rsid w:val="00903927"/>
    <w:rsid w:val="009055A1"/>
    <w:rsid w:val="00907157"/>
    <w:rsid w:val="0090733E"/>
    <w:rsid w:val="009129CB"/>
    <w:rsid w:val="00912CA1"/>
    <w:rsid w:val="009154E3"/>
    <w:rsid w:val="009178BF"/>
    <w:rsid w:val="009240AB"/>
    <w:rsid w:val="00927FB6"/>
    <w:rsid w:val="00930886"/>
    <w:rsid w:val="009309AB"/>
    <w:rsid w:val="009326F4"/>
    <w:rsid w:val="0093363C"/>
    <w:rsid w:val="00946F29"/>
    <w:rsid w:val="00952B2F"/>
    <w:rsid w:val="00956D81"/>
    <w:rsid w:val="009577CB"/>
    <w:rsid w:val="00961096"/>
    <w:rsid w:val="009651DF"/>
    <w:rsid w:val="00965EE4"/>
    <w:rsid w:val="00971608"/>
    <w:rsid w:val="00974C8C"/>
    <w:rsid w:val="00975DC5"/>
    <w:rsid w:val="00980CE3"/>
    <w:rsid w:val="00986D99"/>
    <w:rsid w:val="00996942"/>
    <w:rsid w:val="00996F44"/>
    <w:rsid w:val="009A0D0B"/>
    <w:rsid w:val="009A364E"/>
    <w:rsid w:val="009B128A"/>
    <w:rsid w:val="009B4290"/>
    <w:rsid w:val="009C110B"/>
    <w:rsid w:val="009C28EC"/>
    <w:rsid w:val="009C41C2"/>
    <w:rsid w:val="009C5356"/>
    <w:rsid w:val="009C5D93"/>
    <w:rsid w:val="009D127B"/>
    <w:rsid w:val="009E2D95"/>
    <w:rsid w:val="009E5F4E"/>
    <w:rsid w:val="009F0370"/>
    <w:rsid w:val="009F0708"/>
    <w:rsid w:val="009F0D0E"/>
    <w:rsid w:val="009F2A05"/>
    <w:rsid w:val="009F618A"/>
    <w:rsid w:val="009F686A"/>
    <w:rsid w:val="00A101C1"/>
    <w:rsid w:val="00A17536"/>
    <w:rsid w:val="00A232C1"/>
    <w:rsid w:val="00A26ADA"/>
    <w:rsid w:val="00A30A39"/>
    <w:rsid w:val="00A34874"/>
    <w:rsid w:val="00A37FED"/>
    <w:rsid w:val="00A41B35"/>
    <w:rsid w:val="00A4293B"/>
    <w:rsid w:val="00A44080"/>
    <w:rsid w:val="00A440AA"/>
    <w:rsid w:val="00A44B1E"/>
    <w:rsid w:val="00A45AC3"/>
    <w:rsid w:val="00A527F7"/>
    <w:rsid w:val="00A60150"/>
    <w:rsid w:val="00A61209"/>
    <w:rsid w:val="00A63DAF"/>
    <w:rsid w:val="00A70FD9"/>
    <w:rsid w:val="00A72459"/>
    <w:rsid w:val="00A769DD"/>
    <w:rsid w:val="00A77CE1"/>
    <w:rsid w:val="00A812C7"/>
    <w:rsid w:val="00A81397"/>
    <w:rsid w:val="00A83B47"/>
    <w:rsid w:val="00A84E4A"/>
    <w:rsid w:val="00A85CCA"/>
    <w:rsid w:val="00A867BB"/>
    <w:rsid w:val="00A87394"/>
    <w:rsid w:val="00A917C3"/>
    <w:rsid w:val="00A9495A"/>
    <w:rsid w:val="00A9503A"/>
    <w:rsid w:val="00A959C7"/>
    <w:rsid w:val="00A9681B"/>
    <w:rsid w:val="00AA2F19"/>
    <w:rsid w:val="00AA5D18"/>
    <w:rsid w:val="00AB17BE"/>
    <w:rsid w:val="00AB1AF5"/>
    <w:rsid w:val="00AB1DA2"/>
    <w:rsid w:val="00AC1996"/>
    <w:rsid w:val="00AC33E3"/>
    <w:rsid w:val="00AD410E"/>
    <w:rsid w:val="00AE4130"/>
    <w:rsid w:val="00AE4C27"/>
    <w:rsid w:val="00AE74C4"/>
    <w:rsid w:val="00AF1290"/>
    <w:rsid w:val="00AF1C23"/>
    <w:rsid w:val="00AF3253"/>
    <w:rsid w:val="00AF48A9"/>
    <w:rsid w:val="00AF4C40"/>
    <w:rsid w:val="00AF4CE3"/>
    <w:rsid w:val="00AF5755"/>
    <w:rsid w:val="00AF7CE8"/>
    <w:rsid w:val="00B04C1B"/>
    <w:rsid w:val="00B056BC"/>
    <w:rsid w:val="00B10A8E"/>
    <w:rsid w:val="00B10F44"/>
    <w:rsid w:val="00B11671"/>
    <w:rsid w:val="00B12649"/>
    <w:rsid w:val="00B1593F"/>
    <w:rsid w:val="00B15FEB"/>
    <w:rsid w:val="00B17280"/>
    <w:rsid w:val="00B17A96"/>
    <w:rsid w:val="00B320B1"/>
    <w:rsid w:val="00B357F4"/>
    <w:rsid w:val="00B37BD9"/>
    <w:rsid w:val="00B41DC7"/>
    <w:rsid w:val="00B44366"/>
    <w:rsid w:val="00B447F1"/>
    <w:rsid w:val="00B50019"/>
    <w:rsid w:val="00B50AC2"/>
    <w:rsid w:val="00B52C7A"/>
    <w:rsid w:val="00B54639"/>
    <w:rsid w:val="00B55FF0"/>
    <w:rsid w:val="00B56F7B"/>
    <w:rsid w:val="00B57903"/>
    <w:rsid w:val="00B64150"/>
    <w:rsid w:val="00B6431E"/>
    <w:rsid w:val="00B652D6"/>
    <w:rsid w:val="00B66C9C"/>
    <w:rsid w:val="00B7474E"/>
    <w:rsid w:val="00B7559B"/>
    <w:rsid w:val="00B81876"/>
    <w:rsid w:val="00B81B0B"/>
    <w:rsid w:val="00B81DB6"/>
    <w:rsid w:val="00B8267B"/>
    <w:rsid w:val="00B8515C"/>
    <w:rsid w:val="00B9363D"/>
    <w:rsid w:val="00B96FEE"/>
    <w:rsid w:val="00BA0A97"/>
    <w:rsid w:val="00BA3651"/>
    <w:rsid w:val="00BA6612"/>
    <w:rsid w:val="00BB1FD7"/>
    <w:rsid w:val="00BB2520"/>
    <w:rsid w:val="00BB398D"/>
    <w:rsid w:val="00BB5373"/>
    <w:rsid w:val="00BC0A4D"/>
    <w:rsid w:val="00BC11AB"/>
    <w:rsid w:val="00BC39F2"/>
    <w:rsid w:val="00BC4C16"/>
    <w:rsid w:val="00BC506D"/>
    <w:rsid w:val="00BD09ED"/>
    <w:rsid w:val="00BD1395"/>
    <w:rsid w:val="00BD3764"/>
    <w:rsid w:val="00BD590B"/>
    <w:rsid w:val="00BD68BD"/>
    <w:rsid w:val="00BE09E0"/>
    <w:rsid w:val="00BE1C81"/>
    <w:rsid w:val="00BE35D2"/>
    <w:rsid w:val="00BE4544"/>
    <w:rsid w:val="00BF5824"/>
    <w:rsid w:val="00C0518F"/>
    <w:rsid w:val="00C132FB"/>
    <w:rsid w:val="00C144D9"/>
    <w:rsid w:val="00C14946"/>
    <w:rsid w:val="00C15D9A"/>
    <w:rsid w:val="00C16E68"/>
    <w:rsid w:val="00C2655A"/>
    <w:rsid w:val="00C314A6"/>
    <w:rsid w:val="00C3482C"/>
    <w:rsid w:val="00C3484A"/>
    <w:rsid w:val="00C37ADC"/>
    <w:rsid w:val="00C42A06"/>
    <w:rsid w:val="00C4486F"/>
    <w:rsid w:val="00C50400"/>
    <w:rsid w:val="00C55B7A"/>
    <w:rsid w:val="00C56F59"/>
    <w:rsid w:val="00C647D8"/>
    <w:rsid w:val="00C659F6"/>
    <w:rsid w:val="00C70871"/>
    <w:rsid w:val="00C70C0F"/>
    <w:rsid w:val="00C72807"/>
    <w:rsid w:val="00C77CD2"/>
    <w:rsid w:val="00C8143B"/>
    <w:rsid w:val="00C854F2"/>
    <w:rsid w:val="00C86097"/>
    <w:rsid w:val="00C919F4"/>
    <w:rsid w:val="00CA0EC0"/>
    <w:rsid w:val="00CA15FF"/>
    <w:rsid w:val="00CA25A8"/>
    <w:rsid w:val="00CA3D6E"/>
    <w:rsid w:val="00CA5E80"/>
    <w:rsid w:val="00CA70E7"/>
    <w:rsid w:val="00CB764F"/>
    <w:rsid w:val="00CC0D04"/>
    <w:rsid w:val="00CC192E"/>
    <w:rsid w:val="00CC4512"/>
    <w:rsid w:val="00CC5ACE"/>
    <w:rsid w:val="00CD3AED"/>
    <w:rsid w:val="00CE3AC5"/>
    <w:rsid w:val="00CF3B4F"/>
    <w:rsid w:val="00CF5539"/>
    <w:rsid w:val="00CF72F3"/>
    <w:rsid w:val="00CF75E9"/>
    <w:rsid w:val="00D1027C"/>
    <w:rsid w:val="00D12BDC"/>
    <w:rsid w:val="00D14E3B"/>
    <w:rsid w:val="00D16E46"/>
    <w:rsid w:val="00D231B8"/>
    <w:rsid w:val="00D256BE"/>
    <w:rsid w:val="00D323DC"/>
    <w:rsid w:val="00D33E87"/>
    <w:rsid w:val="00D350FF"/>
    <w:rsid w:val="00D35928"/>
    <w:rsid w:val="00D44AFB"/>
    <w:rsid w:val="00D44CB5"/>
    <w:rsid w:val="00D53CFF"/>
    <w:rsid w:val="00D53F8F"/>
    <w:rsid w:val="00D55883"/>
    <w:rsid w:val="00D56569"/>
    <w:rsid w:val="00D57130"/>
    <w:rsid w:val="00D63EE0"/>
    <w:rsid w:val="00D64FF6"/>
    <w:rsid w:val="00D669FA"/>
    <w:rsid w:val="00D67356"/>
    <w:rsid w:val="00D706C6"/>
    <w:rsid w:val="00D7259E"/>
    <w:rsid w:val="00D73A86"/>
    <w:rsid w:val="00D7550C"/>
    <w:rsid w:val="00D7673E"/>
    <w:rsid w:val="00D80175"/>
    <w:rsid w:val="00D86780"/>
    <w:rsid w:val="00D8766B"/>
    <w:rsid w:val="00D97511"/>
    <w:rsid w:val="00D97A5D"/>
    <w:rsid w:val="00D97BF3"/>
    <w:rsid w:val="00DA1D6F"/>
    <w:rsid w:val="00DA2CD4"/>
    <w:rsid w:val="00DA33C6"/>
    <w:rsid w:val="00DA41C0"/>
    <w:rsid w:val="00DB50D4"/>
    <w:rsid w:val="00DB51AD"/>
    <w:rsid w:val="00DC00BB"/>
    <w:rsid w:val="00DC12E7"/>
    <w:rsid w:val="00DC39CA"/>
    <w:rsid w:val="00DC4695"/>
    <w:rsid w:val="00DC5C9B"/>
    <w:rsid w:val="00DC6B45"/>
    <w:rsid w:val="00DC76F6"/>
    <w:rsid w:val="00DC7ABC"/>
    <w:rsid w:val="00DC7E1B"/>
    <w:rsid w:val="00DD1A3C"/>
    <w:rsid w:val="00DD3C48"/>
    <w:rsid w:val="00DD6D34"/>
    <w:rsid w:val="00DD79D6"/>
    <w:rsid w:val="00DE1A1B"/>
    <w:rsid w:val="00DE3CA1"/>
    <w:rsid w:val="00DF063F"/>
    <w:rsid w:val="00DF2349"/>
    <w:rsid w:val="00E0738E"/>
    <w:rsid w:val="00E10D54"/>
    <w:rsid w:val="00E12FAD"/>
    <w:rsid w:val="00E13B62"/>
    <w:rsid w:val="00E13FB4"/>
    <w:rsid w:val="00E156DF"/>
    <w:rsid w:val="00E15723"/>
    <w:rsid w:val="00E15C51"/>
    <w:rsid w:val="00E1682D"/>
    <w:rsid w:val="00E21966"/>
    <w:rsid w:val="00E21D40"/>
    <w:rsid w:val="00E2797E"/>
    <w:rsid w:val="00E30542"/>
    <w:rsid w:val="00E41F62"/>
    <w:rsid w:val="00E43B28"/>
    <w:rsid w:val="00E47F6B"/>
    <w:rsid w:val="00E508CD"/>
    <w:rsid w:val="00E537B9"/>
    <w:rsid w:val="00E571CF"/>
    <w:rsid w:val="00E6109C"/>
    <w:rsid w:val="00E657C4"/>
    <w:rsid w:val="00E65A39"/>
    <w:rsid w:val="00E716CD"/>
    <w:rsid w:val="00E720F4"/>
    <w:rsid w:val="00E72627"/>
    <w:rsid w:val="00E7265B"/>
    <w:rsid w:val="00E763C6"/>
    <w:rsid w:val="00E775A2"/>
    <w:rsid w:val="00E87905"/>
    <w:rsid w:val="00E915FE"/>
    <w:rsid w:val="00E921ED"/>
    <w:rsid w:val="00E92C8F"/>
    <w:rsid w:val="00E92DFC"/>
    <w:rsid w:val="00E94EA3"/>
    <w:rsid w:val="00EA0F07"/>
    <w:rsid w:val="00EA26E1"/>
    <w:rsid w:val="00EA413D"/>
    <w:rsid w:val="00EA60DD"/>
    <w:rsid w:val="00EA7A08"/>
    <w:rsid w:val="00EB0318"/>
    <w:rsid w:val="00EB3765"/>
    <w:rsid w:val="00EB67F0"/>
    <w:rsid w:val="00EC1EB0"/>
    <w:rsid w:val="00EC57CF"/>
    <w:rsid w:val="00EC6625"/>
    <w:rsid w:val="00EC7F68"/>
    <w:rsid w:val="00ED1AA4"/>
    <w:rsid w:val="00EE1632"/>
    <w:rsid w:val="00EE17BC"/>
    <w:rsid w:val="00EE37AF"/>
    <w:rsid w:val="00EF1CD2"/>
    <w:rsid w:val="00EF3B7C"/>
    <w:rsid w:val="00EF45AD"/>
    <w:rsid w:val="00EF5016"/>
    <w:rsid w:val="00EF5CD5"/>
    <w:rsid w:val="00F1538A"/>
    <w:rsid w:val="00F1775C"/>
    <w:rsid w:val="00F17D86"/>
    <w:rsid w:val="00F22C27"/>
    <w:rsid w:val="00F249CC"/>
    <w:rsid w:val="00F37943"/>
    <w:rsid w:val="00F43201"/>
    <w:rsid w:val="00F439BE"/>
    <w:rsid w:val="00F44500"/>
    <w:rsid w:val="00F45B0E"/>
    <w:rsid w:val="00F5382D"/>
    <w:rsid w:val="00F54F36"/>
    <w:rsid w:val="00F6666B"/>
    <w:rsid w:val="00F71E80"/>
    <w:rsid w:val="00F748F3"/>
    <w:rsid w:val="00F76A31"/>
    <w:rsid w:val="00F81C43"/>
    <w:rsid w:val="00F844D2"/>
    <w:rsid w:val="00F9014F"/>
    <w:rsid w:val="00F90A61"/>
    <w:rsid w:val="00F925B3"/>
    <w:rsid w:val="00F94597"/>
    <w:rsid w:val="00F9571E"/>
    <w:rsid w:val="00F96270"/>
    <w:rsid w:val="00F977A9"/>
    <w:rsid w:val="00FA01B1"/>
    <w:rsid w:val="00FA161F"/>
    <w:rsid w:val="00FA3BCF"/>
    <w:rsid w:val="00FA4868"/>
    <w:rsid w:val="00FB0EDB"/>
    <w:rsid w:val="00FB24C6"/>
    <w:rsid w:val="00FB2D40"/>
    <w:rsid w:val="00FB38D7"/>
    <w:rsid w:val="00FB3DA1"/>
    <w:rsid w:val="00FB4D69"/>
    <w:rsid w:val="00FB57C0"/>
    <w:rsid w:val="00FC24C5"/>
    <w:rsid w:val="00FC63A6"/>
    <w:rsid w:val="00FC74B2"/>
    <w:rsid w:val="00FC75E9"/>
    <w:rsid w:val="00FD0D5C"/>
    <w:rsid w:val="00FD4892"/>
    <w:rsid w:val="00FE482A"/>
    <w:rsid w:val="00FE6435"/>
    <w:rsid w:val="00FF0522"/>
    <w:rsid w:val="00FF0C57"/>
    <w:rsid w:val="00FF2F78"/>
    <w:rsid w:val="00FF5247"/>
    <w:rsid w:val="00FF6D5F"/>
    <w:rsid w:val="01978D6F"/>
    <w:rsid w:val="02482858"/>
    <w:rsid w:val="035126D4"/>
    <w:rsid w:val="06927997"/>
    <w:rsid w:val="06BF4097"/>
    <w:rsid w:val="0939F92F"/>
    <w:rsid w:val="0ACED924"/>
    <w:rsid w:val="10AC7555"/>
    <w:rsid w:val="120343B1"/>
    <w:rsid w:val="121F2B04"/>
    <w:rsid w:val="138BF94D"/>
    <w:rsid w:val="13D535E0"/>
    <w:rsid w:val="160D10F7"/>
    <w:rsid w:val="1E10C82B"/>
    <w:rsid w:val="22C73F36"/>
    <w:rsid w:val="2414C93C"/>
    <w:rsid w:val="2763359B"/>
    <w:rsid w:val="28756795"/>
    <w:rsid w:val="2E20EF2B"/>
    <w:rsid w:val="33A5EABE"/>
    <w:rsid w:val="3773CABA"/>
    <w:rsid w:val="4587DF7B"/>
    <w:rsid w:val="482029A3"/>
    <w:rsid w:val="4AB54BA2"/>
    <w:rsid w:val="4B123BFE"/>
    <w:rsid w:val="52B380C0"/>
    <w:rsid w:val="53253ECE"/>
    <w:rsid w:val="538EAADC"/>
    <w:rsid w:val="55AD78AF"/>
    <w:rsid w:val="594A6F4F"/>
    <w:rsid w:val="5D267D5A"/>
    <w:rsid w:val="5FD398C6"/>
    <w:rsid w:val="677CC31C"/>
    <w:rsid w:val="680E38DE"/>
    <w:rsid w:val="6B723FAA"/>
    <w:rsid w:val="6E645205"/>
    <w:rsid w:val="76E0C0E3"/>
    <w:rsid w:val="77A9D9C3"/>
    <w:rsid w:val="7892B476"/>
    <w:rsid w:val="7A71D5E8"/>
    <w:rsid w:val="7B65AE6C"/>
    <w:rsid w:val="7BD33653"/>
    <w:rsid w:val="7EC9BB89"/>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A9B5"/>
  <w15:docId w15:val="{1D17513D-7186-40A2-BFA9-E77D3042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116"/>
      <w:outlineLvl w:val="0"/>
    </w:pPr>
    <w:rPr>
      <w:sz w:val="24"/>
      <w:szCs w:val="24"/>
    </w:rPr>
  </w:style>
  <w:style w:type="paragraph" w:styleId="Nadpis2">
    <w:name w:val="heading 2"/>
    <w:basedOn w:val="Normlny"/>
    <w:uiPriority w:val="1"/>
    <w:unhideWhenUsed/>
    <w:qFormat/>
    <w:pPr>
      <w:ind w:left="116"/>
      <w:jc w:val="both"/>
      <w:outlineLvl w:val="1"/>
    </w:pPr>
    <w:rPr>
      <w:b/>
      <w:bCs/>
    </w:rPr>
  </w:style>
  <w:style w:type="paragraph" w:styleId="Nadpis3">
    <w:name w:val="heading 3"/>
    <w:basedOn w:val="Normlny"/>
    <w:next w:val="Normlny"/>
    <w:link w:val="Nadpis3Char"/>
    <w:uiPriority w:val="9"/>
    <w:semiHidden/>
    <w:unhideWhenUsed/>
    <w:qFormat/>
    <w:rsid w:val="00FD489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rsid w:val="00FA161F"/>
    <w:tblPr>
      <w:tblInd w:w="0" w:type="dxa"/>
      <w:tblCellMar>
        <w:top w:w="0" w:type="dxa"/>
        <w:left w:w="0" w:type="dxa"/>
        <w:bottom w:w="0" w:type="dxa"/>
        <w:right w:w="0" w:type="dxa"/>
      </w:tblCellMar>
    </w:tblPr>
  </w:style>
  <w:style w:type="paragraph" w:styleId="Zkladntext">
    <w:name w:val="Body Text"/>
    <w:basedOn w:val="Normlny"/>
    <w:uiPriority w:val="1"/>
    <w:qFormat/>
  </w:style>
  <w:style w:type="paragraph" w:styleId="Nzov">
    <w:name w:val="Title"/>
    <w:basedOn w:val="Normlny"/>
    <w:uiPriority w:val="10"/>
    <w:qFormat/>
    <w:pPr>
      <w:spacing w:before="5"/>
      <w:ind w:left="116"/>
      <w:jc w:val="both"/>
    </w:pPr>
    <w:rPr>
      <w:b/>
      <w:bCs/>
      <w:sz w:val="24"/>
      <w:szCs w:val="24"/>
    </w:rPr>
  </w:style>
  <w:style w:type="paragraph" w:styleId="Odsekzoznamu">
    <w:name w:val="List Paragraph"/>
    <w:aliases w:val="body"/>
    <w:basedOn w:val="Normlny"/>
    <w:link w:val="OdsekzoznamuChar"/>
    <w:uiPriority w:val="34"/>
    <w:qFormat/>
  </w:style>
  <w:style w:type="paragraph" w:customStyle="1" w:styleId="TableParagraph">
    <w:name w:val="Table Paragraph"/>
    <w:basedOn w:val="Normlny"/>
    <w:uiPriority w:val="1"/>
    <w:qFormat/>
    <w:pPr>
      <w:spacing w:line="244" w:lineRule="exact"/>
      <w:ind w:left="1627"/>
    </w:pPr>
  </w:style>
  <w:style w:type="character" w:customStyle="1" w:styleId="OdsekzoznamuChar">
    <w:name w:val="Odsek zoznamu Char"/>
    <w:aliases w:val="body Char"/>
    <w:link w:val="Odsekzoznamu"/>
    <w:uiPriority w:val="99"/>
    <w:locked/>
    <w:rsid w:val="00EF3B7C"/>
    <w:rPr>
      <w:rFonts w:ascii="Times New Roman" w:eastAsia="Times New Roman" w:hAnsi="Times New Roman" w:cs="Times New Roman"/>
      <w:lang w:val="sk-SK"/>
    </w:rPr>
  </w:style>
  <w:style w:type="paragraph" w:styleId="Hlavika">
    <w:name w:val="header"/>
    <w:basedOn w:val="Normlny"/>
    <w:link w:val="HlavikaChar"/>
    <w:uiPriority w:val="99"/>
    <w:unhideWhenUsed/>
    <w:rsid w:val="00CB764F"/>
    <w:pPr>
      <w:tabs>
        <w:tab w:val="center" w:pos="4536"/>
        <w:tab w:val="right" w:pos="9072"/>
      </w:tabs>
    </w:pPr>
  </w:style>
  <w:style w:type="character" w:customStyle="1" w:styleId="HlavikaChar">
    <w:name w:val="Hlavička Char"/>
    <w:basedOn w:val="Predvolenpsmoodseku"/>
    <w:link w:val="Hlavika"/>
    <w:uiPriority w:val="99"/>
    <w:rsid w:val="00CB764F"/>
    <w:rPr>
      <w:rFonts w:ascii="Times New Roman" w:eastAsia="Times New Roman" w:hAnsi="Times New Roman" w:cs="Times New Roman"/>
      <w:lang w:val="sk-SK"/>
    </w:rPr>
  </w:style>
  <w:style w:type="paragraph" w:styleId="Pta">
    <w:name w:val="footer"/>
    <w:basedOn w:val="Normlny"/>
    <w:link w:val="PtaChar"/>
    <w:uiPriority w:val="99"/>
    <w:unhideWhenUsed/>
    <w:rsid w:val="00CB764F"/>
    <w:pPr>
      <w:tabs>
        <w:tab w:val="center" w:pos="4536"/>
        <w:tab w:val="right" w:pos="9072"/>
      </w:tabs>
    </w:pPr>
  </w:style>
  <w:style w:type="character" w:customStyle="1" w:styleId="PtaChar">
    <w:name w:val="Päta Char"/>
    <w:basedOn w:val="Predvolenpsmoodseku"/>
    <w:link w:val="Pta"/>
    <w:uiPriority w:val="99"/>
    <w:rsid w:val="00CB764F"/>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rsid w:val="00DB50D4"/>
    <w:rPr>
      <w:sz w:val="16"/>
      <w:szCs w:val="16"/>
    </w:rPr>
  </w:style>
  <w:style w:type="paragraph" w:styleId="Textkomentra">
    <w:name w:val="annotation text"/>
    <w:basedOn w:val="Normlny"/>
    <w:link w:val="TextkomentraChar"/>
    <w:uiPriority w:val="99"/>
    <w:unhideWhenUsed/>
    <w:rsid w:val="00DB50D4"/>
    <w:rPr>
      <w:sz w:val="20"/>
      <w:szCs w:val="20"/>
    </w:rPr>
  </w:style>
  <w:style w:type="character" w:customStyle="1" w:styleId="TextkomentraChar">
    <w:name w:val="Text komentára Char"/>
    <w:basedOn w:val="Predvolenpsmoodseku"/>
    <w:link w:val="Textkomentra"/>
    <w:uiPriority w:val="99"/>
    <w:rsid w:val="00DB50D4"/>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DB50D4"/>
    <w:rPr>
      <w:b/>
      <w:bCs/>
    </w:rPr>
  </w:style>
  <w:style w:type="character" w:customStyle="1" w:styleId="PredmetkomentraChar">
    <w:name w:val="Predmet komentára Char"/>
    <w:basedOn w:val="TextkomentraChar"/>
    <w:link w:val="Predmetkomentra"/>
    <w:uiPriority w:val="99"/>
    <w:semiHidden/>
    <w:rsid w:val="00DB50D4"/>
    <w:rPr>
      <w:rFonts w:ascii="Times New Roman" w:eastAsia="Times New Roman" w:hAnsi="Times New Roman" w:cs="Times New Roman"/>
      <w:b/>
      <w:bCs/>
      <w:sz w:val="20"/>
      <w:szCs w:val="20"/>
      <w:lang w:val="sk-SK"/>
    </w:rPr>
  </w:style>
  <w:style w:type="character" w:customStyle="1" w:styleId="Nadpis3Char">
    <w:name w:val="Nadpis 3 Char"/>
    <w:basedOn w:val="Predvolenpsmoodseku"/>
    <w:link w:val="Nadpis3"/>
    <w:uiPriority w:val="9"/>
    <w:semiHidden/>
    <w:rsid w:val="00FD4892"/>
    <w:rPr>
      <w:rFonts w:asciiTheme="majorHAnsi" w:eastAsiaTheme="majorEastAsia" w:hAnsiTheme="majorHAnsi" w:cstheme="majorBidi"/>
      <w:color w:val="243F60" w:themeColor="accent1" w:themeShade="7F"/>
      <w:sz w:val="24"/>
      <w:szCs w:val="24"/>
      <w:lang w:val="sk-SK"/>
    </w:rPr>
  </w:style>
  <w:style w:type="paragraph" w:styleId="Normlnywebov">
    <w:name w:val="Normal (Web)"/>
    <w:basedOn w:val="Normlny"/>
    <w:uiPriority w:val="99"/>
    <w:semiHidden/>
    <w:unhideWhenUsed/>
    <w:rsid w:val="00FD4892"/>
    <w:pPr>
      <w:widowControl/>
      <w:autoSpaceDE/>
      <w:autoSpaceDN/>
      <w:spacing w:before="100" w:beforeAutospacing="1" w:after="100" w:afterAutospacing="1"/>
    </w:pPr>
    <w:rPr>
      <w:sz w:val="24"/>
      <w:szCs w:val="24"/>
      <w:lang w:eastAsia="sk-SK"/>
    </w:rPr>
  </w:style>
  <w:style w:type="character" w:styleId="PremennHTML">
    <w:name w:val="HTML Variable"/>
    <w:basedOn w:val="Predvolenpsmoodseku"/>
    <w:uiPriority w:val="99"/>
    <w:semiHidden/>
    <w:unhideWhenUsed/>
    <w:rsid w:val="00FD4892"/>
    <w:rPr>
      <w:i/>
      <w:iCs/>
    </w:rPr>
  </w:style>
  <w:style w:type="character" w:styleId="Hypertextovprepojenie">
    <w:name w:val="Hyperlink"/>
    <w:basedOn w:val="Predvolenpsmoodseku"/>
    <w:uiPriority w:val="99"/>
    <w:unhideWhenUsed/>
    <w:rsid w:val="00FD4892"/>
    <w:rPr>
      <w:color w:val="0000FF"/>
      <w:u w:val="single"/>
    </w:rPr>
  </w:style>
  <w:style w:type="paragraph" w:styleId="Revzia">
    <w:name w:val="Revision"/>
    <w:hidden/>
    <w:uiPriority w:val="99"/>
    <w:semiHidden/>
    <w:rsid w:val="00A959C7"/>
    <w:pPr>
      <w:widowControl/>
      <w:autoSpaceDE/>
      <w:autoSpaceDN/>
    </w:pPr>
    <w:rPr>
      <w:rFonts w:ascii="Times New Roman" w:eastAsia="Times New Roman" w:hAnsi="Times New Roman" w:cs="Times New Roman"/>
      <w:lang w:val="sk-SK"/>
    </w:rPr>
  </w:style>
  <w:style w:type="character" w:customStyle="1" w:styleId="tl2Char">
    <w:name w:val="Štýl2 Char"/>
    <w:basedOn w:val="Predvolenpsmoodseku"/>
    <w:link w:val="tl2"/>
    <w:uiPriority w:val="1"/>
    <w:locked/>
    <w:rsid w:val="00280798"/>
    <w:rPr>
      <w:rFonts w:asciiTheme="majorHAnsi" w:eastAsiaTheme="majorEastAsia" w:hAnsiTheme="majorHAnsi" w:cs="Arial"/>
      <w:color w:val="243F60" w:themeColor="accent1" w:themeShade="7F"/>
      <w:lang w:eastAsia="cs-CZ"/>
    </w:rPr>
  </w:style>
  <w:style w:type="paragraph" w:customStyle="1" w:styleId="tl2">
    <w:name w:val="Štýl2"/>
    <w:basedOn w:val="Nadpis3"/>
    <w:link w:val="tl2Char"/>
    <w:uiPriority w:val="1"/>
    <w:qFormat/>
    <w:rsid w:val="00280798"/>
    <w:pPr>
      <w:keepNext w:val="0"/>
      <w:keepLines w:val="0"/>
      <w:tabs>
        <w:tab w:val="left" w:pos="2160"/>
        <w:tab w:val="left" w:pos="2880"/>
        <w:tab w:val="left" w:pos="4500"/>
      </w:tabs>
      <w:autoSpaceDE/>
      <w:autoSpaceDN/>
      <w:spacing w:before="0" w:after="120"/>
      <w:ind w:left="576" w:hanging="576"/>
      <w:jc w:val="both"/>
    </w:pPr>
    <w:rPr>
      <w:rFonts w:cs="Arial"/>
      <w:sz w:val="22"/>
      <w:szCs w:val="22"/>
      <w:lang w:val="en-US" w:eastAsia="cs-CZ"/>
    </w:rPr>
  </w:style>
  <w:style w:type="numbering" w:customStyle="1" w:styleId="Sanpodklady">
    <w:name w:val="Súťažné podklady"/>
    <w:uiPriority w:val="99"/>
    <w:rsid w:val="00280798"/>
    <w:pPr>
      <w:numPr>
        <w:numId w:val="8"/>
      </w:numPr>
    </w:pPr>
  </w:style>
  <w:style w:type="character" w:styleId="Nevyrieenzmienka">
    <w:name w:val="Unresolved Mention"/>
    <w:basedOn w:val="Predvolenpsmoodseku"/>
    <w:uiPriority w:val="99"/>
    <w:semiHidden/>
    <w:unhideWhenUsed/>
    <w:rsid w:val="00BD68BD"/>
    <w:rPr>
      <w:color w:val="605E5C"/>
      <w:shd w:val="clear" w:color="auto" w:fill="E1DFDD"/>
    </w:rPr>
  </w:style>
  <w:style w:type="paragraph" w:customStyle="1" w:styleId="Default">
    <w:name w:val="Default"/>
    <w:rsid w:val="005E6E53"/>
    <w:pPr>
      <w:widowControl/>
      <w:adjustRightInd w:val="0"/>
    </w:pPr>
    <w:rPr>
      <w:rFonts w:ascii="Calibri" w:hAnsi="Calibri" w:cs="Calibri"/>
      <w:color w:val="000000"/>
      <w:sz w:val="24"/>
      <w:szCs w:val="24"/>
      <w:lang w:val="sk-SK"/>
    </w:rPr>
  </w:style>
  <w:style w:type="paragraph" w:customStyle="1" w:styleId="Odstavec2bezodsazen">
    <w:name w:val="Odstavec 2 bez odsazení"/>
    <w:basedOn w:val="Normlny"/>
    <w:rsid w:val="007C6EF2"/>
    <w:pPr>
      <w:widowControl/>
      <w:autoSpaceDE/>
      <w:autoSpaceDN/>
      <w:spacing w:line="312" w:lineRule="auto"/>
      <w:ind w:left="567"/>
    </w:pPr>
    <w:rPr>
      <w:rFonts w:ascii="Trebuchet MS" w:hAnsi="Trebuchet MS"/>
      <w:sz w:val="20"/>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7614">
      <w:bodyDiv w:val="1"/>
      <w:marLeft w:val="0"/>
      <w:marRight w:val="0"/>
      <w:marTop w:val="0"/>
      <w:marBottom w:val="0"/>
      <w:divBdr>
        <w:top w:val="none" w:sz="0" w:space="0" w:color="auto"/>
        <w:left w:val="none" w:sz="0" w:space="0" w:color="auto"/>
        <w:bottom w:val="none" w:sz="0" w:space="0" w:color="auto"/>
        <w:right w:val="none" w:sz="0" w:space="0" w:color="auto"/>
      </w:divBdr>
    </w:div>
    <w:div w:id="495070344">
      <w:bodyDiv w:val="1"/>
      <w:marLeft w:val="0"/>
      <w:marRight w:val="0"/>
      <w:marTop w:val="0"/>
      <w:marBottom w:val="0"/>
      <w:divBdr>
        <w:top w:val="none" w:sz="0" w:space="0" w:color="auto"/>
        <w:left w:val="none" w:sz="0" w:space="0" w:color="auto"/>
        <w:bottom w:val="none" w:sz="0" w:space="0" w:color="auto"/>
        <w:right w:val="none" w:sz="0" w:space="0" w:color="auto"/>
      </w:divBdr>
    </w:div>
    <w:div w:id="537936048">
      <w:bodyDiv w:val="1"/>
      <w:marLeft w:val="0"/>
      <w:marRight w:val="0"/>
      <w:marTop w:val="0"/>
      <w:marBottom w:val="0"/>
      <w:divBdr>
        <w:top w:val="none" w:sz="0" w:space="0" w:color="auto"/>
        <w:left w:val="none" w:sz="0" w:space="0" w:color="auto"/>
        <w:bottom w:val="none" w:sz="0" w:space="0" w:color="auto"/>
        <w:right w:val="none" w:sz="0" w:space="0" w:color="auto"/>
      </w:divBdr>
    </w:div>
    <w:div w:id="557518887">
      <w:bodyDiv w:val="1"/>
      <w:marLeft w:val="0"/>
      <w:marRight w:val="0"/>
      <w:marTop w:val="0"/>
      <w:marBottom w:val="0"/>
      <w:divBdr>
        <w:top w:val="none" w:sz="0" w:space="0" w:color="auto"/>
        <w:left w:val="none" w:sz="0" w:space="0" w:color="auto"/>
        <w:bottom w:val="none" w:sz="0" w:space="0" w:color="auto"/>
        <w:right w:val="none" w:sz="0" w:space="0" w:color="auto"/>
      </w:divBdr>
    </w:div>
    <w:div w:id="692847725">
      <w:bodyDiv w:val="1"/>
      <w:marLeft w:val="0"/>
      <w:marRight w:val="0"/>
      <w:marTop w:val="0"/>
      <w:marBottom w:val="0"/>
      <w:divBdr>
        <w:top w:val="none" w:sz="0" w:space="0" w:color="auto"/>
        <w:left w:val="none" w:sz="0" w:space="0" w:color="auto"/>
        <w:bottom w:val="none" w:sz="0" w:space="0" w:color="auto"/>
        <w:right w:val="none" w:sz="0" w:space="0" w:color="auto"/>
      </w:divBdr>
    </w:div>
    <w:div w:id="1004936720">
      <w:bodyDiv w:val="1"/>
      <w:marLeft w:val="0"/>
      <w:marRight w:val="0"/>
      <w:marTop w:val="0"/>
      <w:marBottom w:val="0"/>
      <w:divBdr>
        <w:top w:val="none" w:sz="0" w:space="0" w:color="auto"/>
        <w:left w:val="none" w:sz="0" w:space="0" w:color="auto"/>
        <w:bottom w:val="none" w:sz="0" w:space="0" w:color="auto"/>
        <w:right w:val="none" w:sz="0" w:space="0" w:color="auto"/>
      </w:divBdr>
    </w:div>
    <w:div w:id="1007833547">
      <w:bodyDiv w:val="1"/>
      <w:marLeft w:val="0"/>
      <w:marRight w:val="0"/>
      <w:marTop w:val="0"/>
      <w:marBottom w:val="0"/>
      <w:divBdr>
        <w:top w:val="none" w:sz="0" w:space="0" w:color="auto"/>
        <w:left w:val="none" w:sz="0" w:space="0" w:color="auto"/>
        <w:bottom w:val="none" w:sz="0" w:space="0" w:color="auto"/>
        <w:right w:val="none" w:sz="0" w:space="0" w:color="auto"/>
      </w:divBdr>
    </w:div>
    <w:div w:id="1011882099">
      <w:bodyDiv w:val="1"/>
      <w:marLeft w:val="0"/>
      <w:marRight w:val="0"/>
      <w:marTop w:val="0"/>
      <w:marBottom w:val="0"/>
      <w:divBdr>
        <w:top w:val="none" w:sz="0" w:space="0" w:color="auto"/>
        <w:left w:val="none" w:sz="0" w:space="0" w:color="auto"/>
        <w:bottom w:val="none" w:sz="0" w:space="0" w:color="auto"/>
        <w:right w:val="none" w:sz="0" w:space="0" w:color="auto"/>
      </w:divBdr>
    </w:div>
    <w:div w:id="1016425639">
      <w:bodyDiv w:val="1"/>
      <w:marLeft w:val="0"/>
      <w:marRight w:val="0"/>
      <w:marTop w:val="0"/>
      <w:marBottom w:val="0"/>
      <w:divBdr>
        <w:top w:val="none" w:sz="0" w:space="0" w:color="auto"/>
        <w:left w:val="none" w:sz="0" w:space="0" w:color="auto"/>
        <w:bottom w:val="none" w:sz="0" w:space="0" w:color="auto"/>
        <w:right w:val="none" w:sz="0" w:space="0" w:color="auto"/>
      </w:divBdr>
    </w:div>
    <w:div w:id="1368678089">
      <w:bodyDiv w:val="1"/>
      <w:marLeft w:val="0"/>
      <w:marRight w:val="0"/>
      <w:marTop w:val="0"/>
      <w:marBottom w:val="0"/>
      <w:divBdr>
        <w:top w:val="none" w:sz="0" w:space="0" w:color="auto"/>
        <w:left w:val="none" w:sz="0" w:space="0" w:color="auto"/>
        <w:bottom w:val="none" w:sz="0" w:space="0" w:color="auto"/>
        <w:right w:val="none" w:sz="0" w:space="0" w:color="auto"/>
      </w:divBdr>
    </w:div>
    <w:div w:id="1375540107">
      <w:bodyDiv w:val="1"/>
      <w:marLeft w:val="0"/>
      <w:marRight w:val="0"/>
      <w:marTop w:val="0"/>
      <w:marBottom w:val="0"/>
      <w:divBdr>
        <w:top w:val="none" w:sz="0" w:space="0" w:color="auto"/>
        <w:left w:val="none" w:sz="0" w:space="0" w:color="auto"/>
        <w:bottom w:val="none" w:sz="0" w:space="0" w:color="auto"/>
        <w:right w:val="none" w:sz="0" w:space="0" w:color="auto"/>
      </w:divBdr>
    </w:div>
    <w:div w:id="1420831751">
      <w:bodyDiv w:val="1"/>
      <w:marLeft w:val="0"/>
      <w:marRight w:val="0"/>
      <w:marTop w:val="0"/>
      <w:marBottom w:val="0"/>
      <w:divBdr>
        <w:top w:val="none" w:sz="0" w:space="0" w:color="auto"/>
        <w:left w:val="none" w:sz="0" w:space="0" w:color="auto"/>
        <w:bottom w:val="none" w:sz="0" w:space="0" w:color="auto"/>
        <w:right w:val="none" w:sz="0" w:space="0" w:color="auto"/>
      </w:divBdr>
    </w:div>
    <w:div w:id="1479152526">
      <w:bodyDiv w:val="1"/>
      <w:marLeft w:val="0"/>
      <w:marRight w:val="0"/>
      <w:marTop w:val="0"/>
      <w:marBottom w:val="0"/>
      <w:divBdr>
        <w:top w:val="none" w:sz="0" w:space="0" w:color="auto"/>
        <w:left w:val="none" w:sz="0" w:space="0" w:color="auto"/>
        <w:bottom w:val="none" w:sz="0" w:space="0" w:color="auto"/>
        <w:right w:val="none" w:sz="0" w:space="0" w:color="auto"/>
      </w:divBdr>
    </w:div>
    <w:div w:id="1495796238">
      <w:bodyDiv w:val="1"/>
      <w:marLeft w:val="0"/>
      <w:marRight w:val="0"/>
      <w:marTop w:val="0"/>
      <w:marBottom w:val="0"/>
      <w:divBdr>
        <w:top w:val="none" w:sz="0" w:space="0" w:color="auto"/>
        <w:left w:val="none" w:sz="0" w:space="0" w:color="auto"/>
        <w:bottom w:val="none" w:sz="0" w:space="0" w:color="auto"/>
        <w:right w:val="none" w:sz="0" w:space="0" w:color="auto"/>
      </w:divBdr>
    </w:div>
    <w:div w:id="1540975175">
      <w:bodyDiv w:val="1"/>
      <w:marLeft w:val="0"/>
      <w:marRight w:val="0"/>
      <w:marTop w:val="0"/>
      <w:marBottom w:val="0"/>
      <w:divBdr>
        <w:top w:val="none" w:sz="0" w:space="0" w:color="auto"/>
        <w:left w:val="none" w:sz="0" w:space="0" w:color="auto"/>
        <w:bottom w:val="none" w:sz="0" w:space="0" w:color="auto"/>
        <w:right w:val="none" w:sz="0" w:space="0" w:color="auto"/>
      </w:divBdr>
    </w:div>
    <w:div w:id="1571185295">
      <w:bodyDiv w:val="1"/>
      <w:marLeft w:val="0"/>
      <w:marRight w:val="0"/>
      <w:marTop w:val="0"/>
      <w:marBottom w:val="0"/>
      <w:divBdr>
        <w:top w:val="none" w:sz="0" w:space="0" w:color="auto"/>
        <w:left w:val="none" w:sz="0" w:space="0" w:color="auto"/>
        <w:bottom w:val="none" w:sz="0" w:space="0" w:color="auto"/>
        <w:right w:val="none" w:sz="0" w:space="0" w:color="auto"/>
      </w:divBdr>
    </w:div>
    <w:div w:id="1749693349">
      <w:bodyDiv w:val="1"/>
      <w:marLeft w:val="0"/>
      <w:marRight w:val="0"/>
      <w:marTop w:val="0"/>
      <w:marBottom w:val="0"/>
      <w:divBdr>
        <w:top w:val="none" w:sz="0" w:space="0" w:color="auto"/>
        <w:left w:val="none" w:sz="0" w:space="0" w:color="auto"/>
        <w:bottom w:val="none" w:sz="0" w:space="0" w:color="auto"/>
        <w:right w:val="none" w:sz="0" w:space="0" w:color="auto"/>
      </w:divBdr>
    </w:div>
    <w:div w:id="1899045805">
      <w:bodyDiv w:val="1"/>
      <w:marLeft w:val="0"/>
      <w:marRight w:val="0"/>
      <w:marTop w:val="0"/>
      <w:marBottom w:val="0"/>
      <w:divBdr>
        <w:top w:val="none" w:sz="0" w:space="0" w:color="auto"/>
        <w:left w:val="none" w:sz="0" w:space="0" w:color="auto"/>
        <w:bottom w:val="none" w:sz="0" w:space="0" w:color="auto"/>
        <w:right w:val="none" w:sz="0" w:space="0" w:color="auto"/>
      </w:divBdr>
    </w:div>
    <w:div w:id="1940291502">
      <w:bodyDiv w:val="1"/>
      <w:marLeft w:val="0"/>
      <w:marRight w:val="0"/>
      <w:marTop w:val="0"/>
      <w:marBottom w:val="0"/>
      <w:divBdr>
        <w:top w:val="none" w:sz="0" w:space="0" w:color="auto"/>
        <w:left w:val="none" w:sz="0" w:space="0" w:color="auto"/>
        <w:bottom w:val="none" w:sz="0" w:space="0" w:color="auto"/>
        <w:right w:val="none" w:sz="0" w:space="0" w:color="auto"/>
      </w:divBdr>
    </w:div>
    <w:div w:id="1963685713">
      <w:bodyDiv w:val="1"/>
      <w:marLeft w:val="0"/>
      <w:marRight w:val="0"/>
      <w:marTop w:val="0"/>
      <w:marBottom w:val="0"/>
      <w:divBdr>
        <w:top w:val="none" w:sz="0" w:space="0" w:color="auto"/>
        <w:left w:val="none" w:sz="0" w:space="0" w:color="auto"/>
        <w:bottom w:val="none" w:sz="0" w:space="0" w:color="auto"/>
        <w:right w:val="none" w:sz="0" w:space="0" w:color="auto"/>
      </w:divBdr>
    </w:div>
    <w:div w:id="1994213083">
      <w:bodyDiv w:val="1"/>
      <w:marLeft w:val="0"/>
      <w:marRight w:val="0"/>
      <w:marTop w:val="0"/>
      <w:marBottom w:val="0"/>
      <w:divBdr>
        <w:top w:val="none" w:sz="0" w:space="0" w:color="auto"/>
        <w:left w:val="none" w:sz="0" w:space="0" w:color="auto"/>
        <w:bottom w:val="none" w:sz="0" w:space="0" w:color="auto"/>
        <w:right w:val="none" w:sz="0" w:space="0" w:color="auto"/>
      </w:divBdr>
    </w:div>
    <w:div w:id="2111928658">
      <w:bodyDiv w:val="1"/>
      <w:marLeft w:val="0"/>
      <w:marRight w:val="0"/>
      <w:marTop w:val="0"/>
      <w:marBottom w:val="0"/>
      <w:divBdr>
        <w:top w:val="none" w:sz="0" w:space="0" w:color="auto"/>
        <w:left w:val="none" w:sz="0" w:space="0" w:color="auto"/>
        <w:bottom w:val="none" w:sz="0" w:space="0" w:color="auto"/>
        <w:right w:val="none" w:sz="0" w:space="0" w:color="auto"/>
      </w:divBdr>
    </w:div>
    <w:div w:id="211983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B1D8F-BC1E-4E6F-B837-2EBC99710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AB65A2-2E92-4470-852E-C104E61EF998}">
  <ds:schemaRefs>
    <ds:schemaRef ds:uri="http://schemas.openxmlformats.org/officeDocument/2006/bibliography"/>
  </ds:schemaRefs>
</ds:datastoreItem>
</file>

<file path=customXml/itemProps3.xml><?xml version="1.0" encoding="utf-8"?>
<ds:datastoreItem xmlns:ds="http://schemas.openxmlformats.org/officeDocument/2006/customXml" ds:itemID="{2921C2C3-8972-436E-8134-F9E2A62F6A01}">
  <ds:schemaRefs>
    <ds:schemaRef ds:uri="http://schemas.microsoft.com/sharepoint/v3/contenttype/forms"/>
  </ds:schemaRefs>
</ds:datastoreItem>
</file>

<file path=customXml/itemProps4.xml><?xml version="1.0" encoding="utf-8"?>
<ds:datastoreItem xmlns:ds="http://schemas.openxmlformats.org/officeDocument/2006/customXml" ds:itemID="{5FFF6F74-D89A-47FD-AEF4-71320D71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3130</Words>
  <Characters>17843</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Kašák Adam</cp:lastModifiedBy>
  <cp:revision>22</cp:revision>
  <cp:lastPrinted>2021-01-15T23:39:00Z</cp:lastPrinted>
  <dcterms:created xsi:type="dcterms:W3CDTF">2024-05-20T10:34:00Z</dcterms:created>
  <dcterms:modified xsi:type="dcterms:W3CDTF">2024-05-20T11:55:00Z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Microsoft® Word 2013</vt:lpwstr>
  </property>
  <property fmtid="{D5CDD505-2E9C-101B-9397-08002B2CF9AE}" pid="4" name="LastSaved">
    <vt:filetime>2021-01-14T00:00:00Z</vt:filetime>
  </property>
  <property fmtid="{D5CDD505-2E9C-101B-9397-08002B2CF9AE}" pid="5" name="ContentTypeId">
    <vt:lpwstr>0x01010006FFF44173761C4D88A7E8BD4A67B800</vt:lpwstr>
  </property>
</Properties>
</file>