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31" w:rsidRDefault="00197D31" w:rsidP="00E70F71">
      <w:pPr>
        <w:pStyle w:val="Bezriadkovania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2C5B6B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C5B6B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2C5B6B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p w:rsidR="002C5B6B" w:rsidRPr="00774C2B" w:rsidRDefault="002C5B6B" w:rsidP="00372CBC">
      <w:pPr>
        <w:tabs>
          <w:tab w:val="center" w:pos="4153"/>
          <w:tab w:val="right" w:pos="8306"/>
        </w:tabs>
        <w:rPr>
          <w:sz w:val="20"/>
        </w:rPr>
      </w:pPr>
      <w:r>
        <w:rPr>
          <w:rFonts w:ascii="Calibri Light" w:hAnsi="Calibri Light" w:cs="Calibri Light"/>
          <w:sz w:val="20"/>
          <w:szCs w:val="20"/>
        </w:rPr>
        <w:t>Názov predmetu zákazky:</w:t>
      </w:r>
      <w:r w:rsidR="00372CBC">
        <w:rPr>
          <w:rFonts w:ascii="Calibri Light" w:hAnsi="Calibri Light" w:cs="Calibri Light"/>
          <w:sz w:val="20"/>
          <w:szCs w:val="20"/>
        </w:rPr>
        <w:t xml:space="preserve">       </w:t>
      </w:r>
      <w:bookmarkStart w:id="0" w:name="_GoBack"/>
      <w:bookmarkEnd w:id="0"/>
      <w:r w:rsidR="00372CBC" w:rsidRPr="00DB7D1E">
        <w:rPr>
          <w:rFonts w:cstheme="minorHAnsi"/>
          <w:b/>
          <w:szCs w:val="28"/>
        </w:rPr>
        <w:t>„</w:t>
      </w:r>
      <w:proofErr w:type="spellStart"/>
      <w:r w:rsidR="00372CBC">
        <w:rPr>
          <w:rFonts w:cstheme="minorHAnsi"/>
          <w:b/>
          <w:szCs w:val="28"/>
        </w:rPr>
        <w:t>Endoskopické</w:t>
      </w:r>
      <w:proofErr w:type="spellEnd"/>
      <w:r w:rsidR="00372CBC">
        <w:rPr>
          <w:rFonts w:cstheme="minorHAnsi"/>
          <w:b/>
          <w:szCs w:val="28"/>
        </w:rPr>
        <w:t xml:space="preserve"> zostavy</w:t>
      </w:r>
      <w:r w:rsidR="00372CBC" w:rsidRPr="00DB7D1E">
        <w:rPr>
          <w:b/>
          <w:bCs/>
          <w:szCs w:val="28"/>
        </w:rPr>
        <w:t>“</w:t>
      </w:r>
    </w:p>
    <w:p w:rsidR="002C5B6B" w:rsidRDefault="002C5B6B" w:rsidP="00197D31">
      <w:pPr>
        <w:jc w:val="center"/>
      </w:pPr>
    </w:p>
    <w:p w:rsidR="002C5B6B" w:rsidRDefault="002C5B6B" w:rsidP="00197D31">
      <w:pPr>
        <w:jc w:val="center"/>
      </w:pPr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AD2E09" w:rsidRDefault="009D4229" w:rsidP="00AD2E09">
      <w:pPr>
        <w:shd w:val="clear" w:color="auto" w:fill="FFFFFF"/>
        <w:spacing w:after="14" w:line="302" w:lineRule="auto"/>
        <w:jc w:val="both"/>
        <w:rPr>
          <w:rFonts w:eastAsia="Calibri" w:cstheme="minorHAnsi"/>
          <w:b/>
        </w:rPr>
      </w:pPr>
      <w:r w:rsidRPr="009838B7">
        <w:rPr>
          <w:rFonts w:cstheme="minorHAnsi"/>
          <w:bCs/>
        </w:rPr>
        <w:t>Ako</w:t>
      </w:r>
      <w:r w:rsidR="00AD2E09">
        <w:rPr>
          <w:rFonts w:cstheme="minorHAnsi"/>
          <w:bCs/>
        </w:rPr>
        <w:t xml:space="preserve"> uchádzač týmto vyhlasujem, že predložením ponuky na vyššie uvedený predmet zákazky ku ktorej  </w:t>
      </w:r>
      <w:r w:rsidR="00AD2E09">
        <w:rPr>
          <w:rFonts w:eastAsia="Calibri" w:cstheme="minorHAnsi"/>
        </w:rPr>
        <w:t xml:space="preserve">Oznámenie o vyhlásení verejného obstarávania bolo  zverejnené </w:t>
      </w:r>
      <w:r w:rsidR="00AD2E09">
        <w:rPr>
          <w:rFonts w:cstheme="minorHAnsi"/>
        </w:rPr>
        <w:t xml:space="preserve">v Ú. v. EÚ dňa </w:t>
      </w:r>
      <w:r w:rsidR="00372CBC">
        <w:rPr>
          <w:rFonts w:cstheme="minorHAnsi"/>
        </w:rPr>
        <w:t>............</w:t>
      </w:r>
      <w:r w:rsidR="00AD2E09">
        <w:rPr>
          <w:rFonts w:cstheme="minorHAnsi"/>
        </w:rPr>
        <w:t xml:space="preserve"> po</w:t>
      </w:r>
      <w:r w:rsidR="00E70F71">
        <w:rPr>
          <w:rFonts w:cstheme="minorHAnsi"/>
        </w:rPr>
        <w:t>d</w:t>
      </w:r>
      <w:r w:rsidR="00AD2E09">
        <w:rPr>
          <w:rFonts w:cstheme="minorHAnsi"/>
        </w:rPr>
        <w:t xml:space="preserve"> číslom </w:t>
      </w:r>
      <w:r w:rsidR="00372CBC">
        <w:t>....................</w:t>
      </w:r>
    </w:p>
    <w:p w:rsidR="009D4229" w:rsidRPr="009838B7" w:rsidRDefault="009D4229" w:rsidP="009D4229">
      <w:pPr>
        <w:shd w:val="clear" w:color="auto" w:fill="FFFFFF"/>
        <w:spacing w:after="14" w:line="304" w:lineRule="auto"/>
        <w:jc w:val="both"/>
        <w:rPr>
          <w:rFonts w:eastAsia="Calibri" w:cstheme="minorHAnsi"/>
          <w:b/>
        </w:rPr>
      </w:pP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  <w:bCs/>
        </w:rPr>
        <w:t>súhlasím s podm</w:t>
      </w:r>
      <w:r w:rsidR="00A22A88">
        <w:rPr>
          <w:rFonts w:cstheme="minorHAnsi"/>
          <w:bCs/>
        </w:rPr>
        <w:t xml:space="preserve">ienkami verejného obstarávania </w:t>
      </w:r>
      <w:r w:rsidR="00372CBC" w:rsidRPr="00DB7D1E">
        <w:rPr>
          <w:rFonts w:cstheme="minorHAnsi"/>
          <w:b/>
          <w:szCs w:val="28"/>
        </w:rPr>
        <w:t>„</w:t>
      </w:r>
      <w:proofErr w:type="spellStart"/>
      <w:r w:rsidR="00372CBC">
        <w:rPr>
          <w:rFonts w:cstheme="minorHAnsi"/>
          <w:b/>
          <w:szCs w:val="28"/>
        </w:rPr>
        <w:t>Endoskopické</w:t>
      </w:r>
      <w:proofErr w:type="spellEnd"/>
      <w:r w:rsidR="00372CBC">
        <w:rPr>
          <w:rFonts w:cstheme="minorHAnsi"/>
          <w:b/>
          <w:szCs w:val="28"/>
        </w:rPr>
        <w:t xml:space="preserve"> zostavy</w:t>
      </w:r>
      <w:r w:rsidR="00372CBC" w:rsidRPr="00DB7D1E">
        <w:rPr>
          <w:b/>
          <w:bCs/>
          <w:szCs w:val="28"/>
        </w:rPr>
        <w:t>“</w:t>
      </w:r>
      <w:r w:rsidR="00A22A88" w:rsidRPr="00A22A88">
        <w:rPr>
          <w:b/>
          <w:bCs/>
          <w:szCs w:val="28"/>
        </w:rPr>
        <w:t xml:space="preserve"> </w:t>
      </w:r>
      <w:r w:rsidRPr="00A506E1">
        <w:rPr>
          <w:rFonts w:cstheme="minorHAnsi"/>
          <w:bCs/>
        </w:rPr>
        <w:t>ktoré sú určené v súťažných podkladoch a v iných dokumentoch poskytnutých verejným obstarávateľom v lehote na predkladanie ponúk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všetky predložené doklady a údaje v ponuke sú pravdivé a úplné a o tom, že obsahu výzvy na predkladanie ponúk a všetkých ostatných dokumentov poskytnutých verejným obstarávateľom v lehote na predkladanie ponúk rozumiem,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2C5B6B">
        <w:rPr>
          <w:rFonts w:cstheme="minorHAnsi"/>
        </w:rPr>
        <w:t>Kúpnej zmluvy</w:t>
      </w:r>
      <w:r w:rsidRPr="00A506E1">
        <w:rPr>
          <w:rFonts w:cstheme="minorHAnsi"/>
        </w:rPr>
        <w:t xml:space="preserve"> a bezvýhradne súhlasím s podmienkami uvedenými v Oznámení o vyhlásení verejného obstarávania/Výzve na predkladanie ponuky a v ostatných dokumentoch poskytnutých verejným obstarávateľom v lehote na predkladanie ponúk,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 xml:space="preserve"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</w:t>
      </w:r>
      <w:r w:rsidRPr="00A506E1">
        <w:rPr>
          <w:rFonts w:cstheme="minorHAnsi"/>
        </w:rPr>
        <w:lastRenderedPageBreak/>
        <w:t>postavenia v súťaži,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9D4229" w:rsidRPr="00A506E1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EE40A9">
        <w:rPr>
          <w:rFonts w:cstheme="minorHAnsi"/>
        </w:rPr>
        <w:t xml:space="preserve">súhlasím s  evidenciou a spracovaním osobných údajov podľa Zákona č.18/2018 </w:t>
      </w:r>
      <w:proofErr w:type="spellStart"/>
      <w:r w:rsidRPr="00EE40A9">
        <w:rPr>
          <w:rFonts w:cstheme="minorHAnsi"/>
        </w:rPr>
        <w:t>Z.z</w:t>
      </w:r>
      <w:proofErr w:type="spellEnd"/>
      <w:r w:rsidRPr="00EE40A9">
        <w:rPr>
          <w:rFonts w:cstheme="minorHAnsi"/>
        </w:rPr>
        <w:t xml:space="preserve">. a Nariadenia (EÚ) 2016/679. V zmysle Zákona č.18/2018 </w:t>
      </w:r>
      <w:proofErr w:type="spellStart"/>
      <w:r w:rsidRPr="00EE40A9">
        <w:rPr>
          <w:rFonts w:cstheme="minorHAnsi"/>
        </w:rPr>
        <w:t>Z.z</w:t>
      </w:r>
      <w:proofErr w:type="spellEnd"/>
      <w:r w:rsidRPr="00EE40A9"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372CBC" w:rsidRPr="00372CBC" w:rsidRDefault="00372CBC" w:rsidP="00372CBC">
      <w:pPr>
        <w:spacing w:after="0" w:line="240" w:lineRule="auto"/>
        <w:jc w:val="both"/>
        <w:rPr>
          <w:rFonts w:cstheme="minorHAnsi"/>
        </w:rPr>
      </w:pPr>
    </w:p>
    <w:p w:rsidR="00372CBC" w:rsidRPr="007F46FF" w:rsidRDefault="00372CBC" w:rsidP="00372CBC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:rsidR="00372CBC" w:rsidRPr="00302DC4" w:rsidRDefault="00372CBC" w:rsidP="00372CBC">
      <w:pPr>
        <w:ind w:left="708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372CBC" w:rsidRPr="00302DC4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372CBC" w:rsidRDefault="00372CBC" w:rsidP="00372CBC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372CBC" w:rsidRDefault="00372CBC" w:rsidP="00372CBC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A61338" w:rsidRDefault="00A61338"/>
    <w:sectPr w:rsidR="00A6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31"/>
    <w:rsid w:val="0018524A"/>
    <w:rsid w:val="00197D31"/>
    <w:rsid w:val="002C5B6B"/>
    <w:rsid w:val="00372CBC"/>
    <w:rsid w:val="00741919"/>
    <w:rsid w:val="00774C2B"/>
    <w:rsid w:val="009838B7"/>
    <w:rsid w:val="009D4229"/>
    <w:rsid w:val="00A22A88"/>
    <w:rsid w:val="00A61338"/>
    <w:rsid w:val="00AD2E09"/>
    <w:rsid w:val="00E70F71"/>
    <w:rsid w:val="00E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13C2"/>
  <w15:docId w15:val="{9DCD72EC-7A93-4EB7-AC06-40AF76F4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7D31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9D4229"/>
  </w:style>
  <w:style w:type="paragraph" w:styleId="Bezriadkovania">
    <w:name w:val="No Spacing"/>
    <w:uiPriority w:val="1"/>
    <w:qFormat/>
    <w:rsid w:val="00E70F71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372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Beslerova Iveta</dc:creator>
  <cp:lastModifiedBy>Beslerova Iveta</cp:lastModifiedBy>
  <cp:revision>4</cp:revision>
  <dcterms:created xsi:type="dcterms:W3CDTF">2023-06-12T08:30:00Z</dcterms:created>
  <dcterms:modified xsi:type="dcterms:W3CDTF">2024-08-08T10:23:00Z</dcterms:modified>
</cp:coreProperties>
</file>