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39388062"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735317" w:rsidRPr="00735317">
        <w:rPr>
          <w:rFonts w:ascii="Arial" w:hAnsi="Arial" w:cs="Arial"/>
          <w:b/>
          <w:sz w:val="20"/>
          <w:szCs w:val="20"/>
        </w:rPr>
        <w:t>Sanitné vozidlo ambulancie HaZZ</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58CC4811"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735317">
        <w:rPr>
          <w:rFonts w:ascii="Arial Narrow" w:hAnsi="Arial Narrow"/>
          <w:lang w:eastAsia="sk-SK"/>
        </w:rPr>
        <w:t>sanitné vozidlá ambulancií pre Hasičský a záchranný zbor</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835624" w:rsidRPr="0012105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6D471157"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AE3BF1">
        <w:rPr>
          <w:rFonts w:ascii="Arial Narrow" w:hAnsi="Arial Narrow"/>
          <w:lang w:eastAsia="sk-SK"/>
        </w:rPr>
        <w:t>y</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A54BCC" w14:textId="64B0F19B" w:rsidR="00164C13" w:rsidRDefault="00164C13" w:rsidP="00AC46CE">
      <w:pPr>
        <w:pStyle w:val="Odsekzoznamu"/>
        <w:spacing w:after="0"/>
        <w:ind w:left="927"/>
        <w:jc w:val="both"/>
        <w:rPr>
          <w:rFonts w:ascii="Arial Narrow" w:hAnsi="Arial Narrow"/>
        </w:rPr>
      </w:pPr>
      <w:r>
        <w:rPr>
          <w:rFonts w:ascii="Arial Narrow" w:hAnsi="Arial Narrow"/>
        </w:rPr>
        <w:t>Záchranná brigáda Hasičského a Záchranného Zboru v Malackách, Továrenská 1, 901 01 Malacky</w:t>
      </w:r>
      <w:r w:rsidR="00AC46CE">
        <w:rPr>
          <w:rFonts w:ascii="Arial Narrow" w:hAnsi="Arial Narrow"/>
        </w:rPr>
        <w:t>.</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46628F5F"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61A7CB52" w14:textId="437E43D1" w:rsidR="005103B0" w:rsidRDefault="00821DBA" w:rsidP="00AE3BF1">
      <w:pPr>
        <w:pStyle w:val="Odsekzoznamu"/>
        <w:numPr>
          <w:ilvl w:val="1"/>
          <w:numId w:val="4"/>
        </w:numPr>
        <w:tabs>
          <w:tab w:val="clear" w:pos="720"/>
          <w:tab w:val="num" w:pos="567"/>
        </w:tabs>
        <w:ind w:left="567" w:hanging="567"/>
        <w:jc w:val="both"/>
        <w:rPr>
          <w:rFonts w:ascii="Arial Narrow" w:hAnsi="Arial Narrow"/>
        </w:rPr>
      </w:pPr>
      <w:r w:rsidRPr="008C5E01">
        <w:rPr>
          <w:rFonts w:ascii="Arial Narrow" w:hAnsi="Arial Narrow"/>
        </w:rPr>
        <w:t>Maximálna celková Cena uhradená Kupujúcim na základe tejto Dohody/Objednávok/Jednotlivých kúpnych zmlúv v súlade s výsledkom verejného obstarávania a s</w:t>
      </w:r>
      <w:r w:rsidR="00BC3C5E" w:rsidRPr="008C5E01">
        <w:rPr>
          <w:rFonts w:ascii="Arial Narrow" w:hAnsi="Arial Narrow"/>
        </w:rPr>
        <w:t> </w:t>
      </w:r>
      <w:r w:rsidRPr="008C5E01">
        <w:rPr>
          <w:rFonts w:ascii="Arial Narrow" w:hAnsi="Arial Narrow"/>
        </w:rPr>
        <w:t>touto</w:t>
      </w:r>
      <w:r w:rsidR="00BC3C5E" w:rsidRPr="008C5E01">
        <w:rPr>
          <w:rFonts w:ascii="Arial Narrow" w:hAnsi="Arial Narrow"/>
        </w:rPr>
        <w:t xml:space="preserve"> Dohodou</w:t>
      </w:r>
      <w:r w:rsidRPr="008C5E01">
        <w:rPr>
          <w:rFonts w:ascii="Arial Narrow" w:hAnsi="Arial Narrow"/>
        </w:rPr>
        <w:t xml:space="preserve"> je</w:t>
      </w:r>
      <w:r w:rsidR="004D7C7C" w:rsidRPr="008C5E01">
        <w:rPr>
          <w:rFonts w:ascii="Arial Narrow" w:hAnsi="Arial Narrow"/>
        </w:rPr>
        <w:t xml:space="preserve"> cena </w:t>
      </w:r>
      <w:r w:rsidR="00D62242" w:rsidRPr="008C5E01">
        <w:rPr>
          <w:rFonts w:ascii="Arial Narrow" w:hAnsi="Arial Narrow"/>
        </w:rPr>
        <w:t>rovnajúca sa predpokladanej hodnote zákazky</w:t>
      </w:r>
      <w:r w:rsidRPr="008C5E01">
        <w:rPr>
          <w:rFonts w:ascii="Arial Narrow" w:hAnsi="Arial Narrow"/>
        </w:rPr>
        <w:t xml:space="preserve"> </w:t>
      </w:r>
      <w:r w:rsidR="003C63ED" w:rsidRPr="008C5E01">
        <w:rPr>
          <w:rFonts w:ascii="Arial Narrow" w:hAnsi="Arial Narrow"/>
        </w:rPr>
        <w:t>4 181 000,00</w:t>
      </w:r>
      <w:r w:rsidRPr="008C5E01">
        <w:rPr>
          <w:rFonts w:ascii="Arial Narrow" w:hAnsi="Arial Narrow"/>
        </w:rPr>
        <w:t xml:space="preserve"> EUR bez DPH</w:t>
      </w:r>
      <w:r w:rsidR="00D62242" w:rsidRPr="008C5E01">
        <w:rPr>
          <w:rFonts w:ascii="Arial Narrow" w:hAnsi="Arial Narrow"/>
        </w:rPr>
        <w:t xml:space="preserve"> alebo celkovej cene uvedenej v prílohe </w:t>
      </w:r>
      <w:r w:rsidR="00316218" w:rsidRPr="008C5E01">
        <w:rPr>
          <w:rFonts w:ascii="Arial Narrow" w:hAnsi="Arial Narrow"/>
        </w:rPr>
        <w:br/>
      </w:r>
      <w:r w:rsidR="00D62242" w:rsidRPr="008C5E01">
        <w:rPr>
          <w:rFonts w:ascii="Arial Narrow" w:hAnsi="Arial Narrow"/>
        </w:rPr>
        <w:t>č. 2 tejto Dohody</w:t>
      </w:r>
      <w:r w:rsidR="009A208C" w:rsidRPr="008C5E01">
        <w:rPr>
          <w:rFonts w:ascii="Arial Narrow" w:hAnsi="Arial Narrow"/>
        </w:rPr>
        <w:t>, ak je táto vyššia ako predpokladaná hodnota zákazky</w:t>
      </w:r>
      <w:r w:rsidR="00F6283B" w:rsidRPr="008C5E01">
        <w:rPr>
          <w:rFonts w:ascii="Arial Narrow" w:hAnsi="Arial Narrow"/>
        </w:rPr>
        <w:t>,</w:t>
      </w:r>
      <w:r w:rsidR="009A208C" w:rsidRPr="008C5E01">
        <w:rPr>
          <w:rFonts w:ascii="Arial Narrow" w:hAnsi="Arial Narrow"/>
        </w:rPr>
        <w:t xml:space="preserve"> a to</w:t>
      </w:r>
      <w:r w:rsidR="00F6283B" w:rsidRPr="008C5E01">
        <w:rPr>
          <w:rFonts w:ascii="Arial Narrow" w:hAnsi="Arial Narrow"/>
        </w:rPr>
        <w:t xml:space="preserve"> </w:t>
      </w:r>
      <w:r w:rsidRPr="008C5E01">
        <w:rPr>
          <w:rFonts w:ascii="Arial Narrow" w:hAnsi="Arial Narrow"/>
        </w:rPr>
        <w:t xml:space="preserve">počas celej doby trvania </w:t>
      </w:r>
      <w:r w:rsidR="00BC3C5E" w:rsidRPr="008C5E01">
        <w:rPr>
          <w:rFonts w:ascii="Arial Narrow" w:hAnsi="Arial Narrow"/>
        </w:rPr>
        <w:t>Dohody</w:t>
      </w:r>
      <w:r w:rsidR="000D677A" w:rsidRPr="008C5E01">
        <w:rPr>
          <w:rFonts w:ascii="Arial Narrow" w:hAnsi="Arial Narrow"/>
        </w:rPr>
        <w:t>.</w:t>
      </w:r>
    </w:p>
    <w:p w14:paraId="5DFC8E3A" w14:textId="77777777" w:rsidR="00AE3BF1" w:rsidRPr="00AE3BF1" w:rsidRDefault="00AE3BF1" w:rsidP="00AE3BF1">
      <w:pPr>
        <w:pStyle w:val="Odsekzoznamu"/>
        <w:ind w:left="567"/>
        <w:jc w:val="both"/>
        <w:rPr>
          <w:rFonts w:ascii="Arial Narrow" w:hAnsi="Arial Narrow"/>
        </w:rPr>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lastRenderedPageBreak/>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Pr="008C5E01" w:rsidRDefault="000B7F8D" w:rsidP="00E65C9B">
      <w:pPr>
        <w:pStyle w:val="Odsekzoznamu"/>
        <w:numPr>
          <w:ilvl w:val="1"/>
          <w:numId w:val="12"/>
        </w:numPr>
        <w:spacing w:after="0"/>
        <w:ind w:left="567" w:hanging="567"/>
        <w:jc w:val="both"/>
        <w:rPr>
          <w:rFonts w:ascii="Arial Narrow" w:hAnsi="Arial Narrow"/>
        </w:rPr>
      </w:pPr>
      <w:r w:rsidRPr="008C5E01">
        <w:rPr>
          <w:rFonts w:ascii="Arial Narrow" w:hAnsi="Arial Narrow"/>
        </w:rPr>
        <w:t xml:space="preserve">Predávajúci prehlasuje, že ku dňu podpisu tejto </w:t>
      </w:r>
      <w:r w:rsidR="00BF28C8" w:rsidRPr="008C5E01">
        <w:rPr>
          <w:rFonts w:ascii="Arial Narrow" w:hAnsi="Arial Narrow"/>
        </w:rPr>
        <w:t>Dohody</w:t>
      </w:r>
      <w:r w:rsidRPr="008C5E01">
        <w:rPr>
          <w:rFonts w:ascii="Arial Narrow" w:hAnsi="Arial Narrow"/>
        </w:rPr>
        <w:t xml:space="preserve"> [uplatňuje/neuplatňuje] osobitnú úpravu uplatňovania dane z pridanej hodnoty na základe prijatia platby za dodanie tovaru alebo služby v zmysle </w:t>
      </w:r>
      <w:r w:rsidR="00BB7740" w:rsidRPr="008C5E01">
        <w:rPr>
          <w:rFonts w:ascii="Arial Narrow" w:hAnsi="Arial Narrow"/>
        </w:rPr>
        <w:br/>
      </w:r>
      <w:r w:rsidRPr="008C5E01">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48E34823" w:rsidR="000B7F8D"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253323E" w14:textId="6368C987" w:rsidR="000F46C2" w:rsidRDefault="000F46C2" w:rsidP="000F46C2">
      <w:pPr>
        <w:spacing w:after="0"/>
        <w:jc w:val="both"/>
        <w:rPr>
          <w:rFonts w:ascii="Arial Narrow" w:hAnsi="Arial Narrow"/>
        </w:rPr>
      </w:pPr>
    </w:p>
    <w:p w14:paraId="58C9610E" w14:textId="1B067F68"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389AC905"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w:t>
      </w:r>
      <w:r w:rsidRPr="00153B61">
        <w:rPr>
          <w:rFonts w:ascii="Arial Narrow" w:hAnsi="Arial Narrow"/>
        </w:rPr>
        <w:t xml:space="preserve">zaškoliť </w:t>
      </w:r>
      <w:r w:rsidR="00153B61" w:rsidRPr="00153B61">
        <w:rPr>
          <w:rFonts w:ascii="Arial Narrow" w:hAnsi="Arial Narrow"/>
        </w:rPr>
        <w:t xml:space="preserve">minimálne </w:t>
      </w:r>
      <w:r w:rsidR="00153B61">
        <w:rPr>
          <w:rFonts w:ascii="Arial Narrow" w:hAnsi="Arial Narrow"/>
        </w:rPr>
        <w:t>50</w:t>
      </w:r>
      <w:r w:rsidR="00153B61" w:rsidRPr="00153B61">
        <w:rPr>
          <w:rFonts w:ascii="Arial Narrow" w:hAnsi="Arial Narrow"/>
        </w:rPr>
        <w:t xml:space="preserve"> zamestnancov</w:t>
      </w:r>
      <w:r w:rsidRPr="006F5E7E">
        <w:rPr>
          <w:rFonts w:ascii="Arial Narrow" w:hAnsi="Arial Narrow"/>
        </w:rPr>
        <w:t xml:space="preserve"> Kupujúceho pre </w:t>
      </w:r>
      <w:r w:rsidR="006E3991">
        <w:rPr>
          <w:rFonts w:ascii="Arial Narrow" w:hAnsi="Arial Narrow"/>
        </w:rPr>
        <w:t>všetky</w:t>
      </w:r>
      <w:r w:rsidRPr="006F5E7E">
        <w:rPr>
          <w:rFonts w:ascii="Arial Narrow" w:hAnsi="Arial Narrow"/>
        </w:rPr>
        <w:t xml:space="preserve"> </w:t>
      </w:r>
      <w:r w:rsidR="006E3991">
        <w:rPr>
          <w:rFonts w:ascii="Arial Narrow" w:hAnsi="Arial Narrow"/>
        </w:rPr>
        <w:t>vozidlá spolu</w:t>
      </w:r>
      <w:r w:rsidRPr="006F5E7E">
        <w:rPr>
          <w:rFonts w:ascii="Arial Narrow" w:hAnsi="Arial Narrow"/>
        </w:rPr>
        <w:t xml:space="preserve"> v</w:t>
      </w:r>
      <w:r w:rsidR="00B82655" w:rsidRPr="006F5E7E">
        <w:rPr>
          <w:rFonts w:ascii="Arial Narrow" w:hAnsi="Arial Narrow"/>
        </w:rPr>
        <w:t xml:space="preserve"> mieste </w:t>
      </w:r>
      <w:r w:rsidR="006E3991">
        <w:rPr>
          <w:rFonts w:ascii="Arial Narrow" w:hAnsi="Arial Narrow"/>
        </w:rPr>
        <w:t>ich</w:t>
      </w:r>
      <w:r w:rsidR="00C6261D" w:rsidRPr="006F5E7E">
        <w:rPr>
          <w:rFonts w:ascii="Arial Narrow" w:hAnsi="Arial Narrow"/>
        </w:rPr>
        <w:t xml:space="preserve">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w:t>
      </w:r>
      <w:r w:rsidR="006E3991">
        <w:rPr>
          <w:rFonts w:ascii="Arial Narrow" w:hAnsi="Arial Narrow"/>
        </w:rPr>
        <w:t xml:space="preserve">ok samostatne </w:t>
      </w:r>
      <w:r w:rsidR="006E3991">
        <w:rPr>
          <w:rFonts w:ascii="Arial Narrow" w:hAnsi="Arial Narrow"/>
        </w:rPr>
        <w:lastRenderedPageBreak/>
        <w:t>obsluhovať vozidlá</w:t>
      </w:r>
      <w:r w:rsidRPr="001819DC">
        <w:rPr>
          <w:rFonts w:ascii="Arial Narrow" w:hAnsi="Arial Narrow"/>
        </w:rPr>
        <w:t xml:space="preserve">. </w:t>
      </w:r>
      <w:r>
        <w:rPr>
          <w:rFonts w:ascii="Arial Narrow" w:hAnsi="Arial Narrow"/>
        </w:rPr>
        <w:t>Zaškolenie vždy zahŕňa aj jazdu Vozidlom.</w:t>
      </w:r>
      <w:r w:rsidRPr="001819DC">
        <w:rPr>
          <w:rFonts w:ascii="Arial Narrow" w:hAnsi="Arial Narrow"/>
        </w:rPr>
        <w:t xml:space="preserve"> </w:t>
      </w:r>
      <w:r w:rsidR="006E3991">
        <w:rPr>
          <w:rFonts w:ascii="Arial Narrow" w:hAnsi="Arial Narrow"/>
        </w:rPr>
        <w:t xml:space="preserve">Zároveň predávajúci je povinný zaškoliť 50-tich zamestnancov na všetky vozidlá na Záchrannej brigáde HaZZ v Malackách, Továrenská 1, 901 01  Malacky.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0A8CD584" w14:textId="488B1C9F" w:rsidR="00A14E5D" w:rsidRDefault="00A14E5D" w:rsidP="00A776F4">
      <w:pPr>
        <w:spacing w:after="0"/>
        <w:rPr>
          <w:rFonts w:ascii="Arial Narrow" w:hAnsi="Arial Narrow"/>
        </w:rPr>
      </w:pPr>
    </w:p>
    <w:p w14:paraId="1BD5E5F7" w14:textId="77777777" w:rsidR="006E3991" w:rsidRDefault="006E3991"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26602463"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Kupujúci je povinný nahlásiť preukázateľným spôsobom príslušnej kontaktnej osobe predávajúceho vadu v čo najkratšom čase od zistenia jej výskytu s čo najpresnejším opisom. Predávajúci je povinný v čo najkratšom čase, najneskôr však do 2 pracovných dní od prijatia vyššie uvedenej informácie navrhnúť preukázateľným spôsobom kupujúcemu formu, spôsob, miesto a čas technického zisťovania príčiny nahlásenej vady. Predávajúci a kupujúci si preukázateľným spôsobom potvrdia navrhnuté, prípadne inak dohodnuté. Predávajúci je povinný v čo najkratšom čase oznámiť kupujúcemu zistenú príčinu vady. Uznanie </w:t>
      </w:r>
      <w:r w:rsidRPr="00C32266">
        <w:rPr>
          <w:rFonts w:ascii="Arial Narrow" w:hAnsi="Arial Narrow"/>
          <w:color w:val="auto"/>
          <w:sz w:val="22"/>
          <w:szCs w:val="22"/>
        </w:rPr>
        <w:lastRenderedPageBreak/>
        <w:t>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4DEA3FFB"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56DD972C" w14:textId="77777777" w:rsidR="00531058" w:rsidRPr="00C60DEF" w:rsidRDefault="00531058" w:rsidP="00531058">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46BAB050" w14:textId="77777777" w:rsidR="00CB2E89" w:rsidRPr="00CB2E89" w:rsidRDefault="00CB2E89" w:rsidP="00CB2E89">
      <w:pPr>
        <w:pStyle w:val="Zkladntext3"/>
        <w:spacing w:line="276" w:lineRule="auto"/>
        <w:ind w:left="567"/>
        <w:jc w:val="both"/>
        <w:rPr>
          <w:rFonts w:ascii="Arial Narrow" w:hAnsi="Arial Narrow" w:cs="Arial"/>
          <w:color w:val="FF0000"/>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w:t>
      </w:r>
      <w:r w:rsidRPr="00B524EC">
        <w:rPr>
          <w:rFonts w:ascii="Arial Narrow" w:hAnsi="Arial Narrow"/>
          <w:bCs/>
        </w:rPr>
        <w:lastRenderedPageBreak/>
        <w:t xml:space="preserve">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1526A0D0"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 EUR (</w:t>
      </w:r>
      <w:r w:rsidR="001A0776">
        <w:rPr>
          <w:rFonts w:ascii="Arial Narrow" w:hAnsi="Arial Narrow"/>
        </w:rPr>
        <w:t xml:space="preserve">slovom: </w:t>
      </w:r>
      <w:r w:rsidR="006E3991">
        <w:rPr>
          <w:rFonts w:ascii="Arial Narrow" w:hAnsi="Arial Narrow"/>
        </w:rPr>
        <w:t>sto</w:t>
      </w:r>
      <w:bookmarkStart w:id="4" w:name="_GoBack"/>
      <w:bookmarkEnd w:id="4"/>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016398DB"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3E6B8B94"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 xml:space="preserve">Dohoda sa </w:t>
      </w:r>
      <w:r w:rsidR="00AE3BF1">
        <w:rPr>
          <w:rFonts w:ascii="Arial Narrow" w:hAnsi="Arial Narrow"/>
          <w:bCs/>
          <w:iCs/>
        </w:rPr>
        <w:t>uzatvára na dobu určitú, a to 24</w:t>
      </w:r>
      <w:r>
        <w:rPr>
          <w:rFonts w:ascii="Arial Narrow" w:hAnsi="Arial Narrow"/>
          <w:bCs/>
          <w:iCs/>
        </w:rPr>
        <w:t xml:space="preserve">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lastRenderedPageBreak/>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116D5C73"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na strane Kupujúceho sa považuje omeškanie Kupujúceho s úhradou faktúry/faktúr viac ako šesťdesiat (60) dní po 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5C8E8E69" w:rsidR="00A87B1D" w:rsidRDefault="00AE3BF1" w:rsidP="00A87B1D">
      <w:pPr>
        <w:spacing w:after="0"/>
        <w:jc w:val="center"/>
        <w:rPr>
          <w:rFonts w:ascii="Arial Narrow" w:hAnsi="Arial Narrow"/>
          <w:b/>
        </w:rPr>
      </w:pPr>
      <w:r>
        <w:rPr>
          <w:rFonts w:ascii="Arial Narrow" w:hAnsi="Arial Narrow"/>
          <w:b/>
        </w:rPr>
        <w:t>Článok XI</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3F25FC8E"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531058">
        <w:rPr>
          <w:rFonts w:ascii="Arial Narrow" w:hAnsi="Arial Narrow"/>
          <w:bCs/>
          <w:iCs/>
        </w:rPr>
        <w:t>troch</w:t>
      </w:r>
      <w:r w:rsidRPr="00985FA2">
        <w:rPr>
          <w:rFonts w:ascii="Arial Narrow" w:hAnsi="Arial Narrow"/>
          <w:bCs/>
          <w:iCs/>
        </w:rPr>
        <w:t xml:space="preserve"> (</w:t>
      </w:r>
      <w:r w:rsidR="00531058">
        <w:rPr>
          <w:rFonts w:ascii="Arial Narrow" w:hAnsi="Arial Narrow"/>
          <w:bCs/>
          <w:iCs/>
        </w:rPr>
        <w:t>3</w:t>
      </w:r>
      <w:r w:rsidRPr="00985FA2">
        <w:rPr>
          <w:rFonts w:ascii="Arial Narrow" w:hAnsi="Arial Narrow"/>
          <w:bCs/>
          <w:iCs/>
        </w:rPr>
        <w:t xml:space="preserve">) vyhotoveniach s platnosťou originálu, pričom Predávajúci </w:t>
      </w:r>
      <w:proofErr w:type="spellStart"/>
      <w:r w:rsidRPr="00985FA2">
        <w:rPr>
          <w:rFonts w:ascii="Arial Narrow" w:hAnsi="Arial Narrow"/>
          <w:bCs/>
          <w:iCs/>
        </w:rPr>
        <w:t>obdrží</w:t>
      </w:r>
      <w:proofErr w:type="spellEnd"/>
      <w:r w:rsidRPr="00985FA2">
        <w:rPr>
          <w:rFonts w:ascii="Arial Narrow" w:hAnsi="Arial Narrow"/>
          <w:bCs/>
          <w:iCs/>
        </w:rPr>
        <w:t xml:space="preserve"> </w:t>
      </w:r>
      <w:r w:rsidR="00531058">
        <w:rPr>
          <w:rFonts w:ascii="Arial Narrow" w:hAnsi="Arial Narrow"/>
          <w:bCs/>
          <w:iCs/>
        </w:rPr>
        <w:t>jedno</w:t>
      </w:r>
      <w:r w:rsidRPr="00985FA2">
        <w:rPr>
          <w:rFonts w:ascii="Arial Narrow" w:hAnsi="Arial Narrow"/>
          <w:bCs/>
          <w:iCs/>
        </w:rPr>
        <w:t xml:space="preserve"> (</w:t>
      </w:r>
      <w:r w:rsidR="00531058">
        <w:rPr>
          <w:rFonts w:ascii="Arial Narrow" w:hAnsi="Arial Narrow"/>
          <w:bCs/>
          <w:iCs/>
        </w:rPr>
        <w:t>1</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w:t>
      </w:r>
      <w:proofErr w:type="spellStart"/>
      <w:r w:rsidRPr="00985FA2">
        <w:rPr>
          <w:rFonts w:ascii="Arial Narrow" w:hAnsi="Arial Narrow"/>
          <w:bCs/>
          <w:iCs/>
        </w:rPr>
        <w:t>obdrží</w:t>
      </w:r>
      <w:proofErr w:type="spellEnd"/>
      <w:r w:rsidR="00531058">
        <w:rPr>
          <w:rFonts w:ascii="Arial Narrow" w:hAnsi="Arial Narrow"/>
          <w:bCs/>
          <w:iCs/>
        </w:rPr>
        <w:t xml:space="preserve"> dve</w:t>
      </w:r>
      <w:r w:rsidRPr="00985FA2">
        <w:rPr>
          <w:rFonts w:ascii="Arial Narrow" w:hAnsi="Arial Narrow"/>
          <w:bCs/>
          <w:iCs/>
        </w:rPr>
        <w:t xml:space="preserve"> (</w:t>
      </w:r>
      <w:r w:rsidR="00531058">
        <w:rPr>
          <w:rFonts w:ascii="Arial Narrow" w:hAnsi="Arial Narrow"/>
          <w:bCs/>
          <w:iCs/>
        </w:rPr>
        <w:t>2</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64455F98"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r w:rsidR="00531058">
        <w:rPr>
          <w:rFonts w:ascii="Arial Narrow" w:hAnsi="Arial Narrow"/>
          <w:bCs/>
          <w:iCs/>
        </w:rPr>
        <w:t xml:space="preserve"> a Vlastný návrh plnenia</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1DC7F" w16cid:durableId="2A5F8273"/>
  <w16cid:commentId w16cid:paraId="541F92FC" w16cid:durableId="2A5F8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EE84" w14:textId="77777777" w:rsidR="006261D2" w:rsidRDefault="006261D2" w:rsidP="0023372A">
      <w:pPr>
        <w:spacing w:after="0" w:line="240" w:lineRule="auto"/>
      </w:pPr>
      <w:r>
        <w:separator/>
      </w:r>
    </w:p>
  </w:endnote>
  <w:endnote w:type="continuationSeparator" w:id="0">
    <w:p w14:paraId="687E6178" w14:textId="77777777" w:rsidR="006261D2" w:rsidRDefault="006261D2"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37D2A917" w:rsidR="003C0F33" w:rsidRDefault="003C0F33">
        <w:pPr>
          <w:pStyle w:val="Pta"/>
          <w:jc w:val="center"/>
        </w:pPr>
        <w:r>
          <w:fldChar w:fldCharType="begin"/>
        </w:r>
        <w:r>
          <w:instrText>PAGE   \* MERGEFORMAT</w:instrText>
        </w:r>
        <w:r>
          <w:fldChar w:fldCharType="separate"/>
        </w:r>
        <w:r w:rsidR="006E3991">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8B08" w14:textId="77777777" w:rsidR="006261D2" w:rsidRDefault="006261D2" w:rsidP="0023372A">
      <w:pPr>
        <w:spacing w:after="0" w:line="240" w:lineRule="auto"/>
      </w:pPr>
      <w:r>
        <w:separator/>
      </w:r>
    </w:p>
  </w:footnote>
  <w:footnote w:type="continuationSeparator" w:id="0">
    <w:p w14:paraId="0AECF35B" w14:textId="77777777" w:rsidR="006261D2" w:rsidRDefault="006261D2"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CB8E" w14:textId="12E4B093" w:rsidR="00845AEA" w:rsidRDefault="001749E6" w:rsidP="00845AEA">
    <w:pPr>
      <w:pStyle w:val="Hlavika"/>
      <w:jc w:val="right"/>
      <w:rPr>
        <w:rFonts w:ascii="Arial Narrow" w:eastAsia="Times New Roman" w:hAnsi="Arial Narrow"/>
      </w:rPr>
    </w:pPr>
    <w:r>
      <w:rPr>
        <w:rFonts w:ascii="Arial Narrow" w:hAnsi="Arial Narrow"/>
        <w:sz w:val="18"/>
        <w:szCs w:val="18"/>
      </w:rPr>
      <w:tab/>
    </w:r>
    <w:r w:rsidR="00845AEA">
      <w:rPr>
        <w:rFonts w:ascii="Arial Narrow" w:hAnsi="Arial Narrow"/>
      </w:rPr>
      <w:t xml:space="preserve">Príloha č. </w:t>
    </w:r>
    <w:r w:rsidR="00CC4D13">
      <w:rPr>
        <w:rFonts w:ascii="Arial Narrow" w:hAnsi="Arial Narrow"/>
      </w:rPr>
      <w:t>3</w:t>
    </w:r>
    <w:r w:rsidR="00845AEA">
      <w:rPr>
        <w:rFonts w:ascii="Arial Narrow" w:hAnsi="Arial Narrow"/>
      </w:rPr>
      <w:t xml:space="preserve"> Návrh Rámcovej dohody</w:t>
    </w:r>
  </w:p>
  <w:p w14:paraId="3BC9A025" w14:textId="37A79AF4" w:rsidR="00597DFB" w:rsidRDefault="001749E6" w:rsidP="001749E6">
    <w:pPr>
      <w:pStyle w:val="Hlavika"/>
      <w:rPr>
        <w:rFonts w:ascii="Arial Narrow" w:hAnsi="Arial Narrow"/>
        <w:sz w:val="18"/>
        <w:szCs w:val="18"/>
      </w:rPr>
    </w:pP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546"/>
    <w:rsid w:val="00001D1F"/>
    <w:rsid w:val="00003BE0"/>
    <w:rsid w:val="00012185"/>
    <w:rsid w:val="0001667D"/>
    <w:rsid w:val="0002411B"/>
    <w:rsid w:val="00030ACB"/>
    <w:rsid w:val="000331F0"/>
    <w:rsid w:val="0003376C"/>
    <w:rsid w:val="00033773"/>
    <w:rsid w:val="00047ADA"/>
    <w:rsid w:val="00047D08"/>
    <w:rsid w:val="00057CD7"/>
    <w:rsid w:val="0006168B"/>
    <w:rsid w:val="000771AF"/>
    <w:rsid w:val="000847A3"/>
    <w:rsid w:val="000900DE"/>
    <w:rsid w:val="000966BA"/>
    <w:rsid w:val="000974D4"/>
    <w:rsid w:val="000A288E"/>
    <w:rsid w:val="000A6A99"/>
    <w:rsid w:val="000B7F8D"/>
    <w:rsid w:val="000C016F"/>
    <w:rsid w:val="000D4395"/>
    <w:rsid w:val="000D677A"/>
    <w:rsid w:val="000E2973"/>
    <w:rsid w:val="000E2E0E"/>
    <w:rsid w:val="000E310A"/>
    <w:rsid w:val="000E5ED2"/>
    <w:rsid w:val="000E69D6"/>
    <w:rsid w:val="000F2A78"/>
    <w:rsid w:val="000F46C2"/>
    <w:rsid w:val="000F5C9E"/>
    <w:rsid w:val="000F62FD"/>
    <w:rsid w:val="001015A8"/>
    <w:rsid w:val="00101C21"/>
    <w:rsid w:val="00102B50"/>
    <w:rsid w:val="0010300B"/>
    <w:rsid w:val="0010361A"/>
    <w:rsid w:val="00111782"/>
    <w:rsid w:val="001140D1"/>
    <w:rsid w:val="0012105A"/>
    <w:rsid w:val="001226FD"/>
    <w:rsid w:val="00124CE1"/>
    <w:rsid w:val="0013347F"/>
    <w:rsid w:val="00141749"/>
    <w:rsid w:val="00153B61"/>
    <w:rsid w:val="0015689D"/>
    <w:rsid w:val="00163AF1"/>
    <w:rsid w:val="00164C13"/>
    <w:rsid w:val="00173225"/>
    <w:rsid w:val="001749E6"/>
    <w:rsid w:val="001819DC"/>
    <w:rsid w:val="001873DA"/>
    <w:rsid w:val="0019358C"/>
    <w:rsid w:val="00193AFA"/>
    <w:rsid w:val="0019723A"/>
    <w:rsid w:val="001A0776"/>
    <w:rsid w:val="001B0D6C"/>
    <w:rsid w:val="001B290D"/>
    <w:rsid w:val="001B5A40"/>
    <w:rsid w:val="001B742E"/>
    <w:rsid w:val="001C1F21"/>
    <w:rsid w:val="001C3363"/>
    <w:rsid w:val="001C3811"/>
    <w:rsid w:val="001D2CDF"/>
    <w:rsid w:val="001E2A77"/>
    <w:rsid w:val="001E517A"/>
    <w:rsid w:val="001F1C2F"/>
    <w:rsid w:val="001F4254"/>
    <w:rsid w:val="00216447"/>
    <w:rsid w:val="0022189E"/>
    <w:rsid w:val="00222E98"/>
    <w:rsid w:val="00225C93"/>
    <w:rsid w:val="00227EC4"/>
    <w:rsid w:val="0023372A"/>
    <w:rsid w:val="002416A7"/>
    <w:rsid w:val="00243A05"/>
    <w:rsid w:val="002619B7"/>
    <w:rsid w:val="0026483B"/>
    <w:rsid w:val="00266211"/>
    <w:rsid w:val="002802A9"/>
    <w:rsid w:val="002827B9"/>
    <w:rsid w:val="00282F85"/>
    <w:rsid w:val="0028451A"/>
    <w:rsid w:val="00284877"/>
    <w:rsid w:val="002853AC"/>
    <w:rsid w:val="002965E9"/>
    <w:rsid w:val="00297CC7"/>
    <w:rsid w:val="002A1294"/>
    <w:rsid w:val="002A68A1"/>
    <w:rsid w:val="002A7E3A"/>
    <w:rsid w:val="002B05F8"/>
    <w:rsid w:val="002C217A"/>
    <w:rsid w:val="002C2F43"/>
    <w:rsid w:val="002C40AC"/>
    <w:rsid w:val="002C5B8D"/>
    <w:rsid w:val="002D49A6"/>
    <w:rsid w:val="002D5DA3"/>
    <w:rsid w:val="002E054B"/>
    <w:rsid w:val="002E181A"/>
    <w:rsid w:val="002E3053"/>
    <w:rsid w:val="002F35D5"/>
    <w:rsid w:val="002F7F95"/>
    <w:rsid w:val="0030483B"/>
    <w:rsid w:val="00312EF9"/>
    <w:rsid w:val="00316218"/>
    <w:rsid w:val="0031741D"/>
    <w:rsid w:val="0032569E"/>
    <w:rsid w:val="003256FB"/>
    <w:rsid w:val="0033147F"/>
    <w:rsid w:val="0034381F"/>
    <w:rsid w:val="003448E4"/>
    <w:rsid w:val="00345099"/>
    <w:rsid w:val="00351D1C"/>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5AE4"/>
    <w:rsid w:val="003C63ED"/>
    <w:rsid w:val="003C7831"/>
    <w:rsid w:val="003D57E6"/>
    <w:rsid w:val="003E20F0"/>
    <w:rsid w:val="003E211F"/>
    <w:rsid w:val="003E35B1"/>
    <w:rsid w:val="003E5184"/>
    <w:rsid w:val="003E71D4"/>
    <w:rsid w:val="003F20EF"/>
    <w:rsid w:val="003F4348"/>
    <w:rsid w:val="00410F90"/>
    <w:rsid w:val="0041165F"/>
    <w:rsid w:val="004147F4"/>
    <w:rsid w:val="00424FCD"/>
    <w:rsid w:val="00424FF0"/>
    <w:rsid w:val="00426EF6"/>
    <w:rsid w:val="00432104"/>
    <w:rsid w:val="00436E7E"/>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B0C11"/>
    <w:rsid w:val="004B3781"/>
    <w:rsid w:val="004B7249"/>
    <w:rsid w:val="004C0D63"/>
    <w:rsid w:val="004C319B"/>
    <w:rsid w:val="004C390C"/>
    <w:rsid w:val="004C4D96"/>
    <w:rsid w:val="004D7C7C"/>
    <w:rsid w:val="004E0A49"/>
    <w:rsid w:val="004E1FD3"/>
    <w:rsid w:val="004E2C6B"/>
    <w:rsid w:val="004F10C3"/>
    <w:rsid w:val="00501F16"/>
    <w:rsid w:val="005103B0"/>
    <w:rsid w:val="00510E87"/>
    <w:rsid w:val="00511EA6"/>
    <w:rsid w:val="0051441C"/>
    <w:rsid w:val="005172EC"/>
    <w:rsid w:val="00517CE7"/>
    <w:rsid w:val="00517DC2"/>
    <w:rsid w:val="00522812"/>
    <w:rsid w:val="00524191"/>
    <w:rsid w:val="005270B9"/>
    <w:rsid w:val="0052768B"/>
    <w:rsid w:val="0053037D"/>
    <w:rsid w:val="00531058"/>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44D5"/>
    <w:rsid w:val="005B742C"/>
    <w:rsid w:val="005D60B5"/>
    <w:rsid w:val="005E67E1"/>
    <w:rsid w:val="005F2937"/>
    <w:rsid w:val="005F5BFC"/>
    <w:rsid w:val="00600B2B"/>
    <w:rsid w:val="00611E34"/>
    <w:rsid w:val="00612E04"/>
    <w:rsid w:val="00613467"/>
    <w:rsid w:val="006261D2"/>
    <w:rsid w:val="0064052F"/>
    <w:rsid w:val="00641246"/>
    <w:rsid w:val="00641316"/>
    <w:rsid w:val="00642D7F"/>
    <w:rsid w:val="006458FC"/>
    <w:rsid w:val="006531DD"/>
    <w:rsid w:val="00682CC1"/>
    <w:rsid w:val="00686CEB"/>
    <w:rsid w:val="006966BF"/>
    <w:rsid w:val="006A2BC4"/>
    <w:rsid w:val="006A4043"/>
    <w:rsid w:val="006A7D61"/>
    <w:rsid w:val="006B24E2"/>
    <w:rsid w:val="006B5781"/>
    <w:rsid w:val="006B625F"/>
    <w:rsid w:val="006C14CC"/>
    <w:rsid w:val="006D6A57"/>
    <w:rsid w:val="006D71D5"/>
    <w:rsid w:val="006D7A81"/>
    <w:rsid w:val="006E349F"/>
    <w:rsid w:val="006E37B8"/>
    <w:rsid w:val="006E3991"/>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35317"/>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64D"/>
    <w:rsid w:val="007A1AFC"/>
    <w:rsid w:val="007A2FCA"/>
    <w:rsid w:val="007A6BDB"/>
    <w:rsid w:val="007B2848"/>
    <w:rsid w:val="007B58A9"/>
    <w:rsid w:val="007B697A"/>
    <w:rsid w:val="007C171A"/>
    <w:rsid w:val="007C491D"/>
    <w:rsid w:val="007C5128"/>
    <w:rsid w:val="007C7386"/>
    <w:rsid w:val="007C7C2F"/>
    <w:rsid w:val="007C7D0C"/>
    <w:rsid w:val="007D66AD"/>
    <w:rsid w:val="007E07BC"/>
    <w:rsid w:val="007E0D37"/>
    <w:rsid w:val="007E1F4A"/>
    <w:rsid w:val="007E5599"/>
    <w:rsid w:val="00800EEC"/>
    <w:rsid w:val="0080114C"/>
    <w:rsid w:val="008038EF"/>
    <w:rsid w:val="00811980"/>
    <w:rsid w:val="00812FFF"/>
    <w:rsid w:val="00821DBA"/>
    <w:rsid w:val="00824668"/>
    <w:rsid w:val="00824D2D"/>
    <w:rsid w:val="0082733F"/>
    <w:rsid w:val="0083305B"/>
    <w:rsid w:val="00835624"/>
    <w:rsid w:val="008411A1"/>
    <w:rsid w:val="00841CB7"/>
    <w:rsid w:val="00845AEA"/>
    <w:rsid w:val="0085083C"/>
    <w:rsid w:val="00853AE2"/>
    <w:rsid w:val="0085638E"/>
    <w:rsid w:val="00857F09"/>
    <w:rsid w:val="00860964"/>
    <w:rsid w:val="0086338D"/>
    <w:rsid w:val="00865A62"/>
    <w:rsid w:val="00867678"/>
    <w:rsid w:val="00871D44"/>
    <w:rsid w:val="00873F91"/>
    <w:rsid w:val="008805E9"/>
    <w:rsid w:val="00882BCC"/>
    <w:rsid w:val="00892DB0"/>
    <w:rsid w:val="0089540B"/>
    <w:rsid w:val="00897962"/>
    <w:rsid w:val="00897DC7"/>
    <w:rsid w:val="008A2A90"/>
    <w:rsid w:val="008A3FD2"/>
    <w:rsid w:val="008B0037"/>
    <w:rsid w:val="008B723E"/>
    <w:rsid w:val="008C0274"/>
    <w:rsid w:val="008C5E01"/>
    <w:rsid w:val="008C679F"/>
    <w:rsid w:val="008D178F"/>
    <w:rsid w:val="008D5B3E"/>
    <w:rsid w:val="008F3ABA"/>
    <w:rsid w:val="008F56CB"/>
    <w:rsid w:val="009007C7"/>
    <w:rsid w:val="00905740"/>
    <w:rsid w:val="009133F5"/>
    <w:rsid w:val="00925264"/>
    <w:rsid w:val="00930361"/>
    <w:rsid w:val="00941235"/>
    <w:rsid w:val="00944D12"/>
    <w:rsid w:val="00954B49"/>
    <w:rsid w:val="00961AE2"/>
    <w:rsid w:val="00963FBF"/>
    <w:rsid w:val="0096575E"/>
    <w:rsid w:val="00966BCD"/>
    <w:rsid w:val="00982187"/>
    <w:rsid w:val="00982A5E"/>
    <w:rsid w:val="00985FA2"/>
    <w:rsid w:val="00987824"/>
    <w:rsid w:val="00995D72"/>
    <w:rsid w:val="009A208C"/>
    <w:rsid w:val="009A279B"/>
    <w:rsid w:val="009A52EE"/>
    <w:rsid w:val="009A5571"/>
    <w:rsid w:val="009B3DFB"/>
    <w:rsid w:val="009B6E34"/>
    <w:rsid w:val="009B70A2"/>
    <w:rsid w:val="009C6674"/>
    <w:rsid w:val="009C6948"/>
    <w:rsid w:val="009D7673"/>
    <w:rsid w:val="009F2311"/>
    <w:rsid w:val="00A1260D"/>
    <w:rsid w:val="00A14A09"/>
    <w:rsid w:val="00A14E5D"/>
    <w:rsid w:val="00A17427"/>
    <w:rsid w:val="00A17963"/>
    <w:rsid w:val="00A226B2"/>
    <w:rsid w:val="00A27B1E"/>
    <w:rsid w:val="00A361CC"/>
    <w:rsid w:val="00A36821"/>
    <w:rsid w:val="00A422AE"/>
    <w:rsid w:val="00A42D0B"/>
    <w:rsid w:val="00A44746"/>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6CE"/>
    <w:rsid w:val="00AC4B60"/>
    <w:rsid w:val="00AC522B"/>
    <w:rsid w:val="00AE1CAB"/>
    <w:rsid w:val="00AE2DA1"/>
    <w:rsid w:val="00AE3BF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28ED"/>
    <w:rsid w:val="00BF574D"/>
    <w:rsid w:val="00C00CAB"/>
    <w:rsid w:val="00C03623"/>
    <w:rsid w:val="00C03AFA"/>
    <w:rsid w:val="00C07334"/>
    <w:rsid w:val="00C13A84"/>
    <w:rsid w:val="00C15FF9"/>
    <w:rsid w:val="00C17BD5"/>
    <w:rsid w:val="00C21BA0"/>
    <w:rsid w:val="00C27F42"/>
    <w:rsid w:val="00C32266"/>
    <w:rsid w:val="00C34EAC"/>
    <w:rsid w:val="00C37CF5"/>
    <w:rsid w:val="00C4081C"/>
    <w:rsid w:val="00C422E5"/>
    <w:rsid w:val="00C43273"/>
    <w:rsid w:val="00C44BC2"/>
    <w:rsid w:val="00C515AF"/>
    <w:rsid w:val="00C52135"/>
    <w:rsid w:val="00C60DEF"/>
    <w:rsid w:val="00C6154C"/>
    <w:rsid w:val="00C61743"/>
    <w:rsid w:val="00C6261D"/>
    <w:rsid w:val="00C702D5"/>
    <w:rsid w:val="00C70D6D"/>
    <w:rsid w:val="00C7627F"/>
    <w:rsid w:val="00C826EC"/>
    <w:rsid w:val="00C84AED"/>
    <w:rsid w:val="00C872C3"/>
    <w:rsid w:val="00C96013"/>
    <w:rsid w:val="00CB2E89"/>
    <w:rsid w:val="00CB4F91"/>
    <w:rsid w:val="00CC4D13"/>
    <w:rsid w:val="00CD046E"/>
    <w:rsid w:val="00CD04A3"/>
    <w:rsid w:val="00CD078E"/>
    <w:rsid w:val="00CD5E43"/>
    <w:rsid w:val="00CF07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554EB"/>
    <w:rsid w:val="00D55A6E"/>
    <w:rsid w:val="00D62242"/>
    <w:rsid w:val="00D64515"/>
    <w:rsid w:val="00D75284"/>
    <w:rsid w:val="00DA2906"/>
    <w:rsid w:val="00DA2EC1"/>
    <w:rsid w:val="00DB0176"/>
    <w:rsid w:val="00DB0885"/>
    <w:rsid w:val="00DB0C25"/>
    <w:rsid w:val="00DB1F38"/>
    <w:rsid w:val="00DB202E"/>
    <w:rsid w:val="00DB26F1"/>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3975"/>
    <w:rsid w:val="00ED488D"/>
    <w:rsid w:val="00EE4086"/>
    <w:rsid w:val="00EF38F7"/>
    <w:rsid w:val="00EF3EFE"/>
    <w:rsid w:val="00EF496F"/>
    <w:rsid w:val="00F13864"/>
    <w:rsid w:val="00F147E9"/>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164140">
      <w:bodyDiv w:val="1"/>
      <w:marLeft w:val="0"/>
      <w:marRight w:val="0"/>
      <w:marTop w:val="0"/>
      <w:marBottom w:val="0"/>
      <w:divBdr>
        <w:top w:val="none" w:sz="0" w:space="0" w:color="auto"/>
        <w:left w:val="none" w:sz="0" w:space="0" w:color="auto"/>
        <w:bottom w:val="none" w:sz="0" w:space="0" w:color="auto"/>
        <w:right w:val="none" w:sz="0" w:space="0" w:color="auto"/>
      </w:divBdr>
    </w:div>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E970-8A97-42AB-8ABD-8BB5D4E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4331</Words>
  <Characters>24691</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Petronela Pitoňáková</cp:lastModifiedBy>
  <cp:revision>11</cp:revision>
  <cp:lastPrinted>2022-03-08T12:29:00Z</cp:lastPrinted>
  <dcterms:created xsi:type="dcterms:W3CDTF">2024-10-10T12:53:00Z</dcterms:created>
  <dcterms:modified xsi:type="dcterms:W3CDTF">2024-12-16T13:52:00Z</dcterms:modified>
</cp:coreProperties>
</file>