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2B3BF" w14:textId="62AE2209" w:rsidR="005E73CC" w:rsidRPr="00467DB0" w:rsidRDefault="009C06D9" w:rsidP="008C7A54">
      <w:pPr>
        <w:spacing w:after="0" w:line="240" w:lineRule="auto"/>
        <w:jc w:val="both"/>
        <w:textAlignment w:val="baseline"/>
        <w:outlineLvl w:val="3"/>
        <w:rPr>
          <w:rFonts w:eastAsia="Times New Roman" w:cstheme="minorHAnsi"/>
          <w:b/>
          <w:bCs/>
          <w:kern w:val="0"/>
          <w:sz w:val="30"/>
          <w:szCs w:val="30"/>
          <w:bdr w:val="none" w:sz="0" w:space="0" w:color="auto" w:frame="1"/>
          <w:lang w:eastAsia="cs-CZ"/>
          <w14:ligatures w14:val="none"/>
        </w:rPr>
      </w:pPr>
      <w:r>
        <w:rPr>
          <w:b/>
          <w:bCs/>
          <w:noProof/>
          <w:sz w:val="24"/>
        </w:rPr>
        <w:drawing>
          <wp:inline distT="0" distB="0" distL="0" distR="0" wp14:anchorId="7F8DD25F" wp14:editId="7B9D890F">
            <wp:extent cx="1095375" cy="57446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15857" cy="585205"/>
                    </a:xfrm>
                    <a:prstGeom prst="rect">
                      <a:avLst/>
                    </a:prstGeom>
                    <a:noFill/>
                    <a:ln>
                      <a:noFill/>
                    </a:ln>
                  </pic:spPr>
                </pic:pic>
              </a:graphicData>
            </a:graphic>
          </wp:inline>
        </w:drawing>
      </w:r>
      <w:r w:rsidR="008C7A54">
        <w:rPr>
          <w:rFonts w:eastAsia="Times New Roman" w:cstheme="minorHAnsi"/>
          <w:b/>
          <w:bCs/>
          <w:kern w:val="0"/>
          <w:sz w:val="30"/>
          <w:szCs w:val="30"/>
          <w:bdr w:val="none" w:sz="0" w:space="0" w:color="auto" w:frame="1"/>
          <w:lang w:eastAsia="cs-CZ"/>
          <w14:ligatures w14:val="none"/>
        </w:rPr>
        <w:t xml:space="preserve">           </w:t>
      </w:r>
      <w:r w:rsidR="005E73CC" w:rsidRPr="00467DB0">
        <w:rPr>
          <w:rFonts w:eastAsia="Times New Roman" w:cstheme="minorHAnsi"/>
          <w:b/>
          <w:bCs/>
          <w:kern w:val="0"/>
          <w:sz w:val="30"/>
          <w:szCs w:val="30"/>
          <w:bdr w:val="none" w:sz="0" w:space="0" w:color="auto" w:frame="1"/>
          <w:lang w:eastAsia="cs-CZ"/>
          <w14:ligatures w14:val="none"/>
        </w:rPr>
        <w:t xml:space="preserve">Provozní řád </w:t>
      </w:r>
      <w:r w:rsidR="00371D3D">
        <w:rPr>
          <w:rFonts w:eastAsia="Times New Roman" w:cstheme="minorHAnsi"/>
          <w:b/>
          <w:bCs/>
          <w:kern w:val="0"/>
          <w:sz w:val="30"/>
          <w:szCs w:val="30"/>
          <w:bdr w:val="none" w:sz="0" w:space="0" w:color="auto" w:frame="1"/>
          <w:lang w:eastAsia="cs-CZ"/>
          <w14:ligatures w14:val="none"/>
        </w:rPr>
        <w:t>P</w:t>
      </w:r>
      <w:r w:rsidR="00371D3D" w:rsidRPr="00467DB0">
        <w:rPr>
          <w:rFonts w:eastAsia="Times New Roman" w:cstheme="minorHAnsi"/>
          <w:b/>
          <w:bCs/>
          <w:kern w:val="0"/>
          <w:sz w:val="30"/>
          <w:szCs w:val="30"/>
          <w:bdr w:val="none" w:sz="0" w:space="0" w:color="auto" w:frame="1"/>
          <w:lang w:eastAsia="cs-CZ"/>
          <w14:ligatures w14:val="none"/>
        </w:rPr>
        <w:t xml:space="preserve">arkovacího </w:t>
      </w:r>
      <w:r w:rsidR="005E73CC" w:rsidRPr="00467DB0">
        <w:rPr>
          <w:rFonts w:eastAsia="Times New Roman" w:cstheme="minorHAnsi"/>
          <w:b/>
          <w:bCs/>
          <w:kern w:val="0"/>
          <w:sz w:val="30"/>
          <w:szCs w:val="30"/>
          <w:bdr w:val="none" w:sz="0" w:space="0" w:color="auto" w:frame="1"/>
          <w:lang w:eastAsia="cs-CZ"/>
          <w14:ligatures w14:val="none"/>
        </w:rPr>
        <w:t xml:space="preserve">domu </w:t>
      </w:r>
      <w:r w:rsidR="00371D3D">
        <w:rPr>
          <w:rFonts w:eastAsia="Times New Roman" w:cstheme="minorHAnsi"/>
          <w:b/>
          <w:bCs/>
          <w:kern w:val="0"/>
          <w:sz w:val="30"/>
          <w:szCs w:val="30"/>
          <w:bdr w:val="none" w:sz="0" w:space="0" w:color="auto" w:frame="1"/>
          <w:lang w:eastAsia="cs-CZ"/>
          <w14:ligatures w14:val="none"/>
        </w:rPr>
        <w:t>LK</w:t>
      </w:r>
    </w:p>
    <w:p w14:paraId="160BD72E" w14:textId="4EAC8542" w:rsidR="005E73CC" w:rsidRPr="009E794B" w:rsidRDefault="00371D3D" w:rsidP="009E794B">
      <w:pPr>
        <w:spacing w:after="0" w:line="240" w:lineRule="auto"/>
        <w:jc w:val="center"/>
        <w:textAlignment w:val="baseline"/>
        <w:outlineLvl w:val="3"/>
        <w:rPr>
          <w:rFonts w:eastAsia="Times New Roman" w:cstheme="minorHAnsi"/>
          <w:kern w:val="0"/>
          <w:sz w:val="24"/>
          <w:szCs w:val="24"/>
          <w:bdr w:val="none" w:sz="0" w:space="0" w:color="auto" w:frame="1"/>
          <w:lang w:eastAsia="cs-CZ"/>
          <w14:ligatures w14:val="none"/>
        </w:rPr>
      </w:pPr>
      <w:r w:rsidRPr="00396908">
        <w:rPr>
          <w:rFonts w:eastAsia="Times New Roman" w:cstheme="minorHAnsi"/>
          <w:kern w:val="0"/>
          <w:sz w:val="24"/>
          <w:szCs w:val="24"/>
          <w:bdr w:val="none" w:sz="0" w:space="0" w:color="auto" w:frame="1"/>
          <w:lang w:eastAsia="cs-CZ"/>
          <w14:ligatures w14:val="none"/>
        </w:rPr>
        <w:t>N</w:t>
      </w:r>
      <w:r>
        <w:rPr>
          <w:rFonts w:eastAsia="Times New Roman" w:cstheme="minorHAnsi"/>
          <w:kern w:val="0"/>
          <w:sz w:val="24"/>
          <w:szCs w:val="24"/>
          <w:bdr w:val="none" w:sz="0" w:space="0" w:color="auto" w:frame="1"/>
          <w:lang w:eastAsia="cs-CZ"/>
          <w14:ligatures w14:val="none"/>
        </w:rPr>
        <w:t>á</w:t>
      </w:r>
      <w:r w:rsidRPr="00396908">
        <w:rPr>
          <w:rFonts w:eastAsia="Times New Roman" w:cstheme="minorHAnsi"/>
          <w:kern w:val="0"/>
          <w:sz w:val="24"/>
          <w:szCs w:val="24"/>
          <w:bdr w:val="none" w:sz="0" w:space="0" w:color="auto" w:frame="1"/>
          <w:lang w:eastAsia="cs-CZ"/>
          <w14:ligatures w14:val="none"/>
        </w:rPr>
        <w:t>chodská 680/2, Liberec IV-Perštýn</w:t>
      </w:r>
    </w:p>
    <w:p w14:paraId="5F4AB1B0" w14:textId="1ADAF756" w:rsidR="005E73CC" w:rsidRPr="00021B95" w:rsidRDefault="00021B95" w:rsidP="00021B95">
      <w:pPr>
        <w:spacing w:after="0" w:line="240" w:lineRule="auto"/>
        <w:textAlignment w:val="baseline"/>
        <w:outlineLvl w:val="3"/>
        <w:rPr>
          <w:rFonts w:eastAsia="Times New Roman" w:cstheme="minorHAnsi"/>
          <w:b/>
          <w:bCs/>
          <w:kern w:val="0"/>
          <w:sz w:val="24"/>
          <w:szCs w:val="24"/>
          <w:bdr w:val="none" w:sz="0" w:space="0" w:color="auto" w:frame="1"/>
          <w:lang w:eastAsia="cs-CZ"/>
          <w14:ligatures w14:val="none"/>
        </w:rPr>
      </w:pPr>
      <w:r>
        <w:rPr>
          <w:rFonts w:eastAsia="Times New Roman" w:cstheme="minorHAnsi"/>
          <w:b/>
          <w:bCs/>
          <w:kern w:val="0"/>
          <w:sz w:val="24"/>
          <w:szCs w:val="24"/>
          <w:bdr w:val="none" w:sz="0" w:space="0" w:color="auto" w:frame="1"/>
          <w:lang w:eastAsia="cs-CZ"/>
          <w14:ligatures w14:val="none"/>
        </w:rPr>
        <w:t>I.</w:t>
      </w:r>
      <w:r w:rsidR="00A94F6E">
        <w:rPr>
          <w:rFonts w:eastAsia="Times New Roman" w:cstheme="minorHAnsi"/>
          <w:b/>
          <w:bCs/>
          <w:kern w:val="0"/>
          <w:sz w:val="24"/>
          <w:szCs w:val="24"/>
          <w:bdr w:val="none" w:sz="0" w:space="0" w:color="auto" w:frame="1"/>
          <w:lang w:eastAsia="cs-CZ"/>
          <w14:ligatures w14:val="none"/>
        </w:rPr>
        <w:t xml:space="preserve"> </w:t>
      </w:r>
      <w:r w:rsidR="005E73CC" w:rsidRPr="00021B95">
        <w:rPr>
          <w:rFonts w:eastAsia="Times New Roman" w:cstheme="minorHAnsi"/>
          <w:b/>
          <w:bCs/>
          <w:kern w:val="0"/>
          <w:sz w:val="24"/>
          <w:szCs w:val="24"/>
          <w:bdr w:val="none" w:sz="0" w:space="0" w:color="auto" w:frame="1"/>
          <w:lang w:eastAsia="cs-CZ"/>
          <w14:ligatures w14:val="none"/>
        </w:rPr>
        <w:t>Parkovací dům</w:t>
      </w:r>
      <w:r w:rsidR="006B6CF8">
        <w:rPr>
          <w:rFonts w:eastAsia="Times New Roman" w:cstheme="minorHAnsi"/>
          <w:b/>
          <w:bCs/>
          <w:kern w:val="0"/>
          <w:sz w:val="24"/>
          <w:szCs w:val="24"/>
          <w:bdr w:val="none" w:sz="0" w:space="0" w:color="auto" w:frame="1"/>
          <w:lang w:eastAsia="cs-CZ"/>
          <w14:ligatures w14:val="none"/>
        </w:rPr>
        <w:t xml:space="preserve"> </w:t>
      </w:r>
      <w:r w:rsidR="00A6675E">
        <w:rPr>
          <w:rFonts w:eastAsia="Times New Roman" w:cstheme="minorHAnsi"/>
          <w:b/>
          <w:bCs/>
          <w:kern w:val="0"/>
          <w:sz w:val="24"/>
          <w:szCs w:val="24"/>
          <w:bdr w:val="none" w:sz="0" w:space="0" w:color="auto" w:frame="1"/>
          <w:lang w:eastAsia="cs-CZ"/>
          <w14:ligatures w14:val="none"/>
        </w:rPr>
        <w:t>(PD)</w:t>
      </w:r>
    </w:p>
    <w:p w14:paraId="021EDA78" w14:textId="00090A9E" w:rsidR="00363DC4" w:rsidRPr="00D918F4" w:rsidRDefault="005E73CC" w:rsidP="007E3E14">
      <w:pPr>
        <w:autoSpaceDE w:val="0"/>
        <w:autoSpaceDN w:val="0"/>
        <w:adjustRightInd w:val="0"/>
        <w:spacing w:after="0" w:line="240" w:lineRule="auto"/>
        <w:jc w:val="both"/>
        <w:rPr>
          <w:rFonts w:eastAsia="Times New Roman" w:cstheme="minorHAnsi"/>
          <w:kern w:val="0"/>
          <w:sz w:val="24"/>
          <w:szCs w:val="24"/>
          <w:bdr w:val="none" w:sz="0" w:space="0" w:color="auto" w:frame="1"/>
          <w:lang w:eastAsia="cs-CZ"/>
          <w14:ligatures w14:val="none"/>
        </w:rPr>
      </w:pPr>
      <w:r w:rsidRPr="00D918F4">
        <w:rPr>
          <w:rFonts w:eastAsia="Times New Roman" w:cstheme="minorHAnsi"/>
          <w:kern w:val="0"/>
          <w:sz w:val="24"/>
          <w:szCs w:val="24"/>
          <w:bdr w:val="none" w:sz="0" w:space="0" w:color="auto" w:frame="1"/>
          <w:lang w:eastAsia="cs-CZ"/>
          <w14:ligatures w14:val="none"/>
        </w:rPr>
        <w:t xml:space="preserve">Pohyb vozidel je ve všech částech parkovacího domu obousměrný, komunikace dvoupruhové. </w:t>
      </w:r>
    </w:p>
    <w:p w14:paraId="37F290D1" w14:textId="0AF24D5C" w:rsidR="00467DB0" w:rsidRPr="007E3E14" w:rsidRDefault="005831AC" w:rsidP="007E3E14">
      <w:pPr>
        <w:autoSpaceDE w:val="0"/>
        <w:autoSpaceDN w:val="0"/>
        <w:adjustRightInd w:val="0"/>
        <w:spacing w:after="0" w:line="240" w:lineRule="auto"/>
        <w:jc w:val="both"/>
        <w:rPr>
          <w:rFonts w:eastAsia="Times New Roman" w:cstheme="minorHAnsi"/>
          <w:kern w:val="0"/>
          <w:sz w:val="24"/>
          <w:szCs w:val="24"/>
          <w:bdr w:val="none" w:sz="0" w:space="0" w:color="auto" w:frame="1"/>
          <w:lang w:eastAsia="cs-CZ"/>
          <w14:ligatures w14:val="none"/>
        </w:rPr>
      </w:pPr>
      <w:r w:rsidRPr="00D918F4">
        <w:rPr>
          <w:rFonts w:eastAsia="Times New Roman" w:cstheme="minorHAnsi"/>
          <w:kern w:val="0"/>
          <w:sz w:val="24"/>
          <w:szCs w:val="24"/>
          <w:lang w:eastAsia="cs-CZ"/>
          <w14:ligatures w14:val="none"/>
        </w:rPr>
        <w:t xml:space="preserve">Provoz v parkovacím domě se řídí zákonem č. 361/2000 Sb., o silničním provozu a vyhláškou </w:t>
      </w:r>
      <w:r w:rsidRPr="007E3E14">
        <w:rPr>
          <w:rFonts w:eastAsia="Times New Roman" w:cstheme="minorHAnsi"/>
          <w:kern w:val="0"/>
          <w:sz w:val="24"/>
          <w:szCs w:val="24"/>
          <w:bdr w:val="none" w:sz="0" w:space="0" w:color="auto" w:frame="1"/>
          <w:lang w:eastAsia="cs-CZ"/>
          <w14:ligatures w14:val="none"/>
        </w:rPr>
        <w:t>č.</w:t>
      </w:r>
      <w:r w:rsidR="004C051E">
        <w:rPr>
          <w:rFonts w:eastAsia="Times New Roman" w:cstheme="minorHAnsi"/>
          <w:kern w:val="0"/>
          <w:sz w:val="24"/>
          <w:szCs w:val="24"/>
          <w:bdr w:val="none" w:sz="0" w:space="0" w:color="auto" w:frame="1"/>
          <w:lang w:eastAsia="cs-CZ"/>
          <w14:ligatures w14:val="none"/>
        </w:rPr>
        <w:t> </w:t>
      </w:r>
      <w:r w:rsidRPr="007E3E14">
        <w:rPr>
          <w:rFonts w:eastAsia="Times New Roman" w:cstheme="minorHAnsi"/>
          <w:kern w:val="0"/>
          <w:sz w:val="24"/>
          <w:szCs w:val="24"/>
          <w:bdr w:val="none" w:sz="0" w:space="0" w:color="auto" w:frame="1"/>
          <w:lang w:eastAsia="cs-CZ"/>
          <w14:ligatures w14:val="none"/>
        </w:rPr>
        <w:t>30/2001</w:t>
      </w:r>
      <w:r w:rsidR="00953FDF">
        <w:rPr>
          <w:rFonts w:eastAsia="Times New Roman" w:cstheme="minorHAnsi"/>
          <w:kern w:val="0"/>
          <w:sz w:val="24"/>
          <w:szCs w:val="24"/>
          <w:bdr w:val="none" w:sz="0" w:space="0" w:color="auto" w:frame="1"/>
          <w:lang w:eastAsia="cs-CZ"/>
          <w14:ligatures w14:val="none"/>
        </w:rPr>
        <w:t xml:space="preserve"> </w:t>
      </w:r>
      <w:r w:rsidRPr="007E3E14">
        <w:rPr>
          <w:rFonts w:eastAsia="Times New Roman" w:cstheme="minorHAnsi"/>
          <w:kern w:val="0"/>
          <w:sz w:val="24"/>
          <w:szCs w:val="24"/>
          <w:bdr w:val="none" w:sz="0" w:space="0" w:color="auto" w:frame="1"/>
          <w:lang w:eastAsia="cs-CZ"/>
          <w14:ligatures w14:val="none"/>
        </w:rPr>
        <w:t>Sb., kterou se provádějí pravidla provozu na pozemních komunikacích a úprava a</w:t>
      </w:r>
      <w:r w:rsidR="00953FDF">
        <w:rPr>
          <w:rFonts w:eastAsia="Times New Roman" w:cstheme="minorHAnsi"/>
          <w:kern w:val="0"/>
          <w:sz w:val="24"/>
          <w:szCs w:val="24"/>
          <w:bdr w:val="none" w:sz="0" w:space="0" w:color="auto" w:frame="1"/>
          <w:lang w:eastAsia="cs-CZ"/>
          <w14:ligatures w14:val="none"/>
        </w:rPr>
        <w:t> </w:t>
      </w:r>
      <w:r w:rsidRPr="007E3E14">
        <w:rPr>
          <w:rFonts w:eastAsia="Times New Roman" w:cstheme="minorHAnsi"/>
          <w:kern w:val="0"/>
          <w:sz w:val="24"/>
          <w:szCs w:val="24"/>
          <w:bdr w:val="none" w:sz="0" w:space="0" w:color="auto" w:frame="1"/>
          <w:lang w:eastAsia="cs-CZ"/>
          <w14:ligatures w14:val="none"/>
        </w:rPr>
        <w:t>řízení provozu na pozemních komunikacích.</w:t>
      </w:r>
    </w:p>
    <w:p w14:paraId="6FADE38E" w14:textId="6FE0643E" w:rsidR="0063384C" w:rsidRPr="00467DB0" w:rsidRDefault="005831AC" w:rsidP="007E3E14">
      <w:pPr>
        <w:autoSpaceDE w:val="0"/>
        <w:autoSpaceDN w:val="0"/>
        <w:adjustRightInd w:val="0"/>
        <w:spacing w:after="0" w:line="240" w:lineRule="auto"/>
        <w:jc w:val="both"/>
        <w:rPr>
          <w:rFonts w:eastAsia="Times New Roman" w:cstheme="minorHAnsi"/>
          <w:kern w:val="0"/>
          <w:sz w:val="24"/>
          <w:szCs w:val="24"/>
          <w:bdr w:val="none" w:sz="0" w:space="0" w:color="auto" w:frame="1"/>
          <w:lang w:eastAsia="cs-CZ"/>
          <w14:ligatures w14:val="none"/>
        </w:rPr>
      </w:pPr>
      <w:r w:rsidRPr="00467DB0">
        <w:rPr>
          <w:rFonts w:eastAsia="Times New Roman" w:cstheme="minorHAnsi"/>
          <w:kern w:val="0"/>
          <w:sz w:val="24"/>
          <w:szCs w:val="24"/>
          <w:bdr w:val="none" w:sz="0" w:space="0" w:color="auto" w:frame="1"/>
          <w:lang w:eastAsia="cs-CZ"/>
          <w14:ligatures w14:val="none"/>
        </w:rPr>
        <w:t>Vjezd do parkovacího domu je povolen pouze osobním vozidlům a s benzínovými, naftovými a</w:t>
      </w:r>
      <w:r w:rsidR="00953FDF">
        <w:rPr>
          <w:rFonts w:eastAsia="Times New Roman" w:cstheme="minorHAnsi"/>
          <w:kern w:val="0"/>
          <w:sz w:val="24"/>
          <w:szCs w:val="24"/>
          <w:bdr w:val="none" w:sz="0" w:space="0" w:color="auto" w:frame="1"/>
          <w:lang w:eastAsia="cs-CZ"/>
          <w14:ligatures w14:val="none"/>
        </w:rPr>
        <w:t> </w:t>
      </w:r>
      <w:r w:rsidRPr="00467DB0">
        <w:rPr>
          <w:rFonts w:eastAsia="Times New Roman" w:cstheme="minorHAnsi"/>
          <w:kern w:val="0"/>
          <w:sz w:val="24"/>
          <w:szCs w:val="24"/>
          <w:bdr w:val="none" w:sz="0" w:space="0" w:color="auto" w:frame="1"/>
          <w:lang w:eastAsia="cs-CZ"/>
          <w14:ligatures w14:val="none"/>
        </w:rPr>
        <w:t>elektromotory a (elektro)motocyklům a (elektro)kolům.</w:t>
      </w:r>
      <w:r w:rsidR="0067362D">
        <w:rPr>
          <w:rFonts w:eastAsia="Times New Roman" w:cstheme="minorHAnsi"/>
          <w:kern w:val="0"/>
          <w:sz w:val="24"/>
          <w:szCs w:val="24"/>
          <w:bdr w:val="none" w:sz="0" w:space="0" w:color="auto" w:frame="1"/>
          <w:lang w:eastAsia="cs-CZ"/>
          <w14:ligatures w14:val="none"/>
        </w:rPr>
        <w:t xml:space="preserve"> </w:t>
      </w:r>
      <w:r w:rsidR="0063384C" w:rsidRPr="00467DB0">
        <w:rPr>
          <w:rFonts w:eastAsia="Times New Roman" w:cstheme="minorHAnsi"/>
          <w:kern w:val="0"/>
          <w:sz w:val="24"/>
          <w:szCs w:val="24"/>
          <w:bdr w:val="none" w:sz="0" w:space="0" w:color="auto" w:frame="1"/>
          <w:lang w:eastAsia="cs-CZ"/>
          <w14:ligatures w14:val="none"/>
        </w:rPr>
        <w:t>Do parkovacího domu není povolen vjezd vozidlům LPG/CNG, vozidlům s přívěsným vozíky, přívěsy a karavany a vozidlům s výškou nad 2</w:t>
      </w:r>
      <w:r w:rsidR="00D05364">
        <w:rPr>
          <w:rFonts w:eastAsia="Times New Roman" w:cstheme="minorHAnsi"/>
          <w:kern w:val="0"/>
          <w:sz w:val="24"/>
          <w:szCs w:val="24"/>
          <w:bdr w:val="none" w:sz="0" w:space="0" w:color="auto" w:frame="1"/>
          <w:lang w:eastAsia="cs-CZ"/>
          <w14:ligatures w14:val="none"/>
        </w:rPr>
        <w:t xml:space="preserve"> </w:t>
      </w:r>
      <w:r w:rsidR="0063384C" w:rsidRPr="00467DB0">
        <w:rPr>
          <w:rFonts w:eastAsia="Times New Roman" w:cstheme="minorHAnsi"/>
          <w:kern w:val="0"/>
          <w:sz w:val="24"/>
          <w:szCs w:val="24"/>
          <w:bdr w:val="none" w:sz="0" w:space="0" w:color="auto" w:frame="1"/>
          <w:lang w:eastAsia="cs-CZ"/>
          <w14:ligatures w14:val="none"/>
        </w:rPr>
        <w:t>m. Maximální povolená rychlost v parkovacím domě je 20</w:t>
      </w:r>
      <w:r w:rsidR="00D05364">
        <w:rPr>
          <w:rFonts w:eastAsia="Times New Roman" w:cstheme="minorHAnsi"/>
          <w:kern w:val="0"/>
          <w:sz w:val="24"/>
          <w:szCs w:val="24"/>
          <w:bdr w:val="none" w:sz="0" w:space="0" w:color="auto" w:frame="1"/>
          <w:lang w:eastAsia="cs-CZ"/>
          <w14:ligatures w14:val="none"/>
        </w:rPr>
        <w:t xml:space="preserve"> </w:t>
      </w:r>
      <w:r w:rsidR="0063384C" w:rsidRPr="00467DB0">
        <w:rPr>
          <w:rFonts w:eastAsia="Times New Roman" w:cstheme="minorHAnsi"/>
          <w:kern w:val="0"/>
          <w:sz w:val="24"/>
          <w:szCs w:val="24"/>
          <w:bdr w:val="none" w:sz="0" w:space="0" w:color="auto" w:frame="1"/>
          <w:lang w:eastAsia="cs-CZ"/>
          <w14:ligatures w14:val="none"/>
        </w:rPr>
        <w:t>km/hod.</w:t>
      </w:r>
      <w:r w:rsidR="00E530D2">
        <w:rPr>
          <w:rFonts w:eastAsia="Times New Roman" w:cstheme="minorHAnsi"/>
          <w:kern w:val="0"/>
          <w:sz w:val="24"/>
          <w:szCs w:val="24"/>
          <w:bdr w:val="none" w:sz="0" w:space="0" w:color="auto" w:frame="1"/>
          <w:lang w:eastAsia="cs-CZ"/>
          <w14:ligatures w14:val="none"/>
        </w:rPr>
        <w:t xml:space="preserve"> </w:t>
      </w:r>
      <w:r w:rsidR="00AB7E23">
        <w:rPr>
          <w:rFonts w:eastAsia="Times New Roman" w:cstheme="minorHAnsi"/>
          <w:kern w:val="0"/>
          <w:sz w:val="24"/>
          <w:szCs w:val="24"/>
          <w:bdr w:val="none" w:sz="0" w:space="0" w:color="auto" w:frame="1"/>
          <w:lang w:eastAsia="cs-CZ"/>
          <w14:ligatures w14:val="none"/>
        </w:rPr>
        <w:t>Vjezd do parkovacího domu je v</w:t>
      </w:r>
      <w:r w:rsidR="00E530D2">
        <w:rPr>
          <w:rFonts w:eastAsia="Times New Roman" w:cstheme="minorHAnsi"/>
          <w:kern w:val="0"/>
          <w:sz w:val="24"/>
          <w:szCs w:val="24"/>
          <w:bdr w:val="none" w:sz="0" w:space="0" w:color="auto" w:frame="1"/>
          <w:lang w:eastAsia="cs-CZ"/>
          <w14:ligatures w14:val="none"/>
        </w:rPr>
        <w:t> 1.</w:t>
      </w:r>
      <w:r w:rsidR="00703BC2">
        <w:rPr>
          <w:rFonts w:eastAsia="Times New Roman" w:cstheme="minorHAnsi"/>
          <w:kern w:val="0"/>
          <w:sz w:val="24"/>
          <w:szCs w:val="24"/>
          <w:bdr w:val="none" w:sz="0" w:space="0" w:color="auto" w:frame="1"/>
          <w:lang w:eastAsia="cs-CZ"/>
          <w14:ligatures w14:val="none"/>
        </w:rPr>
        <w:t xml:space="preserve"> </w:t>
      </w:r>
      <w:r w:rsidR="00856AD6">
        <w:rPr>
          <w:rFonts w:eastAsia="Times New Roman" w:cstheme="minorHAnsi"/>
          <w:kern w:val="0"/>
          <w:sz w:val="24"/>
          <w:szCs w:val="24"/>
          <w:bdr w:val="none" w:sz="0" w:space="0" w:color="auto" w:frame="1"/>
          <w:lang w:eastAsia="cs-CZ"/>
          <w14:ligatures w14:val="none"/>
        </w:rPr>
        <w:t xml:space="preserve">patře </w:t>
      </w:r>
      <w:r w:rsidR="00E530D2">
        <w:rPr>
          <w:rFonts w:eastAsia="Times New Roman" w:cstheme="minorHAnsi"/>
          <w:kern w:val="0"/>
          <w:sz w:val="24"/>
          <w:szCs w:val="24"/>
          <w:bdr w:val="none" w:sz="0" w:space="0" w:color="auto" w:frame="1"/>
          <w:lang w:eastAsia="cs-CZ"/>
          <w14:ligatures w14:val="none"/>
        </w:rPr>
        <w:t>z komunikace vedoucí ke krajském úřadu</w:t>
      </w:r>
      <w:r w:rsidR="00A87A2C">
        <w:rPr>
          <w:rFonts w:eastAsia="Times New Roman" w:cstheme="minorHAnsi"/>
          <w:kern w:val="0"/>
          <w:sz w:val="24"/>
          <w:szCs w:val="24"/>
          <w:bdr w:val="none" w:sz="0" w:space="0" w:color="auto" w:frame="1"/>
          <w:lang w:eastAsia="cs-CZ"/>
          <w14:ligatures w14:val="none"/>
        </w:rPr>
        <w:t xml:space="preserve"> a v </w:t>
      </w:r>
      <w:r w:rsidR="009F6B4E">
        <w:rPr>
          <w:rFonts w:eastAsia="Times New Roman" w:cstheme="minorHAnsi"/>
          <w:kern w:val="0"/>
          <w:sz w:val="24"/>
          <w:szCs w:val="24"/>
          <w:bdr w:val="none" w:sz="0" w:space="0" w:color="auto" w:frame="1"/>
          <w:lang w:eastAsia="cs-CZ"/>
          <w14:ligatures w14:val="none"/>
        </w:rPr>
        <w:t>7</w:t>
      </w:r>
      <w:r w:rsidR="00A87A2C">
        <w:rPr>
          <w:rFonts w:eastAsia="Times New Roman" w:cstheme="minorHAnsi"/>
          <w:kern w:val="0"/>
          <w:sz w:val="24"/>
          <w:szCs w:val="24"/>
          <w:bdr w:val="none" w:sz="0" w:space="0" w:color="auto" w:frame="1"/>
          <w:lang w:eastAsia="cs-CZ"/>
          <w14:ligatures w14:val="none"/>
        </w:rPr>
        <w:t>.</w:t>
      </w:r>
      <w:r w:rsidR="00703BC2">
        <w:rPr>
          <w:rFonts w:eastAsia="Times New Roman" w:cstheme="minorHAnsi"/>
          <w:kern w:val="0"/>
          <w:sz w:val="24"/>
          <w:szCs w:val="24"/>
          <w:bdr w:val="none" w:sz="0" w:space="0" w:color="auto" w:frame="1"/>
          <w:lang w:eastAsia="cs-CZ"/>
          <w14:ligatures w14:val="none"/>
        </w:rPr>
        <w:t xml:space="preserve"> </w:t>
      </w:r>
      <w:r w:rsidR="00856AD6">
        <w:rPr>
          <w:rFonts w:eastAsia="Times New Roman" w:cstheme="minorHAnsi"/>
          <w:kern w:val="0"/>
          <w:sz w:val="24"/>
          <w:szCs w:val="24"/>
          <w:bdr w:val="none" w:sz="0" w:space="0" w:color="auto" w:frame="1"/>
          <w:lang w:eastAsia="cs-CZ"/>
          <w14:ligatures w14:val="none"/>
        </w:rPr>
        <w:t xml:space="preserve">patře </w:t>
      </w:r>
      <w:r w:rsidR="00A87A2C">
        <w:rPr>
          <w:rFonts w:eastAsia="Times New Roman" w:cstheme="minorHAnsi"/>
          <w:kern w:val="0"/>
          <w:sz w:val="24"/>
          <w:szCs w:val="24"/>
          <w:bdr w:val="none" w:sz="0" w:space="0" w:color="auto" w:frame="1"/>
          <w:lang w:eastAsia="cs-CZ"/>
          <w14:ligatures w14:val="none"/>
        </w:rPr>
        <w:t>z Náchodské ulice.</w:t>
      </w:r>
    </w:p>
    <w:p w14:paraId="095E3D20" w14:textId="12818B51" w:rsidR="00363DC4" w:rsidRPr="00E03AE3" w:rsidRDefault="00363DC4" w:rsidP="007E3E14">
      <w:pPr>
        <w:autoSpaceDE w:val="0"/>
        <w:autoSpaceDN w:val="0"/>
        <w:adjustRightInd w:val="0"/>
        <w:spacing w:after="0" w:line="240" w:lineRule="auto"/>
        <w:jc w:val="both"/>
        <w:rPr>
          <w:rFonts w:eastAsia="Times New Roman" w:cstheme="minorHAnsi"/>
          <w:kern w:val="0"/>
          <w:sz w:val="24"/>
          <w:szCs w:val="24"/>
          <w:bdr w:val="none" w:sz="0" w:space="0" w:color="auto" w:frame="1"/>
          <w:lang w:eastAsia="cs-CZ"/>
          <w14:ligatures w14:val="none"/>
        </w:rPr>
      </w:pPr>
      <w:r w:rsidRPr="00467DB0">
        <w:rPr>
          <w:rFonts w:eastAsia="Times New Roman" w:cstheme="minorHAnsi"/>
          <w:kern w:val="0"/>
          <w:sz w:val="24"/>
          <w:szCs w:val="24"/>
          <w:bdr w:val="none" w:sz="0" w:space="0" w:color="auto" w:frame="1"/>
          <w:lang w:eastAsia="cs-CZ"/>
          <w14:ligatures w14:val="none"/>
        </w:rPr>
        <w:t xml:space="preserve">Pěší přístup do </w:t>
      </w:r>
      <w:r w:rsidR="00024186" w:rsidRPr="00467DB0">
        <w:rPr>
          <w:rFonts w:eastAsia="Times New Roman" w:cstheme="minorHAnsi"/>
          <w:kern w:val="0"/>
          <w:sz w:val="24"/>
          <w:szCs w:val="24"/>
          <w:bdr w:val="none" w:sz="0" w:space="0" w:color="auto" w:frame="1"/>
          <w:lang w:eastAsia="cs-CZ"/>
          <w14:ligatures w14:val="none"/>
        </w:rPr>
        <w:t>parkovacího domu</w:t>
      </w:r>
      <w:r w:rsidRPr="00467DB0">
        <w:rPr>
          <w:rFonts w:eastAsia="Times New Roman" w:cstheme="minorHAnsi"/>
          <w:kern w:val="0"/>
          <w:sz w:val="24"/>
          <w:szCs w:val="24"/>
          <w:bdr w:val="none" w:sz="0" w:space="0" w:color="auto" w:frame="1"/>
          <w:lang w:eastAsia="cs-CZ"/>
          <w14:ligatures w14:val="none"/>
        </w:rPr>
        <w:t xml:space="preserve"> je v</w:t>
      </w:r>
      <w:r w:rsidR="00FD7018">
        <w:rPr>
          <w:rFonts w:eastAsia="Times New Roman" w:cstheme="minorHAnsi"/>
          <w:kern w:val="0"/>
          <w:sz w:val="24"/>
          <w:szCs w:val="24"/>
          <w:bdr w:val="none" w:sz="0" w:space="0" w:color="auto" w:frame="1"/>
          <w:lang w:eastAsia="cs-CZ"/>
          <w14:ligatures w14:val="none"/>
        </w:rPr>
        <w:t> </w:t>
      </w:r>
      <w:r w:rsidRPr="00467DB0">
        <w:rPr>
          <w:rFonts w:eastAsia="Times New Roman" w:cstheme="minorHAnsi"/>
          <w:kern w:val="0"/>
          <w:sz w:val="24"/>
          <w:szCs w:val="24"/>
          <w:bdr w:val="none" w:sz="0" w:space="0" w:color="auto" w:frame="1"/>
          <w:lang w:eastAsia="cs-CZ"/>
          <w14:ligatures w14:val="none"/>
        </w:rPr>
        <w:t>1</w:t>
      </w:r>
      <w:r w:rsidR="00FD7018">
        <w:rPr>
          <w:rFonts w:eastAsia="Times New Roman" w:cstheme="minorHAnsi"/>
          <w:kern w:val="0"/>
          <w:sz w:val="24"/>
          <w:szCs w:val="24"/>
          <w:bdr w:val="none" w:sz="0" w:space="0" w:color="auto" w:frame="1"/>
          <w:lang w:eastAsia="cs-CZ"/>
          <w14:ligatures w14:val="none"/>
        </w:rPr>
        <w:t xml:space="preserve">. </w:t>
      </w:r>
      <w:r w:rsidR="00856AD6">
        <w:rPr>
          <w:rFonts w:eastAsia="Times New Roman" w:cstheme="minorHAnsi"/>
          <w:kern w:val="0"/>
          <w:sz w:val="24"/>
          <w:szCs w:val="24"/>
          <w:bdr w:val="none" w:sz="0" w:space="0" w:color="auto" w:frame="1"/>
          <w:lang w:eastAsia="cs-CZ"/>
          <w14:ligatures w14:val="none"/>
        </w:rPr>
        <w:t>patře</w:t>
      </w:r>
      <w:r w:rsidRPr="00467DB0">
        <w:rPr>
          <w:rFonts w:eastAsia="Times New Roman" w:cstheme="minorHAnsi"/>
          <w:kern w:val="0"/>
          <w:sz w:val="24"/>
          <w:szCs w:val="24"/>
          <w:bdr w:val="none" w:sz="0" w:space="0" w:color="auto" w:frame="1"/>
          <w:lang w:eastAsia="cs-CZ"/>
          <w14:ligatures w14:val="none"/>
        </w:rPr>
        <w:t xml:space="preserve"> z chodníku vedoucího ke krajskému úřadu a</w:t>
      </w:r>
      <w:r w:rsidR="00936CF7">
        <w:rPr>
          <w:rFonts w:eastAsia="Times New Roman" w:cstheme="minorHAnsi"/>
          <w:kern w:val="0"/>
          <w:sz w:val="24"/>
          <w:szCs w:val="24"/>
          <w:bdr w:val="none" w:sz="0" w:space="0" w:color="auto" w:frame="1"/>
          <w:lang w:eastAsia="cs-CZ"/>
          <w14:ligatures w14:val="none"/>
        </w:rPr>
        <w:t> </w:t>
      </w:r>
      <w:r w:rsidRPr="00467DB0">
        <w:rPr>
          <w:rFonts w:eastAsia="Times New Roman" w:cstheme="minorHAnsi"/>
          <w:kern w:val="0"/>
          <w:sz w:val="24"/>
          <w:szCs w:val="24"/>
          <w:bdr w:val="none" w:sz="0" w:space="0" w:color="auto" w:frame="1"/>
          <w:lang w:eastAsia="cs-CZ"/>
          <w14:ligatures w14:val="none"/>
        </w:rPr>
        <w:t>v</w:t>
      </w:r>
      <w:r w:rsidR="00CD0D43">
        <w:rPr>
          <w:rFonts w:eastAsia="Times New Roman" w:cstheme="minorHAnsi"/>
          <w:kern w:val="0"/>
          <w:sz w:val="24"/>
          <w:szCs w:val="24"/>
          <w:bdr w:val="none" w:sz="0" w:space="0" w:color="auto" w:frame="1"/>
          <w:lang w:eastAsia="cs-CZ"/>
          <w14:ligatures w14:val="none"/>
        </w:rPr>
        <w:t> 7</w:t>
      </w:r>
      <w:r w:rsidRPr="00467DB0">
        <w:rPr>
          <w:rFonts w:eastAsia="Times New Roman" w:cstheme="minorHAnsi"/>
          <w:kern w:val="0"/>
          <w:sz w:val="24"/>
          <w:szCs w:val="24"/>
          <w:bdr w:val="none" w:sz="0" w:space="0" w:color="auto" w:frame="1"/>
          <w:lang w:eastAsia="cs-CZ"/>
          <w14:ligatures w14:val="none"/>
        </w:rPr>
        <w:t>.</w:t>
      </w:r>
      <w:r w:rsidR="00856AD6">
        <w:rPr>
          <w:rFonts w:eastAsia="Times New Roman" w:cstheme="minorHAnsi"/>
          <w:kern w:val="0"/>
          <w:sz w:val="24"/>
          <w:szCs w:val="24"/>
          <w:bdr w:val="none" w:sz="0" w:space="0" w:color="auto" w:frame="1"/>
          <w:lang w:eastAsia="cs-CZ"/>
          <w14:ligatures w14:val="none"/>
        </w:rPr>
        <w:t xml:space="preserve"> </w:t>
      </w:r>
      <w:r w:rsidR="00856AD6" w:rsidRPr="00E03AE3">
        <w:rPr>
          <w:rFonts w:eastAsia="Times New Roman" w:cstheme="minorHAnsi"/>
          <w:kern w:val="0"/>
          <w:sz w:val="24"/>
          <w:szCs w:val="24"/>
          <w:bdr w:val="none" w:sz="0" w:space="0" w:color="auto" w:frame="1"/>
          <w:lang w:eastAsia="cs-CZ"/>
          <w14:ligatures w14:val="none"/>
        </w:rPr>
        <w:t>patře</w:t>
      </w:r>
      <w:r w:rsidRPr="00E03AE3">
        <w:rPr>
          <w:rFonts w:eastAsia="Times New Roman" w:cstheme="minorHAnsi"/>
          <w:kern w:val="0"/>
          <w:sz w:val="24"/>
          <w:szCs w:val="24"/>
          <w:bdr w:val="none" w:sz="0" w:space="0" w:color="auto" w:frame="1"/>
          <w:lang w:eastAsia="cs-CZ"/>
          <w14:ligatures w14:val="none"/>
        </w:rPr>
        <w:t xml:space="preserve"> z chodníku navazujícího na chodník v ul. Náchodské. Vnitřní pohyb chodců v rámci </w:t>
      </w:r>
      <w:r w:rsidR="009E63C9" w:rsidRPr="00E03AE3">
        <w:rPr>
          <w:rFonts w:eastAsia="Times New Roman" w:cstheme="minorHAnsi"/>
          <w:kern w:val="0"/>
          <w:sz w:val="24"/>
          <w:szCs w:val="24"/>
          <w:bdr w:val="none" w:sz="0" w:space="0" w:color="auto" w:frame="1"/>
          <w:lang w:eastAsia="cs-CZ"/>
          <w14:ligatures w14:val="none"/>
        </w:rPr>
        <w:t xml:space="preserve">parkovacího domu </w:t>
      </w:r>
      <w:r w:rsidRPr="00E03AE3">
        <w:rPr>
          <w:rFonts w:eastAsia="Times New Roman" w:cstheme="minorHAnsi"/>
          <w:kern w:val="0"/>
          <w:sz w:val="24"/>
          <w:szCs w:val="24"/>
          <w:bdr w:val="none" w:sz="0" w:space="0" w:color="auto" w:frame="1"/>
          <w:lang w:eastAsia="cs-CZ"/>
          <w14:ligatures w14:val="none"/>
        </w:rPr>
        <w:t xml:space="preserve">je určen pouze po daném polopatře a následně výtahem či po schodišti. </w:t>
      </w:r>
      <w:r w:rsidR="00457D86" w:rsidRPr="00E03AE3">
        <w:rPr>
          <w:rFonts w:eastAsia="Times New Roman" w:cstheme="minorHAnsi"/>
          <w:kern w:val="0"/>
          <w:sz w:val="24"/>
          <w:szCs w:val="24"/>
          <w:bdr w:val="none" w:sz="0" w:space="0" w:color="auto" w:frame="1"/>
          <w:lang w:eastAsia="cs-CZ"/>
          <w14:ligatures w14:val="none"/>
        </w:rPr>
        <w:t>Pobyt chodců</w:t>
      </w:r>
      <w:r w:rsidR="002325F9" w:rsidRPr="00E03AE3">
        <w:rPr>
          <w:rFonts w:eastAsia="Times New Roman" w:cstheme="minorHAnsi"/>
          <w:kern w:val="0"/>
          <w:sz w:val="24"/>
          <w:szCs w:val="24"/>
          <w:bdr w:val="none" w:sz="0" w:space="0" w:color="auto" w:frame="1"/>
          <w:lang w:eastAsia="cs-CZ"/>
          <w14:ligatures w14:val="none"/>
        </w:rPr>
        <w:t xml:space="preserve"> v parkovacím domě je povolen pouze po nezbytně nutnou dobu</w:t>
      </w:r>
      <w:r w:rsidR="0034669F" w:rsidRPr="00E03AE3">
        <w:rPr>
          <w:rFonts w:eastAsia="Times New Roman" w:cstheme="minorHAnsi"/>
          <w:kern w:val="0"/>
          <w:sz w:val="24"/>
          <w:szCs w:val="24"/>
          <w:bdr w:val="none" w:sz="0" w:space="0" w:color="auto" w:frame="1"/>
          <w:lang w:eastAsia="cs-CZ"/>
          <w14:ligatures w14:val="none"/>
        </w:rPr>
        <w:t xml:space="preserve"> určenou k</w:t>
      </w:r>
      <w:r w:rsidR="00A75F40" w:rsidRPr="00E03AE3">
        <w:rPr>
          <w:rFonts w:eastAsia="Times New Roman" w:cstheme="minorHAnsi"/>
          <w:kern w:val="0"/>
          <w:sz w:val="24"/>
          <w:szCs w:val="24"/>
          <w:bdr w:val="none" w:sz="0" w:space="0" w:color="auto" w:frame="1"/>
          <w:lang w:eastAsia="cs-CZ"/>
          <w14:ligatures w14:val="none"/>
        </w:rPr>
        <w:t> </w:t>
      </w:r>
      <w:r w:rsidR="007A370A" w:rsidRPr="00E03AE3">
        <w:rPr>
          <w:rFonts w:eastAsia="Times New Roman" w:cstheme="minorHAnsi"/>
          <w:kern w:val="0"/>
          <w:sz w:val="24"/>
          <w:szCs w:val="24"/>
          <w:bdr w:val="none" w:sz="0" w:space="0" w:color="auto" w:frame="1"/>
          <w:lang w:eastAsia="cs-CZ"/>
          <w14:ligatures w14:val="none"/>
        </w:rPr>
        <w:t xml:space="preserve">opuštění parkovacího domu po zaparkování vozidla a </w:t>
      </w:r>
      <w:r w:rsidR="00E45772" w:rsidRPr="00E03AE3">
        <w:rPr>
          <w:rFonts w:eastAsia="Times New Roman" w:cstheme="minorHAnsi"/>
          <w:kern w:val="0"/>
          <w:sz w:val="24"/>
          <w:szCs w:val="24"/>
          <w:bdr w:val="none" w:sz="0" w:space="0" w:color="auto" w:frame="1"/>
          <w:lang w:eastAsia="cs-CZ"/>
          <w14:ligatures w14:val="none"/>
        </w:rPr>
        <w:t xml:space="preserve">na </w:t>
      </w:r>
      <w:r w:rsidR="002F3B10" w:rsidRPr="00E03AE3">
        <w:rPr>
          <w:rFonts w:eastAsia="Times New Roman" w:cstheme="minorHAnsi"/>
          <w:kern w:val="0"/>
          <w:sz w:val="24"/>
          <w:szCs w:val="24"/>
          <w:bdr w:val="none" w:sz="0" w:space="0" w:color="auto" w:frame="1"/>
          <w:lang w:eastAsia="cs-CZ"/>
          <w14:ligatures w14:val="none"/>
        </w:rPr>
        <w:t xml:space="preserve">příchod k vozidlu za účelem </w:t>
      </w:r>
      <w:r w:rsidR="00E45772" w:rsidRPr="00E03AE3">
        <w:rPr>
          <w:rFonts w:eastAsia="Times New Roman" w:cstheme="minorHAnsi"/>
          <w:kern w:val="0"/>
          <w:sz w:val="24"/>
          <w:szCs w:val="24"/>
          <w:bdr w:val="none" w:sz="0" w:space="0" w:color="auto" w:frame="1"/>
          <w:lang w:eastAsia="cs-CZ"/>
          <w14:ligatures w14:val="none"/>
        </w:rPr>
        <w:t>výjezdu z</w:t>
      </w:r>
      <w:r w:rsidR="002F3B10" w:rsidRPr="00E03AE3">
        <w:rPr>
          <w:rFonts w:eastAsia="Times New Roman" w:cstheme="minorHAnsi"/>
          <w:kern w:val="0"/>
          <w:sz w:val="24"/>
          <w:szCs w:val="24"/>
          <w:bdr w:val="none" w:sz="0" w:space="0" w:color="auto" w:frame="1"/>
          <w:lang w:eastAsia="cs-CZ"/>
          <w14:ligatures w14:val="none"/>
        </w:rPr>
        <w:t xml:space="preserve"> parkovacího domu. </w:t>
      </w:r>
      <w:r w:rsidR="002325F9" w:rsidRPr="00E03AE3">
        <w:rPr>
          <w:rFonts w:eastAsia="Times New Roman" w:cstheme="minorHAnsi"/>
          <w:kern w:val="0"/>
          <w:sz w:val="24"/>
          <w:szCs w:val="24"/>
          <w:bdr w:val="none" w:sz="0" w:space="0" w:color="auto" w:frame="1"/>
          <w:lang w:eastAsia="cs-CZ"/>
          <w14:ligatures w14:val="none"/>
        </w:rPr>
        <w:t xml:space="preserve"> </w:t>
      </w:r>
    </w:p>
    <w:p w14:paraId="37EF09DD" w14:textId="3ACC79F6" w:rsidR="00363DC4" w:rsidRPr="00467DB0" w:rsidRDefault="00363DC4" w:rsidP="007E3E14">
      <w:pPr>
        <w:autoSpaceDE w:val="0"/>
        <w:autoSpaceDN w:val="0"/>
        <w:adjustRightInd w:val="0"/>
        <w:spacing w:after="0" w:line="240" w:lineRule="auto"/>
        <w:jc w:val="both"/>
        <w:rPr>
          <w:rFonts w:eastAsia="Times New Roman" w:cstheme="minorHAnsi"/>
          <w:kern w:val="0"/>
          <w:sz w:val="24"/>
          <w:szCs w:val="24"/>
          <w:bdr w:val="none" w:sz="0" w:space="0" w:color="auto" w:frame="1"/>
          <w:lang w:eastAsia="cs-CZ"/>
          <w14:ligatures w14:val="none"/>
        </w:rPr>
      </w:pPr>
      <w:r w:rsidRPr="00E03AE3">
        <w:rPr>
          <w:rFonts w:eastAsia="Times New Roman" w:cstheme="minorHAnsi"/>
          <w:kern w:val="0"/>
          <w:sz w:val="24"/>
          <w:szCs w:val="24"/>
          <w:bdr w:val="none" w:sz="0" w:space="0" w:color="auto" w:frame="1"/>
          <w:lang w:eastAsia="cs-CZ"/>
          <w14:ligatures w14:val="none"/>
        </w:rPr>
        <w:t>Parkovací dům není hlídaným parkovištěm.</w:t>
      </w:r>
      <w:r w:rsidR="0067362D">
        <w:rPr>
          <w:rFonts w:eastAsia="Times New Roman" w:cstheme="minorHAnsi"/>
          <w:kern w:val="0"/>
          <w:sz w:val="24"/>
          <w:szCs w:val="24"/>
          <w:bdr w:val="none" w:sz="0" w:space="0" w:color="auto" w:frame="1"/>
          <w:lang w:eastAsia="cs-CZ"/>
          <w14:ligatures w14:val="none"/>
        </w:rPr>
        <w:t xml:space="preserve"> </w:t>
      </w:r>
      <w:r w:rsidRPr="00E03AE3">
        <w:rPr>
          <w:rFonts w:eastAsia="Times New Roman" w:cstheme="minorHAnsi"/>
          <w:kern w:val="0"/>
          <w:sz w:val="24"/>
          <w:szCs w:val="24"/>
          <w:bdr w:val="none" w:sz="0" w:space="0" w:color="auto" w:frame="1"/>
          <w:lang w:eastAsia="cs-CZ"/>
          <w14:ligatures w14:val="none"/>
        </w:rPr>
        <w:t>Provozní doba parkovacího domu je nepřetržitá.</w:t>
      </w:r>
    </w:p>
    <w:p w14:paraId="4CAC8C4A" w14:textId="128ED9EA" w:rsidR="00363DC4" w:rsidRPr="00467DB0" w:rsidRDefault="00363DC4" w:rsidP="00636C00">
      <w:pPr>
        <w:spacing w:after="0"/>
        <w:rPr>
          <w:rFonts w:eastAsia="Times New Roman" w:cstheme="minorHAnsi"/>
          <w:kern w:val="0"/>
          <w:sz w:val="24"/>
          <w:szCs w:val="24"/>
          <w:bdr w:val="none" w:sz="0" w:space="0" w:color="auto" w:frame="1"/>
          <w:lang w:eastAsia="cs-CZ"/>
          <w14:ligatures w14:val="none"/>
        </w:rPr>
      </w:pPr>
    </w:p>
    <w:p w14:paraId="0087ABE3" w14:textId="69221DAC" w:rsidR="00363DC4" w:rsidRDefault="00363DC4" w:rsidP="00021B95">
      <w:pPr>
        <w:spacing w:after="0" w:line="240" w:lineRule="auto"/>
        <w:textAlignment w:val="baseline"/>
        <w:outlineLvl w:val="3"/>
        <w:rPr>
          <w:rFonts w:eastAsia="Times New Roman" w:cstheme="minorHAnsi"/>
          <w:b/>
          <w:bCs/>
          <w:kern w:val="0"/>
          <w:sz w:val="24"/>
          <w:szCs w:val="24"/>
          <w:bdr w:val="none" w:sz="0" w:space="0" w:color="auto" w:frame="1"/>
          <w:lang w:eastAsia="cs-CZ"/>
          <w14:ligatures w14:val="none"/>
        </w:rPr>
      </w:pPr>
      <w:r w:rsidRPr="00467DB0">
        <w:rPr>
          <w:rFonts w:eastAsia="Times New Roman" w:cstheme="minorHAnsi"/>
          <w:b/>
          <w:bCs/>
          <w:kern w:val="0"/>
          <w:sz w:val="24"/>
          <w:szCs w:val="24"/>
          <w:bdr w:val="none" w:sz="0" w:space="0" w:color="auto" w:frame="1"/>
          <w:lang w:eastAsia="cs-CZ"/>
          <w14:ligatures w14:val="none"/>
        </w:rPr>
        <w:t>II. Všeobecná ustanovení</w:t>
      </w:r>
    </w:p>
    <w:p w14:paraId="659B4B6A" w14:textId="4CA5310F" w:rsidR="004522D1" w:rsidRPr="00133C8C" w:rsidRDefault="004522D1" w:rsidP="00133C8C">
      <w:pPr>
        <w:pStyle w:val="Odstavecseseznamem"/>
        <w:numPr>
          <w:ilvl w:val="0"/>
          <w:numId w:val="3"/>
        </w:numPr>
        <w:spacing w:after="0" w:line="240" w:lineRule="auto"/>
        <w:ind w:left="284" w:hanging="284"/>
        <w:jc w:val="both"/>
        <w:textAlignment w:val="baseline"/>
        <w:outlineLvl w:val="3"/>
        <w:rPr>
          <w:rFonts w:cstheme="minorHAnsi"/>
          <w:sz w:val="24"/>
          <w:szCs w:val="24"/>
          <w:bdr w:val="none" w:sz="0" w:space="0" w:color="auto" w:frame="1"/>
        </w:rPr>
      </w:pPr>
      <w:r w:rsidRPr="00E545C3">
        <w:rPr>
          <w:rFonts w:eastAsia="Times New Roman" w:cstheme="minorHAnsi"/>
          <w:kern w:val="0"/>
          <w:sz w:val="24"/>
          <w:szCs w:val="24"/>
          <w:bdr w:val="none" w:sz="0" w:space="0" w:color="auto" w:frame="1"/>
          <w:lang w:eastAsia="cs-CZ"/>
          <w14:ligatures w14:val="none"/>
        </w:rPr>
        <w:t>Provozovatelem parkovacího domu je Krajská správa silnic Libereckého kraje, příspěvková</w:t>
      </w:r>
      <w:r w:rsidR="00025E68" w:rsidRPr="00133C8C">
        <w:rPr>
          <w:rFonts w:cstheme="minorHAnsi"/>
          <w:sz w:val="24"/>
          <w:szCs w:val="24"/>
          <w:bdr w:val="none" w:sz="0" w:space="0" w:color="auto" w:frame="1"/>
        </w:rPr>
        <w:t xml:space="preserve"> </w:t>
      </w:r>
      <w:r w:rsidRPr="00133C8C">
        <w:rPr>
          <w:rFonts w:cstheme="minorHAnsi"/>
          <w:sz w:val="24"/>
          <w:szCs w:val="24"/>
          <w:bdr w:val="none" w:sz="0" w:space="0" w:color="auto" w:frame="1"/>
        </w:rPr>
        <w:t xml:space="preserve">organizace, se sídlem České mládeže 632/32, 460 06 Liberec </w:t>
      </w:r>
      <w:r w:rsidRPr="00E74365">
        <w:rPr>
          <w:rFonts w:cstheme="minorHAnsi"/>
          <w:sz w:val="24"/>
          <w:szCs w:val="24"/>
          <w:bdr w:val="none" w:sz="0" w:space="0" w:color="auto" w:frame="1"/>
        </w:rPr>
        <w:t>6</w:t>
      </w:r>
      <w:r w:rsidR="00371D3D">
        <w:rPr>
          <w:rFonts w:cstheme="minorHAnsi"/>
          <w:sz w:val="24"/>
          <w:szCs w:val="24"/>
          <w:bdr w:val="none" w:sz="0" w:space="0" w:color="auto" w:frame="1"/>
        </w:rPr>
        <w:t>.</w:t>
      </w:r>
      <w:r w:rsidR="00371D3D" w:rsidRPr="00E74365">
        <w:rPr>
          <w:rFonts w:cstheme="minorHAnsi"/>
          <w:sz w:val="24"/>
          <w:szCs w:val="24"/>
          <w:bdr w:val="none" w:sz="0" w:space="0" w:color="auto" w:frame="1"/>
        </w:rPr>
        <w:t xml:space="preserve"> </w:t>
      </w:r>
      <w:r w:rsidR="00371D3D">
        <w:rPr>
          <w:rFonts w:cstheme="minorHAnsi"/>
          <w:sz w:val="24"/>
          <w:szCs w:val="24"/>
          <w:bdr w:val="none" w:sz="0" w:space="0" w:color="auto" w:frame="1"/>
        </w:rPr>
        <w:t>S</w:t>
      </w:r>
      <w:r w:rsidR="00371D3D" w:rsidRPr="00E74365">
        <w:rPr>
          <w:rFonts w:cstheme="minorHAnsi"/>
          <w:sz w:val="24"/>
          <w:szCs w:val="24"/>
          <w:bdr w:val="none" w:sz="0" w:space="0" w:color="auto" w:frame="1"/>
        </w:rPr>
        <w:t xml:space="preserve">lužby </w:t>
      </w:r>
      <w:r w:rsidR="00AD18C3" w:rsidRPr="00E74365">
        <w:rPr>
          <w:rFonts w:cstheme="minorHAnsi"/>
          <w:sz w:val="24"/>
          <w:szCs w:val="24"/>
          <w:bdr w:val="none" w:sz="0" w:space="0" w:color="auto" w:frame="1"/>
        </w:rPr>
        <w:t>ú</w:t>
      </w:r>
      <w:r w:rsidR="00191001" w:rsidRPr="00E74365">
        <w:rPr>
          <w:rFonts w:cstheme="minorHAnsi"/>
          <w:sz w:val="24"/>
          <w:szCs w:val="24"/>
          <w:bdr w:val="none" w:sz="0" w:space="0" w:color="auto" w:frame="1"/>
        </w:rPr>
        <w:t>klidu, sjízdnosti a</w:t>
      </w:r>
      <w:r w:rsidR="006A79C9">
        <w:rPr>
          <w:rFonts w:cstheme="minorHAnsi"/>
          <w:sz w:val="24"/>
          <w:szCs w:val="24"/>
          <w:bdr w:val="none" w:sz="0" w:space="0" w:color="auto" w:frame="1"/>
        </w:rPr>
        <w:t> </w:t>
      </w:r>
      <w:r w:rsidR="00191001" w:rsidRPr="00E74365">
        <w:rPr>
          <w:rFonts w:cstheme="minorHAnsi"/>
          <w:sz w:val="24"/>
          <w:szCs w:val="24"/>
          <w:bdr w:val="none" w:sz="0" w:space="0" w:color="auto" w:frame="1"/>
        </w:rPr>
        <w:t>schůdnosti</w:t>
      </w:r>
      <w:r w:rsidR="00EF3AC5" w:rsidRPr="00E74365">
        <w:rPr>
          <w:rFonts w:cstheme="minorHAnsi"/>
          <w:sz w:val="24"/>
          <w:szCs w:val="24"/>
          <w:bdr w:val="none" w:sz="0" w:space="0" w:color="auto" w:frame="1"/>
        </w:rPr>
        <w:t xml:space="preserve"> ploch a míst</w:t>
      </w:r>
      <w:r w:rsidR="00191001" w:rsidRPr="00E74365">
        <w:rPr>
          <w:rFonts w:cstheme="minorHAnsi"/>
          <w:sz w:val="24"/>
          <w:szCs w:val="24"/>
          <w:bdr w:val="none" w:sz="0" w:space="0" w:color="auto" w:frame="1"/>
        </w:rPr>
        <w:t xml:space="preserve"> </w:t>
      </w:r>
      <w:r w:rsidR="00BB380D" w:rsidRPr="00E74365">
        <w:rPr>
          <w:rFonts w:cstheme="minorHAnsi"/>
          <w:sz w:val="24"/>
          <w:szCs w:val="24"/>
          <w:bdr w:val="none" w:sz="0" w:space="0" w:color="auto" w:frame="1"/>
        </w:rPr>
        <w:t>parkovacího domu</w:t>
      </w:r>
      <w:r w:rsidR="00EF3AC5" w:rsidRPr="00E74365">
        <w:rPr>
          <w:rFonts w:cstheme="minorHAnsi"/>
          <w:sz w:val="24"/>
          <w:szCs w:val="24"/>
          <w:bdr w:val="none" w:sz="0" w:space="0" w:color="auto" w:frame="1"/>
        </w:rPr>
        <w:t xml:space="preserve">, likvidaci odpadu a provoz a správu </w:t>
      </w:r>
      <w:r w:rsidR="00D7681F" w:rsidRPr="00E74365">
        <w:rPr>
          <w:rFonts w:cstheme="minorHAnsi"/>
          <w:sz w:val="24"/>
          <w:szCs w:val="24"/>
          <w:bdr w:val="none" w:sz="0" w:space="0" w:color="auto" w:frame="1"/>
        </w:rPr>
        <w:t>parkovacího systému</w:t>
      </w:r>
      <w:r w:rsidR="00191001" w:rsidRPr="00E74365">
        <w:rPr>
          <w:rFonts w:cstheme="minorHAnsi"/>
          <w:sz w:val="24"/>
          <w:szCs w:val="24"/>
          <w:bdr w:val="none" w:sz="0" w:space="0" w:color="auto" w:frame="1"/>
        </w:rPr>
        <w:t xml:space="preserve"> </w:t>
      </w:r>
      <w:r w:rsidRPr="00E74365">
        <w:rPr>
          <w:rFonts w:cstheme="minorHAnsi"/>
          <w:sz w:val="24"/>
          <w:szCs w:val="24"/>
          <w:bdr w:val="none" w:sz="0" w:space="0" w:color="auto" w:frame="1"/>
        </w:rPr>
        <w:t xml:space="preserve">zajišťuje a poskytuje </w:t>
      </w:r>
      <w:r w:rsidR="009E63C9" w:rsidRPr="00E74365">
        <w:rPr>
          <w:rFonts w:cstheme="minorHAnsi"/>
          <w:sz w:val="24"/>
          <w:szCs w:val="24"/>
          <w:bdr w:val="none" w:sz="0" w:space="0" w:color="auto" w:frame="1"/>
        </w:rPr>
        <w:t>společnost</w:t>
      </w:r>
      <w:r w:rsidR="0020146C">
        <w:rPr>
          <w:rFonts w:cstheme="minorHAnsi"/>
          <w:sz w:val="24"/>
          <w:szCs w:val="24"/>
          <w:bdr w:val="none" w:sz="0" w:space="0" w:color="auto" w:frame="1"/>
        </w:rPr>
        <w:t xml:space="preserve"> </w:t>
      </w:r>
      <w:r w:rsidR="001B0A49" w:rsidRPr="009A4C78">
        <w:rPr>
          <w:rFonts w:cstheme="minorHAnsi"/>
          <w:sz w:val="24"/>
          <w:szCs w:val="24"/>
          <w:highlight w:val="yellow"/>
          <w:bdr w:val="none" w:sz="0" w:space="0" w:color="auto" w:frame="1"/>
        </w:rPr>
        <w:t>doplní dodav</w:t>
      </w:r>
      <w:r w:rsidR="00D903D3">
        <w:rPr>
          <w:rFonts w:cstheme="minorHAnsi"/>
          <w:sz w:val="24"/>
          <w:szCs w:val="24"/>
          <w:highlight w:val="yellow"/>
          <w:bdr w:val="none" w:sz="0" w:space="0" w:color="auto" w:frame="1"/>
        </w:rPr>
        <w:t>a</w:t>
      </w:r>
      <w:r w:rsidR="001B0A49" w:rsidRPr="009A4C78">
        <w:rPr>
          <w:rFonts w:cstheme="minorHAnsi"/>
          <w:sz w:val="24"/>
          <w:szCs w:val="24"/>
          <w:highlight w:val="yellow"/>
          <w:bdr w:val="none" w:sz="0" w:space="0" w:color="auto" w:frame="1"/>
        </w:rPr>
        <w:t>tel</w:t>
      </w:r>
      <w:r w:rsidR="001B0A49">
        <w:rPr>
          <w:rFonts w:cstheme="minorHAnsi"/>
          <w:sz w:val="24"/>
          <w:szCs w:val="24"/>
          <w:bdr w:val="none" w:sz="0" w:space="0" w:color="auto" w:frame="1"/>
        </w:rPr>
        <w:t xml:space="preserve">. </w:t>
      </w:r>
      <w:r w:rsidRPr="00133C8C">
        <w:rPr>
          <w:rFonts w:cstheme="minorHAnsi"/>
          <w:sz w:val="24"/>
          <w:szCs w:val="24"/>
          <w:bdr w:val="none" w:sz="0" w:space="0" w:color="auto" w:frame="1"/>
        </w:rPr>
        <w:t>Uživatelem je fyzická osoba využívající parkovacího domu k</w:t>
      </w:r>
      <w:r w:rsidR="00F534FE">
        <w:rPr>
          <w:rFonts w:cstheme="minorHAnsi"/>
          <w:sz w:val="24"/>
          <w:szCs w:val="24"/>
          <w:bdr w:val="none" w:sz="0" w:space="0" w:color="auto" w:frame="1"/>
        </w:rPr>
        <w:t> </w:t>
      </w:r>
      <w:r w:rsidRPr="00133C8C">
        <w:rPr>
          <w:rFonts w:cstheme="minorHAnsi"/>
          <w:sz w:val="24"/>
          <w:szCs w:val="24"/>
          <w:bdr w:val="none" w:sz="0" w:space="0" w:color="auto" w:frame="1"/>
        </w:rPr>
        <w:t>zaparkovaní vozidla.</w:t>
      </w:r>
    </w:p>
    <w:p w14:paraId="2D3B4C69" w14:textId="174FFD69" w:rsidR="004522D1" w:rsidRPr="00E545C3" w:rsidRDefault="004522D1" w:rsidP="004522D1">
      <w:pPr>
        <w:pStyle w:val="Odstavecseseznamem"/>
        <w:numPr>
          <w:ilvl w:val="0"/>
          <w:numId w:val="3"/>
        </w:numPr>
        <w:spacing w:after="0" w:line="240" w:lineRule="auto"/>
        <w:ind w:left="284" w:hanging="284"/>
        <w:jc w:val="both"/>
        <w:textAlignment w:val="baseline"/>
        <w:outlineLvl w:val="3"/>
        <w:rPr>
          <w:rFonts w:eastAsia="Times New Roman" w:cstheme="minorHAnsi"/>
          <w:kern w:val="0"/>
          <w:sz w:val="24"/>
          <w:szCs w:val="24"/>
          <w:lang w:eastAsia="cs-CZ"/>
          <w14:ligatures w14:val="none"/>
        </w:rPr>
      </w:pPr>
      <w:r w:rsidRPr="00E545C3">
        <w:rPr>
          <w:rFonts w:eastAsia="Times New Roman" w:cstheme="minorHAnsi"/>
          <w:kern w:val="0"/>
          <w:sz w:val="24"/>
          <w:szCs w:val="24"/>
          <w:lang w:eastAsia="cs-CZ"/>
          <w14:ligatures w14:val="none"/>
        </w:rPr>
        <w:t xml:space="preserve">Tento provozní řád upravuje pravidla užívání parkovacího domu pro parkování osobních vozidel a </w:t>
      </w:r>
      <w:r w:rsidR="00321F6B">
        <w:rPr>
          <w:rFonts w:eastAsia="Times New Roman" w:cstheme="minorHAnsi"/>
          <w:kern w:val="0"/>
          <w:sz w:val="24"/>
          <w:szCs w:val="24"/>
          <w:lang w:eastAsia="cs-CZ"/>
          <w14:ligatures w14:val="none"/>
        </w:rPr>
        <w:t>pro</w:t>
      </w:r>
      <w:r w:rsidR="00460F88">
        <w:rPr>
          <w:rFonts w:eastAsia="Times New Roman" w:cstheme="minorHAnsi"/>
          <w:kern w:val="0"/>
          <w:sz w:val="24"/>
          <w:szCs w:val="24"/>
          <w:lang w:eastAsia="cs-CZ"/>
          <w14:ligatures w14:val="none"/>
        </w:rPr>
        <w:t xml:space="preserve"> </w:t>
      </w:r>
      <w:r w:rsidR="005B5BA8">
        <w:rPr>
          <w:rFonts w:eastAsia="Times New Roman" w:cstheme="minorHAnsi"/>
          <w:kern w:val="0"/>
          <w:sz w:val="24"/>
          <w:szCs w:val="24"/>
          <w:lang w:eastAsia="cs-CZ"/>
          <w14:ligatures w14:val="none"/>
        </w:rPr>
        <w:t>do</w:t>
      </w:r>
      <w:r w:rsidR="005B5BA8" w:rsidRPr="00E545C3">
        <w:rPr>
          <w:rFonts w:eastAsia="Times New Roman" w:cstheme="minorHAnsi"/>
          <w:kern w:val="0"/>
          <w:sz w:val="24"/>
          <w:szCs w:val="24"/>
          <w:lang w:eastAsia="cs-CZ"/>
          <w14:ligatures w14:val="none"/>
        </w:rPr>
        <w:t xml:space="preserve">bíjecí </w:t>
      </w:r>
      <w:r w:rsidRPr="00E545C3">
        <w:rPr>
          <w:rFonts w:eastAsia="Times New Roman" w:cstheme="minorHAnsi"/>
          <w:kern w:val="0"/>
          <w:sz w:val="24"/>
          <w:szCs w:val="24"/>
          <w:lang w:eastAsia="cs-CZ"/>
          <w14:ligatures w14:val="none"/>
        </w:rPr>
        <w:t>stanic</w:t>
      </w:r>
      <w:r w:rsidR="00460F88">
        <w:rPr>
          <w:rFonts w:eastAsia="Times New Roman" w:cstheme="minorHAnsi"/>
          <w:kern w:val="0"/>
          <w:sz w:val="24"/>
          <w:szCs w:val="24"/>
          <w:lang w:eastAsia="cs-CZ"/>
          <w14:ligatures w14:val="none"/>
        </w:rPr>
        <w:t>e</w:t>
      </w:r>
      <w:r w:rsidR="00321F6B">
        <w:rPr>
          <w:rFonts w:eastAsia="Times New Roman" w:cstheme="minorHAnsi"/>
          <w:kern w:val="0"/>
          <w:sz w:val="24"/>
          <w:szCs w:val="24"/>
          <w:lang w:eastAsia="cs-CZ"/>
          <w14:ligatures w14:val="none"/>
        </w:rPr>
        <w:t>.</w:t>
      </w:r>
    </w:p>
    <w:p w14:paraId="6AB6F62B" w14:textId="054FFC00" w:rsidR="00363DC4" w:rsidRPr="00E545C3" w:rsidRDefault="00363DC4" w:rsidP="00D75C01">
      <w:pPr>
        <w:pStyle w:val="Odstavecseseznamem"/>
        <w:numPr>
          <w:ilvl w:val="0"/>
          <w:numId w:val="3"/>
        </w:numPr>
        <w:spacing w:after="0" w:line="240" w:lineRule="auto"/>
        <w:ind w:left="284" w:hanging="284"/>
        <w:jc w:val="both"/>
        <w:textAlignment w:val="baseline"/>
        <w:outlineLvl w:val="3"/>
        <w:rPr>
          <w:rFonts w:eastAsia="Times New Roman" w:cstheme="minorHAnsi"/>
          <w:kern w:val="0"/>
          <w:sz w:val="24"/>
          <w:szCs w:val="24"/>
          <w:lang w:eastAsia="cs-CZ"/>
          <w14:ligatures w14:val="none"/>
        </w:rPr>
      </w:pPr>
      <w:r w:rsidRPr="00E545C3">
        <w:rPr>
          <w:rFonts w:eastAsia="Times New Roman" w:cstheme="minorHAnsi"/>
          <w:kern w:val="0"/>
          <w:sz w:val="24"/>
          <w:szCs w:val="24"/>
          <w:bdr w:val="none" w:sz="0" w:space="0" w:color="auto" w:frame="1"/>
          <w:lang w:eastAsia="cs-CZ"/>
          <w14:ligatures w14:val="none"/>
        </w:rPr>
        <w:t>Tímto provozním řádem jsou povinny se řídit všechny osoby, které vstupují nebo vjíždějí do</w:t>
      </w:r>
      <w:r w:rsidR="00653EA9" w:rsidRPr="00E545C3">
        <w:rPr>
          <w:rFonts w:eastAsia="Times New Roman" w:cstheme="minorHAnsi"/>
          <w:kern w:val="0"/>
          <w:sz w:val="24"/>
          <w:szCs w:val="24"/>
          <w:bdr w:val="none" w:sz="0" w:space="0" w:color="auto" w:frame="1"/>
          <w:lang w:eastAsia="cs-CZ"/>
          <w14:ligatures w14:val="none"/>
        </w:rPr>
        <w:t> </w:t>
      </w:r>
      <w:r w:rsidRPr="00E545C3">
        <w:rPr>
          <w:rFonts w:eastAsia="Times New Roman" w:cstheme="minorHAnsi"/>
          <w:kern w:val="0"/>
          <w:sz w:val="24"/>
          <w:szCs w:val="24"/>
          <w:bdr w:val="none" w:sz="0" w:space="0" w:color="auto" w:frame="1"/>
          <w:lang w:eastAsia="cs-CZ"/>
          <w14:ligatures w14:val="none"/>
        </w:rPr>
        <w:t xml:space="preserve">prostoru parkovacího domu. </w:t>
      </w:r>
    </w:p>
    <w:p w14:paraId="4A0CB42D" w14:textId="3B58D4A4" w:rsidR="00363DC4" w:rsidRPr="00E545C3" w:rsidRDefault="00363DC4" w:rsidP="00D75C01">
      <w:pPr>
        <w:pStyle w:val="Odstavecseseznamem"/>
        <w:numPr>
          <w:ilvl w:val="0"/>
          <w:numId w:val="3"/>
        </w:numPr>
        <w:spacing w:after="0" w:line="240" w:lineRule="auto"/>
        <w:ind w:left="284" w:hanging="284"/>
        <w:jc w:val="both"/>
        <w:textAlignment w:val="baseline"/>
        <w:outlineLvl w:val="3"/>
        <w:rPr>
          <w:rFonts w:eastAsia="Times New Roman" w:cstheme="minorHAnsi"/>
          <w:kern w:val="0"/>
          <w:sz w:val="24"/>
          <w:szCs w:val="24"/>
          <w:lang w:eastAsia="cs-CZ"/>
          <w14:ligatures w14:val="none"/>
        </w:rPr>
      </w:pPr>
      <w:r w:rsidRPr="00E545C3">
        <w:rPr>
          <w:rFonts w:eastAsia="Times New Roman" w:cstheme="minorHAnsi"/>
          <w:kern w:val="0"/>
          <w:sz w:val="24"/>
          <w:szCs w:val="24"/>
          <w:lang w:eastAsia="cs-CZ"/>
          <w14:ligatures w14:val="none"/>
        </w:rPr>
        <w:t>Vjezdem nebo vstupem do prostoru parkovacího domu uživatel vyjadřuje souhlas s provozním řádem a </w:t>
      </w:r>
      <w:r w:rsidR="00E545C3" w:rsidRPr="00E545C3">
        <w:rPr>
          <w:rFonts w:eastAsia="Times New Roman" w:cstheme="minorHAnsi"/>
          <w:kern w:val="0"/>
          <w:sz w:val="24"/>
          <w:szCs w:val="24"/>
          <w:lang w:eastAsia="cs-CZ"/>
          <w14:ligatures w14:val="none"/>
        </w:rPr>
        <w:t xml:space="preserve">s </w:t>
      </w:r>
      <w:r w:rsidRPr="00E545C3">
        <w:rPr>
          <w:rFonts w:eastAsia="Times New Roman" w:cstheme="minorHAnsi"/>
          <w:kern w:val="0"/>
          <w:sz w:val="24"/>
          <w:szCs w:val="24"/>
          <w:lang w:eastAsia="cs-CZ"/>
          <w14:ligatures w14:val="none"/>
        </w:rPr>
        <w:t>ceníkem parkování.</w:t>
      </w:r>
    </w:p>
    <w:p w14:paraId="49418F26" w14:textId="4BEC8056" w:rsidR="009D69E1" w:rsidRPr="00E545C3" w:rsidRDefault="009D69E1" w:rsidP="00A94F6E">
      <w:pPr>
        <w:pStyle w:val="Odstavecseseznamem"/>
        <w:numPr>
          <w:ilvl w:val="0"/>
          <w:numId w:val="3"/>
        </w:numPr>
        <w:spacing w:after="0" w:line="240" w:lineRule="auto"/>
        <w:ind w:left="284" w:hanging="284"/>
        <w:jc w:val="both"/>
        <w:textAlignment w:val="baseline"/>
        <w:outlineLvl w:val="3"/>
        <w:rPr>
          <w:rFonts w:eastAsia="Times New Roman" w:cstheme="minorHAnsi"/>
          <w:kern w:val="0"/>
          <w:sz w:val="24"/>
          <w:szCs w:val="24"/>
          <w:lang w:eastAsia="cs-CZ"/>
          <w14:ligatures w14:val="none"/>
        </w:rPr>
      </w:pPr>
      <w:r w:rsidRPr="00E545C3">
        <w:rPr>
          <w:rFonts w:eastAsia="Times New Roman" w:cstheme="minorHAnsi"/>
          <w:kern w:val="0"/>
          <w:sz w:val="24"/>
          <w:szCs w:val="24"/>
          <w:lang w:eastAsia="cs-CZ"/>
          <w14:ligatures w14:val="none"/>
        </w:rPr>
        <w:t>Ceny za parkování jsou zveřejněny v prostorách parkovacího domu, např. u vjezdů a výjezdů z parkovacího domu a u platebních automatů.</w:t>
      </w:r>
    </w:p>
    <w:p w14:paraId="510685BA" w14:textId="7857F7E5" w:rsidR="00050B37" w:rsidRPr="00E545C3" w:rsidRDefault="00050B37" w:rsidP="000155C1">
      <w:pPr>
        <w:pStyle w:val="Odstavecseseznamem"/>
        <w:numPr>
          <w:ilvl w:val="0"/>
          <w:numId w:val="3"/>
        </w:numPr>
        <w:spacing w:after="0" w:line="240" w:lineRule="auto"/>
        <w:ind w:left="284" w:hanging="284"/>
        <w:jc w:val="both"/>
        <w:textAlignment w:val="baseline"/>
        <w:outlineLvl w:val="3"/>
        <w:rPr>
          <w:rFonts w:eastAsia="Times New Roman" w:cstheme="minorHAnsi"/>
          <w:i/>
          <w:iCs/>
          <w:kern w:val="0"/>
          <w:sz w:val="24"/>
          <w:szCs w:val="24"/>
          <w:lang w:eastAsia="cs-CZ"/>
          <w14:ligatures w14:val="none"/>
        </w:rPr>
      </w:pPr>
      <w:r w:rsidRPr="00133C8C">
        <w:rPr>
          <w:rFonts w:eastAsia="Times New Roman" w:cstheme="minorHAnsi"/>
          <w:kern w:val="0"/>
          <w:sz w:val="24"/>
          <w:szCs w:val="24"/>
          <w:lang w:eastAsia="cs-CZ"/>
          <w14:ligatures w14:val="none"/>
        </w:rPr>
        <w:t xml:space="preserve">V parkovacím domě není trvale přítomna obsluha. V případě potřeby je nutné volat obsluhu </w:t>
      </w:r>
      <w:r w:rsidR="00856AD6">
        <w:rPr>
          <w:rFonts w:eastAsia="Times New Roman" w:cstheme="minorHAnsi"/>
          <w:kern w:val="0"/>
          <w:sz w:val="24"/>
          <w:szCs w:val="24"/>
          <w:lang w:eastAsia="cs-CZ"/>
          <w14:ligatures w14:val="none"/>
        </w:rPr>
        <w:t>s využitím komunikátorů umístěných na vjezdových/výjezdových sloupcích a</w:t>
      </w:r>
      <w:r w:rsidR="003547FF">
        <w:rPr>
          <w:rFonts w:eastAsia="Times New Roman" w:cstheme="minorHAnsi"/>
          <w:kern w:val="0"/>
          <w:sz w:val="24"/>
          <w:szCs w:val="24"/>
          <w:lang w:eastAsia="cs-CZ"/>
          <w14:ligatures w14:val="none"/>
        </w:rPr>
        <w:t> </w:t>
      </w:r>
      <w:r w:rsidR="00856AD6">
        <w:rPr>
          <w:rFonts w:eastAsia="Times New Roman" w:cstheme="minorHAnsi"/>
          <w:kern w:val="0"/>
          <w:sz w:val="24"/>
          <w:szCs w:val="24"/>
          <w:lang w:eastAsia="cs-CZ"/>
          <w14:ligatures w14:val="none"/>
        </w:rPr>
        <w:t>na</w:t>
      </w:r>
      <w:r w:rsidR="003547FF">
        <w:rPr>
          <w:rFonts w:eastAsia="Times New Roman" w:cstheme="minorHAnsi"/>
          <w:kern w:val="0"/>
          <w:sz w:val="24"/>
          <w:szCs w:val="24"/>
          <w:lang w:eastAsia="cs-CZ"/>
          <w14:ligatures w14:val="none"/>
        </w:rPr>
        <w:t> </w:t>
      </w:r>
      <w:r w:rsidR="00856AD6">
        <w:rPr>
          <w:rFonts w:eastAsia="Times New Roman" w:cstheme="minorHAnsi"/>
          <w:kern w:val="0"/>
          <w:sz w:val="24"/>
          <w:szCs w:val="24"/>
          <w:lang w:eastAsia="cs-CZ"/>
          <w14:ligatures w14:val="none"/>
        </w:rPr>
        <w:t>automatických pokladnách, příp. použít</w:t>
      </w:r>
      <w:r w:rsidRPr="00133C8C">
        <w:rPr>
          <w:rFonts w:eastAsia="Times New Roman" w:cstheme="minorHAnsi"/>
          <w:kern w:val="0"/>
          <w:sz w:val="24"/>
          <w:szCs w:val="24"/>
          <w:lang w:eastAsia="cs-CZ"/>
          <w14:ligatures w14:val="none"/>
        </w:rPr>
        <w:t xml:space="preserve"> telefonní </w:t>
      </w:r>
      <w:r w:rsidR="00856AD6" w:rsidRPr="00133C8C">
        <w:rPr>
          <w:rFonts w:eastAsia="Times New Roman" w:cstheme="minorHAnsi"/>
          <w:kern w:val="0"/>
          <w:sz w:val="24"/>
          <w:szCs w:val="24"/>
          <w:lang w:eastAsia="cs-CZ"/>
          <w14:ligatures w14:val="none"/>
        </w:rPr>
        <w:t>čísl</w:t>
      </w:r>
      <w:r w:rsidR="00856AD6">
        <w:rPr>
          <w:rFonts w:eastAsia="Times New Roman" w:cstheme="minorHAnsi"/>
          <w:kern w:val="0"/>
          <w:sz w:val="24"/>
          <w:szCs w:val="24"/>
          <w:lang w:eastAsia="cs-CZ"/>
          <w14:ligatures w14:val="none"/>
        </w:rPr>
        <w:t xml:space="preserve">o </w:t>
      </w:r>
      <w:r w:rsidR="00D903D3" w:rsidRPr="00E532F4">
        <w:rPr>
          <w:rFonts w:cstheme="minorHAnsi"/>
          <w:sz w:val="24"/>
          <w:szCs w:val="24"/>
          <w:highlight w:val="yellow"/>
          <w:bdr w:val="none" w:sz="0" w:space="0" w:color="auto" w:frame="1"/>
        </w:rPr>
        <w:t>doplní dodav</w:t>
      </w:r>
      <w:r w:rsidR="00D903D3">
        <w:rPr>
          <w:rFonts w:cstheme="minorHAnsi"/>
          <w:sz w:val="24"/>
          <w:szCs w:val="24"/>
          <w:highlight w:val="yellow"/>
          <w:bdr w:val="none" w:sz="0" w:space="0" w:color="auto" w:frame="1"/>
        </w:rPr>
        <w:t>a</w:t>
      </w:r>
      <w:r w:rsidR="00D903D3" w:rsidRPr="00E532F4">
        <w:rPr>
          <w:rFonts w:cstheme="minorHAnsi"/>
          <w:sz w:val="24"/>
          <w:szCs w:val="24"/>
          <w:highlight w:val="yellow"/>
          <w:bdr w:val="none" w:sz="0" w:space="0" w:color="auto" w:frame="1"/>
        </w:rPr>
        <w:t>tel</w:t>
      </w:r>
      <w:r w:rsidR="009B5211" w:rsidRPr="00133C8C">
        <w:rPr>
          <w:rFonts w:eastAsia="Times New Roman" w:cstheme="minorHAnsi"/>
          <w:kern w:val="0"/>
          <w:sz w:val="24"/>
          <w:szCs w:val="24"/>
          <w:lang w:eastAsia="cs-CZ"/>
          <w14:ligatures w14:val="none"/>
        </w:rPr>
        <w:t>.</w:t>
      </w:r>
    </w:p>
    <w:p w14:paraId="75034559" w14:textId="688349E3" w:rsidR="009247A6" w:rsidRPr="00E545C3" w:rsidRDefault="006B3B0D" w:rsidP="006B3B0D">
      <w:pPr>
        <w:pStyle w:val="Odstavecseseznamem"/>
        <w:numPr>
          <w:ilvl w:val="0"/>
          <w:numId w:val="3"/>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Každý uživatel je povinen dodržovat dopravní značení, světelné signály, stejně tak pokyny doplňkových informačních tabulí apod. umístěn</w:t>
      </w:r>
      <w:r w:rsidR="008729FD" w:rsidRPr="00E545C3">
        <w:rPr>
          <w:rFonts w:eastAsia="Times New Roman" w:cstheme="minorHAnsi"/>
          <w:kern w:val="0"/>
          <w:sz w:val="24"/>
          <w:szCs w:val="24"/>
          <w:bdr w:val="none" w:sz="0" w:space="0" w:color="auto" w:frame="1"/>
          <w:lang w:eastAsia="cs-CZ"/>
          <w14:ligatures w14:val="none"/>
        </w:rPr>
        <w:t>ých</w:t>
      </w:r>
      <w:r w:rsidRPr="00E545C3">
        <w:rPr>
          <w:rFonts w:eastAsia="Times New Roman" w:cstheme="minorHAnsi"/>
          <w:kern w:val="0"/>
          <w:sz w:val="24"/>
          <w:szCs w:val="24"/>
          <w:bdr w:val="none" w:sz="0" w:space="0" w:color="auto" w:frame="1"/>
          <w:lang w:eastAsia="cs-CZ"/>
          <w14:ligatures w14:val="none"/>
        </w:rPr>
        <w:t xml:space="preserve"> v parkovacím domě.</w:t>
      </w:r>
    </w:p>
    <w:p w14:paraId="04A37390" w14:textId="5605058C" w:rsidR="00CA401D" w:rsidRPr="00E545C3" w:rsidRDefault="00700340" w:rsidP="00CA401D">
      <w:pPr>
        <w:pStyle w:val="Odstavecseseznamem"/>
        <w:numPr>
          <w:ilvl w:val="0"/>
          <w:numId w:val="3"/>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Parko</w:t>
      </w:r>
      <w:r w:rsidR="00CC066B" w:rsidRPr="00E545C3">
        <w:rPr>
          <w:rFonts w:eastAsia="Times New Roman" w:cstheme="minorHAnsi"/>
          <w:kern w:val="0"/>
          <w:sz w:val="24"/>
          <w:szCs w:val="24"/>
          <w:bdr w:val="none" w:sz="0" w:space="0" w:color="auto" w:frame="1"/>
          <w:lang w:eastAsia="cs-CZ"/>
          <w14:ligatures w14:val="none"/>
        </w:rPr>
        <w:t>va</w:t>
      </w:r>
      <w:r w:rsidRPr="00E545C3">
        <w:rPr>
          <w:rFonts w:eastAsia="Times New Roman" w:cstheme="minorHAnsi"/>
          <w:kern w:val="0"/>
          <w:sz w:val="24"/>
          <w:szCs w:val="24"/>
          <w:bdr w:val="none" w:sz="0" w:space="0" w:color="auto" w:frame="1"/>
          <w:lang w:eastAsia="cs-CZ"/>
          <w14:ligatures w14:val="none"/>
        </w:rPr>
        <w:t>cí dům</w:t>
      </w:r>
      <w:r w:rsidR="00CA401D" w:rsidRPr="00E545C3">
        <w:rPr>
          <w:rFonts w:eastAsia="Times New Roman" w:cstheme="minorHAnsi"/>
          <w:kern w:val="0"/>
          <w:sz w:val="24"/>
          <w:szCs w:val="24"/>
          <w:bdr w:val="none" w:sz="0" w:space="0" w:color="auto" w:frame="1"/>
          <w:lang w:eastAsia="cs-CZ"/>
          <w14:ligatures w14:val="none"/>
        </w:rPr>
        <w:t xml:space="preserve"> je monitorován kamerovým systémem. Provozovatel však neodpovídá za</w:t>
      </w:r>
      <w:r w:rsidR="00F8555E" w:rsidRPr="00E545C3">
        <w:rPr>
          <w:rFonts w:eastAsia="Times New Roman" w:cstheme="minorHAnsi"/>
          <w:kern w:val="0"/>
          <w:sz w:val="24"/>
          <w:szCs w:val="24"/>
          <w:bdr w:val="none" w:sz="0" w:space="0" w:color="auto" w:frame="1"/>
          <w:lang w:eastAsia="cs-CZ"/>
          <w14:ligatures w14:val="none"/>
        </w:rPr>
        <w:t> </w:t>
      </w:r>
      <w:r w:rsidR="00CA401D" w:rsidRPr="00E545C3">
        <w:rPr>
          <w:rFonts w:eastAsia="Times New Roman" w:cstheme="minorHAnsi"/>
          <w:kern w:val="0"/>
          <w:sz w:val="24"/>
          <w:szCs w:val="24"/>
          <w:bdr w:val="none" w:sz="0" w:space="0" w:color="auto" w:frame="1"/>
          <w:lang w:eastAsia="cs-CZ"/>
          <w14:ligatures w14:val="none"/>
        </w:rPr>
        <w:t xml:space="preserve">odcizení vozidel, škody způsobené na vozidlech či jejich příslušenství a ani za předměty, které nejsou příslušenstvím vozidel (tj. za zavazadla, ceniny, doklady, vybavení vozidel, náhradní díly atp.), tedy obecně za věci, které jsou ve voze ponechány. Jakékoli škody vzniklé při užití </w:t>
      </w:r>
      <w:r w:rsidR="00DA638C" w:rsidRPr="00E545C3">
        <w:rPr>
          <w:rFonts w:eastAsia="Times New Roman" w:cstheme="minorHAnsi"/>
          <w:kern w:val="0"/>
          <w:sz w:val="24"/>
          <w:szCs w:val="24"/>
          <w:bdr w:val="none" w:sz="0" w:space="0" w:color="auto" w:frame="1"/>
          <w:lang w:eastAsia="cs-CZ"/>
          <w14:ligatures w14:val="none"/>
        </w:rPr>
        <w:t>parkovacího domu</w:t>
      </w:r>
      <w:r w:rsidR="00CA401D" w:rsidRPr="00E545C3">
        <w:rPr>
          <w:rFonts w:eastAsia="Times New Roman" w:cstheme="minorHAnsi"/>
          <w:kern w:val="0"/>
          <w:sz w:val="24"/>
          <w:szCs w:val="24"/>
          <w:bdr w:val="none" w:sz="0" w:space="0" w:color="auto" w:frame="1"/>
          <w:lang w:eastAsia="cs-CZ"/>
          <w14:ligatures w14:val="none"/>
        </w:rPr>
        <w:t xml:space="preserve"> je </w:t>
      </w:r>
      <w:r w:rsidR="00DA638C" w:rsidRPr="00E545C3">
        <w:rPr>
          <w:rFonts w:eastAsia="Times New Roman" w:cstheme="minorHAnsi"/>
          <w:kern w:val="0"/>
          <w:sz w:val="24"/>
          <w:szCs w:val="24"/>
          <w:bdr w:val="none" w:sz="0" w:space="0" w:color="auto" w:frame="1"/>
          <w:lang w:eastAsia="cs-CZ"/>
          <w14:ligatures w14:val="none"/>
        </w:rPr>
        <w:t>uživatel</w:t>
      </w:r>
      <w:r w:rsidR="00CA401D" w:rsidRPr="00E545C3">
        <w:rPr>
          <w:rFonts w:eastAsia="Times New Roman" w:cstheme="minorHAnsi"/>
          <w:kern w:val="0"/>
          <w:sz w:val="24"/>
          <w:szCs w:val="24"/>
          <w:bdr w:val="none" w:sz="0" w:space="0" w:color="auto" w:frame="1"/>
          <w:lang w:eastAsia="cs-CZ"/>
          <w14:ligatures w14:val="none"/>
        </w:rPr>
        <w:t xml:space="preserve"> povinen okamžitě po zjištění nahlásit Policii ČR a</w:t>
      </w:r>
      <w:r w:rsidR="00C6353D" w:rsidRPr="00E545C3">
        <w:rPr>
          <w:rFonts w:eastAsia="Times New Roman" w:cstheme="minorHAnsi"/>
          <w:kern w:val="0"/>
          <w:sz w:val="24"/>
          <w:szCs w:val="24"/>
          <w:bdr w:val="none" w:sz="0" w:space="0" w:color="auto" w:frame="1"/>
          <w:lang w:eastAsia="cs-CZ"/>
          <w14:ligatures w14:val="none"/>
        </w:rPr>
        <w:t> </w:t>
      </w:r>
      <w:r w:rsidR="00CA401D" w:rsidRPr="00E545C3">
        <w:rPr>
          <w:rFonts w:eastAsia="Times New Roman" w:cstheme="minorHAnsi"/>
          <w:kern w:val="0"/>
          <w:sz w:val="24"/>
          <w:szCs w:val="24"/>
          <w:bdr w:val="none" w:sz="0" w:space="0" w:color="auto" w:frame="1"/>
          <w:lang w:eastAsia="cs-CZ"/>
          <w14:ligatures w14:val="none"/>
        </w:rPr>
        <w:t>současně provozovateli parkovacího domu</w:t>
      </w:r>
      <w:r w:rsidR="00665464" w:rsidRPr="00E545C3">
        <w:rPr>
          <w:rFonts w:eastAsia="Times New Roman" w:cstheme="minorHAnsi"/>
          <w:kern w:val="0"/>
          <w:sz w:val="24"/>
          <w:szCs w:val="24"/>
          <w:bdr w:val="none" w:sz="0" w:space="0" w:color="auto" w:frame="1"/>
          <w:lang w:eastAsia="cs-CZ"/>
          <w14:ligatures w14:val="none"/>
        </w:rPr>
        <w:t xml:space="preserve"> na telefonním čísle</w:t>
      </w:r>
      <w:r w:rsidR="00B645D3">
        <w:rPr>
          <w:rFonts w:eastAsia="Times New Roman" w:cstheme="minorHAnsi"/>
          <w:kern w:val="0"/>
          <w:sz w:val="24"/>
          <w:szCs w:val="24"/>
          <w:bdr w:val="none" w:sz="0" w:space="0" w:color="auto" w:frame="1"/>
          <w:lang w:eastAsia="cs-CZ"/>
          <w14:ligatures w14:val="none"/>
        </w:rPr>
        <w:t xml:space="preserve"> 702 068 875</w:t>
      </w:r>
      <w:r w:rsidR="00CA401D" w:rsidRPr="00643ACC">
        <w:rPr>
          <w:rFonts w:eastAsia="Times New Roman" w:cstheme="minorHAnsi"/>
          <w:kern w:val="0"/>
          <w:sz w:val="24"/>
          <w:szCs w:val="24"/>
          <w:bdr w:val="none" w:sz="0" w:space="0" w:color="auto" w:frame="1"/>
          <w:lang w:eastAsia="cs-CZ"/>
          <w14:ligatures w14:val="none"/>
        </w:rPr>
        <w:t>.</w:t>
      </w:r>
      <w:r w:rsidR="00CA401D" w:rsidRPr="00E545C3">
        <w:rPr>
          <w:rFonts w:eastAsia="Times New Roman" w:cstheme="minorHAnsi"/>
          <w:kern w:val="0"/>
          <w:sz w:val="24"/>
          <w:szCs w:val="24"/>
          <w:bdr w:val="none" w:sz="0" w:space="0" w:color="auto" w:frame="1"/>
          <w:lang w:eastAsia="cs-CZ"/>
          <w14:ligatures w14:val="none"/>
        </w:rPr>
        <w:t xml:space="preserve"> </w:t>
      </w:r>
    </w:p>
    <w:p w14:paraId="4C66C150" w14:textId="3E52552B" w:rsidR="006B3B0D" w:rsidRPr="00E545C3" w:rsidRDefault="006B3B0D" w:rsidP="00CA401D">
      <w:pPr>
        <w:pStyle w:val="Odstavecseseznamem"/>
        <w:numPr>
          <w:ilvl w:val="0"/>
          <w:numId w:val="3"/>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lastRenderedPageBreak/>
        <w:t xml:space="preserve">Pro </w:t>
      </w:r>
      <w:r w:rsidR="002C0FBA" w:rsidRPr="00E545C3">
        <w:rPr>
          <w:rFonts w:eastAsia="Times New Roman" w:cstheme="minorHAnsi"/>
          <w:kern w:val="0"/>
          <w:sz w:val="24"/>
          <w:szCs w:val="24"/>
          <w:bdr w:val="none" w:sz="0" w:space="0" w:color="auto" w:frame="1"/>
          <w:lang w:eastAsia="cs-CZ"/>
          <w14:ligatures w14:val="none"/>
        </w:rPr>
        <w:t>zajištění vjezdu, výjezdu a pl</w:t>
      </w:r>
      <w:r w:rsidR="00603962" w:rsidRPr="00E545C3">
        <w:rPr>
          <w:rFonts w:eastAsia="Times New Roman" w:cstheme="minorHAnsi"/>
          <w:kern w:val="0"/>
          <w:sz w:val="24"/>
          <w:szCs w:val="24"/>
          <w:bdr w:val="none" w:sz="0" w:space="0" w:color="auto" w:frame="1"/>
          <w:lang w:eastAsia="cs-CZ"/>
          <w14:ligatures w14:val="none"/>
        </w:rPr>
        <w:t>a</w:t>
      </w:r>
      <w:r w:rsidR="002C0FBA" w:rsidRPr="00E545C3">
        <w:rPr>
          <w:rFonts w:eastAsia="Times New Roman" w:cstheme="minorHAnsi"/>
          <w:kern w:val="0"/>
          <w:sz w:val="24"/>
          <w:szCs w:val="24"/>
          <w:bdr w:val="none" w:sz="0" w:space="0" w:color="auto" w:frame="1"/>
          <w:lang w:eastAsia="cs-CZ"/>
          <w14:ligatures w14:val="none"/>
        </w:rPr>
        <w:t>cení parkovného je využíváno technické zařízení</w:t>
      </w:r>
      <w:r w:rsidR="00603962" w:rsidRPr="00E545C3">
        <w:rPr>
          <w:rFonts w:eastAsia="Times New Roman" w:cstheme="minorHAnsi"/>
          <w:kern w:val="0"/>
          <w:sz w:val="24"/>
          <w:szCs w:val="24"/>
          <w:bdr w:val="none" w:sz="0" w:space="0" w:color="auto" w:frame="1"/>
          <w:lang w:eastAsia="cs-CZ"/>
          <w14:ligatures w14:val="none"/>
        </w:rPr>
        <w:t xml:space="preserve"> </w:t>
      </w:r>
      <w:r w:rsidR="00C31AF6" w:rsidRPr="00E545C3">
        <w:rPr>
          <w:rFonts w:eastAsia="Times New Roman" w:cstheme="minorHAnsi"/>
          <w:kern w:val="0"/>
          <w:sz w:val="24"/>
          <w:szCs w:val="24"/>
          <w:bdr w:val="none" w:sz="0" w:space="0" w:color="auto" w:frame="1"/>
          <w:lang w:eastAsia="cs-CZ"/>
          <w14:ligatures w14:val="none"/>
        </w:rPr>
        <w:t>evidující a</w:t>
      </w:r>
      <w:r w:rsidR="00C6353D" w:rsidRPr="00E545C3">
        <w:rPr>
          <w:rFonts w:eastAsia="Times New Roman" w:cstheme="minorHAnsi"/>
          <w:kern w:val="0"/>
          <w:sz w:val="24"/>
          <w:szCs w:val="24"/>
          <w:bdr w:val="none" w:sz="0" w:space="0" w:color="auto" w:frame="1"/>
          <w:lang w:eastAsia="cs-CZ"/>
          <w14:ligatures w14:val="none"/>
        </w:rPr>
        <w:t> </w:t>
      </w:r>
      <w:r w:rsidR="00C31AF6" w:rsidRPr="00E545C3">
        <w:rPr>
          <w:rFonts w:eastAsia="Times New Roman" w:cstheme="minorHAnsi"/>
          <w:kern w:val="0"/>
          <w:sz w:val="24"/>
          <w:szCs w:val="24"/>
          <w:bdr w:val="none" w:sz="0" w:space="0" w:color="auto" w:frame="1"/>
          <w:lang w:eastAsia="cs-CZ"/>
          <w14:ligatures w14:val="none"/>
        </w:rPr>
        <w:t>zpracovávající údaje o RZ</w:t>
      </w:r>
      <w:r w:rsidR="00CB403C" w:rsidRPr="00E545C3">
        <w:rPr>
          <w:rFonts w:eastAsia="Times New Roman" w:cstheme="minorHAnsi"/>
          <w:kern w:val="0"/>
          <w:sz w:val="24"/>
          <w:szCs w:val="24"/>
          <w:bdr w:val="none" w:sz="0" w:space="0" w:color="auto" w:frame="1"/>
          <w:lang w:eastAsia="cs-CZ"/>
          <w14:ligatures w14:val="none"/>
        </w:rPr>
        <w:t xml:space="preserve"> jednotlivých vozidel využívajících prostory parkovacího domu.</w:t>
      </w:r>
    </w:p>
    <w:p w14:paraId="2DF12EB1" w14:textId="6FEDA4F1" w:rsidR="00F00552" w:rsidRPr="00E545C3" w:rsidRDefault="0031317D" w:rsidP="00643ACC">
      <w:pPr>
        <w:pStyle w:val="Odstavecseseznamem"/>
        <w:numPr>
          <w:ilvl w:val="0"/>
          <w:numId w:val="3"/>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 xml:space="preserve">V parkovacím domě </w:t>
      </w:r>
      <w:r w:rsidR="00885FD6" w:rsidRPr="00E545C3">
        <w:rPr>
          <w:rFonts w:eastAsia="Times New Roman" w:cstheme="minorHAnsi"/>
          <w:kern w:val="0"/>
          <w:sz w:val="24"/>
          <w:szCs w:val="24"/>
          <w:bdr w:val="none" w:sz="0" w:space="0" w:color="auto" w:frame="1"/>
          <w:lang w:eastAsia="cs-CZ"/>
          <w14:ligatures w14:val="none"/>
        </w:rPr>
        <w:t>je instalován elektronický systém navigace a detekce obsazenosti parkovacích míst.</w:t>
      </w:r>
      <w:r w:rsidR="009304E3" w:rsidRPr="00E545C3">
        <w:rPr>
          <w:rFonts w:eastAsia="Times New Roman" w:cstheme="minorHAnsi"/>
          <w:kern w:val="0"/>
          <w:sz w:val="24"/>
          <w:szCs w:val="24"/>
          <w:bdr w:val="none" w:sz="0" w:space="0" w:color="auto" w:frame="1"/>
          <w:lang w:eastAsia="cs-CZ"/>
          <w14:ligatures w14:val="none"/>
        </w:rPr>
        <w:t xml:space="preserve"> Aktuální stav obsazenosti</w:t>
      </w:r>
      <w:r w:rsidR="00CE5C0F" w:rsidRPr="00E545C3">
        <w:rPr>
          <w:rFonts w:eastAsia="Times New Roman" w:cstheme="minorHAnsi"/>
          <w:kern w:val="0"/>
          <w:sz w:val="24"/>
          <w:szCs w:val="24"/>
          <w:bdr w:val="none" w:sz="0" w:space="0" w:color="auto" w:frame="1"/>
          <w:lang w:eastAsia="cs-CZ"/>
          <w14:ligatures w14:val="none"/>
        </w:rPr>
        <w:t xml:space="preserve"> na jednotlivých podlažích je znázorněn na</w:t>
      </w:r>
      <w:r w:rsidR="00073DAE" w:rsidRPr="00E545C3">
        <w:rPr>
          <w:rFonts w:eastAsia="Times New Roman" w:cstheme="minorHAnsi"/>
          <w:kern w:val="0"/>
          <w:sz w:val="24"/>
          <w:szCs w:val="24"/>
          <w:bdr w:val="none" w:sz="0" w:space="0" w:color="auto" w:frame="1"/>
          <w:lang w:eastAsia="cs-CZ"/>
          <w14:ligatures w14:val="none"/>
        </w:rPr>
        <w:t> </w:t>
      </w:r>
      <w:r w:rsidR="00CE5C0F" w:rsidRPr="00E545C3">
        <w:rPr>
          <w:rFonts w:eastAsia="Times New Roman" w:cstheme="minorHAnsi"/>
          <w:kern w:val="0"/>
          <w:sz w:val="24"/>
          <w:szCs w:val="24"/>
          <w:bdr w:val="none" w:sz="0" w:space="0" w:color="auto" w:frame="1"/>
          <w:lang w:eastAsia="cs-CZ"/>
          <w14:ligatures w14:val="none"/>
        </w:rPr>
        <w:t xml:space="preserve">návěštích umístěných nad </w:t>
      </w:r>
      <w:r w:rsidR="004522D1" w:rsidRPr="00E545C3">
        <w:rPr>
          <w:rFonts w:eastAsia="Times New Roman" w:cstheme="minorHAnsi"/>
          <w:kern w:val="0"/>
          <w:sz w:val="24"/>
          <w:szCs w:val="24"/>
          <w:bdr w:val="none" w:sz="0" w:space="0" w:color="auto" w:frame="1"/>
          <w:lang w:eastAsia="cs-CZ"/>
          <w14:ligatures w14:val="none"/>
        </w:rPr>
        <w:t xml:space="preserve">vjezdovou </w:t>
      </w:r>
      <w:r w:rsidR="00CE5C0F" w:rsidRPr="00E545C3">
        <w:rPr>
          <w:rFonts w:eastAsia="Times New Roman" w:cstheme="minorHAnsi"/>
          <w:kern w:val="0"/>
          <w:sz w:val="24"/>
          <w:szCs w:val="24"/>
          <w:bdr w:val="none" w:sz="0" w:space="0" w:color="auto" w:frame="1"/>
          <w:lang w:eastAsia="cs-CZ"/>
          <w14:ligatures w14:val="none"/>
        </w:rPr>
        <w:t>komunikací.</w:t>
      </w:r>
      <w:r w:rsidR="00477939" w:rsidRPr="00E545C3">
        <w:rPr>
          <w:rFonts w:eastAsia="Times New Roman" w:cstheme="minorHAnsi"/>
          <w:kern w:val="0"/>
          <w:sz w:val="24"/>
          <w:szCs w:val="24"/>
          <w:bdr w:val="none" w:sz="0" w:space="0" w:color="auto" w:frame="1"/>
          <w:lang w:eastAsia="cs-CZ"/>
          <w14:ligatures w14:val="none"/>
        </w:rPr>
        <w:t xml:space="preserve"> </w:t>
      </w:r>
      <w:r w:rsidR="00F00552" w:rsidRPr="00E545C3">
        <w:rPr>
          <w:rFonts w:eastAsia="Times New Roman" w:cstheme="minorHAnsi"/>
          <w:kern w:val="0"/>
          <w:sz w:val="24"/>
          <w:szCs w:val="24"/>
          <w:bdr w:val="none" w:sz="0" w:space="0" w:color="auto" w:frame="1"/>
          <w:lang w:eastAsia="cs-CZ"/>
          <w14:ligatures w14:val="none"/>
        </w:rPr>
        <w:t>Jednotlivá parkovací stání jsou rozlišována světelnou signalizací</w:t>
      </w:r>
      <w:r w:rsidR="00321F6B">
        <w:rPr>
          <w:rFonts w:eastAsia="Times New Roman" w:cstheme="minorHAnsi"/>
          <w:kern w:val="0"/>
          <w:sz w:val="24"/>
          <w:szCs w:val="24"/>
          <w:bdr w:val="none" w:sz="0" w:space="0" w:color="auto" w:frame="1"/>
          <w:lang w:eastAsia="cs-CZ"/>
          <w14:ligatures w14:val="none"/>
        </w:rPr>
        <w:t>:</w:t>
      </w:r>
      <w:r w:rsidR="00F00552" w:rsidRPr="00E545C3">
        <w:rPr>
          <w:rFonts w:eastAsia="Times New Roman" w:cstheme="minorHAnsi"/>
          <w:kern w:val="0"/>
          <w:sz w:val="24"/>
          <w:szCs w:val="24"/>
          <w:bdr w:val="none" w:sz="0" w:space="0" w:color="auto" w:frame="1"/>
          <w:lang w:eastAsia="cs-CZ"/>
          <w14:ligatures w14:val="none"/>
        </w:rPr>
        <w:t xml:space="preserve"> </w:t>
      </w:r>
    </w:p>
    <w:p w14:paraId="18990E33" w14:textId="77777777" w:rsidR="00F00552" w:rsidRPr="00E545C3" w:rsidRDefault="00F00552" w:rsidP="001D2BE0">
      <w:pPr>
        <w:pStyle w:val="Odstavecseseznamem"/>
        <w:spacing w:after="0" w:line="240" w:lineRule="auto"/>
        <w:ind w:left="284"/>
        <w:jc w:val="both"/>
        <w:textAlignment w:val="baseline"/>
        <w:outlineLvl w:val="3"/>
        <w:rPr>
          <w:rFonts w:eastAsia="Times New Roman" w:cstheme="minorHAnsi"/>
          <w:color w:val="00B050"/>
          <w:kern w:val="0"/>
          <w:sz w:val="24"/>
          <w:szCs w:val="24"/>
          <w:bdr w:val="none" w:sz="0" w:space="0" w:color="auto" w:frame="1"/>
          <w:lang w:eastAsia="cs-CZ"/>
          <w14:ligatures w14:val="none"/>
        </w:rPr>
      </w:pPr>
      <w:r w:rsidRPr="00E545C3">
        <w:rPr>
          <w:rFonts w:eastAsia="Times New Roman" w:cstheme="minorHAnsi"/>
          <w:color w:val="00B050"/>
          <w:kern w:val="0"/>
          <w:sz w:val="24"/>
          <w:szCs w:val="24"/>
          <w:bdr w:val="none" w:sz="0" w:space="0" w:color="auto" w:frame="1"/>
          <w:lang w:eastAsia="cs-CZ"/>
          <w14:ligatures w14:val="none"/>
        </w:rPr>
        <w:t>Zelená = volné parkovací stání</w:t>
      </w:r>
    </w:p>
    <w:p w14:paraId="42C28275" w14:textId="77777777" w:rsidR="00F00552" w:rsidRPr="00E545C3" w:rsidRDefault="00F00552" w:rsidP="001D2BE0">
      <w:pPr>
        <w:pStyle w:val="Odstavecseseznamem"/>
        <w:spacing w:after="0" w:line="240" w:lineRule="auto"/>
        <w:ind w:left="284"/>
        <w:jc w:val="both"/>
        <w:textAlignment w:val="baseline"/>
        <w:outlineLvl w:val="3"/>
        <w:rPr>
          <w:rFonts w:eastAsia="Times New Roman" w:cstheme="minorHAnsi"/>
          <w:color w:val="FF0000"/>
          <w:kern w:val="0"/>
          <w:sz w:val="24"/>
          <w:szCs w:val="24"/>
          <w:bdr w:val="none" w:sz="0" w:space="0" w:color="auto" w:frame="1"/>
          <w:lang w:eastAsia="cs-CZ"/>
          <w14:ligatures w14:val="none"/>
        </w:rPr>
      </w:pPr>
      <w:r w:rsidRPr="00E545C3">
        <w:rPr>
          <w:rFonts w:eastAsia="Times New Roman" w:cstheme="minorHAnsi"/>
          <w:color w:val="FF0000"/>
          <w:kern w:val="0"/>
          <w:sz w:val="24"/>
          <w:szCs w:val="24"/>
          <w:bdr w:val="none" w:sz="0" w:space="0" w:color="auto" w:frame="1"/>
          <w:lang w:eastAsia="cs-CZ"/>
          <w14:ligatures w14:val="none"/>
        </w:rPr>
        <w:t>Červená = obsazeno</w:t>
      </w:r>
    </w:p>
    <w:p w14:paraId="41470CD0" w14:textId="33AD37CF" w:rsidR="009D4396" w:rsidRPr="00E545C3" w:rsidRDefault="00F00552" w:rsidP="001D2BE0">
      <w:pPr>
        <w:pStyle w:val="Odstavecseseznamem"/>
        <w:spacing w:after="0" w:line="240" w:lineRule="auto"/>
        <w:ind w:left="284"/>
        <w:jc w:val="both"/>
        <w:textAlignment w:val="baseline"/>
        <w:outlineLvl w:val="3"/>
        <w:rPr>
          <w:rFonts w:eastAsia="Times New Roman" w:cstheme="minorHAnsi"/>
          <w:color w:val="0070C0"/>
          <w:kern w:val="0"/>
          <w:sz w:val="24"/>
          <w:szCs w:val="24"/>
          <w:bdr w:val="none" w:sz="0" w:space="0" w:color="auto" w:frame="1"/>
          <w:lang w:eastAsia="cs-CZ"/>
          <w14:ligatures w14:val="none"/>
        </w:rPr>
      </w:pPr>
      <w:r w:rsidRPr="00E545C3">
        <w:rPr>
          <w:rFonts w:eastAsia="Times New Roman" w:cstheme="minorHAnsi"/>
          <w:color w:val="0070C0"/>
          <w:kern w:val="0"/>
          <w:sz w:val="24"/>
          <w:szCs w:val="24"/>
          <w:bdr w:val="none" w:sz="0" w:space="0" w:color="auto" w:frame="1"/>
          <w:lang w:eastAsia="cs-CZ"/>
          <w14:ligatures w14:val="none"/>
        </w:rPr>
        <w:t>Modrá = rezervováno</w:t>
      </w:r>
    </w:p>
    <w:p w14:paraId="3183AA91" w14:textId="75D0CCAB" w:rsidR="00F90F20" w:rsidRPr="00E545C3" w:rsidRDefault="00382C73" w:rsidP="003D6168">
      <w:pPr>
        <w:pStyle w:val="Odstavecseseznamem"/>
        <w:numPr>
          <w:ilvl w:val="0"/>
          <w:numId w:val="3"/>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Vozidla, která jsou umístěna v parkovacím domě musí být v řádném technickém stavu a musí být schválena k používání v provozu.</w:t>
      </w:r>
      <w:r w:rsidR="004522D1" w:rsidRPr="00E545C3">
        <w:rPr>
          <w:rFonts w:eastAsia="Times New Roman" w:cstheme="minorHAnsi"/>
          <w:kern w:val="0"/>
          <w:sz w:val="24"/>
          <w:szCs w:val="24"/>
          <w:bdr w:val="none" w:sz="0" w:space="0" w:color="auto" w:frame="1"/>
          <w:lang w:eastAsia="cs-CZ"/>
          <w14:ligatures w14:val="none"/>
        </w:rPr>
        <w:t xml:space="preserve"> V opačném případě může být vozidlo na náklady majitele vozidla přemístěno nebo z parkovacího domu odstraněno.</w:t>
      </w:r>
      <w:r w:rsidR="009E63C9" w:rsidRPr="00E545C3" w:rsidDel="009E63C9">
        <w:rPr>
          <w:rFonts w:eastAsia="Times New Roman" w:cstheme="minorHAnsi"/>
          <w:kern w:val="0"/>
          <w:sz w:val="24"/>
          <w:szCs w:val="24"/>
          <w:bdr w:val="none" w:sz="0" w:space="0" w:color="auto" w:frame="1"/>
          <w:lang w:eastAsia="cs-CZ"/>
          <w14:ligatures w14:val="none"/>
        </w:rPr>
        <w:t xml:space="preserve"> </w:t>
      </w:r>
    </w:p>
    <w:p w14:paraId="7EC323C8" w14:textId="7B90FD49" w:rsidR="00CB5494" w:rsidRPr="00E545C3" w:rsidRDefault="00CB5494" w:rsidP="003D6168">
      <w:pPr>
        <w:pStyle w:val="Odstavecseseznamem"/>
        <w:numPr>
          <w:ilvl w:val="0"/>
          <w:numId w:val="3"/>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 xml:space="preserve">Uživatel je povinen odstavené vozidlo </w:t>
      </w:r>
      <w:r w:rsidR="00B250AF" w:rsidRPr="00E545C3">
        <w:rPr>
          <w:rFonts w:eastAsia="Times New Roman" w:cstheme="minorHAnsi"/>
          <w:kern w:val="0"/>
          <w:sz w:val="24"/>
          <w:szCs w:val="24"/>
          <w:bdr w:val="none" w:sz="0" w:space="0" w:color="auto" w:frame="1"/>
          <w:lang w:eastAsia="cs-CZ"/>
          <w14:ligatures w14:val="none"/>
        </w:rPr>
        <w:t xml:space="preserve">před opuštěním </w:t>
      </w:r>
      <w:r w:rsidRPr="00E545C3">
        <w:rPr>
          <w:rFonts w:eastAsia="Times New Roman" w:cstheme="minorHAnsi"/>
          <w:kern w:val="0"/>
          <w:sz w:val="24"/>
          <w:szCs w:val="24"/>
          <w:bdr w:val="none" w:sz="0" w:space="0" w:color="auto" w:frame="1"/>
          <w:lang w:eastAsia="cs-CZ"/>
          <w14:ligatures w14:val="none"/>
        </w:rPr>
        <w:t>řádně zajistit proti samovolnému pohybu</w:t>
      </w:r>
      <w:r w:rsidR="00B250AF" w:rsidRPr="00E545C3">
        <w:rPr>
          <w:rFonts w:eastAsia="Times New Roman" w:cstheme="minorHAnsi"/>
          <w:kern w:val="0"/>
          <w:sz w:val="24"/>
          <w:szCs w:val="24"/>
          <w:bdr w:val="none" w:sz="0" w:space="0" w:color="auto" w:frame="1"/>
          <w:lang w:eastAsia="cs-CZ"/>
          <w14:ligatures w14:val="none"/>
        </w:rPr>
        <w:t>.</w:t>
      </w:r>
    </w:p>
    <w:p w14:paraId="56B32F97" w14:textId="6FCEEAC3" w:rsidR="00C20F97" w:rsidRPr="00E545C3" w:rsidRDefault="0027153C" w:rsidP="003D6168">
      <w:pPr>
        <w:pStyle w:val="Odstavecseseznamem"/>
        <w:numPr>
          <w:ilvl w:val="0"/>
          <w:numId w:val="3"/>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 xml:space="preserve">Vozidla omezující provoz, </w:t>
      </w:r>
      <w:r w:rsidR="003505B9" w:rsidRPr="00E545C3">
        <w:rPr>
          <w:rFonts w:eastAsia="Times New Roman" w:cstheme="minorHAnsi"/>
          <w:kern w:val="0"/>
          <w:sz w:val="24"/>
          <w:szCs w:val="24"/>
          <w:bdr w:val="none" w:sz="0" w:space="0" w:color="auto" w:frame="1"/>
          <w:lang w:eastAsia="cs-CZ"/>
          <w14:ligatures w14:val="none"/>
        </w:rPr>
        <w:t>vozidla</w:t>
      </w:r>
      <w:r w:rsidR="00773EFF" w:rsidRPr="00E545C3">
        <w:rPr>
          <w:rFonts w:eastAsia="Times New Roman" w:cstheme="minorHAnsi"/>
          <w:kern w:val="0"/>
          <w:sz w:val="24"/>
          <w:szCs w:val="24"/>
          <w:bdr w:val="none" w:sz="0" w:space="0" w:color="auto" w:frame="1"/>
          <w:lang w:eastAsia="cs-CZ"/>
          <w14:ligatures w14:val="none"/>
        </w:rPr>
        <w:t>,</w:t>
      </w:r>
      <w:r w:rsidR="003505B9" w:rsidRPr="00E545C3">
        <w:rPr>
          <w:rFonts w:eastAsia="Times New Roman" w:cstheme="minorHAnsi"/>
          <w:kern w:val="0"/>
          <w:sz w:val="24"/>
          <w:szCs w:val="24"/>
          <w:bdr w:val="none" w:sz="0" w:space="0" w:color="auto" w:frame="1"/>
          <w:lang w:eastAsia="cs-CZ"/>
          <w14:ligatures w14:val="none"/>
        </w:rPr>
        <w:t xml:space="preserve"> ze kterých unikají provozní kapaliny</w:t>
      </w:r>
      <w:r w:rsidR="001701DE" w:rsidRPr="00E545C3">
        <w:rPr>
          <w:rFonts w:eastAsia="Times New Roman" w:cstheme="minorHAnsi"/>
          <w:kern w:val="0"/>
          <w:sz w:val="24"/>
          <w:szCs w:val="24"/>
          <w:bdr w:val="none" w:sz="0" w:space="0" w:color="auto" w:frame="1"/>
          <w:lang w:eastAsia="cs-CZ"/>
          <w14:ligatures w14:val="none"/>
        </w:rPr>
        <w:t xml:space="preserve">, </w:t>
      </w:r>
      <w:r w:rsidRPr="00E545C3">
        <w:rPr>
          <w:rFonts w:eastAsia="Times New Roman" w:cstheme="minorHAnsi"/>
          <w:kern w:val="0"/>
          <w:sz w:val="24"/>
          <w:szCs w:val="24"/>
          <w:bdr w:val="none" w:sz="0" w:space="0" w:color="auto" w:frame="1"/>
          <w:lang w:eastAsia="cs-CZ"/>
          <w14:ligatures w14:val="none"/>
        </w:rPr>
        <w:t xml:space="preserve">vozidla </w:t>
      </w:r>
      <w:r w:rsidR="0005333A" w:rsidRPr="00E545C3">
        <w:rPr>
          <w:rFonts w:eastAsia="Times New Roman" w:cstheme="minorHAnsi"/>
          <w:kern w:val="0"/>
          <w:sz w:val="24"/>
          <w:szCs w:val="24"/>
          <w:bdr w:val="none" w:sz="0" w:space="0" w:color="auto" w:frame="1"/>
          <w:lang w:eastAsia="cs-CZ"/>
          <w14:ligatures w14:val="none"/>
        </w:rPr>
        <w:t>nesprávně zaparkovaná</w:t>
      </w:r>
      <w:r w:rsidR="00773EFF" w:rsidRPr="00E545C3">
        <w:rPr>
          <w:rFonts w:eastAsia="Times New Roman" w:cstheme="minorHAnsi"/>
          <w:kern w:val="0"/>
          <w:sz w:val="24"/>
          <w:szCs w:val="24"/>
          <w:bdr w:val="none" w:sz="0" w:space="0" w:color="auto" w:frame="1"/>
          <w:lang w:eastAsia="cs-CZ"/>
          <w14:ligatures w14:val="none"/>
        </w:rPr>
        <w:t>,</w:t>
      </w:r>
      <w:r w:rsidR="0005333A" w:rsidRPr="00E545C3">
        <w:rPr>
          <w:rFonts w:eastAsia="Times New Roman" w:cstheme="minorHAnsi"/>
          <w:kern w:val="0"/>
          <w:sz w:val="24"/>
          <w:szCs w:val="24"/>
          <w:bdr w:val="none" w:sz="0" w:space="0" w:color="auto" w:frame="1"/>
          <w:lang w:eastAsia="cs-CZ"/>
          <w14:ligatures w14:val="none"/>
        </w:rPr>
        <w:t xml:space="preserve"> resp. způsobující překážku provozu</w:t>
      </w:r>
      <w:r w:rsidR="00321F6B">
        <w:rPr>
          <w:rFonts w:eastAsia="Times New Roman" w:cstheme="minorHAnsi"/>
          <w:kern w:val="0"/>
          <w:sz w:val="24"/>
          <w:szCs w:val="24"/>
          <w:bdr w:val="none" w:sz="0" w:space="0" w:color="auto" w:frame="1"/>
          <w:lang w:eastAsia="cs-CZ"/>
          <w14:ligatures w14:val="none"/>
        </w:rPr>
        <w:t>,</w:t>
      </w:r>
      <w:r w:rsidR="0005333A" w:rsidRPr="00E545C3">
        <w:rPr>
          <w:rFonts w:eastAsia="Times New Roman" w:cstheme="minorHAnsi"/>
          <w:kern w:val="0"/>
          <w:sz w:val="24"/>
          <w:szCs w:val="24"/>
          <w:bdr w:val="none" w:sz="0" w:space="0" w:color="auto" w:frame="1"/>
          <w:lang w:eastAsia="cs-CZ"/>
          <w14:ligatures w14:val="none"/>
        </w:rPr>
        <w:t xml:space="preserve"> </w:t>
      </w:r>
      <w:r w:rsidR="00411698" w:rsidRPr="00E545C3">
        <w:rPr>
          <w:rFonts w:eastAsia="Times New Roman" w:cstheme="minorHAnsi"/>
          <w:kern w:val="0"/>
          <w:sz w:val="24"/>
          <w:szCs w:val="24"/>
          <w:bdr w:val="none" w:sz="0" w:space="0" w:color="auto" w:frame="1"/>
          <w:lang w:eastAsia="cs-CZ"/>
          <w14:ligatures w14:val="none"/>
        </w:rPr>
        <w:t>mohou být na náklady majitel</w:t>
      </w:r>
      <w:r w:rsidR="001701DE" w:rsidRPr="00E545C3">
        <w:rPr>
          <w:rFonts w:eastAsia="Times New Roman" w:cstheme="minorHAnsi"/>
          <w:kern w:val="0"/>
          <w:sz w:val="24"/>
          <w:szCs w:val="24"/>
          <w:bdr w:val="none" w:sz="0" w:space="0" w:color="auto" w:frame="1"/>
          <w:lang w:eastAsia="cs-CZ"/>
          <w14:ligatures w14:val="none"/>
        </w:rPr>
        <w:t>e</w:t>
      </w:r>
      <w:r w:rsidR="00411698" w:rsidRPr="00E545C3">
        <w:rPr>
          <w:rFonts w:eastAsia="Times New Roman" w:cstheme="minorHAnsi"/>
          <w:kern w:val="0"/>
          <w:sz w:val="24"/>
          <w:szCs w:val="24"/>
          <w:bdr w:val="none" w:sz="0" w:space="0" w:color="auto" w:frame="1"/>
          <w:lang w:eastAsia="cs-CZ"/>
          <w14:ligatures w14:val="none"/>
        </w:rPr>
        <w:t xml:space="preserve"> vozidla </w:t>
      </w:r>
      <w:r w:rsidR="007D07D1" w:rsidRPr="00E545C3">
        <w:rPr>
          <w:rFonts w:eastAsia="Times New Roman" w:cstheme="minorHAnsi"/>
          <w:kern w:val="0"/>
          <w:sz w:val="24"/>
          <w:szCs w:val="24"/>
          <w:bdr w:val="none" w:sz="0" w:space="0" w:color="auto" w:frame="1"/>
          <w:lang w:eastAsia="cs-CZ"/>
          <w14:ligatures w14:val="none"/>
        </w:rPr>
        <w:t>přemístěna nebo z parkovacího domu odstraněna</w:t>
      </w:r>
      <w:r w:rsidR="001D2BE0" w:rsidRPr="00E545C3">
        <w:rPr>
          <w:rFonts w:eastAsia="Times New Roman" w:cstheme="minorHAnsi"/>
          <w:kern w:val="0"/>
          <w:sz w:val="24"/>
          <w:szCs w:val="24"/>
          <w:bdr w:val="none" w:sz="0" w:space="0" w:color="auto" w:frame="1"/>
          <w:lang w:eastAsia="cs-CZ"/>
          <w14:ligatures w14:val="none"/>
        </w:rPr>
        <w:t>.</w:t>
      </w:r>
    </w:p>
    <w:p w14:paraId="225D7CD5" w14:textId="6648AFCF" w:rsidR="006F01FD" w:rsidRPr="00E545C3" w:rsidRDefault="00382C73" w:rsidP="003D6168">
      <w:pPr>
        <w:pStyle w:val="Odstavecseseznamem"/>
        <w:numPr>
          <w:ilvl w:val="0"/>
          <w:numId w:val="3"/>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 xml:space="preserve"> </w:t>
      </w:r>
      <w:r w:rsidR="009D4396" w:rsidRPr="00E545C3">
        <w:rPr>
          <w:rFonts w:eastAsia="Times New Roman" w:cstheme="minorHAnsi"/>
          <w:kern w:val="0"/>
          <w:sz w:val="24"/>
          <w:szCs w:val="24"/>
          <w:bdr w:val="none" w:sz="0" w:space="0" w:color="auto" w:frame="1"/>
          <w:lang w:eastAsia="cs-CZ"/>
          <w14:ligatures w14:val="none"/>
        </w:rPr>
        <w:t>V</w:t>
      </w:r>
      <w:r w:rsidR="00D213C3" w:rsidRPr="00E545C3">
        <w:rPr>
          <w:rFonts w:eastAsia="Times New Roman" w:cstheme="minorHAnsi"/>
          <w:kern w:val="0"/>
          <w:sz w:val="24"/>
          <w:szCs w:val="24"/>
          <w:bdr w:val="none" w:sz="0" w:space="0" w:color="auto" w:frame="1"/>
          <w:lang w:eastAsia="cs-CZ"/>
          <w14:ligatures w14:val="none"/>
        </w:rPr>
        <w:t> </w:t>
      </w:r>
      <w:r w:rsidR="009D4396" w:rsidRPr="00E545C3">
        <w:rPr>
          <w:rFonts w:eastAsia="Times New Roman" w:cstheme="minorHAnsi"/>
          <w:kern w:val="0"/>
          <w:sz w:val="24"/>
          <w:szCs w:val="24"/>
          <w:bdr w:val="none" w:sz="0" w:space="0" w:color="auto" w:frame="1"/>
          <w:lang w:eastAsia="cs-CZ"/>
          <w14:ligatures w14:val="none"/>
        </w:rPr>
        <w:t>případě</w:t>
      </w:r>
      <w:r w:rsidR="00D213C3" w:rsidRPr="00E545C3">
        <w:rPr>
          <w:rFonts w:eastAsia="Times New Roman" w:cstheme="minorHAnsi"/>
          <w:kern w:val="0"/>
          <w:sz w:val="24"/>
          <w:szCs w:val="24"/>
          <w:bdr w:val="none" w:sz="0" w:space="0" w:color="auto" w:frame="1"/>
          <w:lang w:eastAsia="cs-CZ"/>
          <w14:ligatures w14:val="none"/>
        </w:rPr>
        <w:t xml:space="preserve"> </w:t>
      </w:r>
      <w:r w:rsidR="004522D1" w:rsidRPr="00E545C3">
        <w:rPr>
          <w:rFonts w:eastAsia="Times New Roman" w:cstheme="minorHAnsi"/>
          <w:kern w:val="0"/>
          <w:sz w:val="24"/>
          <w:szCs w:val="24"/>
          <w:bdr w:val="none" w:sz="0" w:space="0" w:color="auto" w:frame="1"/>
          <w:lang w:eastAsia="cs-CZ"/>
          <w14:ligatures w14:val="none"/>
        </w:rPr>
        <w:t>zvýšeného rizika ohrožení sjízdnosti ploch parkovacího domu</w:t>
      </w:r>
      <w:r w:rsidR="00C40F9D" w:rsidRPr="00E545C3">
        <w:rPr>
          <w:rFonts w:eastAsia="Times New Roman" w:cstheme="minorHAnsi"/>
          <w:kern w:val="0"/>
          <w:sz w:val="24"/>
          <w:szCs w:val="24"/>
          <w:bdr w:val="none" w:sz="0" w:space="0" w:color="auto" w:frame="1"/>
          <w:lang w:eastAsia="cs-CZ"/>
          <w14:ligatures w14:val="none"/>
        </w:rPr>
        <w:t>, zejména v zimním období</w:t>
      </w:r>
      <w:r w:rsidR="00805542" w:rsidRPr="00E545C3">
        <w:rPr>
          <w:rFonts w:eastAsia="Times New Roman" w:cstheme="minorHAnsi"/>
          <w:kern w:val="0"/>
          <w:sz w:val="24"/>
          <w:szCs w:val="24"/>
          <w:bdr w:val="none" w:sz="0" w:space="0" w:color="auto" w:frame="1"/>
          <w:lang w:eastAsia="cs-CZ"/>
          <w14:ligatures w14:val="none"/>
        </w:rPr>
        <w:t>,</w:t>
      </w:r>
      <w:r w:rsidR="00C40F9D" w:rsidRPr="00E545C3">
        <w:rPr>
          <w:rFonts w:eastAsia="Times New Roman" w:cstheme="minorHAnsi"/>
          <w:kern w:val="0"/>
          <w:sz w:val="24"/>
          <w:szCs w:val="24"/>
          <w:bdr w:val="none" w:sz="0" w:space="0" w:color="auto" w:frame="1"/>
          <w:lang w:eastAsia="cs-CZ"/>
          <w14:ligatures w14:val="none"/>
        </w:rPr>
        <w:t xml:space="preserve"> má provozovatel právo</w:t>
      </w:r>
      <w:r w:rsidR="00255D49" w:rsidRPr="00E545C3">
        <w:rPr>
          <w:rFonts w:eastAsia="Times New Roman" w:cstheme="minorHAnsi"/>
          <w:kern w:val="0"/>
          <w:sz w:val="24"/>
          <w:szCs w:val="24"/>
          <w:bdr w:val="none" w:sz="0" w:space="0" w:color="auto" w:frame="1"/>
          <w:lang w:eastAsia="cs-CZ"/>
          <w14:ligatures w14:val="none"/>
        </w:rPr>
        <w:t xml:space="preserve"> provádět uzavření parkovacích ploch z bezpečnostních důvodů</w:t>
      </w:r>
      <w:r w:rsidR="00115B70" w:rsidRPr="00E545C3">
        <w:rPr>
          <w:rFonts w:eastAsia="Times New Roman" w:cstheme="minorHAnsi"/>
          <w:kern w:val="0"/>
          <w:sz w:val="24"/>
          <w:szCs w:val="24"/>
          <w:bdr w:val="none" w:sz="0" w:space="0" w:color="auto" w:frame="1"/>
          <w:lang w:eastAsia="cs-CZ"/>
          <w14:ligatures w14:val="none"/>
        </w:rPr>
        <w:t xml:space="preserve"> anebo z důvodů odstranění překážky</w:t>
      </w:r>
      <w:r w:rsidR="004356A7" w:rsidRPr="00E545C3">
        <w:rPr>
          <w:rFonts w:eastAsia="Times New Roman" w:cstheme="minorHAnsi"/>
          <w:kern w:val="0"/>
          <w:sz w:val="24"/>
          <w:szCs w:val="24"/>
          <w:bdr w:val="none" w:sz="0" w:space="0" w:color="auto" w:frame="1"/>
          <w:lang w:eastAsia="cs-CZ"/>
          <w14:ligatures w14:val="none"/>
        </w:rPr>
        <w:t>, nebo při od</w:t>
      </w:r>
      <w:r w:rsidR="00470D62" w:rsidRPr="00E545C3">
        <w:rPr>
          <w:rFonts w:eastAsia="Times New Roman" w:cstheme="minorHAnsi"/>
          <w:kern w:val="0"/>
          <w:sz w:val="24"/>
          <w:szCs w:val="24"/>
          <w:bdr w:val="none" w:sz="0" w:space="0" w:color="auto" w:frame="1"/>
          <w:lang w:eastAsia="cs-CZ"/>
          <w14:ligatures w14:val="none"/>
        </w:rPr>
        <w:t>s</w:t>
      </w:r>
      <w:r w:rsidR="004356A7" w:rsidRPr="00E545C3">
        <w:rPr>
          <w:rFonts w:eastAsia="Times New Roman" w:cstheme="minorHAnsi"/>
          <w:kern w:val="0"/>
          <w:sz w:val="24"/>
          <w:szCs w:val="24"/>
          <w:bdr w:val="none" w:sz="0" w:space="0" w:color="auto" w:frame="1"/>
          <w:lang w:eastAsia="cs-CZ"/>
          <w14:ligatures w14:val="none"/>
        </w:rPr>
        <w:t>t</w:t>
      </w:r>
      <w:r w:rsidR="00470D62" w:rsidRPr="00E545C3">
        <w:rPr>
          <w:rFonts w:eastAsia="Times New Roman" w:cstheme="minorHAnsi"/>
          <w:kern w:val="0"/>
          <w:sz w:val="24"/>
          <w:szCs w:val="24"/>
          <w:bdr w:val="none" w:sz="0" w:space="0" w:color="auto" w:frame="1"/>
          <w:lang w:eastAsia="cs-CZ"/>
          <w14:ligatures w14:val="none"/>
        </w:rPr>
        <w:t>ra</w:t>
      </w:r>
      <w:r w:rsidR="004356A7" w:rsidRPr="00E545C3">
        <w:rPr>
          <w:rFonts w:eastAsia="Times New Roman" w:cstheme="minorHAnsi"/>
          <w:kern w:val="0"/>
          <w:sz w:val="24"/>
          <w:szCs w:val="24"/>
          <w:bdr w:val="none" w:sz="0" w:space="0" w:color="auto" w:frame="1"/>
          <w:lang w:eastAsia="cs-CZ"/>
          <w14:ligatures w14:val="none"/>
        </w:rPr>
        <w:t>ňování vody a sněhu</w:t>
      </w:r>
      <w:r w:rsidR="00470D62" w:rsidRPr="00E545C3">
        <w:rPr>
          <w:rFonts w:eastAsia="Times New Roman" w:cstheme="minorHAnsi"/>
          <w:kern w:val="0"/>
          <w:sz w:val="24"/>
          <w:szCs w:val="24"/>
          <w:bdr w:val="none" w:sz="0" w:space="0" w:color="auto" w:frame="1"/>
          <w:lang w:eastAsia="cs-CZ"/>
          <w14:ligatures w14:val="none"/>
        </w:rPr>
        <w:t>,</w:t>
      </w:r>
      <w:r w:rsidR="008F2376" w:rsidRPr="00E545C3">
        <w:rPr>
          <w:rFonts w:eastAsia="Times New Roman" w:cstheme="minorHAnsi"/>
          <w:kern w:val="0"/>
          <w:sz w:val="24"/>
          <w:szCs w:val="24"/>
          <w:bdr w:val="none" w:sz="0" w:space="0" w:color="auto" w:frame="1"/>
          <w:lang w:eastAsia="cs-CZ"/>
          <w14:ligatures w14:val="none"/>
        </w:rPr>
        <w:t xml:space="preserve"> po dobu nezbytně nutnou, bez poskytnutí jakékoliv náhrady uživateli</w:t>
      </w:r>
      <w:r w:rsidR="00B41238" w:rsidRPr="00E545C3">
        <w:rPr>
          <w:rFonts w:eastAsia="Times New Roman" w:cstheme="minorHAnsi"/>
          <w:kern w:val="0"/>
          <w:sz w:val="24"/>
          <w:szCs w:val="24"/>
          <w:bdr w:val="none" w:sz="0" w:space="0" w:color="auto" w:frame="1"/>
          <w:lang w:eastAsia="cs-CZ"/>
          <w14:ligatures w14:val="none"/>
        </w:rPr>
        <w:t>.</w:t>
      </w:r>
      <w:r w:rsidR="00371DCE" w:rsidRPr="00E545C3">
        <w:rPr>
          <w:rFonts w:eastAsia="Times New Roman" w:cstheme="minorHAnsi"/>
          <w:kern w:val="0"/>
          <w:sz w:val="24"/>
          <w:szCs w:val="24"/>
          <w:bdr w:val="none" w:sz="0" w:space="0" w:color="auto" w:frame="1"/>
          <w:lang w:eastAsia="cs-CZ"/>
          <w14:ligatures w14:val="none"/>
        </w:rPr>
        <w:t xml:space="preserve"> Už</w:t>
      </w:r>
      <w:r w:rsidR="00B41238" w:rsidRPr="00E545C3">
        <w:rPr>
          <w:rFonts w:eastAsia="Times New Roman" w:cstheme="minorHAnsi"/>
          <w:kern w:val="0"/>
          <w:sz w:val="24"/>
          <w:szCs w:val="24"/>
          <w:bdr w:val="none" w:sz="0" w:space="0" w:color="auto" w:frame="1"/>
          <w:lang w:eastAsia="cs-CZ"/>
          <w14:ligatures w14:val="none"/>
        </w:rPr>
        <w:t>ivatel je povinen</w:t>
      </w:r>
      <w:r w:rsidR="009A1C91" w:rsidRPr="00E545C3">
        <w:rPr>
          <w:rFonts w:eastAsia="Times New Roman" w:cstheme="minorHAnsi"/>
          <w:kern w:val="0"/>
          <w:sz w:val="24"/>
          <w:szCs w:val="24"/>
          <w:bdr w:val="none" w:sz="0" w:space="0" w:color="auto" w:frame="1"/>
          <w:lang w:eastAsia="cs-CZ"/>
          <w14:ligatures w14:val="none"/>
        </w:rPr>
        <w:t xml:space="preserve"> respektovat pokyny </w:t>
      </w:r>
      <w:r w:rsidR="007A2483" w:rsidRPr="00E545C3">
        <w:rPr>
          <w:rFonts w:eastAsia="Times New Roman" w:cstheme="minorHAnsi"/>
          <w:kern w:val="0"/>
          <w:sz w:val="24"/>
          <w:szCs w:val="24"/>
          <w:bdr w:val="none" w:sz="0" w:space="0" w:color="auto" w:frame="1"/>
          <w:lang w:eastAsia="cs-CZ"/>
          <w14:ligatures w14:val="none"/>
        </w:rPr>
        <w:t xml:space="preserve">pracovníků </w:t>
      </w:r>
      <w:r w:rsidR="00420BB9" w:rsidRPr="00E545C3">
        <w:rPr>
          <w:rFonts w:eastAsia="Times New Roman" w:cstheme="minorHAnsi"/>
          <w:kern w:val="0"/>
          <w:sz w:val="24"/>
          <w:szCs w:val="24"/>
          <w:bdr w:val="none" w:sz="0" w:space="0" w:color="auto" w:frame="1"/>
          <w:lang w:eastAsia="cs-CZ"/>
          <w14:ligatures w14:val="none"/>
        </w:rPr>
        <w:t>provádějící</w:t>
      </w:r>
      <w:r w:rsidR="00AF1E37" w:rsidRPr="00E545C3">
        <w:rPr>
          <w:rFonts w:eastAsia="Times New Roman" w:cstheme="minorHAnsi"/>
          <w:kern w:val="0"/>
          <w:sz w:val="24"/>
          <w:szCs w:val="24"/>
          <w:bdr w:val="none" w:sz="0" w:space="0" w:color="auto" w:frame="1"/>
          <w:lang w:eastAsia="cs-CZ"/>
          <w14:ligatures w14:val="none"/>
        </w:rPr>
        <w:t>c</w:t>
      </w:r>
      <w:r w:rsidR="00420BB9" w:rsidRPr="00E545C3">
        <w:rPr>
          <w:rFonts w:eastAsia="Times New Roman" w:cstheme="minorHAnsi"/>
          <w:kern w:val="0"/>
          <w:sz w:val="24"/>
          <w:szCs w:val="24"/>
          <w:bdr w:val="none" w:sz="0" w:space="0" w:color="auto" w:frame="1"/>
          <w:lang w:eastAsia="cs-CZ"/>
          <w14:ligatures w14:val="none"/>
        </w:rPr>
        <w:t>h úklid</w:t>
      </w:r>
      <w:r w:rsidR="00AF1E37" w:rsidRPr="00E545C3">
        <w:rPr>
          <w:rFonts w:eastAsia="Times New Roman" w:cstheme="minorHAnsi"/>
          <w:kern w:val="0"/>
          <w:sz w:val="24"/>
          <w:szCs w:val="24"/>
          <w:bdr w:val="none" w:sz="0" w:space="0" w:color="auto" w:frame="1"/>
          <w:lang w:eastAsia="cs-CZ"/>
          <w14:ligatures w14:val="none"/>
        </w:rPr>
        <w:t xml:space="preserve"> nebo zajišťování sjízdnosti a </w:t>
      </w:r>
      <w:r w:rsidR="00420BB9" w:rsidRPr="00E545C3">
        <w:rPr>
          <w:rFonts w:eastAsia="Times New Roman" w:cstheme="minorHAnsi"/>
          <w:kern w:val="0"/>
          <w:sz w:val="24"/>
          <w:szCs w:val="24"/>
          <w:bdr w:val="none" w:sz="0" w:space="0" w:color="auto" w:frame="1"/>
          <w:lang w:eastAsia="cs-CZ"/>
          <w14:ligatures w14:val="none"/>
        </w:rPr>
        <w:t>o</w:t>
      </w:r>
      <w:r w:rsidR="00AF1E37" w:rsidRPr="00E545C3">
        <w:rPr>
          <w:rFonts w:eastAsia="Times New Roman" w:cstheme="minorHAnsi"/>
          <w:kern w:val="0"/>
          <w:sz w:val="24"/>
          <w:szCs w:val="24"/>
          <w:bdr w:val="none" w:sz="0" w:space="0" w:color="auto" w:frame="1"/>
          <w:lang w:eastAsia="cs-CZ"/>
          <w14:ligatures w14:val="none"/>
        </w:rPr>
        <w:t>d</w:t>
      </w:r>
      <w:r w:rsidR="00420BB9" w:rsidRPr="00E545C3">
        <w:rPr>
          <w:rFonts w:eastAsia="Times New Roman" w:cstheme="minorHAnsi"/>
          <w:kern w:val="0"/>
          <w:sz w:val="24"/>
          <w:szCs w:val="24"/>
          <w:bdr w:val="none" w:sz="0" w:space="0" w:color="auto" w:frame="1"/>
          <w:lang w:eastAsia="cs-CZ"/>
          <w14:ligatures w14:val="none"/>
        </w:rPr>
        <w:t>st</w:t>
      </w:r>
      <w:r w:rsidR="00AF1E37" w:rsidRPr="00E545C3">
        <w:rPr>
          <w:rFonts w:eastAsia="Times New Roman" w:cstheme="minorHAnsi"/>
          <w:kern w:val="0"/>
          <w:sz w:val="24"/>
          <w:szCs w:val="24"/>
          <w:bdr w:val="none" w:sz="0" w:space="0" w:color="auto" w:frame="1"/>
          <w:lang w:eastAsia="cs-CZ"/>
          <w14:ligatures w14:val="none"/>
        </w:rPr>
        <w:t>raň</w:t>
      </w:r>
      <w:r w:rsidR="00420BB9" w:rsidRPr="00E545C3">
        <w:rPr>
          <w:rFonts w:eastAsia="Times New Roman" w:cstheme="minorHAnsi"/>
          <w:kern w:val="0"/>
          <w:sz w:val="24"/>
          <w:szCs w:val="24"/>
          <w:bdr w:val="none" w:sz="0" w:space="0" w:color="auto" w:frame="1"/>
          <w:lang w:eastAsia="cs-CZ"/>
          <w14:ligatures w14:val="none"/>
        </w:rPr>
        <w:t>ování překáže</w:t>
      </w:r>
      <w:r w:rsidR="00AF1E37" w:rsidRPr="00E545C3">
        <w:rPr>
          <w:rFonts w:eastAsia="Times New Roman" w:cstheme="minorHAnsi"/>
          <w:kern w:val="0"/>
          <w:sz w:val="24"/>
          <w:szCs w:val="24"/>
          <w:bdr w:val="none" w:sz="0" w:space="0" w:color="auto" w:frame="1"/>
          <w:lang w:eastAsia="cs-CZ"/>
          <w14:ligatures w14:val="none"/>
        </w:rPr>
        <w:t>k.</w:t>
      </w:r>
    </w:p>
    <w:p w14:paraId="02BD2049" w14:textId="35867EEC" w:rsidR="00003A30" w:rsidRPr="00E545C3" w:rsidRDefault="00454BAB" w:rsidP="003D6168">
      <w:pPr>
        <w:pStyle w:val="Odstavecseseznamem"/>
        <w:numPr>
          <w:ilvl w:val="0"/>
          <w:numId w:val="3"/>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 xml:space="preserve">Stání u </w:t>
      </w:r>
      <w:r w:rsidR="003A716E">
        <w:rPr>
          <w:rFonts w:eastAsia="Times New Roman" w:cstheme="minorHAnsi"/>
          <w:kern w:val="0"/>
          <w:sz w:val="24"/>
          <w:szCs w:val="24"/>
          <w:bdr w:val="none" w:sz="0" w:space="0" w:color="auto" w:frame="1"/>
          <w:lang w:eastAsia="cs-CZ"/>
          <w14:ligatures w14:val="none"/>
        </w:rPr>
        <w:t>do</w:t>
      </w:r>
      <w:r w:rsidR="003A716E" w:rsidRPr="00E545C3">
        <w:rPr>
          <w:rFonts w:eastAsia="Times New Roman" w:cstheme="minorHAnsi"/>
          <w:kern w:val="0"/>
          <w:sz w:val="24"/>
          <w:szCs w:val="24"/>
          <w:bdr w:val="none" w:sz="0" w:space="0" w:color="auto" w:frame="1"/>
          <w:lang w:eastAsia="cs-CZ"/>
          <w14:ligatures w14:val="none"/>
        </w:rPr>
        <w:t xml:space="preserve">bíjecích </w:t>
      </w:r>
      <w:r w:rsidRPr="00E545C3">
        <w:rPr>
          <w:rFonts w:eastAsia="Times New Roman" w:cstheme="minorHAnsi"/>
          <w:kern w:val="0"/>
          <w:sz w:val="24"/>
          <w:szCs w:val="24"/>
          <w:bdr w:val="none" w:sz="0" w:space="0" w:color="auto" w:frame="1"/>
          <w:lang w:eastAsia="cs-CZ"/>
          <w14:ligatures w14:val="none"/>
        </w:rPr>
        <w:t>stanic jsou určená pouze k </w:t>
      </w:r>
      <w:r w:rsidR="003A716E">
        <w:rPr>
          <w:rFonts w:eastAsia="Times New Roman" w:cstheme="minorHAnsi"/>
          <w:kern w:val="0"/>
          <w:sz w:val="24"/>
          <w:szCs w:val="24"/>
          <w:bdr w:val="none" w:sz="0" w:space="0" w:color="auto" w:frame="1"/>
          <w:lang w:eastAsia="cs-CZ"/>
          <w14:ligatures w14:val="none"/>
        </w:rPr>
        <w:t>do</w:t>
      </w:r>
      <w:r w:rsidR="003A716E" w:rsidRPr="00E545C3">
        <w:rPr>
          <w:rFonts w:eastAsia="Times New Roman" w:cstheme="minorHAnsi"/>
          <w:kern w:val="0"/>
          <w:sz w:val="24"/>
          <w:szCs w:val="24"/>
          <w:bdr w:val="none" w:sz="0" w:space="0" w:color="auto" w:frame="1"/>
          <w:lang w:eastAsia="cs-CZ"/>
          <w14:ligatures w14:val="none"/>
        </w:rPr>
        <w:t xml:space="preserve">bíjení </w:t>
      </w:r>
      <w:r w:rsidR="00500844" w:rsidRPr="00E545C3">
        <w:rPr>
          <w:rFonts w:eastAsia="Times New Roman" w:cstheme="minorHAnsi"/>
          <w:kern w:val="0"/>
          <w:sz w:val="24"/>
          <w:szCs w:val="24"/>
          <w:bdr w:val="none" w:sz="0" w:space="0" w:color="auto" w:frame="1"/>
          <w:lang w:eastAsia="cs-CZ"/>
          <w14:ligatures w14:val="none"/>
        </w:rPr>
        <w:t xml:space="preserve">vozidel s elektrickým pohonem </w:t>
      </w:r>
      <w:r w:rsidRPr="00E545C3">
        <w:rPr>
          <w:rFonts w:eastAsia="Times New Roman" w:cstheme="minorHAnsi"/>
          <w:kern w:val="0"/>
          <w:sz w:val="24"/>
          <w:szCs w:val="24"/>
          <w:bdr w:val="none" w:sz="0" w:space="0" w:color="auto" w:frame="1"/>
          <w:lang w:eastAsia="cs-CZ"/>
          <w14:ligatures w14:val="none"/>
        </w:rPr>
        <w:t>nikoli k parkování.</w:t>
      </w:r>
      <w:r w:rsidR="007F6942" w:rsidRPr="00E545C3">
        <w:rPr>
          <w:rFonts w:eastAsia="Times New Roman" w:cstheme="minorHAnsi"/>
          <w:kern w:val="0"/>
          <w:sz w:val="24"/>
          <w:szCs w:val="24"/>
          <w:bdr w:val="none" w:sz="0" w:space="0" w:color="auto" w:frame="1"/>
          <w:lang w:eastAsia="cs-CZ"/>
          <w14:ligatures w14:val="none"/>
        </w:rPr>
        <w:t xml:space="preserve"> Po </w:t>
      </w:r>
      <w:r w:rsidR="00575FEB">
        <w:rPr>
          <w:rFonts w:eastAsia="Times New Roman" w:cstheme="minorHAnsi"/>
          <w:kern w:val="0"/>
          <w:sz w:val="24"/>
          <w:szCs w:val="24"/>
          <w:bdr w:val="none" w:sz="0" w:space="0" w:color="auto" w:frame="1"/>
          <w:lang w:eastAsia="cs-CZ"/>
          <w14:ligatures w14:val="none"/>
        </w:rPr>
        <w:t>do</w:t>
      </w:r>
      <w:r w:rsidR="00575FEB" w:rsidRPr="00E545C3">
        <w:rPr>
          <w:rFonts w:eastAsia="Times New Roman" w:cstheme="minorHAnsi"/>
          <w:kern w:val="0"/>
          <w:sz w:val="24"/>
          <w:szCs w:val="24"/>
          <w:bdr w:val="none" w:sz="0" w:space="0" w:color="auto" w:frame="1"/>
          <w:lang w:eastAsia="cs-CZ"/>
          <w14:ligatures w14:val="none"/>
        </w:rPr>
        <w:t xml:space="preserve">bití </w:t>
      </w:r>
      <w:r w:rsidR="007F6942" w:rsidRPr="00E545C3">
        <w:rPr>
          <w:rFonts w:eastAsia="Times New Roman" w:cstheme="minorHAnsi"/>
          <w:kern w:val="0"/>
          <w:sz w:val="24"/>
          <w:szCs w:val="24"/>
          <w:bdr w:val="none" w:sz="0" w:space="0" w:color="auto" w:frame="1"/>
          <w:lang w:eastAsia="cs-CZ"/>
          <w14:ligatures w14:val="none"/>
        </w:rPr>
        <w:t>musí vozidlo stání</w:t>
      </w:r>
      <w:r w:rsidR="0070297B" w:rsidRPr="00E545C3">
        <w:rPr>
          <w:rFonts w:eastAsia="Times New Roman" w:cstheme="minorHAnsi"/>
          <w:kern w:val="0"/>
          <w:sz w:val="24"/>
          <w:szCs w:val="24"/>
          <w:bdr w:val="none" w:sz="0" w:space="0" w:color="auto" w:frame="1"/>
          <w:lang w:eastAsia="cs-CZ"/>
          <w14:ligatures w14:val="none"/>
        </w:rPr>
        <w:t xml:space="preserve"> opustit.</w:t>
      </w:r>
      <w:r w:rsidR="004522D1" w:rsidRPr="00E545C3">
        <w:rPr>
          <w:rFonts w:eastAsia="Times New Roman" w:cstheme="minorHAnsi"/>
          <w:kern w:val="0"/>
          <w:sz w:val="24"/>
          <w:szCs w:val="24"/>
          <w:bdr w:val="none" w:sz="0" w:space="0" w:color="auto" w:frame="1"/>
          <w:lang w:eastAsia="cs-CZ"/>
          <w14:ligatures w14:val="none"/>
        </w:rPr>
        <w:t xml:space="preserve"> V případě parkování bez </w:t>
      </w:r>
      <w:r w:rsidR="00575FEB">
        <w:rPr>
          <w:rFonts w:eastAsia="Times New Roman" w:cstheme="minorHAnsi"/>
          <w:kern w:val="0"/>
          <w:sz w:val="24"/>
          <w:szCs w:val="24"/>
          <w:bdr w:val="none" w:sz="0" w:space="0" w:color="auto" w:frame="1"/>
          <w:lang w:eastAsia="cs-CZ"/>
          <w14:ligatures w14:val="none"/>
        </w:rPr>
        <w:t>do</w:t>
      </w:r>
      <w:r w:rsidR="00575FEB" w:rsidRPr="00E545C3">
        <w:rPr>
          <w:rFonts w:eastAsia="Times New Roman" w:cstheme="minorHAnsi"/>
          <w:kern w:val="0"/>
          <w:sz w:val="24"/>
          <w:szCs w:val="24"/>
          <w:bdr w:val="none" w:sz="0" w:space="0" w:color="auto" w:frame="1"/>
          <w:lang w:eastAsia="cs-CZ"/>
          <w14:ligatures w14:val="none"/>
        </w:rPr>
        <w:t xml:space="preserve">bíjení </w:t>
      </w:r>
      <w:r w:rsidR="004522D1" w:rsidRPr="00E545C3">
        <w:rPr>
          <w:rFonts w:eastAsia="Times New Roman" w:cstheme="minorHAnsi"/>
          <w:kern w:val="0"/>
          <w:sz w:val="24"/>
          <w:szCs w:val="24"/>
          <w:bdr w:val="none" w:sz="0" w:space="0" w:color="auto" w:frame="1"/>
          <w:lang w:eastAsia="cs-CZ"/>
          <w14:ligatures w14:val="none"/>
        </w:rPr>
        <w:t>může být vozidlo na náklady majitele vozidla přemístěno nebo z parkovacího domu odstraněno.</w:t>
      </w:r>
    </w:p>
    <w:p w14:paraId="0D4A901F" w14:textId="2A161521" w:rsidR="00363DC4" w:rsidRPr="00E545C3" w:rsidRDefault="00317E4D" w:rsidP="003D6168">
      <w:pPr>
        <w:pStyle w:val="Odstavecseseznamem"/>
        <w:numPr>
          <w:ilvl w:val="0"/>
          <w:numId w:val="3"/>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E545C3">
        <w:rPr>
          <w:rFonts w:eastAsia="Times New Roman" w:cstheme="minorHAnsi"/>
          <w:kern w:val="0"/>
          <w:sz w:val="24"/>
          <w:szCs w:val="24"/>
          <w:bdr w:val="none" w:sz="0" w:space="0" w:color="auto" w:frame="1"/>
          <w:lang w:eastAsia="cs-CZ"/>
          <w14:ligatures w14:val="none"/>
        </w:rPr>
        <w:t>Při</w:t>
      </w:r>
      <w:r w:rsidR="002E5ECC" w:rsidRPr="00E545C3">
        <w:rPr>
          <w:rFonts w:eastAsia="Times New Roman" w:cstheme="minorHAnsi"/>
          <w:kern w:val="0"/>
          <w:sz w:val="24"/>
          <w:szCs w:val="24"/>
          <w:bdr w:val="none" w:sz="0" w:space="0" w:color="auto" w:frame="1"/>
          <w:lang w:eastAsia="cs-CZ"/>
          <w14:ligatures w14:val="none"/>
        </w:rPr>
        <w:t xml:space="preserve"> </w:t>
      </w:r>
      <w:r w:rsidRPr="00E545C3">
        <w:rPr>
          <w:rFonts w:eastAsia="Times New Roman" w:cstheme="minorHAnsi"/>
          <w:kern w:val="0"/>
          <w:sz w:val="24"/>
          <w:szCs w:val="24"/>
          <w:bdr w:val="none" w:sz="0" w:space="0" w:color="auto" w:frame="1"/>
          <w:lang w:eastAsia="cs-CZ"/>
          <w14:ligatures w14:val="none"/>
        </w:rPr>
        <w:t xml:space="preserve">užití </w:t>
      </w:r>
      <w:r w:rsidR="00575FEB">
        <w:rPr>
          <w:rFonts w:eastAsia="Times New Roman" w:cstheme="minorHAnsi"/>
          <w:kern w:val="0"/>
          <w:sz w:val="24"/>
          <w:szCs w:val="24"/>
          <w:bdr w:val="none" w:sz="0" w:space="0" w:color="auto" w:frame="1"/>
          <w:lang w:eastAsia="cs-CZ"/>
          <w14:ligatures w14:val="none"/>
        </w:rPr>
        <w:t>do</w:t>
      </w:r>
      <w:r w:rsidR="00575FEB" w:rsidRPr="00E545C3">
        <w:rPr>
          <w:rFonts w:eastAsia="Times New Roman" w:cstheme="minorHAnsi"/>
          <w:kern w:val="0"/>
          <w:sz w:val="24"/>
          <w:szCs w:val="24"/>
          <w:bdr w:val="none" w:sz="0" w:space="0" w:color="auto" w:frame="1"/>
          <w:lang w:eastAsia="cs-CZ"/>
          <w14:ligatures w14:val="none"/>
        </w:rPr>
        <w:t xml:space="preserve">bíjecí </w:t>
      </w:r>
      <w:r w:rsidRPr="00E545C3">
        <w:rPr>
          <w:rFonts w:eastAsia="Times New Roman" w:cstheme="minorHAnsi"/>
          <w:kern w:val="0"/>
          <w:sz w:val="24"/>
          <w:szCs w:val="24"/>
          <w:bdr w:val="none" w:sz="0" w:space="0" w:color="auto" w:frame="1"/>
          <w:lang w:eastAsia="cs-CZ"/>
          <w14:ligatures w14:val="none"/>
        </w:rPr>
        <w:t xml:space="preserve">stanice pro </w:t>
      </w:r>
      <w:r w:rsidR="00496937" w:rsidRPr="00E545C3">
        <w:rPr>
          <w:rFonts w:eastAsia="Times New Roman" w:cstheme="minorHAnsi"/>
          <w:kern w:val="0"/>
          <w:sz w:val="24"/>
          <w:szCs w:val="24"/>
          <w:bdr w:val="none" w:sz="0" w:space="0" w:color="auto" w:frame="1"/>
          <w:lang w:eastAsia="cs-CZ"/>
          <w14:ligatures w14:val="none"/>
        </w:rPr>
        <w:t>vozidla</w:t>
      </w:r>
      <w:r w:rsidR="00E02355" w:rsidRPr="00E545C3">
        <w:rPr>
          <w:rFonts w:eastAsia="Times New Roman" w:cstheme="minorHAnsi"/>
          <w:kern w:val="0"/>
          <w:sz w:val="24"/>
          <w:szCs w:val="24"/>
          <w:bdr w:val="none" w:sz="0" w:space="0" w:color="auto" w:frame="1"/>
          <w:lang w:eastAsia="cs-CZ"/>
          <w14:ligatures w14:val="none"/>
        </w:rPr>
        <w:t xml:space="preserve"> s elektrickým pohonem</w:t>
      </w:r>
      <w:r w:rsidR="008F3EA9" w:rsidRPr="00E545C3">
        <w:rPr>
          <w:rFonts w:eastAsia="Times New Roman" w:cstheme="minorHAnsi"/>
          <w:kern w:val="0"/>
          <w:sz w:val="24"/>
          <w:szCs w:val="24"/>
          <w:bdr w:val="none" w:sz="0" w:space="0" w:color="auto" w:frame="1"/>
          <w:lang w:eastAsia="cs-CZ"/>
          <w14:ligatures w14:val="none"/>
        </w:rPr>
        <w:t xml:space="preserve"> je uživatel povinen</w:t>
      </w:r>
      <w:r w:rsidR="00660D84" w:rsidRPr="00E545C3">
        <w:rPr>
          <w:rFonts w:eastAsia="Times New Roman" w:cstheme="minorHAnsi"/>
          <w:kern w:val="0"/>
          <w:sz w:val="24"/>
          <w:szCs w:val="24"/>
          <w:bdr w:val="none" w:sz="0" w:space="0" w:color="auto" w:frame="1"/>
          <w:lang w:eastAsia="cs-CZ"/>
          <w14:ligatures w14:val="none"/>
        </w:rPr>
        <w:t xml:space="preserve"> </w:t>
      </w:r>
      <w:r w:rsidR="005C7431" w:rsidRPr="00E545C3">
        <w:rPr>
          <w:rFonts w:eastAsia="Times New Roman" w:cstheme="minorHAnsi"/>
          <w:kern w:val="0"/>
          <w:sz w:val="24"/>
          <w:szCs w:val="24"/>
          <w:bdr w:val="none" w:sz="0" w:space="0" w:color="auto" w:frame="1"/>
          <w:lang w:eastAsia="cs-CZ"/>
          <w14:ligatures w14:val="none"/>
        </w:rPr>
        <w:t xml:space="preserve">dodržovat </w:t>
      </w:r>
      <w:r w:rsidR="009E63C9" w:rsidRPr="00E545C3">
        <w:rPr>
          <w:rFonts w:eastAsia="Times New Roman" w:cstheme="minorHAnsi"/>
          <w:kern w:val="0"/>
          <w:sz w:val="24"/>
          <w:szCs w:val="24"/>
          <w:bdr w:val="none" w:sz="0" w:space="0" w:color="auto" w:frame="1"/>
          <w:lang w:eastAsia="cs-CZ"/>
          <w14:ligatures w14:val="none"/>
        </w:rPr>
        <w:t xml:space="preserve">uvedené </w:t>
      </w:r>
      <w:r w:rsidR="00C0317F" w:rsidRPr="00E545C3">
        <w:rPr>
          <w:rFonts w:eastAsia="Times New Roman" w:cstheme="minorHAnsi"/>
          <w:kern w:val="0"/>
          <w:sz w:val="24"/>
          <w:szCs w:val="24"/>
          <w:bdr w:val="none" w:sz="0" w:space="0" w:color="auto" w:frame="1"/>
          <w:lang w:eastAsia="cs-CZ"/>
          <w14:ligatures w14:val="none"/>
        </w:rPr>
        <w:t>pokyny</w:t>
      </w:r>
      <w:r w:rsidR="00C5038D" w:rsidRPr="00E545C3">
        <w:rPr>
          <w:rFonts w:eastAsia="Times New Roman" w:cstheme="minorHAnsi"/>
          <w:kern w:val="0"/>
          <w:sz w:val="24"/>
          <w:szCs w:val="24"/>
          <w:bdr w:val="none" w:sz="0" w:space="0" w:color="auto" w:frame="1"/>
          <w:lang w:eastAsia="cs-CZ"/>
          <w14:ligatures w14:val="none"/>
        </w:rPr>
        <w:t xml:space="preserve">. </w:t>
      </w:r>
      <w:r w:rsidR="00496937" w:rsidRPr="00E545C3">
        <w:rPr>
          <w:rFonts w:eastAsia="Times New Roman" w:cstheme="minorHAnsi"/>
          <w:kern w:val="0"/>
          <w:sz w:val="24"/>
          <w:szCs w:val="24"/>
          <w:bdr w:val="none" w:sz="0" w:space="0" w:color="auto" w:frame="1"/>
          <w:lang w:eastAsia="cs-CZ"/>
          <w14:ligatures w14:val="none"/>
        </w:rPr>
        <w:t>Vozidlo</w:t>
      </w:r>
      <w:r w:rsidR="00C5038D" w:rsidRPr="00E545C3">
        <w:rPr>
          <w:rFonts w:eastAsia="Times New Roman" w:cstheme="minorHAnsi"/>
          <w:kern w:val="0"/>
          <w:sz w:val="24"/>
          <w:szCs w:val="24"/>
          <w:bdr w:val="none" w:sz="0" w:space="0" w:color="auto" w:frame="1"/>
          <w:lang w:eastAsia="cs-CZ"/>
          <w14:ligatures w14:val="none"/>
        </w:rPr>
        <w:t xml:space="preserve"> je </w:t>
      </w:r>
      <w:r w:rsidR="004522D1" w:rsidRPr="00E545C3">
        <w:rPr>
          <w:rFonts w:eastAsia="Times New Roman" w:cstheme="minorHAnsi"/>
          <w:kern w:val="0"/>
          <w:sz w:val="24"/>
          <w:szCs w:val="24"/>
          <w:bdr w:val="none" w:sz="0" w:space="0" w:color="auto" w:frame="1"/>
          <w:lang w:eastAsia="cs-CZ"/>
          <w14:ligatures w14:val="none"/>
        </w:rPr>
        <w:t xml:space="preserve">povinen </w:t>
      </w:r>
      <w:r w:rsidR="00DB67C2" w:rsidRPr="00E545C3">
        <w:rPr>
          <w:rFonts w:eastAsia="Times New Roman" w:cstheme="minorHAnsi"/>
          <w:kern w:val="0"/>
          <w:sz w:val="24"/>
          <w:szCs w:val="24"/>
          <w:bdr w:val="none" w:sz="0" w:space="0" w:color="auto" w:frame="1"/>
          <w:lang w:eastAsia="cs-CZ"/>
          <w14:ligatures w14:val="none"/>
        </w:rPr>
        <w:t>ustavit do vhodné stabilní polohy ve vyhrazeném stání</w:t>
      </w:r>
      <w:r w:rsidR="002A432F" w:rsidRPr="00E545C3">
        <w:rPr>
          <w:rFonts w:eastAsia="Times New Roman" w:cstheme="minorHAnsi"/>
          <w:kern w:val="0"/>
          <w:sz w:val="24"/>
          <w:szCs w:val="24"/>
          <w:bdr w:val="none" w:sz="0" w:space="0" w:color="auto" w:frame="1"/>
          <w:lang w:eastAsia="cs-CZ"/>
          <w14:ligatures w14:val="none"/>
        </w:rPr>
        <w:t xml:space="preserve"> tak, aby </w:t>
      </w:r>
      <w:r w:rsidR="0051216B" w:rsidRPr="00E545C3">
        <w:rPr>
          <w:rFonts w:eastAsia="Times New Roman" w:cstheme="minorHAnsi"/>
          <w:kern w:val="0"/>
          <w:sz w:val="24"/>
          <w:szCs w:val="24"/>
          <w:bdr w:val="none" w:sz="0" w:space="0" w:color="auto" w:frame="1"/>
          <w:lang w:eastAsia="cs-CZ"/>
          <w14:ligatures w14:val="none"/>
        </w:rPr>
        <w:t xml:space="preserve">jeho </w:t>
      </w:r>
      <w:r w:rsidR="002A432F" w:rsidRPr="00E545C3">
        <w:rPr>
          <w:rFonts w:eastAsia="Times New Roman" w:cstheme="minorHAnsi"/>
          <w:kern w:val="0"/>
          <w:sz w:val="24"/>
          <w:szCs w:val="24"/>
          <w:bdr w:val="none" w:sz="0" w:space="0" w:color="auto" w:frame="1"/>
          <w:lang w:eastAsia="cs-CZ"/>
          <w14:ligatures w14:val="none"/>
        </w:rPr>
        <w:t>propojení</w:t>
      </w:r>
      <w:r w:rsidR="0051216B" w:rsidRPr="00E545C3">
        <w:rPr>
          <w:rFonts w:eastAsia="Times New Roman" w:cstheme="minorHAnsi"/>
          <w:kern w:val="0"/>
          <w:sz w:val="24"/>
          <w:szCs w:val="24"/>
          <w:bdr w:val="none" w:sz="0" w:space="0" w:color="auto" w:frame="1"/>
          <w:lang w:eastAsia="cs-CZ"/>
          <w14:ligatures w14:val="none"/>
        </w:rPr>
        <w:t>m</w:t>
      </w:r>
      <w:r w:rsidR="002A432F" w:rsidRPr="00E545C3">
        <w:rPr>
          <w:rFonts w:eastAsia="Times New Roman" w:cstheme="minorHAnsi"/>
          <w:kern w:val="0"/>
          <w:sz w:val="24"/>
          <w:szCs w:val="24"/>
          <w:bdr w:val="none" w:sz="0" w:space="0" w:color="auto" w:frame="1"/>
          <w:lang w:eastAsia="cs-CZ"/>
          <w14:ligatures w14:val="none"/>
        </w:rPr>
        <w:t xml:space="preserve"> s </w:t>
      </w:r>
      <w:r w:rsidR="00A6675E">
        <w:rPr>
          <w:rFonts w:eastAsia="Times New Roman" w:cstheme="minorHAnsi"/>
          <w:kern w:val="0"/>
          <w:sz w:val="24"/>
          <w:szCs w:val="24"/>
          <w:bdr w:val="none" w:sz="0" w:space="0" w:color="auto" w:frame="1"/>
          <w:lang w:eastAsia="cs-CZ"/>
          <w14:ligatures w14:val="none"/>
        </w:rPr>
        <w:t>do</w:t>
      </w:r>
      <w:r w:rsidR="00A6675E" w:rsidRPr="00E545C3">
        <w:rPr>
          <w:rFonts w:eastAsia="Times New Roman" w:cstheme="minorHAnsi"/>
          <w:kern w:val="0"/>
          <w:sz w:val="24"/>
          <w:szCs w:val="24"/>
          <w:bdr w:val="none" w:sz="0" w:space="0" w:color="auto" w:frame="1"/>
          <w:lang w:eastAsia="cs-CZ"/>
          <w14:ligatures w14:val="none"/>
        </w:rPr>
        <w:t xml:space="preserve">bíječkou </w:t>
      </w:r>
      <w:r w:rsidR="002A432F" w:rsidRPr="00E545C3">
        <w:rPr>
          <w:rFonts w:eastAsia="Times New Roman" w:cstheme="minorHAnsi"/>
          <w:kern w:val="0"/>
          <w:sz w:val="24"/>
          <w:szCs w:val="24"/>
          <w:bdr w:val="none" w:sz="0" w:space="0" w:color="auto" w:frame="1"/>
          <w:lang w:eastAsia="cs-CZ"/>
          <w14:ligatures w14:val="none"/>
        </w:rPr>
        <w:t xml:space="preserve">nevzniklo nebezpečí </w:t>
      </w:r>
      <w:r w:rsidR="00F916EF" w:rsidRPr="00E545C3">
        <w:rPr>
          <w:rFonts w:eastAsia="Times New Roman" w:cstheme="minorHAnsi"/>
          <w:kern w:val="0"/>
          <w:sz w:val="24"/>
          <w:szCs w:val="24"/>
          <w:bdr w:val="none" w:sz="0" w:space="0" w:color="auto" w:frame="1"/>
          <w:lang w:eastAsia="cs-CZ"/>
          <w14:ligatures w14:val="none"/>
        </w:rPr>
        <w:t xml:space="preserve">úrazu nebo nedošlo k poškození </w:t>
      </w:r>
      <w:r w:rsidR="00A6675E">
        <w:rPr>
          <w:rFonts w:eastAsia="Times New Roman" w:cstheme="minorHAnsi"/>
          <w:kern w:val="0"/>
          <w:sz w:val="24"/>
          <w:szCs w:val="24"/>
          <w:bdr w:val="none" w:sz="0" w:space="0" w:color="auto" w:frame="1"/>
          <w:lang w:eastAsia="cs-CZ"/>
          <w14:ligatures w14:val="none"/>
        </w:rPr>
        <w:t>do</w:t>
      </w:r>
      <w:r w:rsidR="00A6675E" w:rsidRPr="00E545C3">
        <w:rPr>
          <w:rFonts w:eastAsia="Times New Roman" w:cstheme="minorHAnsi"/>
          <w:kern w:val="0"/>
          <w:sz w:val="24"/>
          <w:szCs w:val="24"/>
          <w:bdr w:val="none" w:sz="0" w:space="0" w:color="auto" w:frame="1"/>
          <w:lang w:eastAsia="cs-CZ"/>
          <w14:ligatures w14:val="none"/>
        </w:rPr>
        <w:t>bíječky</w:t>
      </w:r>
      <w:r w:rsidR="00F916EF" w:rsidRPr="00E545C3">
        <w:rPr>
          <w:rFonts w:eastAsia="Times New Roman" w:cstheme="minorHAnsi"/>
          <w:kern w:val="0"/>
          <w:sz w:val="24"/>
          <w:szCs w:val="24"/>
          <w:bdr w:val="none" w:sz="0" w:space="0" w:color="auto" w:frame="1"/>
          <w:lang w:eastAsia="cs-CZ"/>
          <w14:ligatures w14:val="none"/>
        </w:rPr>
        <w:t>.</w:t>
      </w:r>
    </w:p>
    <w:p w14:paraId="18CDECF8" w14:textId="77777777" w:rsidR="007C7D72" w:rsidRDefault="007C7D72" w:rsidP="007C7D72">
      <w:pPr>
        <w:spacing w:after="0" w:line="240" w:lineRule="auto"/>
        <w:jc w:val="both"/>
        <w:textAlignment w:val="baseline"/>
        <w:outlineLvl w:val="3"/>
        <w:rPr>
          <w:rFonts w:eastAsia="Times New Roman" w:cstheme="minorHAnsi"/>
          <w:kern w:val="0"/>
          <w:sz w:val="24"/>
          <w:szCs w:val="24"/>
          <w:bdr w:val="none" w:sz="0" w:space="0" w:color="auto" w:frame="1"/>
          <w:lang w:eastAsia="cs-CZ"/>
          <w14:ligatures w14:val="none"/>
        </w:rPr>
      </w:pPr>
    </w:p>
    <w:p w14:paraId="00755AAC" w14:textId="7C11557E" w:rsidR="007C7D72" w:rsidRDefault="007C7D72" w:rsidP="007C7D72">
      <w:pPr>
        <w:spacing w:after="0" w:line="240" w:lineRule="auto"/>
        <w:textAlignment w:val="baseline"/>
        <w:outlineLvl w:val="3"/>
        <w:rPr>
          <w:rFonts w:eastAsia="Times New Roman" w:cstheme="minorHAnsi"/>
          <w:b/>
          <w:bCs/>
          <w:kern w:val="0"/>
          <w:sz w:val="24"/>
          <w:szCs w:val="24"/>
          <w:bdr w:val="none" w:sz="0" w:space="0" w:color="auto" w:frame="1"/>
          <w:lang w:eastAsia="cs-CZ"/>
          <w14:ligatures w14:val="none"/>
        </w:rPr>
      </w:pPr>
      <w:r w:rsidRPr="00467DB0">
        <w:rPr>
          <w:rFonts w:eastAsia="Times New Roman" w:cstheme="minorHAnsi"/>
          <w:b/>
          <w:bCs/>
          <w:kern w:val="0"/>
          <w:sz w:val="24"/>
          <w:szCs w:val="24"/>
          <w:bdr w:val="none" w:sz="0" w:space="0" w:color="auto" w:frame="1"/>
          <w:lang w:eastAsia="cs-CZ"/>
          <w14:ligatures w14:val="none"/>
        </w:rPr>
        <w:t>I</w:t>
      </w:r>
      <w:r w:rsidR="00061808">
        <w:rPr>
          <w:rFonts w:eastAsia="Times New Roman" w:cstheme="minorHAnsi"/>
          <w:b/>
          <w:bCs/>
          <w:kern w:val="0"/>
          <w:sz w:val="24"/>
          <w:szCs w:val="24"/>
          <w:bdr w:val="none" w:sz="0" w:space="0" w:color="auto" w:frame="1"/>
          <w:lang w:eastAsia="cs-CZ"/>
          <w14:ligatures w14:val="none"/>
        </w:rPr>
        <w:t>I</w:t>
      </w:r>
      <w:r w:rsidRPr="00467DB0">
        <w:rPr>
          <w:rFonts w:eastAsia="Times New Roman" w:cstheme="minorHAnsi"/>
          <w:b/>
          <w:bCs/>
          <w:kern w:val="0"/>
          <w:sz w:val="24"/>
          <w:szCs w:val="24"/>
          <w:bdr w:val="none" w:sz="0" w:space="0" w:color="auto" w:frame="1"/>
          <w:lang w:eastAsia="cs-CZ"/>
          <w14:ligatures w14:val="none"/>
        </w:rPr>
        <w:t>I. </w:t>
      </w:r>
      <w:r>
        <w:rPr>
          <w:rFonts w:eastAsia="Times New Roman" w:cstheme="minorHAnsi"/>
          <w:b/>
          <w:bCs/>
          <w:kern w:val="0"/>
          <w:sz w:val="24"/>
          <w:szCs w:val="24"/>
          <w:bdr w:val="none" w:sz="0" w:space="0" w:color="auto" w:frame="1"/>
          <w:lang w:eastAsia="cs-CZ"/>
          <w14:ligatures w14:val="none"/>
        </w:rPr>
        <w:t>V parkovacím domě</w:t>
      </w:r>
      <w:r w:rsidR="00DD6DF7">
        <w:rPr>
          <w:rFonts w:eastAsia="Times New Roman" w:cstheme="minorHAnsi"/>
          <w:b/>
          <w:bCs/>
          <w:kern w:val="0"/>
          <w:sz w:val="24"/>
          <w:szCs w:val="24"/>
          <w:bdr w:val="none" w:sz="0" w:space="0" w:color="auto" w:frame="1"/>
          <w:lang w:eastAsia="cs-CZ"/>
          <w14:ligatures w14:val="none"/>
        </w:rPr>
        <w:t xml:space="preserve"> </w:t>
      </w:r>
      <w:r>
        <w:rPr>
          <w:rFonts w:eastAsia="Times New Roman" w:cstheme="minorHAnsi"/>
          <w:b/>
          <w:bCs/>
          <w:kern w:val="0"/>
          <w:sz w:val="24"/>
          <w:szCs w:val="24"/>
          <w:bdr w:val="none" w:sz="0" w:space="0" w:color="auto" w:frame="1"/>
          <w:lang w:eastAsia="cs-CZ"/>
          <w14:ligatures w14:val="none"/>
        </w:rPr>
        <w:t>je zakázáno</w:t>
      </w:r>
    </w:p>
    <w:p w14:paraId="7C36CCF3" w14:textId="39EE9E43" w:rsidR="00D649CC" w:rsidRPr="00260377"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Kouření a používání ohně a otevřeného světla</w:t>
      </w:r>
      <w:r w:rsidR="004D0DBB">
        <w:rPr>
          <w:rFonts w:eastAsia="Times New Roman" w:cstheme="minorHAnsi"/>
          <w:kern w:val="0"/>
          <w:sz w:val="24"/>
          <w:szCs w:val="24"/>
          <w:bdr w:val="none" w:sz="0" w:space="0" w:color="auto" w:frame="1"/>
          <w:lang w:eastAsia="cs-CZ"/>
          <w14:ligatures w14:val="none"/>
        </w:rPr>
        <w:t>, užívání omamných a návykových látek</w:t>
      </w:r>
      <w:r w:rsidRPr="00260377">
        <w:rPr>
          <w:rFonts w:eastAsia="Times New Roman" w:cstheme="minorHAnsi"/>
          <w:kern w:val="0"/>
          <w:sz w:val="24"/>
          <w:szCs w:val="24"/>
          <w:bdr w:val="none" w:sz="0" w:space="0" w:color="auto" w:frame="1"/>
          <w:lang w:eastAsia="cs-CZ"/>
          <w14:ligatures w14:val="none"/>
        </w:rPr>
        <w:t>.</w:t>
      </w:r>
    </w:p>
    <w:p w14:paraId="5D6179F7" w14:textId="77777777" w:rsidR="00D649CC" w:rsidRPr="00260377"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Odkládání a skladování předmětů všeho druhu, obzvláště předmětů z hořlavých materiálů.</w:t>
      </w:r>
    </w:p>
    <w:p w14:paraId="7F90E3F3" w14:textId="77777777" w:rsidR="00D649CC" w:rsidRPr="00260377"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Čerpání do nádrží vozidel, provádění oprav, vyměňování oleje a vypouštění chladících kapalin.</w:t>
      </w:r>
    </w:p>
    <w:p w14:paraId="7485DEB4" w14:textId="2D4B6F0F" w:rsidR="00D649CC" w:rsidRPr="00260377"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Ponechání motoru v běhu po delší dobu</w:t>
      </w:r>
      <w:r w:rsidR="00DD6DF7">
        <w:rPr>
          <w:rFonts w:eastAsia="Times New Roman" w:cstheme="minorHAnsi"/>
          <w:b/>
          <w:bCs/>
          <w:kern w:val="0"/>
          <w:sz w:val="24"/>
          <w:szCs w:val="24"/>
          <w:bdr w:val="none" w:sz="0" w:space="0" w:color="auto" w:frame="1"/>
          <w:lang w:eastAsia="cs-CZ"/>
          <w14:ligatures w14:val="none"/>
        </w:rPr>
        <w:t xml:space="preserve">, </w:t>
      </w:r>
      <w:r w:rsidR="00DD6DF7" w:rsidRPr="005506E6">
        <w:rPr>
          <w:rFonts w:eastAsia="Times New Roman" w:cstheme="minorHAnsi"/>
          <w:kern w:val="0"/>
          <w:sz w:val="24"/>
          <w:szCs w:val="24"/>
          <w:bdr w:val="none" w:sz="0" w:space="0" w:color="auto" w:frame="1"/>
          <w:lang w:eastAsia="cs-CZ"/>
          <w14:ligatures w14:val="none"/>
        </w:rPr>
        <w:t>než je nezbytně nutné k zaparkování nebo vyjetí z</w:t>
      </w:r>
      <w:r w:rsidR="00C24F6B">
        <w:rPr>
          <w:rFonts w:eastAsia="Times New Roman" w:cstheme="minorHAnsi"/>
          <w:kern w:val="0"/>
          <w:sz w:val="24"/>
          <w:szCs w:val="24"/>
          <w:bdr w:val="none" w:sz="0" w:space="0" w:color="auto" w:frame="1"/>
          <w:lang w:eastAsia="cs-CZ"/>
          <w14:ligatures w14:val="none"/>
        </w:rPr>
        <w:t> </w:t>
      </w:r>
      <w:r w:rsidR="00DD6DF7" w:rsidRPr="005506E6">
        <w:rPr>
          <w:rFonts w:eastAsia="Times New Roman" w:cstheme="minorHAnsi"/>
          <w:kern w:val="0"/>
          <w:sz w:val="24"/>
          <w:szCs w:val="24"/>
          <w:bdr w:val="none" w:sz="0" w:space="0" w:color="auto" w:frame="1"/>
          <w:lang w:eastAsia="cs-CZ"/>
          <w14:ligatures w14:val="none"/>
        </w:rPr>
        <w:t>parkovacího místa</w:t>
      </w:r>
      <w:r w:rsidRPr="00260377">
        <w:rPr>
          <w:rFonts w:eastAsia="Times New Roman" w:cstheme="minorHAnsi"/>
          <w:kern w:val="0"/>
          <w:sz w:val="24"/>
          <w:szCs w:val="24"/>
          <w:bdr w:val="none" w:sz="0" w:space="0" w:color="auto" w:frame="1"/>
          <w:lang w:eastAsia="cs-CZ"/>
          <w14:ligatures w14:val="none"/>
        </w:rPr>
        <w:t>, zkoušení motoru a troubení.</w:t>
      </w:r>
    </w:p>
    <w:p w14:paraId="4EBDA24A" w14:textId="79B888DF" w:rsidR="00D649CC" w:rsidRPr="00260377"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Parkování vozidla s netěsnící nádrží či jiným poškozením ohrožujícím provoz PD, stejně jako parkování vozidel, která nejsou v řádném technickém stavu, a vozidel nesplňujících technické předpisy.</w:t>
      </w:r>
    </w:p>
    <w:p w14:paraId="33DBD727" w14:textId="2AF655AC" w:rsidR="00D649CC" w:rsidRPr="00260377"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Parkování vozidel a jízdních souprav s celkovou okamžitou hmotností překračující 3,5</w:t>
      </w:r>
      <w:r w:rsidR="0059405F">
        <w:rPr>
          <w:rFonts w:eastAsia="Times New Roman" w:cstheme="minorHAnsi"/>
          <w:kern w:val="0"/>
          <w:sz w:val="24"/>
          <w:szCs w:val="24"/>
          <w:bdr w:val="none" w:sz="0" w:space="0" w:color="auto" w:frame="1"/>
          <w:lang w:eastAsia="cs-CZ"/>
          <w14:ligatures w14:val="none"/>
        </w:rPr>
        <w:t xml:space="preserve"> </w:t>
      </w:r>
      <w:r w:rsidRPr="00260377">
        <w:rPr>
          <w:rFonts w:eastAsia="Times New Roman" w:cstheme="minorHAnsi"/>
          <w:kern w:val="0"/>
          <w:sz w:val="24"/>
          <w:szCs w:val="24"/>
          <w:bdr w:val="none" w:sz="0" w:space="0" w:color="auto" w:frame="1"/>
          <w:lang w:eastAsia="cs-CZ"/>
          <w14:ligatures w14:val="none"/>
        </w:rPr>
        <w:t>t.</w:t>
      </w:r>
    </w:p>
    <w:p w14:paraId="13D9CAC3" w14:textId="77777777" w:rsidR="00D649CC" w:rsidRPr="00260377"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Zakrývat zaparkované vozidlo plachtou mimo motocyklu.</w:t>
      </w:r>
    </w:p>
    <w:p w14:paraId="25445B48" w14:textId="77777777" w:rsidR="00D649CC" w:rsidRPr="00260377"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Vjezd a parkování motorových vozidel s nasazenými sněhovými řetězy na kolech, popř. s pneu s hřeby.</w:t>
      </w:r>
    </w:p>
    <w:p w14:paraId="028469A6" w14:textId="77777777" w:rsidR="00A438C6" w:rsidRDefault="00D649CC" w:rsidP="00133C8C">
      <w:pPr>
        <w:pStyle w:val="Odstavecseseznamem"/>
        <w:numPr>
          <w:ilvl w:val="0"/>
          <w:numId w:val="6"/>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260377">
        <w:rPr>
          <w:rFonts w:eastAsia="Times New Roman" w:cstheme="minorHAnsi"/>
          <w:kern w:val="0"/>
          <w:sz w:val="24"/>
          <w:szCs w:val="24"/>
          <w:bdr w:val="none" w:sz="0" w:space="0" w:color="auto" w:frame="1"/>
          <w:lang w:eastAsia="cs-CZ"/>
          <w14:ligatures w14:val="none"/>
        </w:rPr>
        <w:t>Uzamykání osob, dětí či zvířat ve vozidle.</w:t>
      </w:r>
    </w:p>
    <w:p w14:paraId="2DE500E6" w14:textId="3767CF3E" w:rsidR="00C23CD4" w:rsidRDefault="00D649CC" w:rsidP="00133C8C">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C1292C">
        <w:rPr>
          <w:rFonts w:eastAsia="Times New Roman" w:cstheme="minorHAnsi"/>
          <w:kern w:val="0"/>
          <w:sz w:val="24"/>
          <w:szCs w:val="24"/>
          <w:bdr w:val="none" w:sz="0" w:space="0" w:color="auto" w:frame="1"/>
          <w:lang w:eastAsia="cs-CZ"/>
          <w14:ligatures w14:val="none"/>
        </w:rPr>
        <w:t xml:space="preserve">Provozovat stánkový nebo pochůzkový prodej, dealerskou či komerční činnost bez povolení </w:t>
      </w:r>
      <w:r w:rsidR="00DD6DF7">
        <w:rPr>
          <w:rFonts w:eastAsia="Times New Roman" w:cstheme="minorHAnsi"/>
          <w:kern w:val="0"/>
          <w:sz w:val="24"/>
          <w:szCs w:val="24"/>
          <w:bdr w:val="none" w:sz="0" w:space="0" w:color="auto" w:frame="1"/>
          <w:lang w:eastAsia="cs-CZ"/>
          <w14:ligatures w14:val="none"/>
        </w:rPr>
        <w:t>provozovatele</w:t>
      </w:r>
      <w:r w:rsidRPr="00C1292C">
        <w:rPr>
          <w:rFonts w:eastAsia="Times New Roman" w:cstheme="minorHAnsi"/>
          <w:kern w:val="0"/>
          <w:sz w:val="24"/>
          <w:szCs w:val="24"/>
          <w:bdr w:val="none" w:sz="0" w:space="0" w:color="auto" w:frame="1"/>
          <w:lang w:eastAsia="cs-CZ"/>
          <w14:ligatures w14:val="none"/>
        </w:rPr>
        <w:t xml:space="preserve"> objektu.</w:t>
      </w:r>
    </w:p>
    <w:p w14:paraId="01073E44" w14:textId="7524EDDB" w:rsidR="00D649CC" w:rsidRDefault="007911AF" w:rsidP="00133C8C">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4247EB">
        <w:rPr>
          <w:rFonts w:eastAsia="Times New Roman" w:cstheme="minorHAnsi"/>
          <w:kern w:val="0"/>
          <w:sz w:val="24"/>
          <w:szCs w:val="24"/>
          <w:bdr w:val="none" w:sz="0" w:space="0" w:color="auto" w:frame="1"/>
          <w:lang w:eastAsia="cs-CZ"/>
          <w14:ligatures w14:val="none"/>
        </w:rPr>
        <w:lastRenderedPageBreak/>
        <w:t xml:space="preserve">Provádět jakoukoliv reklamní činnost. </w:t>
      </w:r>
      <w:r w:rsidR="00D649CC" w:rsidRPr="004247EB">
        <w:rPr>
          <w:rFonts w:eastAsia="Times New Roman" w:cstheme="minorHAnsi"/>
          <w:kern w:val="0"/>
          <w:sz w:val="24"/>
          <w:szCs w:val="24"/>
          <w:bdr w:val="none" w:sz="0" w:space="0" w:color="auto" w:frame="1"/>
          <w:lang w:eastAsia="cs-CZ"/>
          <w14:ligatures w14:val="none"/>
        </w:rPr>
        <w:t>Roznáše</w:t>
      </w:r>
      <w:r w:rsidRPr="004247EB">
        <w:rPr>
          <w:rFonts w:eastAsia="Times New Roman" w:cstheme="minorHAnsi"/>
          <w:kern w:val="0"/>
          <w:sz w:val="24"/>
          <w:szCs w:val="24"/>
          <w:bdr w:val="none" w:sz="0" w:space="0" w:color="auto" w:frame="1"/>
          <w:lang w:eastAsia="cs-CZ"/>
          <w14:ligatures w14:val="none"/>
        </w:rPr>
        <w:t>t</w:t>
      </w:r>
      <w:r w:rsidR="00D649CC" w:rsidRPr="004247EB">
        <w:rPr>
          <w:rFonts w:eastAsia="Times New Roman" w:cstheme="minorHAnsi"/>
          <w:kern w:val="0"/>
          <w:sz w:val="24"/>
          <w:szCs w:val="24"/>
          <w:bdr w:val="none" w:sz="0" w:space="0" w:color="auto" w:frame="1"/>
          <w:lang w:eastAsia="cs-CZ"/>
          <w14:ligatures w14:val="none"/>
        </w:rPr>
        <w:t xml:space="preserve"> a umísťov</w:t>
      </w:r>
      <w:r w:rsidRPr="004247EB">
        <w:rPr>
          <w:rFonts w:eastAsia="Times New Roman" w:cstheme="minorHAnsi"/>
          <w:kern w:val="0"/>
          <w:sz w:val="24"/>
          <w:szCs w:val="24"/>
          <w:bdr w:val="none" w:sz="0" w:space="0" w:color="auto" w:frame="1"/>
          <w:lang w:eastAsia="cs-CZ"/>
          <w14:ligatures w14:val="none"/>
        </w:rPr>
        <w:t>at</w:t>
      </w:r>
      <w:r w:rsidR="00165E1F" w:rsidRPr="004247EB">
        <w:rPr>
          <w:rFonts w:eastAsia="Times New Roman" w:cstheme="minorHAnsi"/>
          <w:kern w:val="0"/>
          <w:sz w:val="24"/>
          <w:szCs w:val="24"/>
          <w:bdr w:val="none" w:sz="0" w:space="0" w:color="auto" w:frame="1"/>
          <w:lang w:eastAsia="cs-CZ"/>
          <w14:ligatures w14:val="none"/>
        </w:rPr>
        <w:t xml:space="preserve"> </w:t>
      </w:r>
      <w:r w:rsidR="00D649CC" w:rsidRPr="004247EB">
        <w:rPr>
          <w:rFonts w:eastAsia="Times New Roman" w:cstheme="minorHAnsi"/>
          <w:kern w:val="0"/>
          <w:sz w:val="24"/>
          <w:szCs w:val="24"/>
          <w:bdr w:val="none" w:sz="0" w:space="0" w:color="auto" w:frame="1"/>
          <w:lang w:eastAsia="cs-CZ"/>
          <w14:ligatures w14:val="none"/>
        </w:rPr>
        <w:t>reklamní leták</w:t>
      </w:r>
      <w:r w:rsidR="00165E1F" w:rsidRPr="004247EB">
        <w:rPr>
          <w:rFonts w:eastAsia="Times New Roman" w:cstheme="minorHAnsi"/>
          <w:kern w:val="0"/>
          <w:sz w:val="24"/>
          <w:szCs w:val="24"/>
          <w:bdr w:val="none" w:sz="0" w:space="0" w:color="auto" w:frame="1"/>
          <w:lang w:eastAsia="cs-CZ"/>
          <w14:ligatures w14:val="none"/>
        </w:rPr>
        <w:t>y</w:t>
      </w:r>
      <w:r w:rsidR="00D649CC" w:rsidRPr="004247EB">
        <w:rPr>
          <w:rFonts w:eastAsia="Times New Roman" w:cstheme="minorHAnsi"/>
          <w:kern w:val="0"/>
          <w:sz w:val="24"/>
          <w:szCs w:val="24"/>
          <w:bdr w:val="none" w:sz="0" w:space="0" w:color="auto" w:frame="1"/>
          <w:lang w:eastAsia="cs-CZ"/>
          <w14:ligatures w14:val="none"/>
        </w:rPr>
        <w:t xml:space="preserve"> v prostorách </w:t>
      </w:r>
      <w:r w:rsidR="00165E1F" w:rsidRPr="004247EB">
        <w:rPr>
          <w:rFonts w:eastAsia="Times New Roman" w:cstheme="minorHAnsi"/>
          <w:kern w:val="0"/>
          <w:sz w:val="24"/>
          <w:szCs w:val="24"/>
          <w:bdr w:val="none" w:sz="0" w:space="0" w:color="auto" w:frame="1"/>
          <w:lang w:eastAsia="cs-CZ"/>
          <w14:ligatures w14:val="none"/>
        </w:rPr>
        <w:t xml:space="preserve">PD nebo </w:t>
      </w:r>
      <w:r w:rsidR="00D40927">
        <w:rPr>
          <w:rFonts w:eastAsia="Times New Roman" w:cstheme="minorHAnsi"/>
          <w:kern w:val="0"/>
          <w:sz w:val="24"/>
          <w:szCs w:val="24"/>
          <w:bdr w:val="none" w:sz="0" w:space="0" w:color="auto" w:frame="1"/>
          <w:lang w:eastAsia="cs-CZ"/>
          <w14:ligatures w14:val="none"/>
        </w:rPr>
        <w:t xml:space="preserve">jejich umísťování </w:t>
      </w:r>
      <w:r w:rsidR="00D649CC" w:rsidRPr="004247EB">
        <w:rPr>
          <w:rFonts w:eastAsia="Times New Roman" w:cstheme="minorHAnsi"/>
          <w:kern w:val="0"/>
          <w:sz w:val="24"/>
          <w:szCs w:val="24"/>
          <w:bdr w:val="none" w:sz="0" w:space="0" w:color="auto" w:frame="1"/>
          <w:lang w:eastAsia="cs-CZ"/>
          <w14:ligatures w14:val="none"/>
        </w:rPr>
        <w:t>na zaparkovaných vozidlech.</w:t>
      </w:r>
    </w:p>
    <w:p w14:paraId="0DEC60AB" w14:textId="15A71652" w:rsidR="00D649CC" w:rsidRDefault="00D649CC" w:rsidP="00133C8C">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4247EB">
        <w:rPr>
          <w:rFonts w:eastAsia="Times New Roman" w:cstheme="minorHAnsi"/>
          <w:kern w:val="0"/>
          <w:sz w:val="24"/>
          <w:szCs w:val="24"/>
          <w:bdr w:val="none" w:sz="0" w:space="0" w:color="auto" w:frame="1"/>
          <w:lang w:eastAsia="cs-CZ"/>
          <w14:ligatures w14:val="none"/>
        </w:rPr>
        <w:t>Zneužití prostředků požární ochrany (např. ruční hasicí prostředky, hydranty, požární tlačítka). N</w:t>
      </w:r>
      <w:r w:rsidR="008C15B7">
        <w:rPr>
          <w:rFonts w:eastAsia="Times New Roman" w:cstheme="minorHAnsi"/>
          <w:kern w:val="0"/>
          <w:sz w:val="24"/>
          <w:szCs w:val="24"/>
          <w:bdr w:val="none" w:sz="0" w:space="0" w:color="auto" w:frame="1"/>
          <w:lang w:eastAsia="cs-CZ"/>
          <w14:ligatures w14:val="none"/>
        </w:rPr>
        <w:t>áklady na n</w:t>
      </w:r>
      <w:r w:rsidRPr="004247EB">
        <w:rPr>
          <w:rFonts w:eastAsia="Times New Roman" w:cstheme="minorHAnsi"/>
          <w:kern w:val="0"/>
          <w:sz w:val="24"/>
          <w:szCs w:val="24"/>
          <w:bdr w:val="none" w:sz="0" w:space="0" w:color="auto" w:frame="1"/>
          <w:lang w:eastAsia="cs-CZ"/>
          <w14:ligatures w14:val="none"/>
        </w:rPr>
        <w:t>áprav</w:t>
      </w:r>
      <w:r w:rsidR="008C15B7">
        <w:rPr>
          <w:rFonts w:eastAsia="Times New Roman" w:cstheme="minorHAnsi"/>
          <w:kern w:val="0"/>
          <w:sz w:val="24"/>
          <w:szCs w:val="24"/>
          <w:bdr w:val="none" w:sz="0" w:space="0" w:color="auto" w:frame="1"/>
          <w:lang w:eastAsia="cs-CZ"/>
          <w14:ligatures w14:val="none"/>
        </w:rPr>
        <w:t>u</w:t>
      </w:r>
      <w:r w:rsidRPr="004247EB">
        <w:rPr>
          <w:rFonts w:eastAsia="Times New Roman" w:cstheme="minorHAnsi"/>
          <w:kern w:val="0"/>
          <w:sz w:val="24"/>
          <w:szCs w:val="24"/>
          <w:bdr w:val="none" w:sz="0" w:space="0" w:color="auto" w:frame="1"/>
          <w:lang w:eastAsia="cs-CZ"/>
          <w14:ligatures w14:val="none"/>
        </w:rPr>
        <w:t xml:space="preserve"> po tomto zneužití bud</w:t>
      </w:r>
      <w:r w:rsidR="008C15B7">
        <w:rPr>
          <w:rFonts w:eastAsia="Times New Roman" w:cstheme="minorHAnsi"/>
          <w:kern w:val="0"/>
          <w:sz w:val="24"/>
          <w:szCs w:val="24"/>
          <w:bdr w:val="none" w:sz="0" w:space="0" w:color="auto" w:frame="1"/>
          <w:lang w:eastAsia="cs-CZ"/>
          <w14:ligatures w14:val="none"/>
        </w:rPr>
        <w:t>ou</w:t>
      </w:r>
      <w:r w:rsidRPr="004247EB">
        <w:rPr>
          <w:rFonts w:eastAsia="Times New Roman" w:cstheme="minorHAnsi"/>
          <w:kern w:val="0"/>
          <w:sz w:val="24"/>
          <w:szCs w:val="24"/>
          <w:bdr w:val="none" w:sz="0" w:space="0" w:color="auto" w:frame="1"/>
          <w:lang w:eastAsia="cs-CZ"/>
          <w14:ligatures w14:val="none"/>
        </w:rPr>
        <w:t xml:space="preserve"> </w:t>
      </w:r>
      <w:r w:rsidR="00BB3F2F">
        <w:rPr>
          <w:rFonts w:eastAsia="Times New Roman" w:cstheme="minorHAnsi"/>
          <w:kern w:val="0"/>
          <w:sz w:val="24"/>
          <w:szCs w:val="24"/>
          <w:bdr w:val="none" w:sz="0" w:space="0" w:color="auto" w:frame="1"/>
          <w:lang w:eastAsia="cs-CZ"/>
          <w14:ligatures w14:val="none"/>
        </w:rPr>
        <w:t>vymáhány po</w:t>
      </w:r>
      <w:r w:rsidRPr="004247EB">
        <w:rPr>
          <w:rFonts w:eastAsia="Times New Roman" w:cstheme="minorHAnsi"/>
          <w:kern w:val="0"/>
          <w:sz w:val="24"/>
          <w:szCs w:val="24"/>
          <w:bdr w:val="none" w:sz="0" w:space="0" w:color="auto" w:frame="1"/>
          <w:lang w:eastAsia="cs-CZ"/>
          <w14:ligatures w14:val="none"/>
        </w:rPr>
        <w:t xml:space="preserve"> osobě, která </w:t>
      </w:r>
      <w:r w:rsidR="00BB3F2F">
        <w:rPr>
          <w:rFonts w:eastAsia="Times New Roman" w:cstheme="minorHAnsi"/>
          <w:kern w:val="0"/>
          <w:sz w:val="24"/>
          <w:szCs w:val="24"/>
          <w:bdr w:val="none" w:sz="0" w:space="0" w:color="auto" w:frame="1"/>
          <w:lang w:eastAsia="cs-CZ"/>
          <w14:ligatures w14:val="none"/>
        </w:rPr>
        <w:t>se zneužití dopustila.</w:t>
      </w:r>
    </w:p>
    <w:p w14:paraId="404528CF" w14:textId="4ADA765F" w:rsidR="00D649CC" w:rsidRDefault="00D649CC" w:rsidP="00133C8C">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3D6168">
        <w:rPr>
          <w:rFonts w:eastAsia="Times New Roman" w:cstheme="minorHAnsi"/>
          <w:kern w:val="0"/>
          <w:sz w:val="24"/>
          <w:szCs w:val="24"/>
          <w:bdr w:val="none" w:sz="0" w:space="0" w:color="auto" w:frame="1"/>
          <w:lang w:eastAsia="cs-CZ"/>
          <w14:ligatures w14:val="none"/>
        </w:rPr>
        <w:t>Poškozovat, případně manipulovat se zařízením PD.</w:t>
      </w:r>
    </w:p>
    <w:p w14:paraId="383B6461" w14:textId="555A7130" w:rsidR="00D649CC" w:rsidRDefault="00D649CC" w:rsidP="00133C8C">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3D6168">
        <w:rPr>
          <w:rFonts w:eastAsia="Times New Roman" w:cstheme="minorHAnsi"/>
          <w:kern w:val="0"/>
          <w:sz w:val="24"/>
          <w:szCs w:val="24"/>
          <w:bdr w:val="none" w:sz="0" w:space="0" w:color="auto" w:frame="1"/>
          <w:lang w:eastAsia="cs-CZ"/>
          <w14:ligatures w14:val="none"/>
        </w:rPr>
        <w:t xml:space="preserve">Ve vozidle a v prostorách PD přespávat a pobývat vyjma manipulace </w:t>
      </w:r>
      <w:r w:rsidR="00B004B8" w:rsidRPr="003D6168">
        <w:rPr>
          <w:rFonts w:eastAsia="Times New Roman" w:cstheme="minorHAnsi"/>
          <w:kern w:val="0"/>
          <w:sz w:val="24"/>
          <w:szCs w:val="24"/>
          <w:bdr w:val="none" w:sz="0" w:space="0" w:color="auto" w:frame="1"/>
          <w:lang w:eastAsia="cs-CZ"/>
          <w14:ligatures w14:val="none"/>
        </w:rPr>
        <w:t>spojené</w:t>
      </w:r>
      <w:r w:rsidRPr="003D6168">
        <w:rPr>
          <w:rFonts w:eastAsia="Times New Roman" w:cstheme="minorHAnsi"/>
          <w:kern w:val="0"/>
          <w:sz w:val="24"/>
          <w:szCs w:val="24"/>
          <w:bdr w:val="none" w:sz="0" w:space="0" w:color="auto" w:frame="1"/>
          <w:lang w:eastAsia="cs-CZ"/>
          <w14:ligatures w14:val="none"/>
        </w:rPr>
        <w:t xml:space="preserve"> s vjezdem, zaparkováním a výjezdem z PD.</w:t>
      </w:r>
    </w:p>
    <w:p w14:paraId="5986B0DB" w14:textId="780D8ADC" w:rsidR="00D649CC" w:rsidRPr="003A3156" w:rsidRDefault="00D649CC" w:rsidP="00133C8C">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3A3156">
        <w:rPr>
          <w:rFonts w:eastAsia="Times New Roman" w:cstheme="minorHAnsi"/>
          <w:kern w:val="0"/>
          <w:sz w:val="24"/>
          <w:szCs w:val="24"/>
          <w:bdr w:val="none" w:sz="0" w:space="0" w:color="auto" w:frame="1"/>
          <w:lang w:eastAsia="cs-CZ"/>
          <w14:ligatures w14:val="none"/>
        </w:rPr>
        <w:t xml:space="preserve">Parkování vozidel </w:t>
      </w:r>
      <w:r w:rsidR="000979DB" w:rsidRPr="003A3156">
        <w:rPr>
          <w:rFonts w:eastAsia="Times New Roman" w:cstheme="minorHAnsi"/>
          <w:kern w:val="0"/>
          <w:sz w:val="24"/>
          <w:szCs w:val="24"/>
          <w:bdr w:val="none" w:sz="0" w:space="0" w:color="auto" w:frame="1"/>
          <w:lang w:eastAsia="cs-CZ"/>
          <w14:ligatures w14:val="none"/>
        </w:rPr>
        <w:t>mimo vy</w:t>
      </w:r>
      <w:r w:rsidR="0012011F" w:rsidRPr="003A3156">
        <w:rPr>
          <w:rFonts w:eastAsia="Times New Roman" w:cstheme="minorHAnsi"/>
          <w:kern w:val="0"/>
          <w:sz w:val="24"/>
          <w:szCs w:val="24"/>
          <w:bdr w:val="none" w:sz="0" w:space="0" w:color="auto" w:frame="1"/>
          <w:lang w:eastAsia="cs-CZ"/>
          <w14:ligatures w14:val="none"/>
        </w:rPr>
        <w:t xml:space="preserve">značené prostory, zejména parkování </w:t>
      </w:r>
      <w:r w:rsidRPr="003A3156">
        <w:rPr>
          <w:rFonts w:eastAsia="Times New Roman" w:cstheme="minorHAnsi"/>
          <w:kern w:val="0"/>
          <w:sz w:val="24"/>
          <w:szCs w:val="24"/>
          <w:bdr w:val="none" w:sz="0" w:space="0" w:color="auto" w:frame="1"/>
          <w:lang w:eastAsia="cs-CZ"/>
          <w14:ligatures w14:val="none"/>
        </w:rPr>
        <w:t>v jízdních pruzích, před</w:t>
      </w:r>
      <w:r w:rsidR="009F3D5B" w:rsidRPr="003A3156">
        <w:rPr>
          <w:rFonts w:eastAsia="Times New Roman" w:cstheme="minorHAnsi"/>
          <w:kern w:val="0"/>
          <w:sz w:val="24"/>
          <w:szCs w:val="24"/>
          <w:bdr w:val="none" w:sz="0" w:space="0" w:color="auto" w:frame="1"/>
          <w:lang w:eastAsia="cs-CZ"/>
          <w14:ligatures w14:val="none"/>
        </w:rPr>
        <w:t> </w:t>
      </w:r>
      <w:r w:rsidRPr="003A3156">
        <w:rPr>
          <w:rFonts w:eastAsia="Times New Roman" w:cstheme="minorHAnsi"/>
          <w:kern w:val="0"/>
          <w:sz w:val="24"/>
          <w:szCs w:val="24"/>
          <w:bdr w:val="none" w:sz="0" w:space="0" w:color="auto" w:frame="1"/>
          <w:lang w:eastAsia="cs-CZ"/>
          <w14:ligatures w14:val="none"/>
        </w:rPr>
        <w:t xml:space="preserve">nouzovými východy, </w:t>
      </w:r>
      <w:r w:rsidR="00E26917" w:rsidRPr="003A3156">
        <w:rPr>
          <w:rFonts w:eastAsia="Times New Roman" w:cstheme="minorHAnsi"/>
          <w:kern w:val="0"/>
          <w:sz w:val="24"/>
          <w:szCs w:val="24"/>
          <w:bdr w:val="none" w:sz="0" w:space="0" w:color="auto" w:frame="1"/>
          <w:lang w:eastAsia="cs-CZ"/>
          <w14:ligatures w14:val="none"/>
        </w:rPr>
        <w:t xml:space="preserve">před schodištěm nebo výtahem </w:t>
      </w:r>
      <w:r w:rsidRPr="003A3156">
        <w:rPr>
          <w:rFonts w:eastAsia="Times New Roman" w:cstheme="minorHAnsi"/>
          <w:kern w:val="0"/>
          <w:sz w:val="24"/>
          <w:szCs w:val="24"/>
          <w:bdr w:val="none" w:sz="0" w:space="0" w:color="auto" w:frame="1"/>
          <w:lang w:eastAsia="cs-CZ"/>
          <w14:ligatures w14:val="none"/>
        </w:rPr>
        <w:t>a před východy.</w:t>
      </w:r>
    </w:p>
    <w:p w14:paraId="5251B3BB" w14:textId="31002929" w:rsidR="004D0DBB" w:rsidRPr="003A3156" w:rsidRDefault="004D0DBB" w:rsidP="00EA77A7">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3A3156">
        <w:rPr>
          <w:rFonts w:eastAsia="Times New Roman" w:cstheme="minorHAnsi"/>
          <w:kern w:val="0"/>
          <w:sz w:val="24"/>
          <w:szCs w:val="24"/>
          <w:bdr w:val="none" w:sz="0" w:space="0" w:color="auto" w:frame="1"/>
          <w:lang w:eastAsia="cs-CZ"/>
          <w14:ligatures w14:val="none"/>
        </w:rPr>
        <w:t xml:space="preserve">Pobývání osob, které parkovací dům prokazatelně nevyužívají k jeho účelu, tj. parkování vozidel. </w:t>
      </w:r>
    </w:p>
    <w:p w14:paraId="76D8D5E1" w14:textId="237597ED" w:rsidR="00EC466F" w:rsidRPr="00955135" w:rsidRDefault="00D649CC" w:rsidP="00EA77A7">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3A3156">
        <w:rPr>
          <w:rFonts w:eastAsia="Times New Roman" w:cstheme="minorHAnsi"/>
          <w:kern w:val="0"/>
          <w:sz w:val="24"/>
          <w:szCs w:val="24"/>
          <w:bdr w:val="none" w:sz="0" w:space="0" w:color="auto" w:frame="1"/>
          <w:lang w:eastAsia="cs-CZ"/>
          <w14:ligatures w14:val="none"/>
        </w:rPr>
        <w:t>Pohyb osob na kolečkových</w:t>
      </w:r>
      <w:r w:rsidRPr="003D6168">
        <w:rPr>
          <w:rFonts w:eastAsia="Times New Roman" w:cstheme="minorHAnsi"/>
          <w:kern w:val="0"/>
          <w:sz w:val="24"/>
          <w:szCs w:val="24"/>
          <w:bdr w:val="none" w:sz="0" w:space="0" w:color="auto" w:frame="1"/>
          <w:lang w:eastAsia="cs-CZ"/>
          <w14:ligatures w14:val="none"/>
        </w:rPr>
        <w:t xml:space="preserve"> bruslích, skateboardech, koloběžkách, kolech, osobních elektrických dopravních prostředcích (</w:t>
      </w:r>
      <w:proofErr w:type="spellStart"/>
      <w:r w:rsidRPr="003D6168">
        <w:rPr>
          <w:rFonts w:eastAsia="Times New Roman" w:cstheme="minorHAnsi"/>
          <w:kern w:val="0"/>
          <w:sz w:val="24"/>
          <w:szCs w:val="24"/>
          <w:bdr w:val="none" w:sz="0" w:space="0" w:color="auto" w:frame="1"/>
          <w:lang w:eastAsia="cs-CZ"/>
          <w14:ligatures w14:val="none"/>
        </w:rPr>
        <w:t>Personal</w:t>
      </w:r>
      <w:proofErr w:type="spellEnd"/>
      <w:r w:rsidRPr="003D6168">
        <w:rPr>
          <w:rFonts w:eastAsia="Times New Roman" w:cstheme="minorHAnsi"/>
          <w:kern w:val="0"/>
          <w:sz w:val="24"/>
          <w:szCs w:val="24"/>
          <w:bdr w:val="none" w:sz="0" w:space="0" w:color="auto" w:frame="1"/>
          <w:lang w:eastAsia="cs-CZ"/>
          <w14:ligatures w14:val="none"/>
        </w:rPr>
        <w:t xml:space="preserve"> </w:t>
      </w:r>
      <w:proofErr w:type="spellStart"/>
      <w:r w:rsidRPr="003D6168">
        <w:rPr>
          <w:rFonts w:eastAsia="Times New Roman" w:cstheme="minorHAnsi"/>
          <w:kern w:val="0"/>
          <w:sz w:val="24"/>
          <w:szCs w:val="24"/>
          <w:bdr w:val="none" w:sz="0" w:space="0" w:color="auto" w:frame="1"/>
          <w:lang w:eastAsia="cs-CZ"/>
          <w14:ligatures w14:val="none"/>
        </w:rPr>
        <w:t>Transporder</w:t>
      </w:r>
      <w:proofErr w:type="spellEnd"/>
      <w:r w:rsidRPr="003D6168">
        <w:rPr>
          <w:rFonts w:eastAsia="Times New Roman" w:cstheme="minorHAnsi"/>
          <w:kern w:val="0"/>
          <w:sz w:val="24"/>
          <w:szCs w:val="24"/>
          <w:bdr w:val="none" w:sz="0" w:space="0" w:color="auto" w:frame="1"/>
          <w:lang w:eastAsia="cs-CZ"/>
          <w14:ligatures w14:val="none"/>
        </w:rPr>
        <w:t>) pro jednu osobu apod.</w:t>
      </w:r>
      <w:r w:rsidR="00133C8C">
        <w:rPr>
          <w:rFonts w:eastAsia="Times New Roman" w:cstheme="minorHAnsi"/>
          <w:kern w:val="0"/>
          <w:sz w:val="24"/>
          <w:szCs w:val="24"/>
          <w:bdr w:val="none" w:sz="0" w:space="0" w:color="auto" w:frame="1"/>
          <w:lang w:eastAsia="cs-CZ"/>
          <w14:ligatures w14:val="none"/>
        </w:rPr>
        <w:t>,</w:t>
      </w:r>
      <w:r w:rsidRPr="003D6168">
        <w:rPr>
          <w:rFonts w:eastAsia="Times New Roman" w:cstheme="minorHAnsi"/>
          <w:kern w:val="0"/>
          <w:sz w:val="24"/>
          <w:szCs w:val="24"/>
          <w:bdr w:val="none" w:sz="0" w:space="0" w:color="auto" w:frame="1"/>
          <w:lang w:eastAsia="cs-CZ"/>
          <w14:ligatures w14:val="none"/>
        </w:rPr>
        <w:t xml:space="preserve"> mimo </w:t>
      </w:r>
      <w:r w:rsidRPr="00955135">
        <w:rPr>
          <w:rFonts w:eastAsia="Times New Roman" w:cstheme="minorHAnsi"/>
          <w:kern w:val="0"/>
          <w:sz w:val="24"/>
          <w:szCs w:val="24"/>
          <w:bdr w:val="none" w:sz="0" w:space="0" w:color="auto" w:frame="1"/>
          <w:lang w:eastAsia="cs-CZ"/>
          <w14:ligatures w14:val="none"/>
        </w:rPr>
        <w:t>invalidní vozíky a kompenzační pomůcky pro osoby se sníženou schopností pohybu.</w:t>
      </w:r>
    </w:p>
    <w:p w14:paraId="43F7BA0D" w14:textId="4AF90300" w:rsidR="000519C9" w:rsidRPr="00955135" w:rsidRDefault="00757BB8" w:rsidP="00133C8C">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955135">
        <w:rPr>
          <w:rFonts w:eastAsia="Times New Roman" w:cstheme="minorHAnsi"/>
          <w:kern w:val="0"/>
          <w:sz w:val="24"/>
          <w:szCs w:val="24"/>
          <w:bdr w:val="none" w:sz="0" w:space="0" w:color="auto" w:frame="1"/>
          <w:lang w:eastAsia="cs-CZ"/>
          <w14:ligatures w14:val="none"/>
        </w:rPr>
        <w:t>Odebírání elektrické energie</w:t>
      </w:r>
      <w:r w:rsidR="000A0917" w:rsidRPr="00955135">
        <w:rPr>
          <w:rFonts w:eastAsia="Times New Roman" w:cstheme="minorHAnsi"/>
          <w:kern w:val="0"/>
          <w:sz w:val="24"/>
          <w:szCs w:val="24"/>
          <w:bdr w:val="none" w:sz="0" w:space="0" w:color="auto" w:frame="1"/>
          <w:lang w:eastAsia="cs-CZ"/>
          <w14:ligatures w14:val="none"/>
        </w:rPr>
        <w:t xml:space="preserve"> ze sítě v parkovacím domě</w:t>
      </w:r>
      <w:r w:rsidR="004D0DBB" w:rsidRPr="00955135">
        <w:rPr>
          <w:rFonts w:eastAsia="Times New Roman" w:cstheme="minorHAnsi"/>
          <w:kern w:val="0"/>
          <w:sz w:val="24"/>
          <w:szCs w:val="24"/>
          <w:bdr w:val="none" w:sz="0" w:space="0" w:color="auto" w:frame="1"/>
          <w:lang w:eastAsia="cs-CZ"/>
          <w14:ligatures w14:val="none"/>
        </w:rPr>
        <w:t xml:space="preserve"> s výjimkou dobíjení vozidel</w:t>
      </w:r>
      <w:r w:rsidR="000A0917" w:rsidRPr="00955135">
        <w:rPr>
          <w:rFonts w:eastAsia="Times New Roman" w:cstheme="minorHAnsi"/>
          <w:kern w:val="0"/>
          <w:sz w:val="24"/>
          <w:szCs w:val="24"/>
          <w:bdr w:val="none" w:sz="0" w:space="0" w:color="auto" w:frame="1"/>
          <w:lang w:eastAsia="cs-CZ"/>
          <w14:ligatures w14:val="none"/>
        </w:rPr>
        <w:t>.</w:t>
      </w:r>
    </w:p>
    <w:p w14:paraId="1B67DE0C" w14:textId="29C6B3DD" w:rsidR="00492099" w:rsidRPr="00955135" w:rsidRDefault="00492099" w:rsidP="00133C8C">
      <w:pPr>
        <w:pStyle w:val="Odstavecseseznamem"/>
        <w:numPr>
          <w:ilvl w:val="0"/>
          <w:numId w:val="6"/>
        </w:numPr>
        <w:spacing w:after="0" w:line="240" w:lineRule="auto"/>
        <w:ind w:left="284" w:hanging="426"/>
        <w:jc w:val="both"/>
        <w:textAlignment w:val="baseline"/>
        <w:outlineLvl w:val="3"/>
        <w:rPr>
          <w:rFonts w:eastAsia="Times New Roman" w:cstheme="minorHAnsi"/>
          <w:kern w:val="0"/>
          <w:sz w:val="24"/>
          <w:szCs w:val="24"/>
          <w:bdr w:val="none" w:sz="0" w:space="0" w:color="auto" w:frame="1"/>
          <w:lang w:eastAsia="cs-CZ"/>
          <w14:ligatures w14:val="none"/>
        </w:rPr>
      </w:pPr>
      <w:r w:rsidRPr="00955135">
        <w:rPr>
          <w:rFonts w:eastAsia="Times New Roman" w:cstheme="minorHAnsi"/>
          <w:kern w:val="0"/>
          <w:sz w:val="24"/>
          <w:szCs w:val="24"/>
          <w:bdr w:val="none" w:sz="0" w:space="0" w:color="auto" w:frame="1"/>
          <w:lang w:eastAsia="cs-CZ"/>
          <w14:ligatures w14:val="none"/>
        </w:rPr>
        <w:t xml:space="preserve">Neoprávněné používání </w:t>
      </w:r>
      <w:r w:rsidR="00481832" w:rsidRPr="00955135">
        <w:rPr>
          <w:rFonts w:eastAsia="Times New Roman" w:cstheme="minorHAnsi"/>
          <w:kern w:val="0"/>
          <w:sz w:val="24"/>
          <w:szCs w:val="24"/>
          <w:bdr w:val="none" w:sz="0" w:space="0" w:color="auto" w:frame="1"/>
          <w:lang w:eastAsia="cs-CZ"/>
          <w14:ligatures w14:val="none"/>
        </w:rPr>
        <w:t>automatu na jízdenky</w:t>
      </w:r>
      <w:r w:rsidR="00E92808" w:rsidRPr="00955135">
        <w:rPr>
          <w:rFonts w:eastAsia="Times New Roman" w:cstheme="minorHAnsi"/>
          <w:kern w:val="0"/>
          <w:sz w:val="24"/>
          <w:szCs w:val="24"/>
          <w:bdr w:val="none" w:sz="0" w:space="0" w:color="auto" w:frame="1"/>
          <w:lang w:eastAsia="cs-CZ"/>
          <w14:ligatures w14:val="none"/>
        </w:rPr>
        <w:t xml:space="preserve"> MHD</w:t>
      </w:r>
      <w:r w:rsidR="00481832" w:rsidRPr="00955135">
        <w:rPr>
          <w:rFonts w:eastAsia="Times New Roman" w:cstheme="minorHAnsi"/>
          <w:kern w:val="0"/>
          <w:sz w:val="24"/>
          <w:szCs w:val="24"/>
          <w:bdr w:val="none" w:sz="0" w:space="0" w:color="auto" w:frame="1"/>
          <w:lang w:eastAsia="cs-CZ"/>
          <w14:ligatures w14:val="none"/>
        </w:rPr>
        <w:t>.</w:t>
      </w:r>
      <w:r w:rsidR="00C12A1D" w:rsidRPr="00955135">
        <w:rPr>
          <w:rFonts w:eastAsia="Times New Roman" w:cstheme="minorHAnsi"/>
          <w:kern w:val="0"/>
          <w:sz w:val="24"/>
          <w:szCs w:val="24"/>
          <w:bdr w:val="none" w:sz="0" w:space="0" w:color="auto" w:frame="1"/>
          <w:lang w:eastAsia="cs-CZ"/>
          <w14:ligatures w14:val="none"/>
        </w:rPr>
        <w:t xml:space="preserve"> Neoprávněným užíváním se rozumí</w:t>
      </w:r>
      <w:r w:rsidR="008D6DC8" w:rsidRPr="00955135">
        <w:rPr>
          <w:rFonts w:eastAsia="Times New Roman" w:cstheme="minorHAnsi"/>
          <w:kern w:val="0"/>
          <w:sz w:val="24"/>
          <w:szCs w:val="24"/>
          <w:bdr w:val="none" w:sz="0" w:space="0" w:color="auto" w:frame="1"/>
          <w:lang w:eastAsia="cs-CZ"/>
          <w14:ligatures w14:val="none"/>
        </w:rPr>
        <w:t xml:space="preserve"> jakákoli manipulace s automatem vyjma </w:t>
      </w:r>
      <w:r w:rsidR="009F1532" w:rsidRPr="00955135">
        <w:rPr>
          <w:rFonts w:eastAsia="Times New Roman" w:cstheme="minorHAnsi"/>
          <w:kern w:val="0"/>
          <w:sz w:val="24"/>
          <w:szCs w:val="24"/>
          <w:bdr w:val="none" w:sz="0" w:space="0" w:color="auto" w:frame="1"/>
          <w:lang w:eastAsia="cs-CZ"/>
          <w14:ligatures w14:val="none"/>
        </w:rPr>
        <w:t>vyžádání jízdenky</w:t>
      </w:r>
      <w:r w:rsidR="00451263" w:rsidRPr="00955135">
        <w:rPr>
          <w:rFonts w:eastAsia="Times New Roman" w:cstheme="minorHAnsi"/>
          <w:kern w:val="0"/>
          <w:sz w:val="24"/>
          <w:szCs w:val="24"/>
          <w:bdr w:val="none" w:sz="0" w:space="0" w:color="auto" w:frame="1"/>
          <w:lang w:eastAsia="cs-CZ"/>
          <w14:ligatures w14:val="none"/>
        </w:rPr>
        <w:t xml:space="preserve"> v souvislosti s platným parkovacím lístkem.</w:t>
      </w:r>
    </w:p>
    <w:p w14:paraId="604E6EB5" w14:textId="77777777" w:rsidR="00061808" w:rsidRPr="00955135" w:rsidRDefault="00061808" w:rsidP="007C7D72">
      <w:pPr>
        <w:spacing w:after="0" w:line="240" w:lineRule="auto"/>
        <w:textAlignment w:val="baseline"/>
        <w:outlineLvl w:val="3"/>
        <w:rPr>
          <w:rFonts w:eastAsia="Times New Roman" w:cstheme="minorHAnsi"/>
          <w:b/>
          <w:bCs/>
          <w:kern w:val="0"/>
          <w:sz w:val="24"/>
          <w:szCs w:val="24"/>
          <w:bdr w:val="none" w:sz="0" w:space="0" w:color="auto" w:frame="1"/>
          <w:lang w:eastAsia="cs-CZ"/>
          <w14:ligatures w14:val="none"/>
        </w:rPr>
      </w:pPr>
    </w:p>
    <w:p w14:paraId="73A7AA1E" w14:textId="2243CB1B" w:rsidR="00061808" w:rsidRDefault="00061808" w:rsidP="00061808">
      <w:pPr>
        <w:spacing w:after="0" w:line="240" w:lineRule="auto"/>
        <w:textAlignment w:val="baseline"/>
        <w:outlineLvl w:val="3"/>
        <w:rPr>
          <w:rFonts w:eastAsia="Times New Roman" w:cstheme="minorHAnsi"/>
          <w:b/>
          <w:bCs/>
          <w:kern w:val="0"/>
          <w:sz w:val="24"/>
          <w:szCs w:val="24"/>
          <w:bdr w:val="none" w:sz="0" w:space="0" w:color="auto" w:frame="1"/>
          <w:lang w:eastAsia="cs-CZ"/>
          <w14:ligatures w14:val="none"/>
        </w:rPr>
      </w:pPr>
      <w:r w:rsidRPr="00955135">
        <w:rPr>
          <w:rFonts w:eastAsia="Times New Roman" w:cstheme="minorHAnsi"/>
          <w:b/>
          <w:bCs/>
          <w:kern w:val="0"/>
          <w:sz w:val="24"/>
          <w:szCs w:val="24"/>
          <w:bdr w:val="none" w:sz="0" w:space="0" w:color="auto" w:frame="1"/>
          <w:lang w:eastAsia="cs-CZ"/>
          <w14:ligatures w14:val="none"/>
        </w:rPr>
        <w:t>IV. </w:t>
      </w:r>
      <w:r w:rsidR="00850274" w:rsidRPr="00955135">
        <w:rPr>
          <w:rFonts w:eastAsia="Times New Roman" w:cstheme="minorHAnsi"/>
          <w:b/>
          <w:bCs/>
          <w:kern w:val="0"/>
          <w:sz w:val="24"/>
          <w:szCs w:val="24"/>
          <w:bdr w:val="none" w:sz="0" w:space="0" w:color="auto" w:frame="1"/>
          <w:lang w:eastAsia="cs-CZ"/>
          <w14:ligatures w14:val="none"/>
        </w:rPr>
        <w:t>Pop</w:t>
      </w:r>
      <w:r w:rsidR="004D2446" w:rsidRPr="00955135">
        <w:rPr>
          <w:rFonts w:eastAsia="Times New Roman" w:cstheme="minorHAnsi"/>
          <w:b/>
          <w:bCs/>
          <w:kern w:val="0"/>
          <w:sz w:val="24"/>
          <w:szCs w:val="24"/>
          <w:bdr w:val="none" w:sz="0" w:space="0" w:color="auto" w:frame="1"/>
          <w:lang w:eastAsia="cs-CZ"/>
          <w14:ligatures w14:val="none"/>
        </w:rPr>
        <w:t>l</w:t>
      </w:r>
      <w:r w:rsidR="00850274" w:rsidRPr="00955135">
        <w:rPr>
          <w:rFonts w:eastAsia="Times New Roman" w:cstheme="minorHAnsi"/>
          <w:b/>
          <w:bCs/>
          <w:kern w:val="0"/>
          <w:sz w:val="24"/>
          <w:szCs w:val="24"/>
          <w:bdr w:val="none" w:sz="0" w:space="0" w:color="auto" w:frame="1"/>
          <w:lang w:eastAsia="cs-CZ"/>
          <w14:ligatures w14:val="none"/>
        </w:rPr>
        <w:t>atek za parkování</w:t>
      </w:r>
    </w:p>
    <w:p w14:paraId="57135782" w14:textId="3F05B789" w:rsidR="004D2446" w:rsidRPr="003D6168" w:rsidRDefault="006A4658" w:rsidP="00133C8C">
      <w:pPr>
        <w:pStyle w:val="Odstavecseseznamem"/>
        <w:numPr>
          <w:ilvl w:val="0"/>
          <w:numId w:val="8"/>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Pr>
          <w:rFonts w:eastAsia="Times New Roman" w:cstheme="minorHAnsi"/>
          <w:kern w:val="0"/>
          <w:sz w:val="24"/>
          <w:szCs w:val="24"/>
          <w:bdr w:val="none" w:sz="0" w:space="0" w:color="auto" w:frame="1"/>
          <w:lang w:eastAsia="cs-CZ"/>
          <w14:ligatures w14:val="none"/>
        </w:rPr>
        <w:t>V</w:t>
      </w:r>
      <w:r w:rsidR="004D2446" w:rsidRPr="003D6168">
        <w:rPr>
          <w:rFonts w:eastAsia="Times New Roman" w:cstheme="minorHAnsi"/>
          <w:kern w:val="0"/>
          <w:sz w:val="24"/>
          <w:szCs w:val="24"/>
          <w:bdr w:val="none" w:sz="0" w:space="0" w:color="auto" w:frame="1"/>
          <w:lang w:eastAsia="cs-CZ"/>
          <w14:ligatures w14:val="none"/>
        </w:rPr>
        <w:t xml:space="preserve">jezdem </w:t>
      </w:r>
      <w:r w:rsidR="007E4CC8" w:rsidRPr="003D6168">
        <w:rPr>
          <w:rFonts w:eastAsia="Times New Roman" w:cstheme="minorHAnsi"/>
          <w:kern w:val="0"/>
          <w:sz w:val="24"/>
          <w:szCs w:val="24"/>
          <w:bdr w:val="none" w:sz="0" w:space="0" w:color="auto" w:frame="1"/>
          <w:lang w:eastAsia="cs-CZ"/>
          <w14:ligatures w14:val="none"/>
        </w:rPr>
        <w:t xml:space="preserve">(průjezd vstupní </w:t>
      </w:r>
      <w:r w:rsidR="00D70F59" w:rsidRPr="003D6168">
        <w:rPr>
          <w:rFonts w:eastAsia="Times New Roman" w:cstheme="minorHAnsi"/>
          <w:kern w:val="0"/>
          <w:sz w:val="24"/>
          <w:szCs w:val="24"/>
          <w:bdr w:val="none" w:sz="0" w:space="0" w:color="auto" w:frame="1"/>
          <w:lang w:eastAsia="cs-CZ"/>
          <w14:ligatures w14:val="none"/>
        </w:rPr>
        <w:t xml:space="preserve">závorou) do parkovacího domu, vzniká uživateli povinnost </w:t>
      </w:r>
      <w:r w:rsidR="00AA5AC3" w:rsidRPr="003D6168">
        <w:rPr>
          <w:rFonts w:eastAsia="Times New Roman" w:cstheme="minorHAnsi"/>
          <w:kern w:val="0"/>
          <w:sz w:val="24"/>
          <w:szCs w:val="24"/>
          <w:bdr w:val="none" w:sz="0" w:space="0" w:color="auto" w:frame="1"/>
          <w:lang w:eastAsia="cs-CZ"/>
          <w14:ligatures w14:val="none"/>
        </w:rPr>
        <w:t>uhradit poplatek za parkování</w:t>
      </w:r>
      <w:r w:rsidR="00767292" w:rsidRPr="003D6168">
        <w:rPr>
          <w:rFonts w:eastAsia="Times New Roman" w:cstheme="minorHAnsi"/>
          <w:kern w:val="0"/>
          <w:sz w:val="24"/>
          <w:szCs w:val="24"/>
          <w:bdr w:val="none" w:sz="0" w:space="0" w:color="auto" w:frame="1"/>
          <w:lang w:eastAsia="cs-CZ"/>
          <w14:ligatures w14:val="none"/>
        </w:rPr>
        <w:t xml:space="preserve"> dle platného ceníku</w:t>
      </w:r>
      <w:r w:rsidR="00AA5AC3" w:rsidRPr="003D6168">
        <w:rPr>
          <w:rFonts w:eastAsia="Times New Roman" w:cstheme="minorHAnsi"/>
          <w:kern w:val="0"/>
          <w:sz w:val="24"/>
          <w:szCs w:val="24"/>
          <w:bdr w:val="none" w:sz="0" w:space="0" w:color="auto" w:frame="1"/>
          <w:lang w:eastAsia="cs-CZ"/>
          <w14:ligatures w14:val="none"/>
        </w:rPr>
        <w:t>.</w:t>
      </w:r>
    </w:p>
    <w:p w14:paraId="739ABAB7" w14:textId="6235E83C" w:rsidR="00E01383" w:rsidRDefault="00C250E8" w:rsidP="00133C8C">
      <w:pPr>
        <w:pStyle w:val="Odstavecseseznamem"/>
        <w:numPr>
          <w:ilvl w:val="0"/>
          <w:numId w:val="8"/>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Pr>
          <w:rFonts w:eastAsia="Times New Roman" w:cstheme="minorHAnsi"/>
          <w:kern w:val="0"/>
          <w:sz w:val="24"/>
          <w:szCs w:val="24"/>
          <w:bdr w:val="none" w:sz="0" w:space="0" w:color="auto" w:frame="1"/>
          <w:lang w:eastAsia="cs-CZ"/>
          <w14:ligatures w14:val="none"/>
        </w:rPr>
        <w:t>P</w:t>
      </w:r>
      <w:r w:rsidR="00E01383" w:rsidRPr="00C250E8">
        <w:rPr>
          <w:rFonts w:eastAsia="Times New Roman" w:cstheme="minorHAnsi"/>
          <w:kern w:val="0"/>
          <w:sz w:val="24"/>
          <w:szCs w:val="24"/>
          <w:bdr w:val="none" w:sz="0" w:space="0" w:color="auto" w:frame="1"/>
          <w:lang w:eastAsia="cs-CZ"/>
          <w14:ligatures w14:val="none"/>
        </w:rPr>
        <w:t>oplatek za parkování</w:t>
      </w:r>
      <w:r>
        <w:rPr>
          <w:rFonts w:eastAsia="Times New Roman" w:cstheme="minorHAnsi"/>
          <w:kern w:val="0"/>
          <w:sz w:val="24"/>
          <w:szCs w:val="24"/>
          <w:bdr w:val="none" w:sz="0" w:space="0" w:color="auto" w:frame="1"/>
          <w:lang w:eastAsia="cs-CZ"/>
          <w14:ligatures w14:val="none"/>
        </w:rPr>
        <w:t xml:space="preserve"> není </w:t>
      </w:r>
      <w:r w:rsidR="00767292">
        <w:rPr>
          <w:rFonts w:eastAsia="Times New Roman" w:cstheme="minorHAnsi"/>
          <w:kern w:val="0"/>
          <w:sz w:val="24"/>
          <w:szCs w:val="24"/>
          <w:bdr w:val="none" w:sz="0" w:space="0" w:color="auto" w:frame="1"/>
          <w:lang w:eastAsia="cs-CZ"/>
          <w14:ligatures w14:val="none"/>
        </w:rPr>
        <w:t xml:space="preserve">účtován </w:t>
      </w:r>
      <w:r w:rsidR="001F43D2">
        <w:rPr>
          <w:rFonts w:eastAsia="Times New Roman" w:cstheme="minorHAnsi"/>
          <w:kern w:val="0"/>
          <w:sz w:val="24"/>
          <w:szCs w:val="24"/>
          <w:bdr w:val="none" w:sz="0" w:space="0" w:color="auto" w:frame="1"/>
          <w:lang w:eastAsia="cs-CZ"/>
          <w14:ligatures w14:val="none"/>
        </w:rPr>
        <w:t>v době, kdy nejsou v provozu vjezdové parkovací</w:t>
      </w:r>
      <w:r w:rsidR="00254A5A">
        <w:rPr>
          <w:rFonts w:eastAsia="Times New Roman" w:cstheme="minorHAnsi"/>
          <w:kern w:val="0"/>
          <w:sz w:val="24"/>
          <w:szCs w:val="24"/>
          <w:bdr w:val="none" w:sz="0" w:space="0" w:color="auto" w:frame="1"/>
          <w:lang w:eastAsia="cs-CZ"/>
          <w14:ligatures w14:val="none"/>
        </w:rPr>
        <w:t xml:space="preserve"> automaty evidující vjezd a vydávající parkovací lístky.</w:t>
      </w:r>
    </w:p>
    <w:p w14:paraId="3587700F" w14:textId="2F4A519A" w:rsidR="00687717" w:rsidRDefault="00587774" w:rsidP="00133C8C">
      <w:pPr>
        <w:pStyle w:val="Odstavecseseznamem"/>
        <w:numPr>
          <w:ilvl w:val="0"/>
          <w:numId w:val="8"/>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Pr>
          <w:rFonts w:eastAsia="Times New Roman" w:cstheme="minorHAnsi"/>
          <w:kern w:val="0"/>
          <w:sz w:val="24"/>
          <w:szCs w:val="24"/>
          <w:bdr w:val="none" w:sz="0" w:space="0" w:color="auto" w:frame="1"/>
          <w:lang w:eastAsia="cs-CZ"/>
          <w14:ligatures w14:val="none"/>
        </w:rPr>
        <w:t>Po</w:t>
      </w:r>
      <w:r w:rsidR="00687717">
        <w:rPr>
          <w:rFonts w:eastAsia="Times New Roman" w:cstheme="minorHAnsi"/>
          <w:kern w:val="0"/>
          <w:sz w:val="24"/>
          <w:szCs w:val="24"/>
          <w:bdr w:val="none" w:sz="0" w:space="0" w:color="auto" w:frame="1"/>
          <w:lang w:eastAsia="cs-CZ"/>
          <w14:ligatures w14:val="none"/>
        </w:rPr>
        <w:t xml:space="preserve"> odebr</w:t>
      </w:r>
      <w:r>
        <w:rPr>
          <w:rFonts w:eastAsia="Times New Roman" w:cstheme="minorHAnsi"/>
          <w:kern w:val="0"/>
          <w:sz w:val="24"/>
          <w:szCs w:val="24"/>
          <w:bdr w:val="none" w:sz="0" w:space="0" w:color="auto" w:frame="1"/>
          <w:lang w:eastAsia="cs-CZ"/>
          <w14:ligatures w14:val="none"/>
        </w:rPr>
        <w:t>ání</w:t>
      </w:r>
      <w:r w:rsidR="00687717">
        <w:rPr>
          <w:rFonts w:eastAsia="Times New Roman" w:cstheme="minorHAnsi"/>
          <w:kern w:val="0"/>
          <w:sz w:val="24"/>
          <w:szCs w:val="24"/>
          <w:bdr w:val="none" w:sz="0" w:space="0" w:color="auto" w:frame="1"/>
          <w:lang w:eastAsia="cs-CZ"/>
          <w14:ligatures w14:val="none"/>
        </w:rPr>
        <w:t xml:space="preserve"> </w:t>
      </w:r>
      <w:r>
        <w:rPr>
          <w:rFonts w:eastAsia="Times New Roman" w:cstheme="minorHAnsi"/>
          <w:kern w:val="0"/>
          <w:sz w:val="24"/>
          <w:szCs w:val="24"/>
          <w:bdr w:val="none" w:sz="0" w:space="0" w:color="auto" w:frame="1"/>
          <w:lang w:eastAsia="cs-CZ"/>
          <w14:ligatures w14:val="none"/>
        </w:rPr>
        <w:t xml:space="preserve">parkovacího lístku </w:t>
      </w:r>
      <w:r w:rsidR="00687717">
        <w:rPr>
          <w:rFonts w:eastAsia="Times New Roman" w:cstheme="minorHAnsi"/>
          <w:kern w:val="0"/>
          <w:sz w:val="24"/>
          <w:szCs w:val="24"/>
          <w:bdr w:val="none" w:sz="0" w:space="0" w:color="auto" w:frame="1"/>
          <w:lang w:eastAsia="cs-CZ"/>
          <w14:ligatures w14:val="none"/>
        </w:rPr>
        <w:t xml:space="preserve">z parkovacího automatu </w:t>
      </w:r>
      <w:r>
        <w:rPr>
          <w:rFonts w:eastAsia="Times New Roman" w:cstheme="minorHAnsi"/>
          <w:kern w:val="0"/>
          <w:sz w:val="24"/>
          <w:szCs w:val="24"/>
          <w:bdr w:val="none" w:sz="0" w:space="0" w:color="auto" w:frame="1"/>
          <w:lang w:eastAsia="cs-CZ"/>
          <w14:ligatures w14:val="none"/>
        </w:rPr>
        <w:t>u vjezdové závory</w:t>
      </w:r>
      <w:r w:rsidR="00F13ABF">
        <w:rPr>
          <w:rFonts w:eastAsia="Times New Roman" w:cstheme="minorHAnsi"/>
          <w:kern w:val="0"/>
          <w:sz w:val="24"/>
          <w:szCs w:val="24"/>
          <w:bdr w:val="none" w:sz="0" w:space="0" w:color="auto" w:frame="1"/>
          <w:lang w:eastAsia="cs-CZ"/>
          <w14:ligatures w14:val="none"/>
        </w:rPr>
        <w:t xml:space="preserve"> vjede uživatel do</w:t>
      </w:r>
      <w:r w:rsidR="00F1475F">
        <w:rPr>
          <w:rFonts w:eastAsia="Times New Roman" w:cstheme="minorHAnsi"/>
          <w:kern w:val="0"/>
          <w:sz w:val="24"/>
          <w:szCs w:val="24"/>
          <w:bdr w:val="none" w:sz="0" w:space="0" w:color="auto" w:frame="1"/>
          <w:lang w:eastAsia="cs-CZ"/>
          <w14:ligatures w14:val="none"/>
        </w:rPr>
        <w:t> </w:t>
      </w:r>
      <w:r w:rsidR="00F13ABF">
        <w:rPr>
          <w:rFonts w:eastAsia="Times New Roman" w:cstheme="minorHAnsi"/>
          <w:kern w:val="0"/>
          <w:sz w:val="24"/>
          <w:szCs w:val="24"/>
          <w:bdr w:val="none" w:sz="0" w:space="0" w:color="auto" w:frame="1"/>
          <w:lang w:eastAsia="cs-CZ"/>
          <w14:ligatures w14:val="none"/>
        </w:rPr>
        <w:t>prostoru parkovacího domu.</w:t>
      </w:r>
      <w:r w:rsidR="0020564F">
        <w:rPr>
          <w:rFonts w:eastAsia="Times New Roman" w:cstheme="minorHAnsi"/>
          <w:kern w:val="0"/>
          <w:sz w:val="24"/>
          <w:szCs w:val="24"/>
          <w:bdr w:val="none" w:sz="0" w:space="0" w:color="auto" w:frame="1"/>
          <w:lang w:eastAsia="cs-CZ"/>
          <w14:ligatures w14:val="none"/>
        </w:rPr>
        <w:t xml:space="preserve"> Uživatel</w:t>
      </w:r>
      <w:r w:rsidR="000932B7">
        <w:rPr>
          <w:rFonts w:eastAsia="Times New Roman" w:cstheme="minorHAnsi"/>
          <w:kern w:val="0"/>
          <w:sz w:val="24"/>
          <w:szCs w:val="24"/>
          <w:bdr w:val="none" w:sz="0" w:space="0" w:color="auto" w:frame="1"/>
          <w:lang w:eastAsia="cs-CZ"/>
          <w14:ligatures w14:val="none"/>
        </w:rPr>
        <w:t xml:space="preserve"> </w:t>
      </w:r>
      <w:r w:rsidR="0020564F">
        <w:rPr>
          <w:rFonts w:eastAsia="Times New Roman" w:cstheme="minorHAnsi"/>
          <w:kern w:val="0"/>
          <w:sz w:val="24"/>
          <w:szCs w:val="24"/>
          <w:bdr w:val="none" w:sz="0" w:space="0" w:color="auto" w:frame="1"/>
          <w:lang w:eastAsia="cs-CZ"/>
          <w14:ligatures w14:val="none"/>
        </w:rPr>
        <w:t>s</w:t>
      </w:r>
      <w:r w:rsidR="0041258B">
        <w:rPr>
          <w:rFonts w:eastAsia="Times New Roman" w:cstheme="minorHAnsi"/>
          <w:kern w:val="0"/>
          <w:sz w:val="24"/>
          <w:szCs w:val="24"/>
          <w:bdr w:val="none" w:sz="0" w:space="0" w:color="auto" w:frame="1"/>
          <w:lang w:eastAsia="cs-CZ"/>
          <w14:ligatures w14:val="none"/>
        </w:rPr>
        <w:t xml:space="preserve"> platnou </w:t>
      </w:r>
      <w:r w:rsidR="0020564F">
        <w:rPr>
          <w:rFonts w:eastAsia="Times New Roman" w:cstheme="minorHAnsi"/>
          <w:kern w:val="0"/>
          <w:sz w:val="24"/>
          <w:szCs w:val="24"/>
          <w:bdr w:val="none" w:sz="0" w:space="0" w:color="auto" w:frame="1"/>
          <w:lang w:eastAsia="cs-CZ"/>
          <w14:ligatures w14:val="none"/>
        </w:rPr>
        <w:t>pa</w:t>
      </w:r>
      <w:r w:rsidR="000932B7">
        <w:rPr>
          <w:rFonts w:eastAsia="Times New Roman" w:cstheme="minorHAnsi"/>
          <w:kern w:val="0"/>
          <w:sz w:val="24"/>
          <w:szCs w:val="24"/>
          <w:bdr w:val="none" w:sz="0" w:space="0" w:color="auto" w:frame="1"/>
          <w:lang w:eastAsia="cs-CZ"/>
          <w14:ligatures w14:val="none"/>
        </w:rPr>
        <w:t>rkovací kartou nebo evidovanou RZ</w:t>
      </w:r>
      <w:r w:rsidR="00ED69BE">
        <w:rPr>
          <w:rFonts w:eastAsia="Times New Roman" w:cstheme="minorHAnsi"/>
          <w:kern w:val="0"/>
          <w:sz w:val="24"/>
          <w:szCs w:val="24"/>
          <w:bdr w:val="none" w:sz="0" w:space="0" w:color="auto" w:frame="1"/>
          <w:lang w:eastAsia="cs-CZ"/>
          <w14:ligatures w14:val="none"/>
        </w:rPr>
        <w:t> </w:t>
      </w:r>
      <w:r w:rsidR="000932B7">
        <w:rPr>
          <w:rFonts w:eastAsia="Times New Roman" w:cstheme="minorHAnsi"/>
          <w:kern w:val="0"/>
          <w:sz w:val="24"/>
          <w:szCs w:val="24"/>
          <w:bdr w:val="none" w:sz="0" w:space="0" w:color="auto" w:frame="1"/>
          <w:lang w:eastAsia="cs-CZ"/>
          <w14:ligatures w14:val="none"/>
        </w:rPr>
        <w:t>vjede po načtení karty nebo RZ.</w:t>
      </w:r>
    </w:p>
    <w:p w14:paraId="53805B64" w14:textId="78985EA8" w:rsidR="0041258B" w:rsidRDefault="00080CE6" w:rsidP="00133C8C">
      <w:pPr>
        <w:pStyle w:val="Odstavecseseznamem"/>
        <w:numPr>
          <w:ilvl w:val="0"/>
          <w:numId w:val="8"/>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Pr>
          <w:rFonts w:eastAsia="Times New Roman" w:cstheme="minorHAnsi"/>
          <w:kern w:val="0"/>
          <w:sz w:val="24"/>
          <w:szCs w:val="24"/>
          <w:bdr w:val="none" w:sz="0" w:space="0" w:color="auto" w:frame="1"/>
          <w:lang w:eastAsia="cs-CZ"/>
          <w14:ligatures w14:val="none"/>
        </w:rPr>
        <w:t>Před odjezdem</w:t>
      </w:r>
      <w:r w:rsidR="00672D27">
        <w:rPr>
          <w:rFonts w:eastAsia="Times New Roman" w:cstheme="minorHAnsi"/>
          <w:kern w:val="0"/>
          <w:sz w:val="24"/>
          <w:szCs w:val="24"/>
          <w:bdr w:val="none" w:sz="0" w:space="0" w:color="auto" w:frame="1"/>
          <w:lang w:eastAsia="cs-CZ"/>
          <w14:ligatures w14:val="none"/>
        </w:rPr>
        <w:t xml:space="preserve"> uživatel </w:t>
      </w:r>
      <w:r w:rsidR="00252DF8">
        <w:rPr>
          <w:rFonts w:eastAsia="Times New Roman" w:cstheme="minorHAnsi"/>
          <w:kern w:val="0"/>
          <w:sz w:val="24"/>
          <w:szCs w:val="24"/>
          <w:bdr w:val="none" w:sz="0" w:space="0" w:color="auto" w:frame="1"/>
          <w:lang w:eastAsia="cs-CZ"/>
          <w14:ligatures w14:val="none"/>
        </w:rPr>
        <w:t xml:space="preserve">načte parkovací lístek a </w:t>
      </w:r>
      <w:r w:rsidR="00672D27">
        <w:rPr>
          <w:rFonts w:eastAsia="Times New Roman" w:cstheme="minorHAnsi"/>
          <w:kern w:val="0"/>
          <w:sz w:val="24"/>
          <w:szCs w:val="24"/>
          <w:bdr w:val="none" w:sz="0" w:space="0" w:color="auto" w:frame="1"/>
          <w:lang w:eastAsia="cs-CZ"/>
          <w14:ligatures w14:val="none"/>
        </w:rPr>
        <w:t>zaplatí parkovné v automatické pokladně</w:t>
      </w:r>
      <w:r w:rsidR="00E4083F">
        <w:rPr>
          <w:rFonts w:eastAsia="Times New Roman" w:cstheme="minorHAnsi"/>
          <w:kern w:val="0"/>
          <w:sz w:val="24"/>
          <w:szCs w:val="24"/>
          <w:bdr w:val="none" w:sz="0" w:space="0" w:color="auto" w:frame="1"/>
          <w:lang w:eastAsia="cs-CZ"/>
          <w14:ligatures w14:val="none"/>
        </w:rPr>
        <w:t xml:space="preserve"> </w:t>
      </w:r>
      <w:r w:rsidR="00E67C8C">
        <w:rPr>
          <w:rFonts w:eastAsia="Times New Roman" w:cstheme="minorHAnsi"/>
          <w:kern w:val="0"/>
          <w:sz w:val="24"/>
          <w:szCs w:val="24"/>
          <w:bdr w:val="none" w:sz="0" w:space="0" w:color="auto" w:frame="1"/>
          <w:lang w:eastAsia="cs-CZ"/>
          <w14:ligatures w14:val="none"/>
        </w:rPr>
        <w:t>(</w:t>
      </w:r>
      <w:r w:rsidR="00E4083F">
        <w:rPr>
          <w:rFonts w:eastAsia="Times New Roman" w:cstheme="minorHAnsi"/>
          <w:kern w:val="0"/>
          <w:sz w:val="24"/>
          <w:szCs w:val="24"/>
          <w:bdr w:val="none" w:sz="0" w:space="0" w:color="auto" w:frame="1"/>
          <w:lang w:eastAsia="cs-CZ"/>
          <w14:ligatures w14:val="none"/>
        </w:rPr>
        <w:t>umístěné v</w:t>
      </w:r>
      <w:r w:rsidR="00E67C8C">
        <w:rPr>
          <w:rFonts w:eastAsia="Times New Roman" w:cstheme="minorHAnsi"/>
          <w:kern w:val="0"/>
          <w:sz w:val="24"/>
          <w:szCs w:val="24"/>
          <w:bdr w:val="none" w:sz="0" w:space="0" w:color="auto" w:frame="1"/>
          <w:lang w:eastAsia="cs-CZ"/>
          <w14:ligatures w14:val="none"/>
        </w:rPr>
        <w:t> </w:t>
      </w:r>
      <w:r w:rsidR="00E4083F">
        <w:rPr>
          <w:rFonts w:eastAsia="Times New Roman" w:cstheme="minorHAnsi"/>
          <w:kern w:val="0"/>
          <w:sz w:val="24"/>
          <w:szCs w:val="24"/>
          <w:bdr w:val="none" w:sz="0" w:space="0" w:color="auto" w:frame="1"/>
          <w:lang w:eastAsia="cs-CZ"/>
          <w14:ligatures w14:val="none"/>
        </w:rPr>
        <w:t>1</w:t>
      </w:r>
      <w:r w:rsidR="00E67C8C">
        <w:rPr>
          <w:rFonts w:eastAsia="Times New Roman" w:cstheme="minorHAnsi"/>
          <w:kern w:val="0"/>
          <w:sz w:val="24"/>
          <w:szCs w:val="24"/>
          <w:bdr w:val="none" w:sz="0" w:space="0" w:color="auto" w:frame="1"/>
          <w:lang w:eastAsia="cs-CZ"/>
          <w14:ligatures w14:val="none"/>
        </w:rPr>
        <w:t>.</w:t>
      </w:r>
      <w:r w:rsidR="005648BF">
        <w:rPr>
          <w:rFonts w:eastAsia="Times New Roman" w:cstheme="minorHAnsi"/>
          <w:kern w:val="0"/>
          <w:sz w:val="24"/>
          <w:szCs w:val="24"/>
          <w:bdr w:val="none" w:sz="0" w:space="0" w:color="auto" w:frame="1"/>
          <w:lang w:eastAsia="cs-CZ"/>
          <w14:ligatures w14:val="none"/>
        </w:rPr>
        <w:t xml:space="preserve"> </w:t>
      </w:r>
      <w:r w:rsidR="00856AD6">
        <w:rPr>
          <w:rFonts w:eastAsia="Times New Roman" w:cstheme="minorHAnsi"/>
          <w:kern w:val="0"/>
          <w:sz w:val="24"/>
          <w:szCs w:val="24"/>
          <w:bdr w:val="none" w:sz="0" w:space="0" w:color="auto" w:frame="1"/>
          <w:lang w:eastAsia="cs-CZ"/>
          <w14:ligatures w14:val="none"/>
        </w:rPr>
        <w:t xml:space="preserve">patře </w:t>
      </w:r>
      <w:r w:rsidR="00E67C8C">
        <w:rPr>
          <w:rFonts w:eastAsia="Times New Roman" w:cstheme="minorHAnsi"/>
          <w:kern w:val="0"/>
          <w:sz w:val="24"/>
          <w:szCs w:val="24"/>
          <w:bdr w:val="none" w:sz="0" w:space="0" w:color="auto" w:frame="1"/>
          <w:lang w:eastAsia="cs-CZ"/>
          <w14:ligatures w14:val="none"/>
        </w:rPr>
        <w:t xml:space="preserve">a </w:t>
      </w:r>
      <w:r w:rsidR="00ED69BE">
        <w:rPr>
          <w:rFonts w:eastAsia="Times New Roman" w:cstheme="minorHAnsi"/>
          <w:kern w:val="0"/>
          <w:sz w:val="24"/>
          <w:szCs w:val="24"/>
          <w:bdr w:val="none" w:sz="0" w:space="0" w:color="auto" w:frame="1"/>
          <w:lang w:eastAsia="cs-CZ"/>
          <w14:ligatures w14:val="none"/>
        </w:rPr>
        <w:t>7</w:t>
      </w:r>
      <w:r w:rsidR="00E67C8C">
        <w:rPr>
          <w:rFonts w:eastAsia="Times New Roman" w:cstheme="minorHAnsi"/>
          <w:kern w:val="0"/>
          <w:sz w:val="24"/>
          <w:szCs w:val="24"/>
          <w:bdr w:val="none" w:sz="0" w:space="0" w:color="auto" w:frame="1"/>
          <w:lang w:eastAsia="cs-CZ"/>
          <w14:ligatures w14:val="none"/>
        </w:rPr>
        <w:t>.</w:t>
      </w:r>
      <w:r w:rsidR="005648BF">
        <w:rPr>
          <w:rFonts w:eastAsia="Times New Roman" w:cstheme="minorHAnsi"/>
          <w:kern w:val="0"/>
          <w:sz w:val="24"/>
          <w:szCs w:val="24"/>
          <w:bdr w:val="none" w:sz="0" w:space="0" w:color="auto" w:frame="1"/>
          <w:lang w:eastAsia="cs-CZ"/>
          <w14:ligatures w14:val="none"/>
        </w:rPr>
        <w:t xml:space="preserve"> </w:t>
      </w:r>
      <w:r w:rsidR="00856AD6">
        <w:rPr>
          <w:rFonts w:eastAsia="Times New Roman" w:cstheme="minorHAnsi"/>
          <w:kern w:val="0"/>
          <w:sz w:val="24"/>
          <w:szCs w:val="24"/>
          <w:bdr w:val="none" w:sz="0" w:space="0" w:color="auto" w:frame="1"/>
          <w:lang w:eastAsia="cs-CZ"/>
          <w14:ligatures w14:val="none"/>
        </w:rPr>
        <w:t>patře</w:t>
      </w:r>
      <w:r w:rsidR="00E67C8C">
        <w:rPr>
          <w:rFonts w:eastAsia="Times New Roman" w:cstheme="minorHAnsi"/>
          <w:kern w:val="0"/>
          <w:sz w:val="24"/>
          <w:szCs w:val="24"/>
          <w:bdr w:val="none" w:sz="0" w:space="0" w:color="auto" w:frame="1"/>
          <w:lang w:eastAsia="cs-CZ"/>
          <w14:ligatures w14:val="none"/>
        </w:rPr>
        <w:t>)</w:t>
      </w:r>
      <w:r w:rsidR="00672D27">
        <w:rPr>
          <w:rFonts w:eastAsia="Times New Roman" w:cstheme="minorHAnsi"/>
          <w:kern w:val="0"/>
          <w:sz w:val="24"/>
          <w:szCs w:val="24"/>
          <w:bdr w:val="none" w:sz="0" w:space="0" w:color="auto" w:frame="1"/>
          <w:lang w:eastAsia="cs-CZ"/>
          <w14:ligatures w14:val="none"/>
        </w:rPr>
        <w:t xml:space="preserve"> hotovostí</w:t>
      </w:r>
      <w:r w:rsidR="00252DF8">
        <w:rPr>
          <w:rFonts w:eastAsia="Times New Roman" w:cstheme="minorHAnsi"/>
          <w:kern w:val="0"/>
          <w:sz w:val="24"/>
          <w:szCs w:val="24"/>
          <w:bdr w:val="none" w:sz="0" w:space="0" w:color="auto" w:frame="1"/>
          <w:lang w:eastAsia="cs-CZ"/>
          <w14:ligatures w14:val="none"/>
        </w:rPr>
        <w:t xml:space="preserve"> nebo platební kartou nebo k úhradě využije </w:t>
      </w:r>
      <w:r w:rsidR="00BD7D1A">
        <w:rPr>
          <w:rFonts w:eastAsia="Times New Roman" w:cstheme="minorHAnsi"/>
          <w:kern w:val="0"/>
          <w:sz w:val="24"/>
          <w:szCs w:val="24"/>
          <w:bdr w:val="none" w:sz="0" w:space="0" w:color="auto" w:frame="1"/>
          <w:lang w:eastAsia="cs-CZ"/>
          <w14:ligatures w14:val="none"/>
        </w:rPr>
        <w:t>mobilní platbu.</w:t>
      </w:r>
      <w:r w:rsidR="008C2B51">
        <w:rPr>
          <w:rFonts w:eastAsia="Times New Roman" w:cstheme="minorHAnsi"/>
          <w:kern w:val="0"/>
          <w:sz w:val="24"/>
          <w:szCs w:val="24"/>
          <w:bdr w:val="none" w:sz="0" w:space="0" w:color="auto" w:frame="1"/>
          <w:lang w:eastAsia="cs-CZ"/>
          <w14:ligatures w14:val="none"/>
        </w:rPr>
        <w:t xml:space="preserve"> </w:t>
      </w:r>
      <w:r w:rsidR="00DA2147">
        <w:rPr>
          <w:rFonts w:eastAsia="Times New Roman" w:cstheme="minorHAnsi"/>
          <w:kern w:val="0"/>
          <w:sz w:val="24"/>
          <w:szCs w:val="24"/>
          <w:bdr w:val="none" w:sz="0" w:space="0" w:color="auto" w:frame="1"/>
          <w:lang w:eastAsia="cs-CZ"/>
          <w14:ligatures w14:val="none"/>
        </w:rPr>
        <w:t>Výše p</w:t>
      </w:r>
      <w:r w:rsidR="00654675">
        <w:rPr>
          <w:rFonts w:eastAsia="Times New Roman" w:cstheme="minorHAnsi"/>
          <w:kern w:val="0"/>
          <w:sz w:val="24"/>
          <w:szCs w:val="24"/>
          <w:bdr w:val="none" w:sz="0" w:space="0" w:color="auto" w:frame="1"/>
          <w:lang w:eastAsia="cs-CZ"/>
          <w14:ligatures w14:val="none"/>
        </w:rPr>
        <w:t>la</w:t>
      </w:r>
      <w:r w:rsidR="00DA2147">
        <w:rPr>
          <w:rFonts w:eastAsia="Times New Roman" w:cstheme="minorHAnsi"/>
          <w:kern w:val="0"/>
          <w:sz w:val="24"/>
          <w:szCs w:val="24"/>
          <w:bdr w:val="none" w:sz="0" w:space="0" w:color="auto" w:frame="1"/>
          <w:lang w:eastAsia="cs-CZ"/>
          <w14:ligatures w14:val="none"/>
        </w:rPr>
        <w:t>tb</w:t>
      </w:r>
      <w:r w:rsidR="00654675">
        <w:rPr>
          <w:rFonts w:eastAsia="Times New Roman" w:cstheme="minorHAnsi"/>
          <w:kern w:val="0"/>
          <w:sz w:val="24"/>
          <w:szCs w:val="24"/>
          <w:bdr w:val="none" w:sz="0" w:space="0" w:color="auto" w:frame="1"/>
          <w:lang w:eastAsia="cs-CZ"/>
          <w14:ligatures w14:val="none"/>
        </w:rPr>
        <w:t>y</w:t>
      </w:r>
      <w:r w:rsidR="00DA2147">
        <w:rPr>
          <w:rFonts w:eastAsia="Times New Roman" w:cstheme="minorHAnsi"/>
          <w:kern w:val="0"/>
          <w:sz w:val="24"/>
          <w:szCs w:val="24"/>
          <w:bdr w:val="none" w:sz="0" w:space="0" w:color="auto" w:frame="1"/>
          <w:lang w:eastAsia="cs-CZ"/>
          <w14:ligatures w14:val="none"/>
        </w:rPr>
        <w:t xml:space="preserve"> je generována na základě délky doby parkování</w:t>
      </w:r>
      <w:r w:rsidR="00654675">
        <w:rPr>
          <w:rFonts w:eastAsia="Times New Roman" w:cstheme="minorHAnsi"/>
          <w:kern w:val="0"/>
          <w:sz w:val="24"/>
          <w:szCs w:val="24"/>
          <w:bdr w:val="none" w:sz="0" w:space="0" w:color="auto" w:frame="1"/>
          <w:lang w:eastAsia="cs-CZ"/>
          <w14:ligatures w14:val="none"/>
        </w:rPr>
        <w:t xml:space="preserve">. </w:t>
      </w:r>
      <w:r w:rsidR="00947C51">
        <w:rPr>
          <w:rFonts w:eastAsia="Times New Roman" w:cstheme="minorHAnsi"/>
          <w:kern w:val="0"/>
          <w:sz w:val="24"/>
          <w:szCs w:val="24"/>
          <w:bdr w:val="none" w:sz="0" w:space="0" w:color="auto" w:frame="1"/>
          <w:lang w:eastAsia="cs-CZ"/>
          <w14:ligatures w14:val="none"/>
        </w:rPr>
        <w:t>P</w:t>
      </w:r>
      <w:r w:rsidR="0083512B">
        <w:rPr>
          <w:rFonts w:eastAsia="Times New Roman" w:cstheme="minorHAnsi"/>
          <w:kern w:val="0"/>
          <w:sz w:val="24"/>
          <w:szCs w:val="24"/>
          <w:bdr w:val="none" w:sz="0" w:space="0" w:color="auto" w:frame="1"/>
          <w:lang w:eastAsia="cs-CZ"/>
          <w14:ligatures w14:val="none"/>
        </w:rPr>
        <w:t xml:space="preserve">o načtení </w:t>
      </w:r>
      <w:r w:rsidR="00947C51">
        <w:rPr>
          <w:rFonts w:eastAsia="Times New Roman" w:cstheme="minorHAnsi"/>
          <w:kern w:val="0"/>
          <w:sz w:val="24"/>
          <w:szCs w:val="24"/>
          <w:bdr w:val="none" w:sz="0" w:space="0" w:color="auto" w:frame="1"/>
          <w:lang w:eastAsia="cs-CZ"/>
          <w14:ligatures w14:val="none"/>
        </w:rPr>
        <w:t xml:space="preserve">(zaplaceného) </w:t>
      </w:r>
      <w:r w:rsidR="0083512B">
        <w:rPr>
          <w:rFonts w:eastAsia="Times New Roman" w:cstheme="minorHAnsi"/>
          <w:kern w:val="0"/>
          <w:sz w:val="24"/>
          <w:szCs w:val="24"/>
          <w:bdr w:val="none" w:sz="0" w:space="0" w:color="auto" w:frame="1"/>
          <w:lang w:eastAsia="cs-CZ"/>
          <w14:ligatures w14:val="none"/>
        </w:rPr>
        <w:t>parkovacího lístku nebo RZ u výjezdové závory je umožněn</w:t>
      </w:r>
      <w:r w:rsidR="00947C51">
        <w:rPr>
          <w:rFonts w:eastAsia="Times New Roman" w:cstheme="minorHAnsi"/>
          <w:kern w:val="0"/>
          <w:sz w:val="24"/>
          <w:szCs w:val="24"/>
          <w:bdr w:val="none" w:sz="0" w:space="0" w:color="auto" w:frame="1"/>
          <w:lang w:eastAsia="cs-CZ"/>
          <w14:ligatures w14:val="none"/>
        </w:rPr>
        <w:t xml:space="preserve">o </w:t>
      </w:r>
      <w:r w:rsidR="004F6A05">
        <w:rPr>
          <w:rFonts w:eastAsia="Times New Roman" w:cstheme="minorHAnsi"/>
          <w:kern w:val="0"/>
          <w:sz w:val="24"/>
          <w:szCs w:val="24"/>
          <w:bdr w:val="none" w:sz="0" w:space="0" w:color="auto" w:frame="1"/>
          <w:lang w:eastAsia="cs-CZ"/>
          <w14:ligatures w14:val="none"/>
        </w:rPr>
        <w:t>vyjetí vozidla</w:t>
      </w:r>
      <w:r w:rsidR="0078638F">
        <w:rPr>
          <w:rFonts w:eastAsia="Times New Roman" w:cstheme="minorHAnsi"/>
          <w:kern w:val="0"/>
          <w:sz w:val="24"/>
          <w:szCs w:val="24"/>
          <w:bdr w:val="none" w:sz="0" w:space="0" w:color="auto" w:frame="1"/>
          <w:lang w:eastAsia="cs-CZ"/>
          <w14:ligatures w14:val="none"/>
        </w:rPr>
        <w:t xml:space="preserve"> z</w:t>
      </w:r>
      <w:r w:rsidR="00947C51">
        <w:rPr>
          <w:rFonts w:eastAsia="Times New Roman" w:cstheme="minorHAnsi"/>
          <w:kern w:val="0"/>
          <w:sz w:val="24"/>
          <w:szCs w:val="24"/>
          <w:bdr w:val="none" w:sz="0" w:space="0" w:color="auto" w:frame="1"/>
          <w:lang w:eastAsia="cs-CZ"/>
          <w14:ligatures w14:val="none"/>
        </w:rPr>
        <w:t xml:space="preserve"> </w:t>
      </w:r>
      <w:r w:rsidR="0041258B">
        <w:rPr>
          <w:rFonts w:eastAsia="Times New Roman" w:cstheme="minorHAnsi"/>
          <w:kern w:val="0"/>
          <w:sz w:val="24"/>
          <w:szCs w:val="24"/>
          <w:bdr w:val="none" w:sz="0" w:space="0" w:color="auto" w:frame="1"/>
          <w:lang w:eastAsia="cs-CZ"/>
          <w14:ligatures w14:val="none"/>
        </w:rPr>
        <w:t>parkovacího domu. Uživateli s platnou parkovací kartou nebo evidovanou RZ je umožněn výjezd po</w:t>
      </w:r>
      <w:r w:rsidR="00283357">
        <w:rPr>
          <w:rFonts w:eastAsia="Times New Roman" w:cstheme="minorHAnsi"/>
          <w:kern w:val="0"/>
          <w:sz w:val="24"/>
          <w:szCs w:val="24"/>
          <w:bdr w:val="none" w:sz="0" w:space="0" w:color="auto" w:frame="1"/>
          <w:lang w:eastAsia="cs-CZ"/>
          <w14:ligatures w14:val="none"/>
        </w:rPr>
        <w:t> </w:t>
      </w:r>
      <w:r w:rsidR="0041258B">
        <w:rPr>
          <w:rFonts w:eastAsia="Times New Roman" w:cstheme="minorHAnsi"/>
          <w:kern w:val="0"/>
          <w:sz w:val="24"/>
          <w:szCs w:val="24"/>
          <w:bdr w:val="none" w:sz="0" w:space="0" w:color="auto" w:frame="1"/>
          <w:lang w:eastAsia="cs-CZ"/>
          <w14:ligatures w14:val="none"/>
        </w:rPr>
        <w:t>načtení karty nebo RZ.</w:t>
      </w:r>
    </w:p>
    <w:p w14:paraId="4C77DF49" w14:textId="6D29B63A" w:rsidR="009A19FB" w:rsidRPr="00955135" w:rsidRDefault="00DA0132" w:rsidP="00133C8C">
      <w:pPr>
        <w:pStyle w:val="Odstavecseseznamem"/>
        <w:numPr>
          <w:ilvl w:val="0"/>
          <w:numId w:val="8"/>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DA0132">
        <w:rPr>
          <w:rFonts w:eastAsia="Times New Roman" w:cstheme="minorHAnsi"/>
          <w:kern w:val="0"/>
          <w:sz w:val="24"/>
          <w:szCs w:val="24"/>
          <w:bdr w:val="none" w:sz="0" w:space="0" w:color="auto" w:frame="1"/>
          <w:lang w:eastAsia="cs-CZ"/>
          <w14:ligatures w14:val="none"/>
        </w:rPr>
        <w:t>Doba mezi úhradou parkovného a opuštěním parkovacího domu nesmí přesáhnout 15</w:t>
      </w:r>
      <w:r w:rsidR="009F3D5B">
        <w:rPr>
          <w:rFonts w:eastAsia="Times New Roman" w:cstheme="minorHAnsi"/>
          <w:kern w:val="0"/>
          <w:sz w:val="24"/>
          <w:szCs w:val="24"/>
          <w:bdr w:val="none" w:sz="0" w:space="0" w:color="auto" w:frame="1"/>
          <w:lang w:eastAsia="cs-CZ"/>
          <w14:ligatures w14:val="none"/>
        </w:rPr>
        <w:t> </w:t>
      </w:r>
      <w:r w:rsidRPr="00955135">
        <w:rPr>
          <w:rFonts w:eastAsia="Times New Roman" w:cstheme="minorHAnsi"/>
          <w:kern w:val="0"/>
          <w:sz w:val="24"/>
          <w:szCs w:val="24"/>
          <w:bdr w:val="none" w:sz="0" w:space="0" w:color="auto" w:frame="1"/>
          <w:lang w:eastAsia="cs-CZ"/>
          <w14:ligatures w14:val="none"/>
        </w:rPr>
        <w:t xml:space="preserve">minut. </w:t>
      </w:r>
    </w:p>
    <w:p w14:paraId="6A5268C5" w14:textId="78A516D4" w:rsidR="00080CE6" w:rsidRPr="00955135" w:rsidRDefault="009C69AF" w:rsidP="00133C8C">
      <w:pPr>
        <w:pStyle w:val="Odstavecseseznamem"/>
        <w:numPr>
          <w:ilvl w:val="0"/>
          <w:numId w:val="8"/>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955135">
        <w:rPr>
          <w:rFonts w:eastAsia="Times New Roman" w:cstheme="minorHAnsi"/>
          <w:kern w:val="0"/>
          <w:sz w:val="24"/>
          <w:szCs w:val="24"/>
          <w:bdr w:val="none" w:sz="0" w:space="0" w:color="auto" w:frame="1"/>
          <w:lang w:eastAsia="cs-CZ"/>
          <w14:ligatures w14:val="none"/>
        </w:rPr>
        <w:t>Při ztrátě parkovacího lístku bude</w:t>
      </w:r>
      <w:r w:rsidR="009C786C" w:rsidRPr="00955135">
        <w:rPr>
          <w:rFonts w:eastAsia="Times New Roman" w:cstheme="minorHAnsi"/>
          <w:kern w:val="0"/>
          <w:sz w:val="24"/>
          <w:szCs w:val="24"/>
          <w:bdr w:val="none" w:sz="0" w:space="0" w:color="auto" w:frame="1"/>
          <w:lang w:eastAsia="cs-CZ"/>
          <w14:ligatures w14:val="none"/>
        </w:rPr>
        <w:t xml:space="preserve"> uživateli</w:t>
      </w:r>
      <w:r w:rsidRPr="00955135">
        <w:rPr>
          <w:rFonts w:eastAsia="Times New Roman" w:cstheme="minorHAnsi"/>
          <w:kern w:val="0"/>
          <w:sz w:val="24"/>
          <w:szCs w:val="24"/>
          <w:bdr w:val="none" w:sz="0" w:space="0" w:color="auto" w:frame="1"/>
          <w:lang w:eastAsia="cs-CZ"/>
          <w14:ligatures w14:val="none"/>
        </w:rPr>
        <w:t xml:space="preserve"> účtován poplatek </w:t>
      </w:r>
      <w:r w:rsidR="00371D3D" w:rsidRPr="00955135">
        <w:rPr>
          <w:rFonts w:eastAsia="Times New Roman" w:cstheme="minorHAnsi"/>
          <w:kern w:val="0"/>
          <w:sz w:val="24"/>
          <w:szCs w:val="24"/>
          <w:bdr w:val="none" w:sz="0" w:space="0" w:color="auto" w:frame="1"/>
          <w:lang w:eastAsia="cs-CZ"/>
          <w14:ligatures w14:val="none"/>
        </w:rPr>
        <w:t>1</w:t>
      </w:r>
      <w:r w:rsidR="0074156D" w:rsidRPr="00955135">
        <w:rPr>
          <w:rFonts w:eastAsia="Times New Roman" w:cstheme="minorHAnsi"/>
          <w:kern w:val="0"/>
          <w:sz w:val="24"/>
          <w:szCs w:val="24"/>
          <w:bdr w:val="none" w:sz="0" w:space="0" w:color="auto" w:frame="1"/>
          <w:lang w:eastAsia="cs-CZ"/>
          <w14:ligatures w14:val="none"/>
        </w:rPr>
        <w:t>.</w:t>
      </w:r>
      <w:r w:rsidR="00371D3D" w:rsidRPr="00955135">
        <w:rPr>
          <w:rFonts w:eastAsia="Times New Roman" w:cstheme="minorHAnsi"/>
          <w:kern w:val="0"/>
          <w:sz w:val="24"/>
          <w:szCs w:val="24"/>
          <w:bdr w:val="none" w:sz="0" w:space="0" w:color="auto" w:frame="1"/>
          <w:lang w:eastAsia="cs-CZ"/>
          <w14:ligatures w14:val="none"/>
        </w:rPr>
        <w:t>000</w:t>
      </w:r>
      <w:r w:rsidR="0074156D" w:rsidRPr="00955135">
        <w:rPr>
          <w:rFonts w:eastAsia="Times New Roman" w:cstheme="minorHAnsi"/>
          <w:kern w:val="0"/>
          <w:sz w:val="24"/>
          <w:szCs w:val="24"/>
          <w:bdr w:val="none" w:sz="0" w:space="0" w:color="auto" w:frame="1"/>
          <w:lang w:eastAsia="cs-CZ"/>
          <w14:ligatures w14:val="none"/>
        </w:rPr>
        <w:t xml:space="preserve"> </w:t>
      </w:r>
      <w:r w:rsidR="00FB26FC" w:rsidRPr="00955135">
        <w:rPr>
          <w:rFonts w:eastAsia="Times New Roman" w:cstheme="minorHAnsi"/>
          <w:kern w:val="0"/>
          <w:sz w:val="24"/>
          <w:szCs w:val="24"/>
          <w:bdr w:val="none" w:sz="0" w:space="0" w:color="auto" w:frame="1"/>
          <w:lang w:eastAsia="cs-CZ"/>
          <w14:ligatures w14:val="none"/>
        </w:rPr>
        <w:t>Kč</w:t>
      </w:r>
      <w:r w:rsidR="00255306" w:rsidRPr="00955135">
        <w:rPr>
          <w:rFonts w:eastAsia="Times New Roman" w:cstheme="minorHAnsi"/>
          <w:kern w:val="0"/>
          <w:sz w:val="24"/>
          <w:szCs w:val="24"/>
          <w:bdr w:val="none" w:sz="0" w:space="0" w:color="auto" w:frame="1"/>
          <w:lang w:eastAsia="cs-CZ"/>
          <w14:ligatures w14:val="none"/>
        </w:rPr>
        <w:t xml:space="preserve"> za každý započ</w:t>
      </w:r>
      <w:r w:rsidR="00EE74A3" w:rsidRPr="00955135">
        <w:rPr>
          <w:rFonts w:eastAsia="Times New Roman" w:cstheme="minorHAnsi"/>
          <w:kern w:val="0"/>
          <w:sz w:val="24"/>
          <w:szCs w:val="24"/>
          <w:bdr w:val="none" w:sz="0" w:space="0" w:color="auto" w:frame="1"/>
          <w:lang w:eastAsia="cs-CZ"/>
          <w14:ligatures w14:val="none"/>
        </w:rPr>
        <w:t>atý den parkování</w:t>
      </w:r>
      <w:r w:rsidR="009609E2" w:rsidRPr="00955135">
        <w:rPr>
          <w:rFonts w:eastAsia="Times New Roman" w:cstheme="minorHAnsi"/>
          <w:kern w:val="0"/>
          <w:sz w:val="24"/>
          <w:szCs w:val="24"/>
          <w:bdr w:val="none" w:sz="0" w:space="0" w:color="auto" w:frame="1"/>
          <w:lang w:eastAsia="cs-CZ"/>
          <w14:ligatures w14:val="none"/>
        </w:rPr>
        <w:t xml:space="preserve"> v parkovacím domě</w:t>
      </w:r>
      <w:r w:rsidR="00FB26FC" w:rsidRPr="00955135">
        <w:rPr>
          <w:rFonts w:eastAsia="Times New Roman" w:cstheme="minorHAnsi"/>
          <w:kern w:val="0"/>
          <w:sz w:val="24"/>
          <w:szCs w:val="24"/>
          <w:bdr w:val="none" w:sz="0" w:space="0" w:color="auto" w:frame="1"/>
          <w:lang w:eastAsia="cs-CZ"/>
          <w14:ligatures w14:val="none"/>
        </w:rPr>
        <w:t>.</w:t>
      </w:r>
    </w:p>
    <w:p w14:paraId="323C70EE" w14:textId="16AAD258" w:rsidR="00C4727C" w:rsidRPr="00955135" w:rsidRDefault="0049298A" w:rsidP="00BC1CE7">
      <w:pPr>
        <w:pStyle w:val="Odstavecseseznamem"/>
        <w:numPr>
          <w:ilvl w:val="0"/>
          <w:numId w:val="8"/>
        </w:numPr>
        <w:spacing w:after="0" w:line="240" w:lineRule="auto"/>
        <w:ind w:left="284" w:hanging="284"/>
        <w:jc w:val="both"/>
        <w:textAlignment w:val="baseline"/>
        <w:outlineLvl w:val="3"/>
        <w:rPr>
          <w:rFonts w:eastAsia="Times New Roman" w:cstheme="minorHAnsi"/>
          <w:kern w:val="0"/>
          <w:sz w:val="24"/>
          <w:szCs w:val="24"/>
          <w:bdr w:val="none" w:sz="0" w:space="0" w:color="auto" w:frame="1"/>
          <w:lang w:eastAsia="cs-CZ"/>
          <w14:ligatures w14:val="none"/>
        </w:rPr>
      </w:pPr>
      <w:r w:rsidRPr="00955135">
        <w:rPr>
          <w:rFonts w:eastAsia="Times New Roman" w:cstheme="minorHAnsi"/>
          <w:kern w:val="0"/>
          <w:sz w:val="24"/>
          <w:szCs w:val="24"/>
          <w:bdr w:val="none" w:sz="0" w:space="0" w:color="auto" w:frame="1"/>
          <w:lang w:eastAsia="cs-CZ"/>
          <w14:ligatures w14:val="none"/>
        </w:rPr>
        <w:t xml:space="preserve">Pokud uživatel nesouhlasí s výší </w:t>
      </w:r>
      <w:r w:rsidR="00A46CAA" w:rsidRPr="00955135">
        <w:rPr>
          <w:rFonts w:eastAsia="Times New Roman" w:cstheme="minorHAnsi"/>
          <w:kern w:val="0"/>
          <w:sz w:val="24"/>
          <w:szCs w:val="24"/>
          <w:bdr w:val="none" w:sz="0" w:space="0" w:color="auto" w:frame="1"/>
          <w:lang w:eastAsia="cs-CZ"/>
          <w14:ligatures w14:val="none"/>
        </w:rPr>
        <w:t xml:space="preserve">určeného parkovného </w:t>
      </w:r>
      <w:r w:rsidR="009459AB" w:rsidRPr="00955135">
        <w:rPr>
          <w:rFonts w:eastAsia="Times New Roman" w:cstheme="minorHAnsi"/>
          <w:kern w:val="0"/>
          <w:sz w:val="24"/>
          <w:szCs w:val="24"/>
          <w:bdr w:val="none" w:sz="0" w:space="0" w:color="auto" w:frame="1"/>
          <w:lang w:eastAsia="cs-CZ"/>
          <w14:ligatures w14:val="none"/>
        </w:rPr>
        <w:t>má právo</w:t>
      </w:r>
      <w:r w:rsidRPr="00955135">
        <w:rPr>
          <w:rFonts w:eastAsia="Times New Roman" w:cstheme="minorHAnsi"/>
          <w:kern w:val="0"/>
          <w:sz w:val="24"/>
          <w:szCs w:val="24"/>
          <w:bdr w:val="none" w:sz="0" w:space="0" w:color="auto" w:frame="1"/>
          <w:lang w:eastAsia="cs-CZ"/>
          <w14:ligatures w14:val="none"/>
        </w:rPr>
        <w:t xml:space="preserve"> </w:t>
      </w:r>
      <w:r w:rsidR="00A46CAA" w:rsidRPr="00955135">
        <w:rPr>
          <w:rFonts w:eastAsia="Times New Roman" w:cstheme="minorHAnsi"/>
          <w:kern w:val="0"/>
          <w:sz w:val="24"/>
          <w:szCs w:val="24"/>
          <w:bdr w:val="none" w:sz="0" w:space="0" w:color="auto" w:frame="1"/>
          <w:lang w:eastAsia="cs-CZ"/>
          <w14:ligatures w14:val="none"/>
        </w:rPr>
        <w:t>na</w:t>
      </w:r>
      <w:r w:rsidR="009459AB" w:rsidRPr="00955135">
        <w:rPr>
          <w:rFonts w:eastAsia="Times New Roman" w:cstheme="minorHAnsi"/>
          <w:kern w:val="0"/>
          <w:sz w:val="24"/>
          <w:szCs w:val="24"/>
          <w:bdr w:val="none" w:sz="0" w:space="0" w:color="auto" w:frame="1"/>
          <w:lang w:eastAsia="cs-CZ"/>
          <w14:ligatures w14:val="none"/>
        </w:rPr>
        <w:t xml:space="preserve"> reklamaci</w:t>
      </w:r>
      <w:r w:rsidR="00A46CAA" w:rsidRPr="00955135">
        <w:rPr>
          <w:rFonts w:eastAsia="Times New Roman" w:cstheme="minorHAnsi"/>
          <w:kern w:val="0"/>
          <w:sz w:val="24"/>
          <w:szCs w:val="24"/>
          <w:bdr w:val="none" w:sz="0" w:space="0" w:color="auto" w:frame="1"/>
          <w:lang w:eastAsia="cs-CZ"/>
          <w14:ligatures w14:val="none"/>
        </w:rPr>
        <w:t xml:space="preserve">. </w:t>
      </w:r>
      <w:r w:rsidR="00E15DE2" w:rsidRPr="00955135">
        <w:rPr>
          <w:rFonts w:eastAsia="Times New Roman" w:cstheme="minorHAnsi"/>
          <w:kern w:val="0"/>
          <w:sz w:val="24"/>
          <w:szCs w:val="24"/>
          <w:bdr w:val="none" w:sz="0" w:space="0" w:color="auto" w:frame="1"/>
          <w:lang w:eastAsia="cs-CZ"/>
          <w14:ligatures w14:val="none"/>
        </w:rPr>
        <w:t>V</w:t>
      </w:r>
      <w:r w:rsidR="00546556" w:rsidRPr="00955135">
        <w:rPr>
          <w:rFonts w:eastAsia="Times New Roman" w:cstheme="minorHAnsi"/>
          <w:kern w:val="0"/>
          <w:sz w:val="24"/>
          <w:szCs w:val="24"/>
          <w:bdr w:val="none" w:sz="0" w:space="0" w:color="auto" w:frame="1"/>
          <w:lang w:eastAsia="cs-CZ"/>
          <w14:ligatures w14:val="none"/>
        </w:rPr>
        <w:t> </w:t>
      </w:r>
      <w:r w:rsidR="00E15DE2" w:rsidRPr="00955135">
        <w:rPr>
          <w:rFonts w:eastAsia="Times New Roman" w:cstheme="minorHAnsi"/>
          <w:kern w:val="0"/>
          <w:sz w:val="24"/>
          <w:szCs w:val="24"/>
          <w:bdr w:val="none" w:sz="0" w:space="0" w:color="auto" w:frame="1"/>
          <w:lang w:eastAsia="cs-CZ"/>
          <w14:ligatures w14:val="none"/>
        </w:rPr>
        <w:t>případě</w:t>
      </w:r>
      <w:r w:rsidR="00546556" w:rsidRPr="00955135">
        <w:rPr>
          <w:rFonts w:eastAsia="Times New Roman" w:cstheme="minorHAnsi"/>
          <w:kern w:val="0"/>
          <w:sz w:val="24"/>
          <w:szCs w:val="24"/>
          <w:bdr w:val="none" w:sz="0" w:space="0" w:color="auto" w:frame="1"/>
          <w:lang w:eastAsia="cs-CZ"/>
          <w14:ligatures w14:val="none"/>
        </w:rPr>
        <w:t xml:space="preserve"> reklamace, která po prošetření</w:t>
      </w:r>
      <w:r w:rsidR="00E15DE2" w:rsidRPr="00955135">
        <w:rPr>
          <w:rFonts w:eastAsia="Times New Roman" w:cstheme="minorHAnsi"/>
          <w:kern w:val="0"/>
          <w:sz w:val="24"/>
          <w:szCs w:val="24"/>
          <w:bdr w:val="none" w:sz="0" w:space="0" w:color="auto" w:frame="1"/>
          <w:lang w:eastAsia="cs-CZ"/>
          <w14:ligatures w14:val="none"/>
        </w:rPr>
        <w:t xml:space="preserve"> </w:t>
      </w:r>
      <w:r w:rsidR="00735C5F" w:rsidRPr="00955135">
        <w:rPr>
          <w:rFonts w:eastAsia="Times New Roman" w:cstheme="minorHAnsi"/>
          <w:kern w:val="0"/>
          <w:sz w:val="24"/>
          <w:szCs w:val="24"/>
          <w:bdr w:val="none" w:sz="0" w:space="0" w:color="auto" w:frame="1"/>
          <w:lang w:eastAsia="cs-CZ"/>
          <w14:ligatures w14:val="none"/>
        </w:rPr>
        <w:t xml:space="preserve">nebude </w:t>
      </w:r>
      <w:r w:rsidR="00B51556" w:rsidRPr="00955135">
        <w:rPr>
          <w:rFonts w:eastAsia="Times New Roman" w:cstheme="minorHAnsi"/>
          <w:kern w:val="0"/>
          <w:sz w:val="24"/>
          <w:szCs w:val="24"/>
          <w:bdr w:val="none" w:sz="0" w:space="0" w:color="auto" w:frame="1"/>
          <w:lang w:eastAsia="cs-CZ"/>
          <w14:ligatures w14:val="none"/>
        </w:rPr>
        <w:t>ze strany provozovatele parkovacího domu</w:t>
      </w:r>
      <w:r w:rsidR="00735C5F" w:rsidRPr="00955135">
        <w:rPr>
          <w:rFonts w:eastAsia="Times New Roman" w:cstheme="minorHAnsi"/>
          <w:kern w:val="0"/>
          <w:sz w:val="24"/>
          <w:szCs w:val="24"/>
          <w:bdr w:val="none" w:sz="0" w:space="0" w:color="auto" w:frame="1"/>
          <w:lang w:eastAsia="cs-CZ"/>
          <w14:ligatures w14:val="none"/>
        </w:rPr>
        <w:t xml:space="preserve"> uznána za oprávněnou</w:t>
      </w:r>
      <w:r w:rsidR="00D71A18" w:rsidRPr="00955135">
        <w:rPr>
          <w:rFonts w:eastAsia="Times New Roman" w:cstheme="minorHAnsi"/>
          <w:kern w:val="0"/>
          <w:sz w:val="24"/>
          <w:szCs w:val="24"/>
          <w:bdr w:val="none" w:sz="0" w:space="0" w:color="auto" w:frame="1"/>
          <w:lang w:eastAsia="cs-CZ"/>
          <w14:ligatures w14:val="none"/>
        </w:rPr>
        <w:t>, je uživatel povinen uhradit provozovateli</w:t>
      </w:r>
      <w:r w:rsidR="00644CBE" w:rsidRPr="00955135">
        <w:rPr>
          <w:rFonts w:eastAsia="Times New Roman" w:cstheme="minorHAnsi"/>
          <w:kern w:val="0"/>
          <w:sz w:val="24"/>
          <w:szCs w:val="24"/>
          <w:bdr w:val="none" w:sz="0" w:space="0" w:color="auto" w:frame="1"/>
          <w:lang w:eastAsia="cs-CZ"/>
          <w14:ligatures w14:val="none"/>
        </w:rPr>
        <w:t xml:space="preserve"> </w:t>
      </w:r>
      <w:r w:rsidR="00D5372C" w:rsidRPr="00955135">
        <w:rPr>
          <w:rFonts w:eastAsia="Times New Roman" w:cstheme="minorHAnsi"/>
          <w:kern w:val="0"/>
          <w:sz w:val="24"/>
          <w:szCs w:val="24"/>
          <w:bdr w:val="none" w:sz="0" w:space="0" w:color="auto" w:frame="1"/>
          <w:lang w:eastAsia="cs-CZ"/>
          <w14:ligatures w14:val="none"/>
        </w:rPr>
        <w:t xml:space="preserve">na </w:t>
      </w:r>
      <w:r w:rsidR="00644CBE" w:rsidRPr="00955135">
        <w:rPr>
          <w:rFonts w:eastAsia="Times New Roman" w:cstheme="minorHAnsi"/>
          <w:kern w:val="0"/>
          <w:sz w:val="24"/>
          <w:szCs w:val="24"/>
          <w:bdr w:val="none" w:sz="0" w:space="0" w:color="auto" w:frame="1"/>
          <w:lang w:eastAsia="cs-CZ"/>
          <w14:ligatures w14:val="none"/>
        </w:rPr>
        <w:t>náhradu nákladů nutných pro</w:t>
      </w:r>
      <w:r w:rsidR="00195AC2" w:rsidRPr="00955135">
        <w:rPr>
          <w:rFonts w:eastAsia="Times New Roman" w:cstheme="minorHAnsi"/>
          <w:kern w:val="0"/>
          <w:sz w:val="24"/>
          <w:szCs w:val="24"/>
          <w:bdr w:val="none" w:sz="0" w:space="0" w:color="auto" w:frame="1"/>
          <w:lang w:eastAsia="cs-CZ"/>
          <w14:ligatures w14:val="none"/>
        </w:rPr>
        <w:t> </w:t>
      </w:r>
      <w:r w:rsidR="00644CBE" w:rsidRPr="00955135">
        <w:rPr>
          <w:rFonts w:eastAsia="Times New Roman" w:cstheme="minorHAnsi"/>
          <w:kern w:val="0"/>
          <w:sz w:val="24"/>
          <w:szCs w:val="24"/>
          <w:bdr w:val="none" w:sz="0" w:space="0" w:color="auto" w:frame="1"/>
          <w:lang w:eastAsia="cs-CZ"/>
          <w14:ligatures w14:val="none"/>
        </w:rPr>
        <w:t>prověření oprávněnosti reklamace</w:t>
      </w:r>
      <w:r w:rsidR="009D1699" w:rsidRPr="00955135">
        <w:rPr>
          <w:rFonts w:eastAsia="Times New Roman" w:cstheme="minorHAnsi"/>
          <w:kern w:val="0"/>
          <w:sz w:val="24"/>
          <w:szCs w:val="24"/>
          <w:bdr w:val="none" w:sz="0" w:space="0" w:color="auto" w:frame="1"/>
          <w:lang w:eastAsia="cs-CZ"/>
          <w14:ligatures w14:val="none"/>
        </w:rPr>
        <w:t xml:space="preserve"> paušální částku ve výši </w:t>
      </w:r>
      <w:r w:rsidR="00076B47" w:rsidRPr="00955135">
        <w:rPr>
          <w:rFonts w:eastAsia="Times New Roman" w:cstheme="minorHAnsi"/>
          <w:kern w:val="0"/>
          <w:sz w:val="24"/>
          <w:szCs w:val="24"/>
          <w:bdr w:val="none" w:sz="0" w:space="0" w:color="auto" w:frame="1"/>
          <w:lang w:eastAsia="cs-CZ"/>
          <w14:ligatures w14:val="none"/>
        </w:rPr>
        <w:t>1.000 Kč</w:t>
      </w:r>
      <w:r w:rsidR="009D1699" w:rsidRPr="00955135">
        <w:rPr>
          <w:rFonts w:eastAsia="Times New Roman" w:cstheme="minorHAnsi"/>
          <w:kern w:val="0"/>
          <w:sz w:val="24"/>
          <w:szCs w:val="24"/>
          <w:bdr w:val="none" w:sz="0" w:space="0" w:color="auto" w:frame="1"/>
          <w:lang w:eastAsia="cs-CZ"/>
          <w14:ligatures w14:val="none"/>
        </w:rPr>
        <w:t>.</w:t>
      </w:r>
      <w:r w:rsidR="00076B47" w:rsidRPr="00955135">
        <w:rPr>
          <w:rFonts w:eastAsia="Times New Roman" w:cstheme="minorHAnsi"/>
          <w:kern w:val="0"/>
          <w:sz w:val="24"/>
          <w:szCs w:val="24"/>
          <w:bdr w:val="none" w:sz="0" w:space="0" w:color="auto" w:frame="1"/>
          <w:lang w:eastAsia="cs-CZ"/>
          <w14:ligatures w14:val="none"/>
        </w:rPr>
        <w:t xml:space="preserve"> </w:t>
      </w:r>
    </w:p>
    <w:p w14:paraId="02042262" w14:textId="77777777" w:rsidR="00061808" w:rsidRPr="00955135" w:rsidRDefault="00061808" w:rsidP="007C7D72">
      <w:pPr>
        <w:spacing w:after="0" w:line="240" w:lineRule="auto"/>
        <w:textAlignment w:val="baseline"/>
        <w:outlineLvl w:val="3"/>
        <w:rPr>
          <w:rFonts w:eastAsia="Times New Roman" w:cstheme="minorHAnsi"/>
          <w:b/>
          <w:bCs/>
          <w:kern w:val="0"/>
          <w:sz w:val="24"/>
          <w:szCs w:val="24"/>
          <w:bdr w:val="none" w:sz="0" w:space="0" w:color="auto" w:frame="1"/>
          <w:lang w:eastAsia="cs-CZ"/>
          <w14:ligatures w14:val="none"/>
        </w:rPr>
      </w:pPr>
    </w:p>
    <w:p w14:paraId="688B5BA9" w14:textId="309A736F" w:rsidR="00220119" w:rsidRDefault="00220119" w:rsidP="007C7D72">
      <w:pPr>
        <w:spacing w:after="0" w:line="240" w:lineRule="auto"/>
        <w:textAlignment w:val="baseline"/>
        <w:outlineLvl w:val="3"/>
        <w:rPr>
          <w:rFonts w:eastAsia="Times New Roman" w:cstheme="minorHAnsi"/>
          <w:kern w:val="0"/>
          <w:sz w:val="24"/>
          <w:szCs w:val="24"/>
          <w:bdr w:val="none" w:sz="0" w:space="0" w:color="auto" w:frame="1"/>
          <w:lang w:eastAsia="cs-CZ"/>
          <w14:ligatures w14:val="none"/>
        </w:rPr>
      </w:pPr>
      <w:r w:rsidRPr="00955135">
        <w:rPr>
          <w:rFonts w:eastAsia="Times New Roman" w:cstheme="minorHAnsi"/>
          <w:kern w:val="0"/>
          <w:sz w:val="24"/>
          <w:szCs w:val="24"/>
          <w:bdr w:val="none" w:sz="0" w:space="0" w:color="auto" w:frame="1"/>
          <w:lang w:eastAsia="cs-CZ"/>
          <w14:ligatures w14:val="none"/>
        </w:rPr>
        <w:t xml:space="preserve">Tento </w:t>
      </w:r>
      <w:r w:rsidR="003F2235" w:rsidRPr="00955135">
        <w:rPr>
          <w:rFonts w:eastAsia="Times New Roman" w:cstheme="minorHAnsi"/>
          <w:kern w:val="0"/>
          <w:sz w:val="24"/>
          <w:szCs w:val="24"/>
          <w:bdr w:val="none" w:sz="0" w:space="0" w:color="auto" w:frame="1"/>
          <w:lang w:eastAsia="cs-CZ"/>
          <w14:ligatures w14:val="none"/>
        </w:rPr>
        <w:t>provozní řád nabývá účinnosti 1.</w:t>
      </w:r>
      <w:r w:rsidR="00DF7D15" w:rsidRPr="00955135">
        <w:rPr>
          <w:rFonts w:eastAsia="Times New Roman" w:cstheme="minorHAnsi"/>
          <w:kern w:val="0"/>
          <w:sz w:val="24"/>
          <w:szCs w:val="24"/>
          <w:bdr w:val="none" w:sz="0" w:space="0" w:color="auto" w:frame="1"/>
          <w:lang w:eastAsia="cs-CZ"/>
          <w14:ligatures w14:val="none"/>
        </w:rPr>
        <w:t xml:space="preserve"> </w:t>
      </w:r>
      <w:r w:rsidR="00D0111B" w:rsidRPr="00955135">
        <w:rPr>
          <w:rFonts w:eastAsia="Times New Roman" w:cstheme="minorHAnsi"/>
          <w:kern w:val="0"/>
          <w:sz w:val="24"/>
          <w:szCs w:val="24"/>
          <w:bdr w:val="none" w:sz="0" w:space="0" w:color="auto" w:frame="1"/>
          <w:lang w:eastAsia="cs-CZ"/>
          <w14:ligatures w14:val="none"/>
        </w:rPr>
        <w:t>9</w:t>
      </w:r>
      <w:r w:rsidR="003F2235" w:rsidRPr="00955135">
        <w:rPr>
          <w:rFonts w:eastAsia="Times New Roman" w:cstheme="minorHAnsi"/>
          <w:kern w:val="0"/>
          <w:sz w:val="24"/>
          <w:szCs w:val="24"/>
          <w:bdr w:val="none" w:sz="0" w:space="0" w:color="auto" w:frame="1"/>
          <w:lang w:eastAsia="cs-CZ"/>
          <w14:ligatures w14:val="none"/>
        </w:rPr>
        <w:t>.</w:t>
      </w:r>
      <w:r w:rsidR="00DF7D15" w:rsidRPr="00955135">
        <w:rPr>
          <w:rFonts w:eastAsia="Times New Roman" w:cstheme="minorHAnsi"/>
          <w:kern w:val="0"/>
          <w:sz w:val="24"/>
          <w:szCs w:val="24"/>
          <w:bdr w:val="none" w:sz="0" w:space="0" w:color="auto" w:frame="1"/>
          <w:lang w:eastAsia="cs-CZ"/>
          <w14:ligatures w14:val="none"/>
        </w:rPr>
        <w:t xml:space="preserve"> </w:t>
      </w:r>
      <w:r w:rsidR="003F2235" w:rsidRPr="00955135">
        <w:rPr>
          <w:rFonts w:eastAsia="Times New Roman" w:cstheme="minorHAnsi"/>
          <w:kern w:val="0"/>
          <w:sz w:val="24"/>
          <w:szCs w:val="24"/>
          <w:bdr w:val="none" w:sz="0" w:space="0" w:color="auto" w:frame="1"/>
          <w:lang w:eastAsia="cs-CZ"/>
          <w14:ligatures w14:val="none"/>
        </w:rPr>
        <w:t>2024</w:t>
      </w:r>
    </w:p>
    <w:p w14:paraId="2B29A75C" w14:textId="77777777" w:rsidR="003F2235" w:rsidRPr="003F2235" w:rsidRDefault="003F2235" w:rsidP="007C7D72">
      <w:pPr>
        <w:spacing w:after="0" w:line="240" w:lineRule="auto"/>
        <w:textAlignment w:val="baseline"/>
        <w:outlineLvl w:val="3"/>
        <w:rPr>
          <w:rFonts w:eastAsia="Times New Roman" w:cstheme="minorHAnsi"/>
          <w:kern w:val="0"/>
          <w:sz w:val="24"/>
          <w:szCs w:val="24"/>
          <w:bdr w:val="none" w:sz="0" w:space="0" w:color="auto" w:frame="1"/>
          <w:lang w:eastAsia="cs-CZ"/>
          <w14:ligatures w14:val="none"/>
        </w:rPr>
      </w:pPr>
    </w:p>
    <w:p w14:paraId="30BFDF26" w14:textId="005A30DA" w:rsidR="00A011E4" w:rsidRPr="00A011E4" w:rsidRDefault="00A011E4" w:rsidP="00A011E4">
      <w:pPr>
        <w:spacing w:after="0" w:line="240" w:lineRule="auto"/>
        <w:textAlignment w:val="baseline"/>
        <w:outlineLvl w:val="3"/>
        <w:rPr>
          <w:rFonts w:eastAsia="Times New Roman" w:cstheme="minorHAnsi"/>
          <w:kern w:val="0"/>
          <w:sz w:val="24"/>
          <w:szCs w:val="24"/>
          <w:bdr w:val="none" w:sz="0" w:space="0" w:color="auto" w:frame="1"/>
          <w:lang w:eastAsia="cs-CZ"/>
          <w14:ligatures w14:val="none"/>
        </w:rPr>
      </w:pPr>
      <w:r w:rsidRPr="00A011E4">
        <w:rPr>
          <w:rFonts w:eastAsia="Times New Roman" w:cstheme="minorHAnsi"/>
          <w:kern w:val="0"/>
          <w:sz w:val="24"/>
          <w:szCs w:val="24"/>
          <w:bdr w:val="none" w:sz="0" w:space="0" w:color="auto" w:frame="1"/>
          <w:lang w:eastAsia="cs-CZ"/>
          <w14:ligatures w14:val="none"/>
        </w:rPr>
        <w:t>Provozovatel:</w:t>
      </w:r>
      <w:r w:rsidRPr="00A011E4">
        <w:rPr>
          <w:rFonts w:eastAsia="Times New Roman" w:cstheme="minorHAnsi"/>
          <w:kern w:val="0"/>
          <w:sz w:val="24"/>
          <w:szCs w:val="24"/>
          <w:bdr w:val="none" w:sz="0" w:space="0" w:color="auto" w:frame="1"/>
          <w:lang w:eastAsia="cs-CZ"/>
          <w14:ligatures w14:val="none"/>
        </w:rPr>
        <w:br/>
        <w:t>Krajská správa silnic Libereckého kraje, příspěvková organizace</w:t>
      </w:r>
      <w:r w:rsidRPr="00A011E4">
        <w:rPr>
          <w:rFonts w:eastAsia="Times New Roman" w:cstheme="minorHAnsi"/>
          <w:kern w:val="0"/>
          <w:sz w:val="24"/>
          <w:szCs w:val="24"/>
          <w:bdr w:val="none" w:sz="0" w:space="0" w:color="auto" w:frame="1"/>
          <w:lang w:eastAsia="cs-CZ"/>
          <w14:ligatures w14:val="none"/>
        </w:rPr>
        <w:br/>
      </w:r>
      <w:r w:rsidRPr="00A011E4">
        <w:rPr>
          <w:rFonts w:eastAsia="Times New Roman" w:cstheme="minorHAnsi"/>
          <w:kern w:val="0"/>
          <w:sz w:val="24"/>
          <w:szCs w:val="24"/>
          <w:bdr w:val="none" w:sz="0" w:space="0" w:color="auto" w:frame="1"/>
          <w:lang w:eastAsia="cs-CZ"/>
          <w14:ligatures w14:val="none"/>
        </w:rPr>
        <w:lastRenderedPageBreak/>
        <w:t>České mládeže 632/32</w:t>
      </w:r>
      <w:r w:rsidRPr="00A011E4">
        <w:rPr>
          <w:rFonts w:eastAsia="Times New Roman" w:cstheme="minorHAnsi"/>
          <w:kern w:val="0"/>
          <w:sz w:val="24"/>
          <w:szCs w:val="24"/>
          <w:bdr w:val="none" w:sz="0" w:space="0" w:color="auto" w:frame="1"/>
          <w:lang w:eastAsia="cs-CZ"/>
          <w14:ligatures w14:val="none"/>
        </w:rPr>
        <w:br/>
        <w:t>460 06 Liberec 6</w:t>
      </w:r>
      <w:r w:rsidRPr="00A011E4">
        <w:rPr>
          <w:rFonts w:eastAsia="Times New Roman" w:cstheme="minorHAnsi"/>
          <w:kern w:val="0"/>
          <w:sz w:val="24"/>
          <w:szCs w:val="24"/>
          <w:bdr w:val="none" w:sz="0" w:space="0" w:color="auto" w:frame="1"/>
          <w:lang w:eastAsia="cs-CZ"/>
          <w14:ligatures w14:val="none"/>
        </w:rPr>
        <w:br/>
        <w:t>IČO: 70946078, DIČ: CZ 70946078</w:t>
      </w:r>
      <w:r w:rsidRPr="00A011E4">
        <w:rPr>
          <w:rFonts w:eastAsia="Times New Roman" w:cstheme="minorHAnsi"/>
          <w:kern w:val="0"/>
          <w:sz w:val="24"/>
          <w:szCs w:val="24"/>
          <w:bdr w:val="none" w:sz="0" w:space="0" w:color="auto" w:frame="1"/>
          <w:lang w:eastAsia="cs-CZ"/>
          <w14:ligatures w14:val="none"/>
        </w:rPr>
        <w:br/>
      </w:r>
    </w:p>
    <w:p w14:paraId="15ABF226" w14:textId="77777777" w:rsidR="007C7D72" w:rsidRPr="007C7D72" w:rsidRDefault="007C7D72" w:rsidP="007C7D72">
      <w:pPr>
        <w:spacing w:after="0" w:line="240" w:lineRule="auto"/>
        <w:jc w:val="both"/>
        <w:textAlignment w:val="baseline"/>
        <w:outlineLvl w:val="3"/>
        <w:rPr>
          <w:rFonts w:eastAsia="Times New Roman" w:cstheme="minorHAnsi"/>
          <w:kern w:val="0"/>
          <w:sz w:val="24"/>
          <w:szCs w:val="24"/>
          <w:bdr w:val="none" w:sz="0" w:space="0" w:color="auto" w:frame="1"/>
          <w:lang w:eastAsia="cs-CZ"/>
          <w14:ligatures w14:val="none"/>
        </w:rPr>
      </w:pPr>
    </w:p>
    <w:sectPr w:rsidR="007C7D72" w:rsidRPr="007C7D72" w:rsidSect="00D75C01">
      <w:pgSz w:w="11906" w:h="16838"/>
      <w:pgMar w:top="1417" w:right="1417"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F6D16"/>
    <w:multiLevelType w:val="hybridMultilevel"/>
    <w:tmpl w:val="5198B782"/>
    <w:lvl w:ilvl="0" w:tplc="B0B48A0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C871F5F"/>
    <w:multiLevelType w:val="hybridMultilevel"/>
    <w:tmpl w:val="4BFC7DB8"/>
    <w:lvl w:ilvl="0" w:tplc="09AC6EA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E2052C"/>
    <w:multiLevelType w:val="hybridMultilevel"/>
    <w:tmpl w:val="01406B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D143687"/>
    <w:multiLevelType w:val="hybridMultilevel"/>
    <w:tmpl w:val="C9FAF372"/>
    <w:lvl w:ilvl="0" w:tplc="1122C59E">
      <w:start w:val="1"/>
      <w:numFmt w:val="decimal"/>
      <w:lvlText w:val="%1."/>
      <w:lvlJc w:val="left"/>
      <w:pPr>
        <w:ind w:left="720" w:hanging="360"/>
      </w:pPr>
      <w:rPr>
        <w:rFonts w:asciiTheme="minorHAnsi" w:eastAsia="Times New Roman" w:hAnsiTheme="minorHAnsi" w:cstheme="minorHAnsi"/>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75F0658"/>
    <w:multiLevelType w:val="hybridMultilevel"/>
    <w:tmpl w:val="EDAEAF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7D10BC6"/>
    <w:multiLevelType w:val="hybridMultilevel"/>
    <w:tmpl w:val="3ACE5BCC"/>
    <w:lvl w:ilvl="0" w:tplc="96F242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9DD199A"/>
    <w:multiLevelType w:val="hybridMultilevel"/>
    <w:tmpl w:val="82B277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A6A436F"/>
    <w:multiLevelType w:val="hybridMultilevel"/>
    <w:tmpl w:val="A120C44E"/>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4528026">
    <w:abstractNumId w:val="1"/>
  </w:num>
  <w:num w:numId="2" w16cid:durableId="1087964492">
    <w:abstractNumId w:val="0"/>
  </w:num>
  <w:num w:numId="3" w16cid:durableId="11803124">
    <w:abstractNumId w:val="3"/>
  </w:num>
  <w:num w:numId="4" w16cid:durableId="2057898686">
    <w:abstractNumId w:val="5"/>
  </w:num>
  <w:num w:numId="5" w16cid:durableId="346642817">
    <w:abstractNumId w:val="2"/>
  </w:num>
  <w:num w:numId="6" w16cid:durableId="1912108127">
    <w:abstractNumId w:val="6"/>
  </w:num>
  <w:num w:numId="7" w16cid:durableId="312297456">
    <w:abstractNumId w:val="7"/>
  </w:num>
  <w:num w:numId="8" w16cid:durableId="20965132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3CC"/>
    <w:rsid w:val="00003A30"/>
    <w:rsid w:val="000155C1"/>
    <w:rsid w:val="00021B95"/>
    <w:rsid w:val="00024186"/>
    <w:rsid w:val="00024512"/>
    <w:rsid w:val="00025E68"/>
    <w:rsid w:val="00040E73"/>
    <w:rsid w:val="00050B37"/>
    <w:rsid w:val="000519C9"/>
    <w:rsid w:val="0005333A"/>
    <w:rsid w:val="00057011"/>
    <w:rsid w:val="00061808"/>
    <w:rsid w:val="00073DAE"/>
    <w:rsid w:val="00076B47"/>
    <w:rsid w:val="00080CE6"/>
    <w:rsid w:val="0009118A"/>
    <w:rsid w:val="000932B7"/>
    <w:rsid w:val="000979DB"/>
    <w:rsid w:val="000A0917"/>
    <w:rsid w:val="000B1768"/>
    <w:rsid w:val="000B4F3F"/>
    <w:rsid w:val="000D5622"/>
    <w:rsid w:val="000D71B9"/>
    <w:rsid w:val="000E2ECA"/>
    <w:rsid w:val="000E6FF7"/>
    <w:rsid w:val="000F4517"/>
    <w:rsid w:val="00115B70"/>
    <w:rsid w:val="0012011F"/>
    <w:rsid w:val="00133C8C"/>
    <w:rsid w:val="0015522B"/>
    <w:rsid w:val="00165E1F"/>
    <w:rsid w:val="001701DE"/>
    <w:rsid w:val="00191001"/>
    <w:rsid w:val="00195AC2"/>
    <w:rsid w:val="001A2187"/>
    <w:rsid w:val="001B0A49"/>
    <w:rsid w:val="001B25F2"/>
    <w:rsid w:val="001D2BE0"/>
    <w:rsid w:val="001F43D2"/>
    <w:rsid w:val="001F4F7E"/>
    <w:rsid w:val="001F6AC8"/>
    <w:rsid w:val="0020146C"/>
    <w:rsid w:val="0020564F"/>
    <w:rsid w:val="00220119"/>
    <w:rsid w:val="002325F9"/>
    <w:rsid w:val="00252DF8"/>
    <w:rsid w:val="00254A5A"/>
    <w:rsid w:val="00255306"/>
    <w:rsid w:val="00255D49"/>
    <w:rsid w:val="00260377"/>
    <w:rsid w:val="0027153C"/>
    <w:rsid w:val="00283357"/>
    <w:rsid w:val="00285B77"/>
    <w:rsid w:val="002A20C3"/>
    <w:rsid w:val="002A432F"/>
    <w:rsid w:val="002A4E0C"/>
    <w:rsid w:val="002B642F"/>
    <w:rsid w:val="002C0FBA"/>
    <w:rsid w:val="002E5ECC"/>
    <w:rsid w:val="002F3B10"/>
    <w:rsid w:val="00311895"/>
    <w:rsid w:val="0031317D"/>
    <w:rsid w:val="00317E4D"/>
    <w:rsid w:val="00321F6B"/>
    <w:rsid w:val="00332196"/>
    <w:rsid w:val="0034669F"/>
    <w:rsid w:val="003505B9"/>
    <w:rsid w:val="003547FF"/>
    <w:rsid w:val="00361390"/>
    <w:rsid w:val="00363DC4"/>
    <w:rsid w:val="00371D3D"/>
    <w:rsid w:val="00371DCE"/>
    <w:rsid w:val="0038099E"/>
    <w:rsid w:val="00382C73"/>
    <w:rsid w:val="00396908"/>
    <w:rsid w:val="003A3156"/>
    <w:rsid w:val="003A716E"/>
    <w:rsid w:val="003B4DDB"/>
    <w:rsid w:val="003D6168"/>
    <w:rsid w:val="003F2235"/>
    <w:rsid w:val="00403954"/>
    <w:rsid w:val="00406D10"/>
    <w:rsid w:val="00411698"/>
    <w:rsid w:val="0041258B"/>
    <w:rsid w:val="00420BB9"/>
    <w:rsid w:val="004247EB"/>
    <w:rsid w:val="004356A7"/>
    <w:rsid w:val="004451EC"/>
    <w:rsid w:val="00451263"/>
    <w:rsid w:val="004522D1"/>
    <w:rsid w:val="00454BAB"/>
    <w:rsid w:val="00457D86"/>
    <w:rsid w:val="00460F88"/>
    <w:rsid w:val="004622F6"/>
    <w:rsid w:val="00467DB0"/>
    <w:rsid w:val="00470D62"/>
    <w:rsid w:val="00476BA5"/>
    <w:rsid w:val="00477939"/>
    <w:rsid w:val="00481832"/>
    <w:rsid w:val="00492099"/>
    <w:rsid w:val="0049298A"/>
    <w:rsid w:val="00496937"/>
    <w:rsid w:val="00497B83"/>
    <w:rsid w:val="004C016B"/>
    <w:rsid w:val="004C051E"/>
    <w:rsid w:val="004D0DBB"/>
    <w:rsid w:val="004D2446"/>
    <w:rsid w:val="004D61DE"/>
    <w:rsid w:val="004F2D05"/>
    <w:rsid w:val="004F6A05"/>
    <w:rsid w:val="00500844"/>
    <w:rsid w:val="0051216B"/>
    <w:rsid w:val="00546556"/>
    <w:rsid w:val="005506E6"/>
    <w:rsid w:val="005648BF"/>
    <w:rsid w:val="00575FEB"/>
    <w:rsid w:val="005831AC"/>
    <w:rsid w:val="00587774"/>
    <w:rsid w:val="0059405F"/>
    <w:rsid w:val="005A5100"/>
    <w:rsid w:val="005A7616"/>
    <w:rsid w:val="005B5BA8"/>
    <w:rsid w:val="005C7431"/>
    <w:rsid w:val="005D1B7F"/>
    <w:rsid w:val="005E68D2"/>
    <w:rsid w:val="005E73CC"/>
    <w:rsid w:val="00603962"/>
    <w:rsid w:val="00611EFA"/>
    <w:rsid w:val="0062002D"/>
    <w:rsid w:val="0063384C"/>
    <w:rsid w:val="00636C00"/>
    <w:rsid w:val="00643ACC"/>
    <w:rsid w:val="00644CBE"/>
    <w:rsid w:val="00646556"/>
    <w:rsid w:val="00653EA9"/>
    <w:rsid w:val="00654675"/>
    <w:rsid w:val="00660D84"/>
    <w:rsid w:val="00665464"/>
    <w:rsid w:val="00672D27"/>
    <w:rsid w:val="0067362D"/>
    <w:rsid w:val="00675FDE"/>
    <w:rsid w:val="00687717"/>
    <w:rsid w:val="006A4658"/>
    <w:rsid w:val="006A4BF8"/>
    <w:rsid w:val="006A793F"/>
    <w:rsid w:val="006A79C9"/>
    <w:rsid w:val="006B2786"/>
    <w:rsid w:val="006B3B0D"/>
    <w:rsid w:val="006B6CF8"/>
    <w:rsid w:val="006D7029"/>
    <w:rsid w:val="006F01FD"/>
    <w:rsid w:val="00700340"/>
    <w:rsid w:val="0070297B"/>
    <w:rsid w:val="00703BC2"/>
    <w:rsid w:val="00735C5F"/>
    <w:rsid w:val="0074156D"/>
    <w:rsid w:val="007440AA"/>
    <w:rsid w:val="00757BB8"/>
    <w:rsid w:val="007634A4"/>
    <w:rsid w:val="00763C6C"/>
    <w:rsid w:val="00767292"/>
    <w:rsid w:val="00773EFF"/>
    <w:rsid w:val="007860F3"/>
    <w:rsid w:val="0078638F"/>
    <w:rsid w:val="007911AF"/>
    <w:rsid w:val="007A2483"/>
    <w:rsid w:val="007A370A"/>
    <w:rsid w:val="007C7D25"/>
    <w:rsid w:val="007C7D72"/>
    <w:rsid w:val="007D07D1"/>
    <w:rsid w:val="007D4DDA"/>
    <w:rsid w:val="007E3E14"/>
    <w:rsid w:val="007E4CC8"/>
    <w:rsid w:val="007F6942"/>
    <w:rsid w:val="00805542"/>
    <w:rsid w:val="00812980"/>
    <w:rsid w:val="0083512B"/>
    <w:rsid w:val="008422E5"/>
    <w:rsid w:val="008445A5"/>
    <w:rsid w:val="00850274"/>
    <w:rsid w:val="00856AD6"/>
    <w:rsid w:val="0085701F"/>
    <w:rsid w:val="00863E12"/>
    <w:rsid w:val="008675C6"/>
    <w:rsid w:val="008729FD"/>
    <w:rsid w:val="00885FD6"/>
    <w:rsid w:val="00890180"/>
    <w:rsid w:val="008966E4"/>
    <w:rsid w:val="0089793C"/>
    <w:rsid w:val="008B3326"/>
    <w:rsid w:val="008B58DF"/>
    <w:rsid w:val="008C15B7"/>
    <w:rsid w:val="008C2B51"/>
    <w:rsid w:val="008C713E"/>
    <w:rsid w:val="008C7A54"/>
    <w:rsid w:val="008D5C0F"/>
    <w:rsid w:val="008D6DC8"/>
    <w:rsid w:val="008E2BFE"/>
    <w:rsid w:val="008E490D"/>
    <w:rsid w:val="008F2376"/>
    <w:rsid w:val="008F3EA9"/>
    <w:rsid w:val="009247A6"/>
    <w:rsid w:val="0092707B"/>
    <w:rsid w:val="009304E3"/>
    <w:rsid w:val="00936CF7"/>
    <w:rsid w:val="009459AB"/>
    <w:rsid w:val="00947C51"/>
    <w:rsid w:val="00953FDF"/>
    <w:rsid w:val="00954E8F"/>
    <w:rsid w:val="00955135"/>
    <w:rsid w:val="009609E2"/>
    <w:rsid w:val="009821FA"/>
    <w:rsid w:val="00993EA4"/>
    <w:rsid w:val="009A19FB"/>
    <w:rsid w:val="009A1C91"/>
    <w:rsid w:val="009A4C78"/>
    <w:rsid w:val="009B5211"/>
    <w:rsid w:val="009C06D9"/>
    <w:rsid w:val="009C69AF"/>
    <w:rsid w:val="009C786C"/>
    <w:rsid w:val="009D1699"/>
    <w:rsid w:val="009D4396"/>
    <w:rsid w:val="009D69E1"/>
    <w:rsid w:val="009E63C9"/>
    <w:rsid w:val="009E794B"/>
    <w:rsid w:val="009F1532"/>
    <w:rsid w:val="009F3D5B"/>
    <w:rsid w:val="009F6B4E"/>
    <w:rsid w:val="00A011E4"/>
    <w:rsid w:val="00A33C3A"/>
    <w:rsid w:val="00A42072"/>
    <w:rsid w:val="00A438C6"/>
    <w:rsid w:val="00A4549B"/>
    <w:rsid w:val="00A46CAA"/>
    <w:rsid w:val="00A63FC7"/>
    <w:rsid w:val="00A6675E"/>
    <w:rsid w:val="00A75F40"/>
    <w:rsid w:val="00A87A2C"/>
    <w:rsid w:val="00A94F6E"/>
    <w:rsid w:val="00AA5AC3"/>
    <w:rsid w:val="00AB7E23"/>
    <w:rsid w:val="00AC0B7C"/>
    <w:rsid w:val="00AD18C3"/>
    <w:rsid w:val="00AE0AF5"/>
    <w:rsid w:val="00AE5C45"/>
    <w:rsid w:val="00AF1E37"/>
    <w:rsid w:val="00B004B8"/>
    <w:rsid w:val="00B1161B"/>
    <w:rsid w:val="00B22849"/>
    <w:rsid w:val="00B250AF"/>
    <w:rsid w:val="00B27634"/>
    <w:rsid w:val="00B41238"/>
    <w:rsid w:val="00B51556"/>
    <w:rsid w:val="00B645D3"/>
    <w:rsid w:val="00B77C8F"/>
    <w:rsid w:val="00BB380D"/>
    <w:rsid w:val="00BB3F2F"/>
    <w:rsid w:val="00BD1D07"/>
    <w:rsid w:val="00BD7D1A"/>
    <w:rsid w:val="00BE6B24"/>
    <w:rsid w:val="00BF2C30"/>
    <w:rsid w:val="00BF756F"/>
    <w:rsid w:val="00C0317F"/>
    <w:rsid w:val="00C05D60"/>
    <w:rsid w:val="00C1292C"/>
    <w:rsid w:val="00C12A1D"/>
    <w:rsid w:val="00C20F97"/>
    <w:rsid w:val="00C23CD4"/>
    <w:rsid w:val="00C24F6B"/>
    <w:rsid w:val="00C250E8"/>
    <w:rsid w:val="00C27157"/>
    <w:rsid w:val="00C27DEF"/>
    <w:rsid w:val="00C31AF6"/>
    <w:rsid w:val="00C40F9D"/>
    <w:rsid w:val="00C42F2D"/>
    <w:rsid w:val="00C4727C"/>
    <w:rsid w:val="00C5038D"/>
    <w:rsid w:val="00C6353D"/>
    <w:rsid w:val="00C71427"/>
    <w:rsid w:val="00C80FFC"/>
    <w:rsid w:val="00CA401D"/>
    <w:rsid w:val="00CB403C"/>
    <w:rsid w:val="00CB5494"/>
    <w:rsid w:val="00CC066B"/>
    <w:rsid w:val="00CD0D43"/>
    <w:rsid w:val="00CE5C0F"/>
    <w:rsid w:val="00D0111B"/>
    <w:rsid w:val="00D05364"/>
    <w:rsid w:val="00D213C3"/>
    <w:rsid w:val="00D3207E"/>
    <w:rsid w:val="00D37B03"/>
    <w:rsid w:val="00D40927"/>
    <w:rsid w:val="00D46A0E"/>
    <w:rsid w:val="00D50DC2"/>
    <w:rsid w:val="00D5372C"/>
    <w:rsid w:val="00D64203"/>
    <w:rsid w:val="00D649CC"/>
    <w:rsid w:val="00D70F59"/>
    <w:rsid w:val="00D71A18"/>
    <w:rsid w:val="00D75C01"/>
    <w:rsid w:val="00D7681F"/>
    <w:rsid w:val="00D83FB5"/>
    <w:rsid w:val="00D87B9A"/>
    <w:rsid w:val="00D903D3"/>
    <w:rsid w:val="00D918F4"/>
    <w:rsid w:val="00D92A75"/>
    <w:rsid w:val="00D95990"/>
    <w:rsid w:val="00DA0132"/>
    <w:rsid w:val="00DA2147"/>
    <w:rsid w:val="00DA3519"/>
    <w:rsid w:val="00DA638C"/>
    <w:rsid w:val="00DB5B1F"/>
    <w:rsid w:val="00DB67C2"/>
    <w:rsid w:val="00DC17F1"/>
    <w:rsid w:val="00DD6DF7"/>
    <w:rsid w:val="00DE65ED"/>
    <w:rsid w:val="00DF7D15"/>
    <w:rsid w:val="00E01383"/>
    <w:rsid w:val="00E02355"/>
    <w:rsid w:val="00E03AE3"/>
    <w:rsid w:val="00E15DE2"/>
    <w:rsid w:val="00E26917"/>
    <w:rsid w:val="00E34164"/>
    <w:rsid w:val="00E4083F"/>
    <w:rsid w:val="00E45772"/>
    <w:rsid w:val="00E530D2"/>
    <w:rsid w:val="00E542D3"/>
    <w:rsid w:val="00E545C3"/>
    <w:rsid w:val="00E67C8C"/>
    <w:rsid w:val="00E70B67"/>
    <w:rsid w:val="00E74365"/>
    <w:rsid w:val="00E92808"/>
    <w:rsid w:val="00EA77A7"/>
    <w:rsid w:val="00EC1718"/>
    <w:rsid w:val="00EC466F"/>
    <w:rsid w:val="00ED69BE"/>
    <w:rsid w:val="00EE74A3"/>
    <w:rsid w:val="00EF3AC5"/>
    <w:rsid w:val="00F00552"/>
    <w:rsid w:val="00F13ABF"/>
    <w:rsid w:val="00F1413D"/>
    <w:rsid w:val="00F1475F"/>
    <w:rsid w:val="00F224AF"/>
    <w:rsid w:val="00F470B7"/>
    <w:rsid w:val="00F534FE"/>
    <w:rsid w:val="00F834C9"/>
    <w:rsid w:val="00F8555E"/>
    <w:rsid w:val="00F90F20"/>
    <w:rsid w:val="00F916EF"/>
    <w:rsid w:val="00FA187D"/>
    <w:rsid w:val="00FA295F"/>
    <w:rsid w:val="00FB26FC"/>
    <w:rsid w:val="00FD1EDA"/>
    <w:rsid w:val="00FD70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57A15"/>
  <w15:chartTrackingRefBased/>
  <w15:docId w15:val="{272D0A64-2842-4417-8CD8-CA53B0130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5831AC"/>
    <w:rPr>
      <w:b/>
      <w:bCs/>
    </w:rPr>
  </w:style>
  <w:style w:type="paragraph" w:styleId="Odstavecseseznamem">
    <w:name w:val="List Paragraph"/>
    <w:basedOn w:val="Normln"/>
    <w:uiPriority w:val="34"/>
    <w:qFormat/>
    <w:rsid w:val="005831AC"/>
    <w:pPr>
      <w:ind w:left="720"/>
      <w:contextualSpacing/>
    </w:pPr>
  </w:style>
  <w:style w:type="character" w:styleId="Odkaznakoment">
    <w:name w:val="annotation reference"/>
    <w:basedOn w:val="Standardnpsmoodstavce"/>
    <w:uiPriority w:val="99"/>
    <w:semiHidden/>
    <w:unhideWhenUsed/>
    <w:rsid w:val="00AE5C45"/>
    <w:rPr>
      <w:sz w:val="16"/>
      <w:szCs w:val="16"/>
    </w:rPr>
  </w:style>
  <w:style w:type="paragraph" w:styleId="Textkomente">
    <w:name w:val="annotation text"/>
    <w:basedOn w:val="Normln"/>
    <w:link w:val="TextkomenteChar"/>
    <w:uiPriority w:val="99"/>
    <w:unhideWhenUsed/>
    <w:rsid w:val="00AE5C45"/>
    <w:pPr>
      <w:spacing w:line="240" w:lineRule="auto"/>
    </w:pPr>
    <w:rPr>
      <w:sz w:val="20"/>
      <w:szCs w:val="20"/>
    </w:rPr>
  </w:style>
  <w:style w:type="character" w:customStyle="1" w:styleId="TextkomenteChar">
    <w:name w:val="Text komentáře Char"/>
    <w:basedOn w:val="Standardnpsmoodstavce"/>
    <w:link w:val="Textkomente"/>
    <w:uiPriority w:val="99"/>
    <w:rsid w:val="00AE5C45"/>
    <w:rPr>
      <w:sz w:val="20"/>
      <w:szCs w:val="20"/>
    </w:rPr>
  </w:style>
  <w:style w:type="paragraph" w:styleId="Pedmtkomente">
    <w:name w:val="annotation subject"/>
    <w:basedOn w:val="Textkomente"/>
    <w:next w:val="Textkomente"/>
    <w:link w:val="PedmtkomenteChar"/>
    <w:uiPriority w:val="99"/>
    <w:semiHidden/>
    <w:unhideWhenUsed/>
    <w:rsid w:val="00AE5C45"/>
    <w:rPr>
      <w:b/>
      <w:bCs/>
    </w:rPr>
  </w:style>
  <w:style w:type="character" w:customStyle="1" w:styleId="PedmtkomenteChar">
    <w:name w:val="Předmět komentáře Char"/>
    <w:basedOn w:val="TextkomenteChar"/>
    <w:link w:val="Pedmtkomente"/>
    <w:uiPriority w:val="99"/>
    <w:semiHidden/>
    <w:rsid w:val="00AE5C45"/>
    <w:rPr>
      <w:b/>
      <w:bCs/>
      <w:sz w:val="20"/>
      <w:szCs w:val="20"/>
    </w:rPr>
  </w:style>
  <w:style w:type="paragraph" w:styleId="Revize">
    <w:name w:val="Revision"/>
    <w:hidden/>
    <w:uiPriority w:val="99"/>
    <w:semiHidden/>
    <w:rsid w:val="00805542"/>
    <w:pPr>
      <w:spacing w:after="0" w:line="240" w:lineRule="auto"/>
    </w:pPr>
  </w:style>
  <w:style w:type="paragraph" w:customStyle="1" w:styleId="pf0">
    <w:name w:val="pf0"/>
    <w:basedOn w:val="Normln"/>
    <w:rsid w:val="004522D1"/>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cf01">
    <w:name w:val="cf01"/>
    <w:basedOn w:val="Standardnpsmoodstavce"/>
    <w:rsid w:val="004522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9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1350</Words>
  <Characters>7969</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Růžička</dc:creator>
  <cp:keywords/>
  <dc:description/>
  <cp:lastModifiedBy>Jan Růžička</cp:lastModifiedBy>
  <cp:revision>3</cp:revision>
  <dcterms:created xsi:type="dcterms:W3CDTF">2024-10-04T08:13:00Z</dcterms:created>
  <dcterms:modified xsi:type="dcterms:W3CDTF">2024-10-04T08:14:00Z</dcterms:modified>
</cp:coreProperties>
</file>