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</w:t>
      </w:r>
      <w:proofErr w:type="spellStart"/>
      <w:r w:rsidR="00073E5C">
        <w:rPr>
          <w:b/>
        </w:rPr>
        <w:t>Midline</w:t>
      </w:r>
      <w:proofErr w:type="spellEnd"/>
      <w:r w:rsidR="00073E5C">
        <w:rPr>
          <w:b/>
        </w:rPr>
        <w:t xml:space="preserve">, PICC a dlhodobé </w:t>
      </w:r>
      <w:proofErr w:type="spellStart"/>
      <w:r w:rsidR="00073E5C">
        <w:rPr>
          <w:b/>
        </w:rPr>
        <w:t>hemodialyzačné</w:t>
      </w:r>
      <w:proofErr w:type="spellEnd"/>
      <w:r w:rsidR="00073E5C">
        <w:rPr>
          <w:b/>
        </w:rPr>
        <w:t xml:space="preserve">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E600CA" w:rsidRPr="00073E5C">
        <w:t xml:space="preserve"> </w:t>
      </w:r>
      <w:r w:rsidR="001B4E77" w:rsidRPr="000644A7">
        <w:rPr>
          <w:highlight w:val="yellow"/>
        </w:rPr>
        <w:t>Časť</w:t>
      </w:r>
      <w:r w:rsidR="00A40B9C" w:rsidRPr="000644A7">
        <w:rPr>
          <w:highlight w:val="yellow"/>
        </w:rPr>
        <w:t xml:space="preserve"> č.</w:t>
      </w:r>
      <w:r w:rsidR="000644A7" w:rsidRPr="000644A7">
        <w:rPr>
          <w:highlight w:val="yellow"/>
        </w:rPr>
        <w:t xml:space="preserve">5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lastRenderedPageBreak/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</w:t>
      </w:r>
      <w:r w:rsidR="007F3D3B" w:rsidRPr="009E1362">
        <w:rPr>
          <w:b w:val="0"/>
        </w:rPr>
        <w:lastRenderedPageBreak/>
        <w:t xml:space="preserve">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ust. § 303 a nasl. zákona č. 513/1991 Zb. Obchodného zákonníka v znení neskorších predpisov. V prípade ak predávajúci </w:t>
      </w:r>
      <w:r w:rsidRPr="009E1362">
        <w:lastRenderedPageBreak/>
        <w:t>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 xml:space="preserve">entrálne </w:t>
      </w:r>
      <w:proofErr w:type="spellStart"/>
      <w:r>
        <w:rPr>
          <w:b/>
        </w:rPr>
        <w:t>venózne</w:t>
      </w:r>
      <w:proofErr w:type="spellEnd"/>
      <w:r>
        <w:rPr>
          <w:b/>
        </w:rPr>
        <w:t xml:space="preserve"> katétre, </w:t>
      </w:r>
      <w:proofErr w:type="spellStart"/>
      <w:r>
        <w:rPr>
          <w:b/>
        </w:rPr>
        <w:t>Midline</w:t>
      </w:r>
      <w:proofErr w:type="spellEnd"/>
      <w:r>
        <w:rPr>
          <w:b/>
        </w:rPr>
        <w:t xml:space="preserve">, PICC a dlhodobé </w:t>
      </w:r>
      <w:proofErr w:type="spellStart"/>
      <w:r>
        <w:rPr>
          <w:b/>
        </w:rPr>
        <w:t>hemodialyzačné</w:t>
      </w:r>
      <w:proofErr w:type="spellEnd"/>
      <w:r>
        <w:rPr>
          <w:b/>
        </w:rPr>
        <w:t xml:space="preserve">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A" w:rsidRDefault="00A0089A" w:rsidP="00CC0E72">
      <w:r>
        <w:separator/>
      </w:r>
    </w:p>
  </w:endnote>
  <w:endnote w:type="continuationSeparator" w:id="0">
    <w:p w:rsidR="00A0089A" w:rsidRDefault="00A0089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A" w:rsidRDefault="00A0089A" w:rsidP="00CC0E72">
      <w:r>
        <w:separator/>
      </w:r>
    </w:p>
  </w:footnote>
  <w:footnote w:type="continuationSeparator" w:id="0">
    <w:p w:rsidR="00A0089A" w:rsidRDefault="00A0089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644A7"/>
    <w:rsid w:val="00072AC2"/>
    <w:rsid w:val="00073E5C"/>
    <w:rsid w:val="000746C6"/>
    <w:rsid w:val="000747CC"/>
    <w:rsid w:val="00074A79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17E0A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2779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E581-9794-4854-B417-28BBEA72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7</cp:revision>
  <cp:lastPrinted>2024-06-20T06:48:00Z</cp:lastPrinted>
  <dcterms:created xsi:type="dcterms:W3CDTF">2024-09-13T06:06:00Z</dcterms:created>
  <dcterms:modified xsi:type="dcterms:W3CDTF">2024-11-04T10:25:00Z</dcterms:modified>
</cp:coreProperties>
</file>