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1DED" w14:textId="77777777" w:rsidR="00D224A5" w:rsidRPr="00C44EBE" w:rsidRDefault="00D224A5" w:rsidP="00D224A5">
      <w:pPr>
        <w:rPr>
          <w:rFonts w:ascii="Calibri" w:hAnsi="Calibri" w:cs="Calibri"/>
          <w:sz w:val="22"/>
          <w:szCs w:val="28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2"/>
        <w:gridCol w:w="4311"/>
      </w:tblGrid>
      <w:tr w:rsidR="00103E10" w:rsidRPr="00C44EBE" w14:paraId="24A4C9E2" w14:textId="77777777" w:rsidTr="00032B91">
        <w:tc>
          <w:tcPr>
            <w:tcW w:w="4815" w:type="dxa"/>
            <w:shd w:val="clear" w:color="auto" w:fill="auto"/>
            <w:vAlign w:val="center"/>
          </w:tcPr>
          <w:p w14:paraId="0F42FB05" w14:textId="77777777" w:rsidR="00103E10" w:rsidRPr="00C44EBE" w:rsidRDefault="00103E10" w:rsidP="00103E10">
            <w:pPr>
              <w:spacing w:before="120" w:after="120"/>
              <w:rPr>
                <w:rFonts w:ascii="Calibri" w:hAnsi="Calibri" w:cs="Calibri"/>
                <w:sz w:val="22"/>
                <w:szCs w:val="28"/>
              </w:rPr>
            </w:pPr>
            <w:r w:rsidRPr="00C44EBE">
              <w:rPr>
                <w:rFonts w:ascii="Calibri" w:hAnsi="Calibri" w:cs="Calibri"/>
                <w:sz w:val="22"/>
                <w:szCs w:val="28"/>
              </w:rPr>
              <w:t>číslo smlouvy Objednatele</w:t>
            </w:r>
          </w:p>
        </w:tc>
        <w:tc>
          <w:tcPr>
            <w:tcW w:w="4365" w:type="dxa"/>
            <w:shd w:val="clear" w:color="auto" w:fill="auto"/>
          </w:tcPr>
          <w:p w14:paraId="17A4B447" w14:textId="72C2BEB8" w:rsidR="00103E10" w:rsidRPr="00C44EBE" w:rsidRDefault="00823262" w:rsidP="00103E10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4EBE">
              <w:rPr>
                <w:rFonts w:ascii="Calibri" w:hAnsi="Calibri" w:cs="Calibri"/>
                <w:b/>
                <w:bCs/>
                <w:sz w:val="22"/>
                <w:szCs w:val="22"/>
              </w:rPr>
              <w:t>2024182</w:t>
            </w:r>
          </w:p>
        </w:tc>
      </w:tr>
      <w:tr w:rsidR="00103E10" w:rsidRPr="00C44EBE" w14:paraId="58B2E37C" w14:textId="77777777" w:rsidTr="00032B91">
        <w:tc>
          <w:tcPr>
            <w:tcW w:w="4815" w:type="dxa"/>
            <w:shd w:val="clear" w:color="auto" w:fill="auto"/>
            <w:vAlign w:val="center"/>
          </w:tcPr>
          <w:p w14:paraId="60E19E85" w14:textId="77777777" w:rsidR="00103E10" w:rsidRPr="00C44EBE" w:rsidRDefault="00103E10" w:rsidP="00103E10">
            <w:pPr>
              <w:spacing w:before="120" w:after="120"/>
              <w:rPr>
                <w:rFonts w:ascii="Calibri" w:hAnsi="Calibri" w:cs="Calibri"/>
                <w:sz w:val="22"/>
                <w:szCs w:val="28"/>
              </w:rPr>
            </w:pPr>
            <w:r w:rsidRPr="00C44EBE">
              <w:rPr>
                <w:rFonts w:ascii="Calibri" w:hAnsi="Calibri" w:cs="Calibri"/>
                <w:sz w:val="22"/>
                <w:szCs w:val="28"/>
              </w:rPr>
              <w:t xml:space="preserve">číslo smlouvy Dodavatele </w:t>
            </w:r>
          </w:p>
        </w:tc>
        <w:tc>
          <w:tcPr>
            <w:tcW w:w="4365" w:type="dxa"/>
            <w:shd w:val="clear" w:color="auto" w:fill="auto"/>
          </w:tcPr>
          <w:p w14:paraId="4A8B2FBB" w14:textId="69986383" w:rsidR="00103E10" w:rsidRPr="00C44EBE" w:rsidRDefault="00103E10" w:rsidP="00103E10">
            <w:pPr>
              <w:spacing w:before="120" w:after="120"/>
              <w:rPr>
                <w:rFonts w:ascii="Calibri" w:hAnsi="Calibri" w:cs="Calibri"/>
                <w:sz w:val="22"/>
                <w:szCs w:val="28"/>
              </w:rPr>
            </w:pPr>
            <w:r w:rsidRPr="00C44EBE">
              <w:rPr>
                <w:rFonts w:ascii="Calibri" w:hAnsi="Calibri" w:cs="Calibri"/>
                <w:sz w:val="22"/>
                <w:szCs w:val="22"/>
                <w:highlight w:val="green"/>
              </w:rPr>
              <w:t>[</w:t>
            </w:r>
            <w:r w:rsidR="0010334B" w:rsidRPr="00C44EBE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DOPLNÍ DODAVATEL</w:t>
            </w:r>
            <w:r w:rsidRPr="00C44EBE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</w:tbl>
    <w:p w14:paraId="61CE01FB" w14:textId="77777777" w:rsidR="00D224A5" w:rsidRPr="0010334B" w:rsidRDefault="00D224A5" w:rsidP="00D224A5">
      <w:pPr>
        <w:pStyle w:val="Nadpis"/>
        <w:ind w:left="1418"/>
        <w:jc w:val="right"/>
        <w:rPr>
          <w:rFonts w:ascii="Calibri" w:hAnsi="Calibri" w:cs="Calibri"/>
        </w:rPr>
      </w:pPr>
      <w:r w:rsidRPr="0010334B">
        <w:rPr>
          <w:rFonts w:ascii="Calibri" w:hAnsi="Calibri" w:cs="Calibri"/>
        </w:rPr>
        <w:tab/>
      </w:r>
      <w:r w:rsidRPr="0010334B">
        <w:rPr>
          <w:rFonts w:ascii="Calibri" w:hAnsi="Calibri" w:cs="Calibri"/>
        </w:rPr>
        <w:tab/>
      </w:r>
      <w:r w:rsidRPr="0010334B">
        <w:rPr>
          <w:rFonts w:ascii="Calibri" w:hAnsi="Calibri" w:cs="Calibri"/>
        </w:rPr>
        <w:tab/>
      </w:r>
    </w:p>
    <w:p w14:paraId="372EF6A4" w14:textId="77777777" w:rsidR="00D224A5" w:rsidRPr="0010334B" w:rsidRDefault="00D224A5" w:rsidP="00D224A5">
      <w:pPr>
        <w:pStyle w:val="Nadpis"/>
        <w:ind w:left="1418"/>
        <w:jc w:val="right"/>
        <w:rPr>
          <w:rFonts w:ascii="Calibri" w:hAnsi="Calibri" w:cs="Calibri"/>
        </w:rPr>
      </w:pPr>
      <w:r w:rsidRPr="0010334B">
        <w:rPr>
          <w:rFonts w:ascii="Calibri" w:hAnsi="Calibri" w:cs="Calibri"/>
        </w:rPr>
        <w:tab/>
      </w:r>
      <w:r w:rsidRPr="0010334B">
        <w:rPr>
          <w:rFonts w:ascii="Calibri" w:hAnsi="Calibri" w:cs="Calibri"/>
        </w:rPr>
        <w:tab/>
      </w:r>
      <w:r w:rsidRPr="0010334B">
        <w:rPr>
          <w:rFonts w:ascii="Calibri" w:hAnsi="Calibri" w:cs="Calibri"/>
        </w:rPr>
        <w:tab/>
      </w:r>
    </w:p>
    <w:p w14:paraId="1FB8C01B" w14:textId="77777777" w:rsidR="00D224A5" w:rsidRPr="0010334B" w:rsidRDefault="00D224A5" w:rsidP="00D224A5">
      <w:pPr>
        <w:jc w:val="center"/>
        <w:rPr>
          <w:rFonts w:ascii="Calibri" w:hAnsi="Calibri" w:cs="Calibri"/>
        </w:rPr>
      </w:pPr>
    </w:p>
    <w:p w14:paraId="0DAE8D13" w14:textId="77777777" w:rsidR="00D224A5" w:rsidRPr="0010334B" w:rsidRDefault="00D224A5" w:rsidP="00D224A5">
      <w:pPr>
        <w:jc w:val="center"/>
        <w:rPr>
          <w:rFonts w:ascii="Calibri" w:hAnsi="Calibri" w:cs="Calibri"/>
        </w:rPr>
      </w:pPr>
    </w:p>
    <w:p w14:paraId="7C66CD64" w14:textId="77777777" w:rsidR="00D224A5" w:rsidRPr="00C44EBE" w:rsidRDefault="00D224A5" w:rsidP="00D224A5">
      <w:pPr>
        <w:jc w:val="center"/>
        <w:rPr>
          <w:rFonts w:ascii="Calibri" w:hAnsi="Calibri" w:cs="Calibri"/>
          <w:b/>
          <w:bCs/>
          <w:sz w:val="24"/>
          <w:szCs w:val="32"/>
        </w:rPr>
      </w:pPr>
      <w:r w:rsidRPr="00C44EBE">
        <w:rPr>
          <w:rFonts w:ascii="Calibri" w:hAnsi="Calibri" w:cs="Calibri"/>
          <w:b/>
          <w:bCs/>
          <w:sz w:val="24"/>
          <w:szCs w:val="32"/>
        </w:rPr>
        <w:t>Silnice LK a.s.</w:t>
      </w:r>
    </w:p>
    <w:p w14:paraId="0EE27E13" w14:textId="77777777" w:rsidR="00D224A5" w:rsidRPr="00C44EBE" w:rsidRDefault="00D224A5" w:rsidP="00D224A5">
      <w:pPr>
        <w:spacing w:after="120"/>
        <w:jc w:val="center"/>
        <w:rPr>
          <w:rFonts w:ascii="Calibri" w:hAnsi="Calibri" w:cs="Calibri"/>
          <w:b/>
          <w:bCs/>
          <w:sz w:val="24"/>
          <w:szCs w:val="32"/>
        </w:rPr>
      </w:pPr>
    </w:p>
    <w:p w14:paraId="220B6569" w14:textId="77777777" w:rsidR="00D224A5" w:rsidRPr="00C44EBE" w:rsidRDefault="00D224A5" w:rsidP="00D224A5">
      <w:pPr>
        <w:jc w:val="center"/>
        <w:rPr>
          <w:rFonts w:ascii="Calibri" w:hAnsi="Calibri" w:cs="Calibri"/>
          <w:b/>
          <w:bCs/>
          <w:sz w:val="24"/>
          <w:szCs w:val="32"/>
        </w:rPr>
      </w:pPr>
      <w:r w:rsidRPr="00C44EBE">
        <w:rPr>
          <w:rFonts w:ascii="Calibri" w:hAnsi="Calibri" w:cs="Calibri"/>
          <w:b/>
          <w:bCs/>
          <w:sz w:val="24"/>
          <w:szCs w:val="32"/>
        </w:rPr>
        <w:t>a</w:t>
      </w:r>
    </w:p>
    <w:p w14:paraId="2A3E4410" w14:textId="77777777" w:rsidR="00D224A5" w:rsidRPr="00C44EBE" w:rsidRDefault="00D224A5" w:rsidP="00D224A5">
      <w:pPr>
        <w:spacing w:after="120"/>
        <w:jc w:val="center"/>
        <w:rPr>
          <w:rFonts w:ascii="Calibri" w:hAnsi="Calibri" w:cs="Calibri"/>
          <w:b/>
          <w:bCs/>
          <w:sz w:val="24"/>
          <w:szCs w:val="32"/>
        </w:rPr>
      </w:pPr>
    </w:p>
    <w:p w14:paraId="106C3300" w14:textId="0418C6F1" w:rsidR="00D224A5" w:rsidRPr="00C44EBE" w:rsidRDefault="00AC2F05" w:rsidP="00D224A5">
      <w:pPr>
        <w:jc w:val="center"/>
        <w:rPr>
          <w:rFonts w:ascii="Calibri" w:hAnsi="Calibri" w:cs="Calibri"/>
          <w:b/>
          <w:bCs/>
          <w:sz w:val="24"/>
        </w:rPr>
      </w:pPr>
      <w:r w:rsidRPr="00C44EBE">
        <w:rPr>
          <w:rFonts w:ascii="Calibri" w:hAnsi="Calibri" w:cs="Calibri"/>
          <w:b/>
          <w:bCs/>
          <w:sz w:val="24"/>
          <w:highlight w:val="green"/>
        </w:rPr>
        <w:t>[DOPLNÍ DODAVATEL]</w:t>
      </w:r>
    </w:p>
    <w:p w14:paraId="1B37E43E" w14:textId="77777777" w:rsidR="00AC2F05" w:rsidRDefault="00AC2F05" w:rsidP="00D224A5">
      <w:pPr>
        <w:jc w:val="center"/>
        <w:rPr>
          <w:rFonts w:ascii="Calibri" w:hAnsi="Calibri" w:cs="Calibri"/>
          <w:szCs w:val="21"/>
        </w:rPr>
      </w:pPr>
    </w:p>
    <w:p w14:paraId="6577CFA4" w14:textId="77777777" w:rsidR="00AC2F05" w:rsidRPr="0010334B" w:rsidRDefault="00AC2F05" w:rsidP="00D224A5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21ED469E" w14:textId="77777777" w:rsidR="00D224A5" w:rsidRPr="0010334B" w:rsidRDefault="00D224A5" w:rsidP="00D224A5">
      <w:pPr>
        <w:jc w:val="center"/>
        <w:rPr>
          <w:rFonts w:ascii="Calibri" w:hAnsi="Calibri" w:cs="Calibri"/>
          <w:b/>
          <w:color w:val="000000"/>
          <w:sz w:val="40"/>
        </w:rPr>
      </w:pPr>
      <w:r w:rsidRPr="0010334B">
        <w:rPr>
          <w:rFonts w:ascii="Calibri" w:hAnsi="Calibri" w:cs="Calibri"/>
          <w:b/>
          <w:color w:val="000000"/>
          <w:sz w:val="40"/>
        </w:rPr>
        <w:t>SMLOUVA O POSKYTOVÁNÍ DODÁVEK</w:t>
      </w:r>
    </w:p>
    <w:p w14:paraId="26BAD70B" w14:textId="24076A00" w:rsidR="00D224A5" w:rsidRPr="0010334B" w:rsidRDefault="00D224A5" w:rsidP="00D224A5">
      <w:pPr>
        <w:spacing w:before="360"/>
        <w:jc w:val="center"/>
        <w:rPr>
          <w:rFonts w:ascii="Calibri" w:hAnsi="Calibri" w:cs="Calibri"/>
          <w:b/>
          <w:sz w:val="32"/>
          <w:szCs w:val="28"/>
        </w:rPr>
      </w:pPr>
      <w:r w:rsidRPr="0010334B">
        <w:rPr>
          <w:rFonts w:ascii="Calibri" w:hAnsi="Calibri" w:cs="Calibri"/>
          <w:b/>
          <w:sz w:val="32"/>
          <w:szCs w:val="28"/>
        </w:rPr>
        <w:t>Z2</w:t>
      </w:r>
      <w:r w:rsidR="00AC2F05">
        <w:rPr>
          <w:rFonts w:ascii="Calibri" w:hAnsi="Calibri" w:cs="Calibri"/>
          <w:b/>
          <w:sz w:val="32"/>
          <w:szCs w:val="28"/>
        </w:rPr>
        <w:t>4085</w:t>
      </w:r>
    </w:p>
    <w:p w14:paraId="68D88AF3" w14:textId="77777777" w:rsidR="00D224A5" w:rsidRPr="0010334B" w:rsidRDefault="004C3426" w:rsidP="00D224A5">
      <w:pPr>
        <w:spacing w:before="360"/>
        <w:jc w:val="center"/>
        <w:rPr>
          <w:rFonts w:ascii="Calibri" w:hAnsi="Calibri" w:cs="Calibri"/>
          <w:b/>
          <w:sz w:val="32"/>
          <w:szCs w:val="28"/>
        </w:rPr>
      </w:pPr>
      <w:r w:rsidRPr="0010334B">
        <w:rPr>
          <w:rFonts w:ascii="Calibri" w:hAnsi="Calibri" w:cs="Calibri"/>
          <w:b/>
          <w:sz w:val="32"/>
          <w:szCs w:val="28"/>
        </w:rPr>
        <w:t xml:space="preserve">Odběr pohonných hmot – </w:t>
      </w:r>
      <w:r w:rsidR="00C50605" w:rsidRPr="0010334B">
        <w:rPr>
          <w:rFonts w:ascii="Calibri" w:hAnsi="Calibri" w:cs="Calibri"/>
          <w:b/>
          <w:sz w:val="32"/>
          <w:szCs w:val="28"/>
        </w:rPr>
        <w:t xml:space="preserve">středisko </w:t>
      </w:r>
      <w:r w:rsidR="0065509F" w:rsidRPr="0010334B">
        <w:rPr>
          <w:rFonts w:ascii="Calibri" w:hAnsi="Calibri" w:cs="Calibri"/>
          <w:b/>
          <w:sz w:val="32"/>
          <w:szCs w:val="28"/>
        </w:rPr>
        <w:t>Hrabačov</w:t>
      </w:r>
    </w:p>
    <w:p w14:paraId="565770D4" w14:textId="77777777" w:rsidR="00D224A5" w:rsidRPr="0010334B" w:rsidRDefault="00D224A5" w:rsidP="00D224A5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3906C13" w14:textId="77777777" w:rsidR="00D224A5" w:rsidRPr="0010334B" w:rsidRDefault="00D224A5" w:rsidP="00D224A5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68F06CC" w14:textId="5496C593" w:rsidR="00D224A5" w:rsidRPr="0010334B" w:rsidRDefault="00D224A5" w:rsidP="002C27FD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br w:type="page"/>
      </w:r>
      <w:r w:rsidRPr="0088314D">
        <w:rPr>
          <w:rFonts w:ascii="Calibri" w:hAnsi="Calibri" w:cs="Calibri"/>
          <w:color w:val="000000"/>
          <w:sz w:val="22"/>
          <w:szCs w:val="22"/>
        </w:rPr>
        <w:lastRenderedPageBreak/>
        <w:t>uzavřená níže uvedeného dne, měsíce a roku podle ustanovení § 1746 odst. 2 zákona č. 89/2012 Sb., občanský zákoník, v platném znění (dále jen „</w:t>
      </w:r>
      <w:r w:rsidRPr="0088314D">
        <w:rPr>
          <w:rFonts w:ascii="Calibri" w:hAnsi="Calibri" w:cs="Calibri"/>
          <w:b/>
          <w:color w:val="000000"/>
          <w:sz w:val="22"/>
          <w:szCs w:val="22"/>
        </w:rPr>
        <w:t>občanský zákoník</w:t>
      </w:r>
      <w:r w:rsidRPr="0088314D">
        <w:rPr>
          <w:rFonts w:ascii="Calibri" w:hAnsi="Calibri" w:cs="Calibri"/>
          <w:color w:val="000000"/>
          <w:sz w:val="22"/>
          <w:szCs w:val="22"/>
        </w:rPr>
        <w:t>“)</w:t>
      </w:r>
      <w:r w:rsidR="000768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8314D">
        <w:rPr>
          <w:rFonts w:ascii="Calibri" w:hAnsi="Calibri" w:cs="Calibri"/>
          <w:color w:val="000000"/>
          <w:sz w:val="22"/>
          <w:szCs w:val="22"/>
        </w:rPr>
        <w:t>mezi níže uvedenými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5"/>
        <w:gridCol w:w="5780"/>
      </w:tblGrid>
      <w:tr w:rsidR="00D224A5" w:rsidRPr="0010334B" w14:paraId="72C6E665" w14:textId="77777777" w:rsidTr="008B47DE">
        <w:tc>
          <w:tcPr>
            <w:tcW w:w="3259" w:type="dxa"/>
            <w:shd w:val="clear" w:color="auto" w:fill="auto"/>
            <w:vAlign w:val="center"/>
          </w:tcPr>
          <w:p w14:paraId="3804772F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10334B">
              <w:rPr>
                <w:rFonts w:ascii="Calibri" w:hAnsi="Calibri" w:cs="Calibri"/>
                <w:b/>
                <w:sz w:val="22"/>
                <w:szCs w:val="22"/>
              </w:rPr>
              <w:t>Název společnosti: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E5D0CF5" w14:textId="77777777" w:rsidR="00D224A5" w:rsidRPr="0010334B" w:rsidRDefault="00D224A5" w:rsidP="008B47DE">
            <w:pPr>
              <w:pStyle w:val="Zkladntext2"/>
              <w:spacing w:before="40" w:after="4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334B">
              <w:rPr>
                <w:rFonts w:ascii="Calibri" w:hAnsi="Calibri" w:cs="Calibri"/>
                <w:b/>
                <w:sz w:val="22"/>
                <w:szCs w:val="22"/>
              </w:rPr>
              <w:t xml:space="preserve">Silnice LK a.s. </w:t>
            </w:r>
            <w:r w:rsidRPr="0010334B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10334B">
              <w:rPr>
                <w:rFonts w:ascii="Calibri" w:hAnsi="Calibri" w:cs="Calibri"/>
                <w:sz w:val="22"/>
                <w:szCs w:val="22"/>
              </w:rPr>
              <w:t>dále jen</w:t>
            </w:r>
            <w:r w:rsidRPr="001033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0334B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="00E934A3" w:rsidRPr="0010334B">
              <w:rPr>
                <w:rFonts w:ascii="Calibri" w:hAnsi="Calibri" w:cs="Calibri"/>
                <w:b/>
                <w:sz w:val="22"/>
                <w:szCs w:val="22"/>
              </w:rPr>
              <w:t>Objednatel</w:t>
            </w:r>
            <w:r w:rsidRPr="0010334B">
              <w:rPr>
                <w:rFonts w:ascii="Calibri" w:hAnsi="Calibri" w:cs="Calibri"/>
                <w:bCs/>
                <w:sz w:val="22"/>
                <w:szCs w:val="22"/>
              </w:rPr>
              <w:t>“)</w:t>
            </w:r>
          </w:p>
        </w:tc>
      </w:tr>
      <w:tr w:rsidR="00D224A5" w:rsidRPr="0010334B" w14:paraId="377DAA62" w14:textId="77777777" w:rsidTr="008B47DE">
        <w:tc>
          <w:tcPr>
            <w:tcW w:w="3259" w:type="dxa"/>
            <w:shd w:val="clear" w:color="auto" w:fill="auto"/>
            <w:vAlign w:val="center"/>
          </w:tcPr>
          <w:p w14:paraId="5381B743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26067DF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Československé armády 4805/24, </w:t>
            </w:r>
            <w:r w:rsidR="005C6B89" w:rsidRPr="0010334B">
              <w:rPr>
                <w:rFonts w:ascii="Calibri" w:hAnsi="Calibri" w:cs="Calibri"/>
                <w:sz w:val="22"/>
                <w:szCs w:val="22"/>
              </w:rPr>
              <w:t xml:space="preserve">Rýnovice, </w:t>
            </w:r>
            <w:r w:rsidRPr="0010334B">
              <w:rPr>
                <w:rFonts w:ascii="Calibri" w:hAnsi="Calibri" w:cs="Calibri"/>
                <w:sz w:val="22"/>
                <w:szCs w:val="22"/>
              </w:rPr>
              <w:t>466 05</w:t>
            </w:r>
            <w:r w:rsidR="005C6B89" w:rsidRPr="0010334B">
              <w:rPr>
                <w:rFonts w:ascii="Calibri" w:hAnsi="Calibri" w:cs="Calibri"/>
                <w:sz w:val="22"/>
                <w:szCs w:val="22"/>
              </w:rPr>
              <w:t xml:space="preserve"> Jablonec nad Nisou</w:t>
            </w:r>
          </w:p>
        </w:tc>
      </w:tr>
      <w:tr w:rsidR="00D224A5" w:rsidRPr="0010334B" w14:paraId="54EF1C0E" w14:textId="77777777" w:rsidTr="008B47DE">
        <w:tc>
          <w:tcPr>
            <w:tcW w:w="3259" w:type="dxa"/>
            <w:shd w:val="clear" w:color="auto" w:fill="auto"/>
            <w:vAlign w:val="center"/>
          </w:tcPr>
          <w:p w14:paraId="6AFE394E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5E95F05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D224A5" w:rsidRPr="0010334B" w14:paraId="31518956" w14:textId="77777777" w:rsidTr="008B47DE">
        <w:tc>
          <w:tcPr>
            <w:tcW w:w="3259" w:type="dxa"/>
            <w:shd w:val="clear" w:color="auto" w:fill="auto"/>
            <w:vAlign w:val="center"/>
          </w:tcPr>
          <w:p w14:paraId="74142BBC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4DEC5A8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10334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br/>
            </w:r>
            <w:r w:rsidR="00372737" w:rsidRPr="0010334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Zdeněk Sameš</w:t>
            </w:r>
            <w:r w:rsidRPr="0010334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D224A5" w:rsidRPr="0010334B" w14:paraId="2C63A39F" w14:textId="77777777" w:rsidTr="008B47DE">
        <w:tc>
          <w:tcPr>
            <w:tcW w:w="3259" w:type="dxa"/>
            <w:shd w:val="clear" w:color="auto" w:fill="auto"/>
            <w:vAlign w:val="center"/>
          </w:tcPr>
          <w:p w14:paraId="200E70C6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5092F2C" w14:textId="1B9284EA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>28746503</w:t>
            </w:r>
          </w:p>
        </w:tc>
      </w:tr>
      <w:tr w:rsidR="00D224A5" w:rsidRPr="0010334B" w14:paraId="1D516F10" w14:textId="77777777" w:rsidTr="008B47DE">
        <w:tc>
          <w:tcPr>
            <w:tcW w:w="3259" w:type="dxa"/>
            <w:shd w:val="clear" w:color="auto" w:fill="auto"/>
            <w:vAlign w:val="center"/>
          </w:tcPr>
          <w:p w14:paraId="0588CF2D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C809E9A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>CZ28746503</w:t>
            </w:r>
          </w:p>
        </w:tc>
      </w:tr>
      <w:tr w:rsidR="00D224A5" w:rsidRPr="0010334B" w14:paraId="0BAC5A3A" w14:textId="77777777" w:rsidTr="008B47DE">
        <w:tc>
          <w:tcPr>
            <w:tcW w:w="3259" w:type="dxa"/>
            <w:shd w:val="clear" w:color="auto" w:fill="auto"/>
            <w:vAlign w:val="center"/>
          </w:tcPr>
          <w:p w14:paraId="581E68B1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1A32AC4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>488 043 235</w:t>
            </w:r>
          </w:p>
        </w:tc>
      </w:tr>
      <w:tr w:rsidR="00D224A5" w:rsidRPr="0010334B" w14:paraId="1A2C0215" w14:textId="77777777" w:rsidTr="008B47DE">
        <w:tc>
          <w:tcPr>
            <w:tcW w:w="3259" w:type="dxa"/>
            <w:shd w:val="clear" w:color="auto" w:fill="auto"/>
            <w:vAlign w:val="center"/>
          </w:tcPr>
          <w:p w14:paraId="6E0E1F4F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ED41B67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Pr="0010334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info@silnicelk.cz</w:t>
              </w:r>
            </w:hyperlink>
          </w:p>
        </w:tc>
      </w:tr>
      <w:tr w:rsidR="00D224A5" w:rsidRPr="0010334B" w14:paraId="122688E0" w14:textId="77777777" w:rsidTr="008B47DE">
        <w:tc>
          <w:tcPr>
            <w:tcW w:w="3259" w:type="dxa"/>
            <w:shd w:val="clear" w:color="auto" w:fill="auto"/>
            <w:vAlign w:val="center"/>
          </w:tcPr>
          <w:p w14:paraId="255893EE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22FE30F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>Komerční banka, a.s.</w:t>
            </w:r>
          </w:p>
        </w:tc>
      </w:tr>
      <w:tr w:rsidR="00D224A5" w:rsidRPr="0010334B" w14:paraId="7022D91E" w14:textId="77777777" w:rsidTr="008B47DE">
        <w:tc>
          <w:tcPr>
            <w:tcW w:w="3259" w:type="dxa"/>
            <w:shd w:val="clear" w:color="auto" w:fill="auto"/>
            <w:vAlign w:val="center"/>
          </w:tcPr>
          <w:p w14:paraId="6B5DA55B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29D85CE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43-9618960207/0100</w:t>
            </w:r>
          </w:p>
        </w:tc>
      </w:tr>
      <w:tr w:rsidR="00D224A5" w:rsidRPr="0010334B" w14:paraId="264CE8C2" w14:textId="77777777" w:rsidTr="008B47DE">
        <w:tc>
          <w:tcPr>
            <w:tcW w:w="3259" w:type="dxa"/>
            <w:shd w:val="clear" w:color="auto" w:fill="auto"/>
            <w:vAlign w:val="center"/>
          </w:tcPr>
          <w:p w14:paraId="03F05754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>Osoba oprávněná ve věcech smluvních</w:t>
            </w:r>
            <w:r w:rsidR="00390444" w:rsidRPr="0010334B">
              <w:rPr>
                <w:rFonts w:ascii="Calibri" w:hAnsi="Calibri" w:cs="Calibri"/>
                <w:sz w:val="22"/>
                <w:szCs w:val="22"/>
              </w:rPr>
              <w:t xml:space="preserve"> (vyjma podpisu smluvních dokumentů):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652ECA3" w14:textId="1FD28EC5" w:rsidR="00D224A5" w:rsidRPr="0010334B" w:rsidRDefault="00974102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Monika Poslová, DiS</w:t>
            </w:r>
            <w:r w:rsidR="00185CE2" w:rsidRPr="0010334B">
              <w:rPr>
                <w:rFonts w:ascii="Calibri" w:hAnsi="Calibri" w:cs="Calibri"/>
                <w:sz w:val="22"/>
                <w:szCs w:val="22"/>
              </w:rPr>
              <w:t>, specialista veřejných zakázek, e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185CE2" w:rsidRPr="0010334B">
              <w:rPr>
                <w:rFonts w:ascii="Calibri" w:hAnsi="Calibri" w:cs="Calibri"/>
                <w:sz w:val="22"/>
                <w:szCs w:val="22"/>
              </w:rPr>
              <w:t xml:space="preserve">mail: </w:t>
            </w:r>
            <w:hyperlink r:id="rId12" w:history="1">
              <w:r w:rsidRPr="00AA3180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monika.poslova@silnicelk.cz</w:t>
              </w:r>
            </w:hyperlink>
            <w:r w:rsidR="005500C0" w:rsidRPr="001033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24A5" w:rsidRPr="0010334B" w14:paraId="03ACE45B" w14:textId="77777777" w:rsidTr="008B47DE">
        <w:tc>
          <w:tcPr>
            <w:tcW w:w="3259" w:type="dxa"/>
            <w:shd w:val="clear" w:color="auto" w:fill="auto"/>
            <w:vAlign w:val="center"/>
          </w:tcPr>
          <w:p w14:paraId="6F8A0F26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E74193F" w14:textId="0591EFC1" w:rsidR="001A6D39" w:rsidRPr="00AA3180" w:rsidRDefault="00974102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A3180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r w:rsidR="00276C08" w:rsidRPr="00AA3180">
              <w:rPr>
                <w:rFonts w:ascii="Calibri" w:hAnsi="Calibri" w:cs="Calibri"/>
                <w:sz w:val="22"/>
                <w:szCs w:val="22"/>
              </w:rPr>
              <w:t>Tomáš Fanta</w:t>
            </w:r>
            <w:r w:rsidR="00103E10" w:rsidRPr="00AA318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76C08" w:rsidRPr="00AA3180">
              <w:rPr>
                <w:rFonts w:ascii="Calibri" w:hAnsi="Calibri" w:cs="Calibri"/>
                <w:sz w:val="22"/>
                <w:szCs w:val="22"/>
              </w:rPr>
              <w:t>vedoucí ekonomického úseku,</w:t>
            </w:r>
            <w:r w:rsidR="00390444" w:rsidRPr="00AA31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FD5BFC2" w14:textId="7F6BC0CA" w:rsidR="00D224A5" w:rsidRDefault="00390444" w:rsidP="001A6D39">
            <w:pPr>
              <w:spacing w:before="40" w:after="40"/>
              <w:rPr>
                <w:rStyle w:val="Hypertextovodkaz"/>
              </w:rPr>
            </w:pPr>
            <w:r w:rsidRPr="00AA3180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  <w:r w:rsidR="00AA3180" w:rsidRPr="00AA3180">
              <w:rPr>
                <w:rFonts w:ascii="Calibri" w:hAnsi="Calibri" w:cs="Calibri"/>
                <w:sz w:val="22"/>
                <w:szCs w:val="22"/>
              </w:rPr>
              <w:t xml:space="preserve">+420 771 270 969, e-mail: </w:t>
            </w:r>
            <w:hyperlink r:id="rId13" w:history="1">
              <w:r w:rsidR="00AA3180" w:rsidRPr="00AA3180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tomas.fanta@silnicelk.cz</w:t>
              </w:r>
            </w:hyperlink>
          </w:p>
          <w:p w14:paraId="7021C83D" w14:textId="05142E08" w:rsidR="00CC302B" w:rsidRPr="00974233" w:rsidRDefault="00905FBE" w:rsidP="00CC302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C302B">
              <w:rPr>
                <w:rFonts w:ascii="Calibri" w:hAnsi="Calibri" w:cs="Calibri"/>
                <w:sz w:val="22"/>
                <w:szCs w:val="22"/>
              </w:rPr>
              <w:t>Ing. Matěj Hradecký</w:t>
            </w:r>
            <w:r w:rsidR="00CC302B">
              <w:rPr>
                <w:rFonts w:ascii="Calibri" w:hAnsi="Calibri" w:cs="Calibri"/>
                <w:sz w:val="22"/>
                <w:szCs w:val="22"/>
              </w:rPr>
              <w:t>,</w:t>
            </w:r>
            <w:r w:rsidR="00CC302B" w:rsidRPr="00974233">
              <w:rPr>
                <w:rFonts w:ascii="Calibri" w:hAnsi="Calibri" w:cs="Calibri"/>
                <w:sz w:val="22"/>
                <w:szCs w:val="22"/>
              </w:rPr>
              <w:t xml:space="preserve"> manažer controllingu, </w:t>
            </w:r>
          </w:p>
          <w:p w14:paraId="66F943DA" w14:textId="740503B2" w:rsidR="00905FBE" w:rsidRPr="0010334B" w:rsidRDefault="00CC302B" w:rsidP="00CC302B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74233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+420 </w:t>
            </w:r>
            <w:r w:rsidRPr="00974233">
              <w:rPr>
                <w:rFonts w:ascii="Calibri" w:hAnsi="Calibri" w:cs="Calibri"/>
                <w:sz w:val="22"/>
                <w:szCs w:val="22"/>
              </w:rPr>
              <w:t xml:space="preserve">771 230 730, e-mail: </w:t>
            </w:r>
            <w:hyperlink r:id="rId14" w:history="1">
              <w:r w:rsidRPr="00974233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matej.hradecky@silnicelk.cz</w:t>
              </w:r>
            </w:hyperlink>
          </w:p>
        </w:tc>
      </w:tr>
    </w:tbl>
    <w:p w14:paraId="1AC12897" w14:textId="77777777" w:rsidR="00D224A5" w:rsidRPr="0010334B" w:rsidRDefault="00D224A5" w:rsidP="00D224A5">
      <w:pPr>
        <w:keepLines/>
        <w:spacing w:before="120"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10334B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92"/>
        <w:gridCol w:w="5763"/>
      </w:tblGrid>
      <w:tr w:rsidR="00D224A5" w:rsidRPr="0010334B" w14:paraId="6A58F314" w14:textId="77777777" w:rsidTr="008B47DE">
        <w:tc>
          <w:tcPr>
            <w:tcW w:w="3259" w:type="dxa"/>
            <w:shd w:val="clear" w:color="auto" w:fill="auto"/>
            <w:vAlign w:val="center"/>
          </w:tcPr>
          <w:p w14:paraId="7F3EDECD" w14:textId="77777777" w:rsidR="00D224A5" w:rsidRPr="0010334B" w:rsidRDefault="00D224A5" w:rsidP="008B47DE">
            <w:pPr>
              <w:spacing w:before="40" w:after="40"/>
              <w:rPr>
                <w:rFonts w:ascii="Calibri" w:hAnsi="Calibri" w:cs="Calibri"/>
                <w:b/>
                <w:sz w:val="22"/>
              </w:rPr>
            </w:pPr>
            <w:r w:rsidRPr="0010334B">
              <w:rPr>
                <w:rFonts w:ascii="Calibri" w:hAnsi="Calibri" w:cs="Calibri"/>
                <w:b/>
                <w:sz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F65649" w14:textId="06E6DE01" w:rsidR="00D224A5" w:rsidRPr="0010334B" w:rsidRDefault="00974102" w:rsidP="00974102">
            <w:pPr>
              <w:rPr>
                <w:rFonts w:ascii="Calibri" w:hAnsi="Calibri" w:cs="Calibri"/>
                <w:sz w:val="22"/>
              </w:rPr>
            </w:pPr>
            <w:r w:rsidRPr="00974102">
              <w:rPr>
                <w:rFonts w:ascii="Calibri" w:hAnsi="Calibri" w:cs="Calibri"/>
                <w:b/>
                <w:bCs/>
                <w:szCs w:val="21"/>
                <w:highlight w:val="green"/>
              </w:rPr>
              <w:t>[DOPLNÍ DODAVATEL]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r w:rsidR="00D224A5" w:rsidRPr="0010334B">
              <w:rPr>
                <w:rFonts w:ascii="Calibri" w:hAnsi="Calibri" w:cs="Calibri"/>
                <w:snapToGrid w:val="0"/>
                <w:sz w:val="22"/>
                <w:szCs w:val="22"/>
              </w:rPr>
              <w:t>(dále jen „</w:t>
            </w:r>
            <w:r w:rsidR="00E934A3" w:rsidRPr="0010334B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Dodavatel</w:t>
            </w:r>
            <w:r w:rsidR="00D224A5" w:rsidRPr="0010334B">
              <w:rPr>
                <w:rFonts w:ascii="Calibri" w:hAnsi="Calibri" w:cs="Calibri"/>
                <w:snapToGrid w:val="0"/>
                <w:sz w:val="22"/>
                <w:szCs w:val="22"/>
              </w:rPr>
              <w:t>“)</w:t>
            </w:r>
          </w:p>
        </w:tc>
      </w:tr>
      <w:tr w:rsidR="00103E10" w:rsidRPr="0010334B" w14:paraId="039D4BE4" w14:textId="77777777" w:rsidTr="00E34493">
        <w:tc>
          <w:tcPr>
            <w:tcW w:w="3259" w:type="dxa"/>
            <w:shd w:val="clear" w:color="auto" w:fill="auto"/>
            <w:vAlign w:val="center"/>
          </w:tcPr>
          <w:p w14:paraId="717227D2" w14:textId="77777777" w:rsidR="00103E10" w:rsidRPr="0010334B" w:rsidRDefault="00103E10" w:rsidP="00103E10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10334B">
              <w:rPr>
                <w:rFonts w:ascii="Calibri" w:hAnsi="Calibri" w:cs="Calibri"/>
                <w:sz w:val="22"/>
              </w:rPr>
              <w:t>Sídlo:</w:t>
            </w:r>
          </w:p>
        </w:tc>
        <w:tc>
          <w:tcPr>
            <w:tcW w:w="5921" w:type="dxa"/>
            <w:shd w:val="clear" w:color="auto" w:fill="auto"/>
          </w:tcPr>
          <w:p w14:paraId="436E9029" w14:textId="3A233BAE" w:rsidR="00103E10" w:rsidRPr="0010334B" w:rsidRDefault="00974102" w:rsidP="00974102">
            <w:pPr>
              <w:rPr>
                <w:rFonts w:ascii="Calibri" w:hAnsi="Calibri" w:cs="Calibri"/>
                <w:sz w:val="22"/>
              </w:rPr>
            </w:pPr>
            <w:r w:rsidRPr="00AC2F05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</w:tr>
      <w:tr w:rsidR="00103E10" w:rsidRPr="0010334B" w14:paraId="0562BD92" w14:textId="77777777" w:rsidTr="00E34493">
        <w:tc>
          <w:tcPr>
            <w:tcW w:w="3259" w:type="dxa"/>
            <w:shd w:val="clear" w:color="auto" w:fill="auto"/>
            <w:vAlign w:val="center"/>
          </w:tcPr>
          <w:p w14:paraId="447518E2" w14:textId="77777777" w:rsidR="00103E10" w:rsidRPr="0010334B" w:rsidRDefault="00103E10" w:rsidP="00103E10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10334B">
              <w:rPr>
                <w:rFonts w:ascii="Calibri" w:hAnsi="Calibri" w:cs="Calibri"/>
                <w:sz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</w:tcPr>
          <w:p w14:paraId="5B4872A3" w14:textId="6CFDCBDE" w:rsidR="00103E10" w:rsidRPr="0010334B" w:rsidRDefault="00974102" w:rsidP="00103E10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AC2F05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</w:tr>
      <w:tr w:rsidR="00103E10" w:rsidRPr="0010334B" w14:paraId="48BFF2BC" w14:textId="77777777" w:rsidTr="00E34493">
        <w:trPr>
          <w:trHeight w:val="248"/>
        </w:trPr>
        <w:tc>
          <w:tcPr>
            <w:tcW w:w="3259" w:type="dxa"/>
            <w:shd w:val="clear" w:color="auto" w:fill="auto"/>
            <w:vAlign w:val="center"/>
          </w:tcPr>
          <w:p w14:paraId="380F4229" w14:textId="77777777" w:rsidR="00103E10" w:rsidRPr="0010334B" w:rsidRDefault="00103E10" w:rsidP="00103E10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10334B">
              <w:rPr>
                <w:rFonts w:ascii="Calibri" w:hAnsi="Calibri" w:cs="Calibri"/>
                <w:sz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</w:tcPr>
          <w:p w14:paraId="3C69FA9B" w14:textId="415EB641" w:rsidR="00103E10" w:rsidRPr="0010334B" w:rsidRDefault="00974102" w:rsidP="00103E10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AC2F05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</w:tr>
      <w:tr w:rsidR="00103E10" w:rsidRPr="0010334B" w14:paraId="51210C68" w14:textId="77777777" w:rsidTr="00E34493">
        <w:tc>
          <w:tcPr>
            <w:tcW w:w="3259" w:type="dxa"/>
            <w:shd w:val="clear" w:color="auto" w:fill="auto"/>
            <w:vAlign w:val="center"/>
          </w:tcPr>
          <w:p w14:paraId="06CFFBC1" w14:textId="77777777" w:rsidR="00103E10" w:rsidRPr="0010334B" w:rsidRDefault="00103E10" w:rsidP="00103E10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10334B">
              <w:rPr>
                <w:rFonts w:ascii="Calibri" w:hAnsi="Calibri" w:cs="Calibri"/>
                <w:sz w:val="22"/>
              </w:rPr>
              <w:t>IČ:</w:t>
            </w:r>
          </w:p>
        </w:tc>
        <w:tc>
          <w:tcPr>
            <w:tcW w:w="5921" w:type="dxa"/>
            <w:shd w:val="clear" w:color="auto" w:fill="auto"/>
          </w:tcPr>
          <w:p w14:paraId="73F9CC57" w14:textId="0A749D21" w:rsidR="00103E10" w:rsidRPr="0010334B" w:rsidRDefault="00974102" w:rsidP="00103E10">
            <w:pPr>
              <w:spacing w:before="40" w:after="4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C2F05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</w:tr>
      <w:tr w:rsidR="00103E10" w:rsidRPr="0010334B" w14:paraId="50EB7C0E" w14:textId="77777777" w:rsidTr="00E34493">
        <w:tc>
          <w:tcPr>
            <w:tcW w:w="3259" w:type="dxa"/>
            <w:shd w:val="clear" w:color="auto" w:fill="auto"/>
            <w:vAlign w:val="center"/>
          </w:tcPr>
          <w:p w14:paraId="7BE5D3B6" w14:textId="77777777" w:rsidR="00103E10" w:rsidRPr="0010334B" w:rsidRDefault="00103E10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</w:tcPr>
          <w:p w14:paraId="3AF7D678" w14:textId="5245C05F" w:rsidR="00103E10" w:rsidRPr="0010334B" w:rsidRDefault="00974102" w:rsidP="00103E10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AC2F05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</w:tr>
      <w:tr w:rsidR="00103E10" w:rsidRPr="0010334B" w14:paraId="29711595" w14:textId="77777777" w:rsidTr="00E34493">
        <w:tc>
          <w:tcPr>
            <w:tcW w:w="3259" w:type="dxa"/>
            <w:shd w:val="clear" w:color="auto" w:fill="auto"/>
            <w:vAlign w:val="center"/>
          </w:tcPr>
          <w:p w14:paraId="75030358" w14:textId="77777777" w:rsidR="00103E10" w:rsidRPr="0010334B" w:rsidRDefault="00103E10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</w:tcPr>
          <w:p w14:paraId="0FA43424" w14:textId="792BA848" w:rsidR="00103E10" w:rsidRPr="0010334B" w:rsidRDefault="00974102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C2F05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</w:tr>
      <w:tr w:rsidR="00103E10" w:rsidRPr="0010334B" w14:paraId="094BBE2D" w14:textId="77777777" w:rsidTr="00E34493">
        <w:tc>
          <w:tcPr>
            <w:tcW w:w="3259" w:type="dxa"/>
            <w:shd w:val="clear" w:color="auto" w:fill="auto"/>
            <w:vAlign w:val="center"/>
          </w:tcPr>
          <w:p w14:paraId="7255BA0F" w14:textId="77777777" w:rsidR="00103E10" w:rsidRPr="0010334B" w:rsidRDefault="00103E10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</w:tcPr>
          <w:p w14:paraId="5DCFD5D9" w14:textId="6C7D043B" w:rsidR="00103E10" w:rsidRPr="0010334B" w:rsidRDefault="00974102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C2F05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</w:tr>
      <w:tr w:rsidR="00103E10" w:rsidRPr="0010334B" w14:paraId="7B3415E7" w14:textId="77777777" w:rsidTr="00E34493">
        <w:tc>
          <w:tcPr>
            <w:tcW w:w="3259" w:type="dxa"/>
            <w:shd w:val="clear" w:color="auto" w:fill="auto"/>
            <w:vAlign w:val="center"/>
          </w:tcPr>
          <w:p w14:paraId="39CB7DBE" w14:textId="77777777" w:rsidR="00103E10" w:rsidRPr="0010334B" w:rsidRDefault="00103E10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</w:tcPr>
          <w:p w14:paraId="4EA3C11B" w14:textId="6DC4C62D" w:rsidR="00103E10" w:rsidRPr="0010334B" w:rsidRDefault="00974102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C2F05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</w:tr>
      <w:tr w:rsidR="00103E10" w:rsidRPr="0010334B" w14:paraId="26B45CD3" w14:textId="77777777" w:rsidTr="00E34493">
        <w:tc>
          <w:tcPr>
            <w:tcW w:w="3259" w:type="dxa"/>
            <w:shd w:val="clear" w:color="auto" w:fill="auto"/>
            <w:vAlign w:val="center"/>
          </w:tcPr>
          <w:p w14:paraId="18392ABE" w14:textId="77777777" w:rsidR="00103E10" w:rsidRPr="0010334B" w:rsidRDefault="00103E10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</w:tcPr>
          <w:p w14:paraId="64297D2F" w14:textId="5F05A6F6" w:rsidR="00103E10" w:rsidRPr="0010334B" w:rsidRDefault="00974102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C2F05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</w:tr>
      <w:tr w:rsidR="00103E10" w:rsidRPr="0010334B" w14:paraId="34C1E986" w14:textId="77777777" w:rsidTr="00E34493">
        <w:tc>
          <w:tcPr>
            <w:tcW w:w="3259" w:type="dxa"/>
            <w:shd w:val="clear" w:color="auto" w:fill="auto"/>
            <w:vAlign w:val="center"/>
          </w:tcPr>
          <w:p w14:paraId="7059E1F1" w14:textId="77777777" w:rsidR="00103E10" w:rsidRPr="0010334B" w:rsidRDefault="00103E10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</w:tcPr>
          <w:p w14:paraId="433DCBD8" w14:textId="2CFA12F9" w:rsidR="00103E10" w:rsidRPr="0010334B" w:rsidRDefault="00974102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C2F05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</w:tr>
      <w:tr w:rsidR="00103E10" w:rsidRPr="0010334B" w14:paraId="127022D6" w14:textId="77777777" w:rsidTr="00E34493">
        <w:tc>
          <w:tcPr>
            <w:tcW w:w="3259" w:type="dxa"/>
            <w:shd w:val="clear" w:color="auto" w:fill="auto"/>
            <w:vAlign w:val="center"/>
          </w:tcPr>
          <w:p w14:paraId="0E287B2C" w14:textId="77777777" w:rsidR="00103E10" w:rsidRPr="0010334B" w:rsidRDefault="00103E10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334B">
              <w:rPr>
                <w:rFonts w:ascii="Calibri" w:hAnsi="Calibri" w:cs="Calibri"/>
                <w:sz w:val="22"/>
                <w:szCs w:val="22"/>
              </w:rPr>
              <w:t>Osoba oprávněná jednat ve věcech technických:</w:t>
            </w:r>
          </w:p>
        </w:tc>
        <w:tc>
          <w:tcPr>
            <w:tcW w:w="5921" w:type="dxa"/>
            <w:shd w:val="clear" w:color="auto" w:fill="auto"/>
          </w:tcPr>
          <w:p w14:paraId="4209F105" w14:textId="10B47BC4" w:rsidR="00103E10" w:rsidRPr="0010334B" w:rsidRDefault="00974102" w:rsidP="00103E1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C2F05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</w:tr>
    </w:tbl>
    <w:p w14:paraId="43BDD65B" w14:textId="77777777" w:rsidR="00D224A5" w:rsidRPr="0010334B" w:rsidRDefault="00D224A5" w:rsidP="00D224A5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0334B">
        <w:rPr>
          <w:rFonts w:ascii="Calibri" w:hAnsi="Calibri" w:cs="Calibri"/>
          <w:bCs/>
          <w:color w:val="000000"/>
          <w:sz w:val="22"/>
          <w:szCs w:val="22"/>
        </w:rPr>
        <w:t>(Objednatel a Dodavatel společně dále jen „</w:t>
      </w:r>
      <w:r w:rsidRPr="0010334B">
        <w:rPr>
          <w:rFonts w:ascii="Calibri" w:hAnsi="Calibri" w:cs="Calibri"/>
          <w:b/>
          <w:bCs/>
          <w:color w:val="000000"/>
          <w:sz w:val="22"/>
          <w:szCs w:val="22"/>
        </w:rPr>
        <w:t>Smluvní strany</w:t>
      </w:r>
      <w:r w:rsidRPr="0010334B">
        <w:rPr>
          <w:rFonts w:ascii="Calibri" w:hAnsi="Calibri" w:cs="Calibri"/>
          <w:bCs/>
          <w:color w:val="000000"/>
          <w:sz w:val="22"/>
          <w:szCs w:val="22"/>
        </w:rPr>
        <w:t xml:space="preserve">“ </w:t>
      </w:r>
      <w:r w:rsidRPr="0010334B">
        <w:rPr>
          <w:rFonts w:ascii="Calibri" w:hAnsi="Calibri" w:cs="Calibri"/>
          <w:color w:val="000000"/>
          <w:sz w:val="22"/>
          <w:szCs w:val="22"/>
        </w:rPr>
        <w:t>nebo též jednotlivě jen „</w:t>
      </w:r>
      <w:r w:rsidRPr="0010334B">
        <w:rPr>
          <w:rFonts w:ascii="Calibri" w:hAnsi="Calibri" w:cs="Calibri"/>
          <w:b/>
          <w:color w:val="000000"/>
          <w:sz w:val="22"/>
          <w:szCs w:val="22"/>
        </w:rPr>
        <w:t>Smluvní strana</w:t>
      </w:r>
      <w:r w:rsidRPr="0010334B">
        <w:rPr>
          <w:rFonts w:ascii="Calibri" w:hAnsi="Calibri" w:cs="Calibri"/>
          <w:color w:val="000000"/>
          <w:sz w:val="22"/>
          <w:szCs w:val="22"/>
        </w:rPr>
        <w:t>“</w:t>
      </w:r>
      <w:r w:rsidRPr="0010334B">
        <w:rPr>
          <w:rFonts w:ascii="Calibri" w:hAnsi="Calibri" w:cs="Calibri"/>
          <w:bCs/>
          <w:color w:val="000000"/>
          <w:sz w:val="22"/>
          <w:szCs w:val="22"/>
        </w:rPr>
        <w:t>)</w:t>
      </w:r>
    </w:p>
    <w:p w14:paraId="646C4DC6" w14:textId="77777777" w:rsidR="007B26BC" w:rsidRPr="0010334B" w:rsidRDefault="007B26BC" w:rsidP="00D70631">
      <w:pPr>
        <w:pStyle w:val="Nadpis1"/>
      </w:pPr>
      <w:r w:rsidRPr="0010334B">
        <w:lastRenderedPageBreak/>
        <w:t xml:space="preserve">Úvodní ustanovení </w:t>
      </w:r>
    </w:p>
    <w:p w14:paraId="29F09E17" w14:textId="77777777" w:rsidR="00BB1F62" w:rsidRPr="0010334B" w:rsidRDefault="00BB1F62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Objednatel má zájem na dodávkách pohonných hmot</w:t>
      </w:r>
      <w:r w:rsidR="0065509F" w:rsidRPr="0010334B">
        <w:rPr>
          <w:rFonts w:ascii="Calibri" w:hAnsi="Calibri" w:cs="Calibri"/>
          <w:color w:val="000000"/>
          <w:sz w:val="22"/>
          <w:szCs w:val="22"/>
        </w:rPr>
        <w:t xml:space="preserve"> pro jím provozované středisko Hrabačov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EEDA72F" w14:textId="6A5C272B" w:rsidR="002478C2" w:rsidRPr="0010334B" w:rsidRDefault="007B26BC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Objednatel </w:t>
      </w:r>
      <w:r w:rsidR="00BB1F62" w:rsidRPr="0010334B">
        <w:rPr>
          <w:rFonts w:ascii="Calibri" w:hAnsi="Calibri" w:cs="Calibri"/>
          <w:color w:val="000000"/>
          <w:sz w:val="22"/>
          <w:szCs w:val="22"/>
        </w:rPr>
        <w:t xml:space="preserve">za daným účelem </w:t>
      </w:r>
      <w:r w:rsidRPr="0010334B">
        <w:rPr>
          <w:rFonts w:ascii="Calibri" w:hAnsi="Calibri" w:cs="Calibri"/>
          <w:color w:val="000000"/>
          <w:sz w:val="22"/>
          <w:szCs w:val="22"/>
          <w:lang w:eastAsia="ar-SA"/>
        </w:rPr>
        <w:t xml:space="preserve">zahájil </w:t>
      </w:r>
      <w:r w:rsidR="00994F6C">
        <w:rPr>
          <w:rFonts w:ascii="Calibri" w:hAnsi="Calibri" w:cs="Calibri"/>
          <w:color w:val="000000"/>
          <w:sz w:val="22"/>
          <w:szCs w:val="22"/>
          <w:lang w:eastAsia="ar-SA"/>
        </w:rPr>
        <w:t>výběrové</w:t>
      </w:r>
      <w:r w:rsidR="0065509F" w:rsidRPr="0010334B">
        <w:rPr>
          <w:rFonts w:ascii="Calibri" w:hAnsi="Calibri" w:cs="Calibri"/>
          <w:color w:val="000000"/>
          <w:sz w:val="22"/>
          <w:szCs w:val="22"/>
          <w:lang w:eastAsia="ar-SA"/>
        </w:rPr>
        <w:t xml:space="preserve"> řízení</w:t>
      </w:r>
      <w:r w:rsidR="00693641" w:rsidRPr="0010334B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9B4ADF" w:rsidRPr="2CD458AB">
        <w:rPr>
          <w:rFonts w:ascii="Calibri" w:hAnsi="Calibri" w:cs="Calibri"/>
        </w:rPr>
        <w:t xml:space="preserve">na uzavření této Smlouvy na veřejnou zakázku malého rozsahu s názvem </w:t>
      </w:r>
      <w:r w:rsidR="00706B6A" w:rsidRPr="0010334B">
        <w:rPr>
          <w:rFonts w:ascii="Calibri" w:hAnsi="Calibri" w:cs="Calibri"/>
          <w:i/>
          <w:iCs w:val="0"/>
          <w:color w:val="000000"/>
          <w:sz w:val="22"/>
          <w:szCs w:val="22"/>
        </w:rPr>
        <w:t>„</w:t>
      </w:r>
      <w:r w:rsidR="00FD3080" w:rsidRPr="0010334B">
        <w:rPr>
          <w:rFonts w:ascii="Calibri" w:hAnsi="Calibri" w:cs="Calibri"/>
          <w:i/>
          <w:iCs w:val="0"/>
          <w:color w:val="000000"/>
          <w:sz w:val="22"/>
          <w:szCs w:val="22"/>
          <w:lang w:eastAsia="ar-SA"/>
        </w:rPr>
        <w:t xml:space="preserve">Odběr pohonných hmot – </w:t>
      </w:r>
      <w:r w:rsidR="007A4DF6" w:rsidRPr="0010334B">
        <w:rPr>
          <w:rFonts w:ascii="Calibri" w:hAnsi="Calibri" w:cs="Calibri"/>
          <w:i/>
          <w:iCs w:val="0"/>
          <w:color w:val="000000"/>
          <w:sz w:val="22"/>
          <w:szCs w:val="22"/>
          <w:lang w:eastAsia="ar-SA"/>
        </w:rPr>
        <w:t xml:space="preserve">středisko </w:t>
      </w:r>
      <w:r w:rsidR="0065509F" w:rsidRPr="0010334B">
        <w:rPr>
          <w:rFonts w:ascii="Calibri" w:hAnsi="Calibri" w:cs="Calibri"/>
          <w:i/>
          <w:iCs w:val="0"/>
          <w:color w:val="000000"/>
          <w:sz w:val="22"/>
          <w:szCs w:val="22"/>
          <w:lang w:eastAsia="ar-SA"/>
        </w:rPr>
        <w:t>Hrabačov</w:t>
      </w:r>
      <w:r w:rsidRPr="0010334B">
        <w:rPr>
          <w:rFonts w:ascii="Calibri" w:hAnsi="Calibri" w:cs="Calibri"/>
          <w:i/>
          <w:iCs w:val="0"/>
          <w:color w:val="000000"/>
          <w:sz w:val="22"/>
          <w:szCs w:val="22"/>
        </w:rPr>
        <w:t>“</w:t>
      </w:r>
      <w:r w:rsidR="002E764D" w:rsidRPr="0010334B">
        <w:rPr>
          <w:rFonts w:ascii="Calibri" w:hAnsi="Calibri" w:cs="Calibri"/>
          <w:i/>
          <w:iCs w:val="0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color w:val="000000"/>
          <w:sz w:val="22"/>
          <w:szCs w:val="22"/>
        </w:rPr>
        <w:t>(dále jen „</w:t>
      </w:r>
      <w:r w:rsidR="00BB1F62" w:rsidRPr="0010334B">
        <w:rPr>
          <w:rFonts w:ascii="Calibri" w:hAnsi="Calibri" w:cs="Calibri"/>
          <w:b/>
          <w:color w:val="000000"/>
          <w:sz w:val="22"/>
          <w:szCs w:val="22"/>
        </w:rPr>
        <w:t>v</w:t>
      </w:r>
      <w:r w:rsidRPr="0010334B">
        <w:rPr>
          <w:rFonts w:ascii="Calibri" w:hAnsi="Calibri" w:cs="Calibri"/>
          <w:b/>
          <w:color w:val="000000"/>
          <w:sz w:val="22"/>
          <w:szCs w:val="22"/>
        </w:rPr>
        <w:t>eřejná zakázka</w:t>
      </w:r>
      <w:r w:rsidRPr="0010334B">
        <w:rPr>
          <w:rFonts w:ascii="Calibri" w:hAnsi="Calibri" w:cs="Calibri"/>
          <w:color w:val="000000"/>
          <w:sz w:val="22"/>
          <w:szCs w:val="22"/>
        </w:rPr>
        <w:t>“)</w:t>
      </w:r>
      <w:r w:rsidR="00693641" w:rsidRPr="0010334B">
        <w:rPr>
          <w:rFonts w:ascii="Calibri" w:hAnsi="Calibri" w:cs="Calibri"/>
          <w:color w:val="000000"/>
          <w:sz w:val="22"/>
          <w:szCs w:val="22"/>
        </w:rPr>
        <w:t>.</w:t>
      </w:r>
    </w:p>
    <w:p w14:paraId="4E336CD9" w14:textId="137CB87C" w:rsidR="007B26BC" w:rsidRPr="009D535B" w:rsidRDefault="003C0DF4" w:rsidP="00FB7C00">
      <w:pPr>
        <w:pStyle w:val="Nadpis2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10334B">
        <w:rPr>
          <w:rFonts w:ascii="Calibri" w:hAnsi="Calibri" w:cs="Calibri"/>
          <w:color w:val="000000"/>
          <w:sz w:val="22"/>
          <w:szCs w:val="22"/>
          <w:lang w:eastAsia="en-US"/>
        </w:rPr>
        <w:t>Nabídka Dodavatele byla Objednatelem vyhodnocena jako nejv</w:t>
      </w:r>
      <w:r w:rsidR="00B02625">
        <w:rPr>
          <w:rFonts w:ascii="Calibri" w:hAnsi="Calibri" w:cs="Calibri"/>
          <w:color w:val="000000"/>
          <w:sz w:val="22"/>
          <w:szCs w:val="22"/>
          <w:lang w:eastAsia="en-US"/>
        </w:rPr>
        <w:t>ý</w:t>
      </w:r>
      <w:r w:rsidRPr="0010334B">
        <w:rPr>
          <w:rFonts w:ascii="Calibri" w:hAnsi="Calibri" w:cs="Calibri"/>
          <w:color w:val="000000"/>
          <w:sz w:val="22"/>
          <w:szCs w:val="22"/>
          <w:lang w:eastAsia="en-US"/>
        </w:rPr>
        <w:t>hodnější pro plnění</w:t>
      </w:r>
      <w:r w:rsidR="00423399" w:rsidRPr="0010334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této</w:t>
      </w:r>
      <w:r w:rsidRPr="0010334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veřejné zakázky. Smluvní strany tak za níže uvedených podmínek uzavírají tuto Smlouvu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(dále jen „</w:t>
      </w:r>
      <w:r w:rsidRPr="0010334B">
        <w:rPr>
          <w:rFonts w:ascii="Calibri" w:hAnsi="Calibri" w:cs="Calibri"/>
          <w:b/>
          <w:color w:val="000000"/>
          <w:sz w:val="22"/>
          <w:szCs w:val="22"/>
        </w:rPr>
        <w:t>Smlouva</w:t>
      </w:r>
      <w:r w:rsidRPr="0010334B">
        <w:rPr>
          <w:rFonts w:ascii="Calibri" w:hAnsi="Calibri" w:cs="Calibri"/>
          <w:color w:val="000000"/>
          <w:sz w:val="22"/>
          <w:szCs w:val="22"/>
        </w:rPr>
        <w:t>“).</w:t>
      </w:r>
      <w:r w:rsidR="009D535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D535B" w:rsidRPr="009D535B">
        <w:rPr>
          <w:rFonts w:ascii="Calibri" w:hAnsi="Calibri" w:cs="Calibri"/>
          <w:color w:val="000000"/>
          <w:sz w:val="22"/>
          <w:szCs w:val="22"/>
          <w:lang w:eastAsia="en-US"/>
        </w:rPr>
        <w:t>Text Smlouvy odpovídá návrhu, který byl přílohou výzvy k podání nabídek</w:t>
      </w:r>
      <w:r w:rsidR="00FE1A9A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25E39235" w14:textId="77777777" w:rsidR="00571156" w:rsidRPr="0010334B" w:rsidRDefault="00571156" w:rsidP="00571156">
      <w:pPr>
        <w:pStyle w:val="Nadpis2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10334B">
        <w:rPr>
          <w:rFonts w:ascii="Calibri" w:hAnsi="Calibri" w:cs="Calibri"/>
          <w:color w:val="000000"/>
          <w:sz w:val="22"/>
          <w:szCs w:val="22"/>
          <w:lang w:eastAsia="en-US"/>
        </w:rPr>
        <w:t>Dodavatel je připraven na odborné úrovni a za podmínek stanovených touto Smlouvou pro Objednatele dodávat předmět vymezený a za podmínek stanovených v této Smlouvě.</w:t>
      </w:r>
    </w:p>
    <w:p w14:paraId="33F93C47" w14:textId="77777777" w:rsidR="007B26BC" w:rsidRPr="0010334B" w:rsidRDefault="007B26BC" w:rsidP="00D70631">
      <w:pPr>
        <w:pStyle w:val="Nadpis1"/>
      </w:pPr>
      <w:r w:rsidRPr="0010334B">
        <w:t xml:space="preserve">Předmět </w:t>
      </w:r>
      <w:r w:rsidR="00957806" w:rsidRPr="0010334B">
        <w:t>smlouvy</w:t>
      </w:r>
      <w:r w:rsidR="006F4E4C" w:rsidRPr="0010334B">
        <w:t xml:space="preserve"> </w:t>
      </w:r>
    </w:p>
    <w:p w14:paraId="7B8A3A0B" w14:textId="77777777" w:rsidR="00640D67" w:rsidRPr="0010334B" w:rsidRDefault="00D7537F" w:rsidP="006F4E4C">
      <w:pPr>
        <w:pStyle w:val="Nadpis2"/>
        <w:rPr>
          <w:rFonts w:ascii="Calibri" w:hAnsi="Calibri" w:cs="Calibri"/>
          <w:sz w:val="22"/>
          <w:szCs w:val="22"/>
        </w:rPr>
      </w:pPr>
      <w:bookmarkStart w:id="0" w:name="_Ref109492900"/>
      <w:r w:rsidRPr="0010334B">
        <w:rPr>
          <w:rFonts w:ascii="Calibri" w:hAnsi="Calibri" w:cs="Calibri"/>
          <w:sz w:val="22"/>
          <w:szCs w:val="22"/>
        </w:rPr>
        <w:t xml:space="preserve">Předmětem této </w:t>
      </w:r>
      <w:r w:rsidR="00806994" w:rsidRPr="0010334B">
        <w:rPr>
          <w:rFonts w:ascii="Calibri" w:hAnsi="Calibri" w:cs="Calibri"/>
          <w:sz w:val="22"/>
          <w:szCs w:val="22"/>
        </w:rPr>
        <w:t>Smlouv</w:t>
      </w:r>
      <w:r w:rsidRPr="0010334B">
        <w:rPr>
          <w:rFonts w:ascii="Calibri" w:hAnsi="Calibri" w:cs="Calibri"/>
          <w:sz w:val="22"/>
          <w:szCs w:val="22"/>
        </w:rPr>
        <w:t xml:space="preserve">y je </w:t>
      </w:r>
      <w:r w:rsidR="00640D67" w:rsidRPr="0010334B">
        <w:rPr>
          <w:rFonts w:ascii="Calibri" w:hAnsi="Calibri" w:cs="Calibri"/>
          <w:sz w:val="22"/>
          <w:szCs w:val="22"/>
        </w:rPr>
        <w:t>závazek Dodavatele:</w:t>
      </w:r>
      <w:bookmarkEnd w:id="0"/>
    </w:p>
    <w:p w14:paraId="00E1B86D" w14:textId="77777777" w:rsidR="00957806" w:rsidRPr="0010334B" w:rsidRDefault="00957806" w:rsidP="00640D67">
      <w:pPr>
        <w:pStyle w:val="Nadpis2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p</w:t>
      </w:r>
      <w:r w:rsidR="00640D67" w:rsidRPr="0010334B">
        <w:rPr>
          <w:rFonts w:ascii="Calibri" w:hAnsi="Calibri" w:cs="Calibri"/>
          <w:sz w:val="22"/>
          <w:szCs w:val="22"/>
        </w:rPr>
        <w:t xml:space="preserve">ředat </w:t>
      </w:r>
      <w:r w:rsidRPr="0010334B">
        <w:rPr>
          <w:rFonts w:ascii="Calibri" w:hAnsi="Calibri" w:cs="Calibri"/>
          <w:sz w:val="22"/>
          <w:szCs w:val="22"/>
        </w:rPr>
        <w:t>Objednateli odběrové karty v počtu dle této Smlouvy,</w:t>
      </w:r>
    </w:p>
    <w:p w14:paraId="6E6CEDF5" w14:textId="77777777" w:rsidR="00957806" w:rsidRPr="0010334B" w:rsidRDefault="00957806" w:rsidP="00640D67">
      <w:pPr>
        <w:pStyle w:val="Nadpis2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 xml:space="preserve">umožnit Objednateli odběr pohonných </w:t>
      </w:r>
      <w:r w:rsidR="0065509F" w:rsidRPr="0010334B">
        <w:rPr>
          <w:rFonts w:ascii="Calibri" w:hAnsi="Calibri" w:cs="Calibri"/>
          <w:sz w:val="22"/>
          <w:szCs w:val="22"/>
        </w:rPr>
        <w:t>hmot – motorové</w:t>
      </w:r>
      <w:r w:rsidR="00460297" w:rsidRPr="0010334B">
        <w:rPr>
          <w:rFonts w:ascii="Calibri" w:hAnsi="Calibri" w:cs="Calibri"/>
          <w:sz w:val="22"/>
          <w:szCs w:val="22"/>
        </w:rPr>
        <w:t xml:space="preserve"> nafty</w:t>
      </w:r>
      <w:r w:rsidR="00FD7495" w:rsidRPr="0010334B">
        <w:rPr>
          <w:rFonts w:ascii="Calibri" w:hAnsi="Calibri" w:cs="Calibri"/>
          <w:sz w:val="22"/>
          <w:szCs w:val="22"/>
        </w:rPr>
        <w:t xml:space="preserve"> a </w:t>
      </w:r>
      <w:r w:rsidR="00F167B1" w:rsidRPr="0010334B">
        <w:rPr>
          <w:rFonts w:ascii="Calibri" w:hAnsi="Calibri" w:cs="Calibri"/>
          <w:sz w:val="22"/>
          <w:szCs w:val="22"/>
        </w:rPr>
        <w:t>Natural 95</w:t>
      </w:r>
      <w:r w:rsidR="00FD7495" w:rsidRPr="0010334B">
        <w:rPr>
          <w:rFonts w:ascii="Calibri" w:hAnsi="Calibri" w:cs="Calibri"/>
          <w:sz w:val="22"/>
          <w:szCs w:val="22"/>
        </w:rPr>
        <w:t xml:space="preserve"> </w:t>
      </w:r>
      <w:r w:rsidR="00460297" w:rsidRPr="0010334B">
        <w:rPr>
          <w:rFonts w:ascii="Calibri" w:hAnsi="Calibri" w:cs="Calibri"/>
          <w:sz w:val="22"/>
          <w:szCs w:val="22"/>
        </w:rPr>
        <w:t xml:space="preserve">- </w:t>
      </w:r>
      <w:r w:rsidRPr="0010334B">
        <w:rPr>
          <w:rFonts w:ascii="Calibri" w:hAnsi="Calibri" w:cs="Calibri"/>
          <w:sz w:val="22"/>
          <w:szCs w:val="22"/>
        </w:rPr>
        <w:t>prostřednictvím odběrových karet dle této Smlouvy, a to v kvalitě splňující veškeré legislativní požadavky a požadavky vyplývající z ČSN,</w:t>
      </w:r>
    </w:p>
    <w:p w14:paraId="63F1D154" w14:textId="77777777" w:rsidR="00BA02F6" w:rsidRPr="0010334B" w:rsidRDefault="00147BC8" w:rsidP="00BA02F6">
      <w:pPr>
        <w:spacing w:after="120"/>
        <w:ind w:left="806" w:firstLine="130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 xml:space="preserve">(dále </w:t>
      </w:r>
      <w:r w:rsidR="00BA02F6" w:rsidRPr="0010334B">
        <w:rPr>
          <w:rFonts w:ascii="Calibri" w:hAnsi="Calibri" w:cs="Calibri"/>
          <w:sz w:val="22"/>
          <w:szCs w:val="22"/>
        </w:rPr>
        <w:t xml:space="preserve">společně </w:t>
      </w:r>
      <w:r w:rsidRPr="0010334B">
        <w:rPr>
          <w:rFonts w:ascii="Calibri" w:hAnsi="Calibri" w:cs="Calibri"/>
          <w:sz w:val="22"/>
          <w:szCs w:val="22"/>
        </w:rPr>
        <w:t>jen „</w:t>
      </w:r>
      <w:r w:rsidRPr="0010334B">
        <w:rPr>
          <w:rFonts w:ascii="Calibri" w:hAnsi="Calibri" w:cs="Calibri"/>
          <w:b/>
          <w:bCs/>
          <w:sz w:val="22"/>
          <w:szCs w:val="22"/>
        </w:rPr>
        <w:t>Dodávky</w:t>
      </w:r>
      <w:r w:rsidRPr="0010334B">
        <w:rPr>
          <w:rFonts w:ascii="Calibri" w:hAnsi="Calibri" w:cs="Calibri"/>
          <w:sz w:val="22"/>
          <w:szCs w:val="22"/>
        </w:rPr>
        <w:t>“</w:t>
      </w:r>
      <w:r w:rsidR="00F167B1" w:rsidRPr="0010334B">
        <w:rPr>
          <w:rFonts w:ascii="Calibri" w:hAnsi="Calibri" w:cs="Calibri"/>
          <w:sz w:val="22"/>
          <w:szCs w:val="22"/>
        </w:rPr>
        <w:t>, resp. „</w:t>
      </w:r>
      <w:r w:rsidR="00F167B1" w:rsidRPr="0010334B">
        <w:rPr>
          <w:rFonts w:ascii="Calibri" w:hAnsi="Calibri" w:cs="Calibri"/>
          <w:b/>
          <w:bCs/>
          <w:sz w:val="22"/>
          <w:szCs w:val="22"/>
        </w:rPr>
        <w:t>pohonné hmoty</w:t>
      </w:r>
      <w:r w:rsidR="00F167B1" w:rsidRPr="0010334B">
        <w:rPr>
          <w:rFonts w:ascii="Calibri" w:hAnsi="Calibri" w:cs="Calibri"/>
          <w:sz w:val="22"/>
          <w:szCs w:val="22"/>
        </w:rPr>
        <w:t>“</w:t>
      </w:r>
      <w:r w:rsidRPr="0010334B">
        <w:rPr>
          <w:rFonts w:ascii="Calibri" w:hAnsi="Calibri" w:cs="Calibri"/>
          <w:sz w:val="22"/>
          <w:szCs w:val="22"/>
        </w:rPr>
        <w:t xml:space="preserve">), </w:t>
      </w:r>
    </w:p>
    <w:p w14:paraId="4EF87C86" w14:textId="77777777" w:rsidR="00957806" w:rsidRPr="0010334B" w:rsidRDefault="00957806" w:rsidP="00BA02F6">
      <w:pPr>
        <w:spacing w:after="120"/>
        <w:ind w:left="806" w:firstLine="130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 xml:space="preserve">resp. tomu odpovídající závazek Objednatele </w:t>
      </w:r>
    </w:p>
    <w:p w14:paraId="2DCE07EF" w14:textId="77777777" w:rsidR="00957806" w:rsidRPr="0010334B" w:rsidRDefault="00957806" w:rsidP="00957806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hradit Dodavateli cenu způsobem a ve výši stanovené touto Smlouvou.</w:t>
      </w:r>
    </w:p>
    <w:p w14:paraId="7BF97ABA" w14:textId="77777777" w:rsidR="007B26BC" w:rsidRPr="0010334B" w:rsidRDefault="007B26BC" w:rsidP="00D70631">
      <w:pPr>
        <w:pStyle w:val="Nadpis1"/>
      </w:pPr>
      <w:bookmarkStart w:id="1" w:name="_Ref347495539"/>
      <w:r w:rsidRPr="0010334B">
        <w:t>Termín a místo plnění</w:t>
      </w:r>
      <w:bookmarkEnd w:id="1"/>
    </w:p>
    <w:p w14:paraId="2CE61C7F" w14:textId="01F106D9" w:rsidR="00957806" w:rsidRPr="0010334B" w:rsidRDefault="00957806" w:rsidP="00090DC2">
      <w:pPr>
        <w:pStyle w:val="Nadpis2"/>
        <w:rPr>
          <w:rFonts w:ascii="Calibri" w:hAnsi="Calibri" w:cs="Calibri"/>
          <w:color w:val="000000"/>
          <w:sz w:val="22"/>
          <w:szCs w:val="22"/>
          <w:lang w:eastAsia="ar-SA"/>
        </w:rPr>
      </w:pPr>
      <w:bookmarkStart w:id="2" w:name="_Ref109493473"/>
      <w:r w:rsidRPr="0010334B">
        <w:rPr>
          <w:rFonts w:ascii="Calibri" w:hAnsi="Calibri" w:cs="Calibri"/>
          <w:color w:val="000000"/>
          <w:sz w:val="22"/>
          <w:szCs w:val="22"/>
        </w:rPr>
        <w:t xml:space="preserve">Odběrové karty budou Dodavatelem </w:t>
      </w:r>
      <w:r w:rsidRPr="009777D1">
        <w:rPr>
          <w:rFonts w:ascii="Calibri" w:hAnsi="Calibri" w:cs="Calibri"/>
          <w:color w:val="000000"/>
          <w:sz w:val="22"/>
          <w:szCs w:val="22"/>
        </w:rPr>
        <w:t xml:space="preserve">předány Objednateli v počtu </w:t>
      </w:r>
      <w:r w:rsidR="00BF771F" w:rsidRPr="009777D1">
        <w:rPr>
          <w:rFonts w:ascii="Calibri" w:hAnsi="Calibri" w:cs="Calibri"/>
          <w:szCs w:val="21"/>
        </w:rPr>
        <w:t>25</w:t>
      </w:r>
      <w:r w:rsidR="00BF771F" w:rsidRPr="009777D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460297" w:rsidRPr="009777D1">
        <w:rPr>
          <w:rFonts w:ascii="Calibri" w:hAnsi="Calibri" w:cs="Calibri"/>
          <w:color w:val="000000"/>
          <w:sz w:val="22"/>
          <w:szCs w:val="22"/>
          <w:lang w:eastAsia="ar-SA"/>
        </w:rPr>
        <w:t xml:space="preserve">ks nejpozději </w:t>
      </w:r>
      <w:r w:rsidR="008E5A5C" w:rsidRPr="009777D1">
        <w:rPr>
          <w:rFonts w:ascii="Calibri" w:hAnsi="Calibri" w:cs="Calibri"/>
          <w:color w:val="000000"/>
          <w:sz w:val="22"/>
          <w:szCs w:val="22"/>
          <w:lang w:eastAsia="ar-SA"/>
        </w:rPr>
        <w:t>do pěti (5)</w:t>
      </w:r>
      <w:r w:rsidR="00460297" w:rsidRPr="009777D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pracovní</w:t>
      </w:r>
      <w:r w:rsidR="008E5A5C" w:rsidRPr="009777D1">
        <w:rPr>
          <w:rFonts w:ascii="Calibri" w:hAnsi="Calibri" w:cs="Calibri"/>
          <w:color w:val="000000"/>
          <w:sz w:val="22"/>
          <w:szCs w:val="22"/>
          <w:lang w:eastAsia="ar-SA"/>
        </w:rPr>
        <w:t>ch</w:t>
      </w:r>
      <w:r w:rsidR="00460297" w:rsidRPr="009777D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dn</w:t>
      </w:r>
      <w:r w:rsidR="008E5A5C" w:rsidRPr="009777D1">
        <w:rPr>
          <w:rFonts w:ascii="Calibri" w:hAnsi="Calibri" w:cs="Calibri"/>
          <w:color w:val="000000"/>
          <w:sz w:val="22"/>
          <w:szCs w:val="22"/>
          <w:lang w:eastAsia="ar-SA"/>
        </w:rPr>
        <w:t>ů</w:t>
      </w:r>
      <w:r w:rsidR="00460297" w:rsidRPr="009777D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po nabytí účinnosti této Smlouvy, a to v</w:t>
      </w:r>
      <w:r w:rsidR="00460297" w:rsidRPr="0010334B">
        <w:rPr>
          <w:rFonts w:ascii="Calibri" w:hAnsi="Calibri" w:cs="Calibri"/>
          <w:color w:val="000000"/>
          <w:sz w:val="22"/>
          <w:szCs w:val="22"/>
          <w:lang w:eastAsia="ar-SA"/>
        </w:rPr>
        <w:t> místě dohodnutém s Objednatelem. O</w:t>
      </w:r>
      <w:r w:rsidR="00A803C6" w:rsidRPr="0010334B">
        <w:rPr>
          <w:rFonts w:ascii="Calibri" w:hAnsi="Calibri" w:cs="Calibri"/>
          <w:color w:val="000000"/>
          <w:sz w:val="22"/>
          <w:szCs w:val="22"/>
          <w:lang w:eastAsia="ar-SA"/>
        </w:rPr>
        <w:t> </w:t>
      </w:r>
      <w:r w:rsidR="00460297" w:rsidRPr="0010334B">
        <w:rPr>
          <w:rFonts w:ascii="Calibri" w:hAnsi="Calibri" w:cs="Calibri"/>
          <w:color w:val="000000"/>
          <w:sz w:val="22"/>
          <w:szCs w:val="22"/>
          <w:lang w:eastAsia="ar-SA"/>
        </w:rPr>
        <w:t>předání odběrových karet bude sepsán protokol s identifikací Smluvních stran, který bude podepsán oprávněnými osobami Smluvních stran</w:t>
      </w:r>
      <w:r w:rsidR="00736DAC" w:rsidRPr="0010334B">
        <w:rPr>
          <w:rFonts w:ascii="Calibri" w:hAnsi="Calibri" w:cs="Calibri"/>
          <w:color w:val="000000"/>
          <w:sz w:val="22"/>
          <w:szCs w:val="22"/>
          <w:lang w:eastAsia="ar-SA"/>
        </w:rPr>
        <w:t xml:space="preserve"> dle </w:t>
      </w:r>
      <w:r w:rsidR="00541C60" w:rsidRPr="0010334B">
        <w:rPr>
          <w:rFonts w:ascii="Calibri" w:hAnsi="Calibri" w:cs="Calibri"/>
          <w:color w:val="000000"/>
          <w:sz w:val="22"/>
          <w:szCs w:val="22"/>
          <w:lang w:eastAsia="ar-SA"/>
        </w:rPr>
        <w:t>záhlaví</w:t>
      </w:r>
      <w:r w:rsidR="00736DAC" w:rsidRPr="0010334B">
        <w:rPr>
          <w:rFonts w:ascii="Calibri" w:hAnsi="Calibri" w:cs="Calibri"/>
          <w:color w:val="000000"/>
          <w:sz w:val="22"/>
          <w:szCs w:val="22"/>
          <w:lang w:eastAsia="ar-SA"/>
        </w:rPr>
        <w:t xml:space="preserve"> této Smlouvy</w:t>
      </w:r>
      <w:r w:rsidR="00460297" w:rsidRPr="0010334B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  <w:bookmarkEnd w:id="2"/>
    </w:p>
    <w:p w14:paraId="12DFEF68" w14:textId="4FD53584" w:rsidR="00460297" w:rsidRPr="0010334B" w:rsidRDefault="00460297" w:rsidP="00090DC2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3" w:name="_Ref109493521"/>
      <w:r w:rsidRPr="0010334B">
        <w:rPr>
          <w:rFonts w:ascii="Calibri" w:hAnsi="Calibri" w:cs="Calibri"/>
          <w:color w:val="000000"/>
          <w:sz w:val="22"/>
          <w:szCs w:val="22"/>
        </w:rPr>
        <w:t xml:space="preserve">Dodavatel je povinen umožnit Objednateli odběr pohonných hmot </w:t>
      </w:r>
      <w:r w:rsidR="00BA02F6" w:rsidRPr="0010334B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="00F167B1" w:rsidRPr="0010334B">
        <w:rPr>
          <w:rFonts w:ascii="Calibri" w:hAnsi="Calibri" w:cs="Calibri"/>
          <w:color w:val="000000"/>
          <w:sz w:val="22"/>
          <w:szCs w:val="22"/>
        </w:rPr>
        <w:t xml:space="preserve">dle čl. </w:t>
      </w:r>
      <w:r w:rsidR="00CB0F3B" w:rsidRPr="0010334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CB0F3B" w:rsidRPr="0010334B">
        <w:rPr>
          <w:rFonts w:ascii="Calibri" w:hAnsi="Calibri" w:cs="Calibri"/>
          <w:color w:val="000000"/>
          <w:sz w:val="22"/>
          <w:szCs w:val="22"/>
        </w:rPr>
        <w:instrText xml:space="preserve"> REF _Ref109492900 \r \h </w:instrText>
      </w:r>
      <w:r w:rsidR="00CB0F3B" w:rsidRPr="0010334B">
        <w:rPr>
          <w:rFonts w:ascii="Calibri" w:hAnsi="Calibri" w:cs="Calibri"/>
          <w:color w:val="000000"/>
          <w:sz w:val="22"/>
          <w:szCs w:val="22"/>
        </w:rPr>
      </w:r>
      <w:r w:rsidR="00CB0F3B" w:rsidRPr="0010334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A95840">
        <w:rPr>
          <w:rFonts w:ascii="Calibri" w:hAnsi="Calibri" w:cs="Calibri"/>
          <w:color w:val="000000"/>
          <w:sz w:val="22"/>
          <w:szCs w:val="22"/>
        </w:rPr>
        <w:t>2.1</w:t>
      </w:r>
      <w:r w:rsidR="00CB0F3B" w:rsidRPr="0010334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F167B1" w:rsidRPr="0010334B">
        <w:rPr>
          <w:rFonts w:ascii="Calibri" w:hAnsi="Calibri" w:cs="Calibri"/>
          <w:color w:val="000000"/>
          <w:sz w:val="22"/>
          <w:szCs w:val="22"/>
        </w:rPr>
        <w:t xml:space="preserve"> písm. b) </w:t>
      </w:r>
      <w:r w:rsidR="002E764D" w:rsidRPr="0010334B">
        <w:rPr>
          <w:rFonts w:ascii="Calibri" w:hAnsi="Calibri" w:cs="Calibri"/>
          <w:color w:val="000000"/>
          <w:sz w:val="22"/>
          <w:szCs w:val="22"/>
        </w:rPr>
        <w:t>výše – v</w:t>
      </w:r>
      <w:r w:rsidRPr="0010334B">
        <w:rPr>
          <w:rFonts w:ascii="Calibri" w:hAnsi="Calibri" w:cs="Calibri"/>
          <w:color w:val="000000"/>
          <w:sz w:val="22"/>
          <w:szCs w:val="22"/>
        </w:rPr>
        <w:t> místě plnění</w:t>
      </w:r>
      <w:r w:rsidR="00BA02F6" w:rsidRPr="0010334B">
        <w:rPr>
          <w:rFonts w:ascii="Calibri" w:hAnsi="Calibri" w:cs="Calibri"/>
          <w:color w:val="000000"/>
          <w:sz w:val="22"/>
          <w:szCs w:val="22"/>
        </w:rPr>
        <w:t>,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A02F6" w:rsidRPr="0010334B">
        <w:rPr>
          <w:rFonts w:ascii="Calibri" w:hAnsi="Calibri" w:cs="Calibri"/>
          <w:color w:val="000000"/>
          <w:sz w:val="22"/>
          <w:szCs w:val="22"/>
        </w:rPr>
        <w:t>počínaje pracovním dnem po nabytí účinnosti této Smlouvy</w:t>
      </w:r>
      <w:r w:rsidR="00FE2E7F">
        <w:rPr>
          <w:rFonts w:ascii="Calibri" w:hAnsi="Calibri" w:cs="Calibri"/>
          <w:color w:val="000000"/>
          <w:sz w:val="22"/>
          <w:szCs w:val="22"/>
        </w:rPr>
        <w:t xml:space="preserve"> nebo dle domluvy Smluvních stran</w:t>
      </w:r>
      <w:r w:rsidR="00BA02F6" w:rsidRPr="0010334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10334B">
        <w:rPr>
          <w:rFonts w:ascii="Calibri" w:hAnsi="Calibri" w:cs="Calibri"/>
          <w:color w:val="000000"/>
          <w:sz w:val="22"/>
          <w:szCs w:val="22"/>
        </w:rPr>
        <w:t>kdykoli</w:t>
      </w:r>
      <w:r w:rsidR="00A91D0E" w:rsidRPr="0010334B">
        <w:rPr>
          <w:rFonts w:ascii="Calibri" w:hAnsi="Calibri" w:cs="Calibri"/>
          <w:color w:val="000000"/>
          <w:sz w:val="22"/>
          <w:szCs w:val="22"/>
        </w:rPr>
        <w:t xml:space="preserve"> dle otevírací doby dle přílohy č. 1 Smlouvy</w:t>
      </w:r>
      <w:r w:rsidR="00541C60" w:rsidRPr="0010334B">
        <w:rPr>
          <w:rFonts w:ascii="Calibri" w:hAnsi="Calibri" w:cs="Calibri"/>
          <w:color w:val="000000"/>
          <w:sz w:val="22"/>
          <w:szCs w:val="22"/>
        </w:rPr>
        <w:t>.</w:t>
      </w:r>
      <w:bookmarkEnd w:id="3"/>
    </w:p>
    <w:p w14:paraId="215E54C6" w14:textId="3AA67B34" w:rsidR="00460297" w:rsidRPr="00186E5C" w:rsidRDefault="001504AD" w:rsidP="004101A0">
      <w:pPr>
        <w:pStyle w:val="Nadpis2"/>
        <w:rPr>
          <w:szCs w:val="21"/>
        </w:rPr>
      </w:pPr>
      <w:bookmarkStart w:id="4" w:name="_Ref109492960"/>
      <w:bookmarkStart w:id="5" w:name="_Ref181377293"/>
      <w:r w:rsidRPr="00186E5C">
        <w:rPr>
          <w:rFonts w:ascii="Calibri" w:hAnsi="Calibri" w:cs="Calibri"/>
          <w:color w:val="000000"/>
          <w:sz w:val="22"/>
          <w:szCs w:val="22"/>
        </w:rPr>
        <w:t xml:space="preserve">Místem plnění </w:t>
      </w:r>
      <w:r w:rsidR="00DF151B" w:rsidRPr="00186E5C">
        <w:rPr>
          <w:rFonts w:ascii="Calibri" w:hAnsi="Calibri" w:cs="Calibri"/>
          <w:color w:val="000000"/>
          <w:sz w:val="22"/>
          <w:szCs w:val="22"/>
        </w:rPr>
        <w:t>V</w:t>
      </w:r>
      <w:r w:rsidRPr="00186E5C">
        <w:rPr>
          <w:rFonts w:ascii="Calibri" w:hAnsi="Calibri" w:cs="Calibri"/>
          <w:color w:val="000000"/>
          <w:sz w:val="22"/>
          <w:szCs w:val="22"/>
        </w:rPr>
        <w:t xml:space="preserve">eřejné </w:t>
      </w:r>
      <w:r w:rsidR="001C2384" w:rsidRPr="00186E5C">
        <w:rPr>
          <w:rFonts w:ascii="Calibri" w:hAnsi="Calibri" w:cs="Calibri"/>
          <w:color w:val="000000"/>
          <w:sz w:val="22"/>
          <w:szCs w:val="22"/>
        </w:rPr>
        <w:t>zakázky</w:t>
      </w:r>
      <w:r w:rsidR="0085610D" w:rsidRPr="00186E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6E5C">
        <w:rPr>
          <w:rFonts w:ascii="Calibri" w:hAnsi="Calibri" w:cs="Calibri"/>
          <w:color w:val="000000"/>
          <w:sz w:val="22"/>
          <w:szCs w:val="22"/>
        </w:rPr>
        <w:t xml:space="preserve">je </w:t>
      </w:r>
      <w:r w:rsidR="00957806" w:rsidRPr="00186E5C">
        <w:rPr>
          <w:rFonts w:ascii="Calibri" w:hAnsi="Calibri" w:cs="Calibri"/>
          <w:color w:val="000000"/>
          <w:sz w:val="22"/>
          <w:szCs w:val="22"/>
        </w:rPr>
        <w:t xml:space="preserve">čerpací stanice Dodavatele na adrese: </w:t>
      </w:r>
      <w:r w:rsidR="00FB7174" w:rsidRPr="00186E5C">
        <w:rPr>
          <w:rFonts w:ascii="Calibri" w:hAnsi="Calibri" w:cs="Calibri"/>
          <w:szCs w:val="21"/>
          <w:highlight w:val="green"/>
        </w:rPr>
        <w:t>[DOPLNÍ DODAVATEL]</w:t>
      </w:r>
      <w:r w:rsidR="00FB7174" w:rsidRPr="00186E5C">
        <w:rPr>
          <w:rFonts w:ascii="Calibri" w:hAnsi="Calibri" w:cs="Calibri"/>
          <w:szCs w:val="21"/>
        </w:rPr>
        <w:t xml:space="preserve">, </w:t>
      </w:r>
      <w:r w:rsidR="00BA02F6" w:rsidRPr="00186E5C">
        <w:rPr>
          <w:rFonts w:ascii="Calibri" w:hAnsi="Calibri" w:cs="Calibri"/>
          <w:color w:val="000000"/>
          <w:sz w:val="22"/>
          <w:szCs w:val="22"/>
          <w:lang w:eastAsia="ar-SA"/>
        </w:rPr>
        <w:t xml:space="preserve">dále viz přílohu č. 1 </w:t>
      </w:r>
      <w:r w:rsidR="00BA02F6" w:rsidRPr="00186E5C">
        <w:rPr>
          <w:rFonts w:ascii="Calibri" w:hAnsi="Calibri" w:cs="Calibri"/>
          <w:color w:val="000000"/>
          <w:szCs w:val="21"/>
          <w:lang w:eastAsia="ar-SA"/>
        </w:rPr>
        <w:t>Smlouvy</w:t>
      </w:r>
      <w:r w:rsidR="00C63BB0" w:rsidRPr="00186E5C">
        <w:rPr>
          <w:rFonts w:ascii="Calibri" w:hAnsi="Calibri" w:cs="Calibri"/>
          <w:color w:val="000000"/>
          <w:sz w:val="22"/>
          <w:szCs w:val="22"/>
        </w:rPr>
        <w:t>.</w:t>
      </w:r>
      <w:bookmarkEnd w:id="4"/>
      <w:r w:rsidR="00423399" w:rsidRPr="00186E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B262E" w:rsidRPr="00186E5C">
        <w:rPr>
          <w:rFonts w:ascii="Calibri" w:hAnsi="Calibri" w:cs="Calibri"/>
          <w:color w:val="000000"/>
          <w:sz w:val="22"/>
          <w:szCs w:val="22"/>
        </w:rPr>
        <w:t xml:space="preserve">Smluvní strany se dohodly, že pohonné hmoty </w:t>
      </w:r>
      <w:r w:rsidR="00CE7649" w:rsidRPr="00186E5C">
        <w:rPr>
          <w:rFonts w:ascii="Calibri" w:hAnsi="Calibri" w:cs="Calibri"/>
          <w:color w:val="000000"/>
          <w:sz w:val="22"/>
          <w:szCs w:val="22"/>
        </w:rPr>
        <w:t xml:space="preserve">lze tankovat </w:t>
      </w:r>
      <w:r w:rsidR="00FB262E" w:rsidRPr="00186E5C">
        <w:rPr>
          <w:rFonts w:ascii="Calibri" w:hAnsi="Calibri" w:cs="Calibri"/>
          <w:color w:val="000000"/>
          <w:sz w:val="22"/>
          <w:szCs w:val="22"/>
        </w:rPr>
        <w:t xml:space="preserve">také </w:t>
      </w:r>
      <w:r w:rsidR="00CE7649" w:rsidRPr="00186E5C">
        <w:rPr>
          <w:rFonts w:ascii="Calibri" w:hAnsi="Calibri" w:cs="Calibri"/>
          <w:color w:val="000000"/>
          <w:sz w:val="22"/>
          <w:szCs w:val="22"/>
        </w:rPr>
        <w:t>na jakékoli čerpací stanici Dodavatele, avšak bez garance otevírací doby platné pro tuto lokalitu</w:t>
      </w:r>
      <w:r w:rsidR="00CE7649" w:rsidRPr="00186E5C">
        <w:rPr>
          <w:rFonts w:ascii="Calibri" w:hAnsi="Calibri" w:cs="Calibri"/>
          <w:color w:val="000000"/>
          <w:szCs w:val="21"/>
          <w:lang w:eastAsia="ar-SA"/>
        </w:rPr>
        <w:t>)</w:t>
      </w:r>
      <w:r w:rsidR="00CE7649" w:rsidRPr="00186E5C">
        <w:rPr>
          <w:rFonts w:ascii="Calibri" w:hAnsi="Calibri" w:cs="Calibri"/>
          <w:color w:val="000000"/>
          <w:szCs w:val="21"/>
        </w:rPr>
        <w:t>.</w:t>
      </w:r>
      <w:bookmarkEnd w:id="5"/>
      <w:r w:rsidR="00CE7649" w:rsidRPr="00186E5C" w:rsidDel="00CE7649">
        <w:rPr>
          <w:rFonts w:ascii="Calibri" w:hAnsi="Calibri" w:cs="Calibri"/>
          <w:color w:val="000000"/>
          <w:szCs w:val="21"/>
        </w:rPr>
        <w:t xml:space="preserve"> </w:t>
      </w:r>
    </w:p>
    <w:p w14:paraId="3AE6FEC1" w14:textId="77777777" w:rsidR="007B26BC" w:rsidRPr="0010334B" w:rsidRDefault="007B26BC" w:rsidP="00D70631">
      <w:pPr>
        <w:pStyle w:val="Nadpis1"/>
      </w:pPr>
      <w:bookmarkStart w:id="6" w:name="_Ref203894779"/>
      <w:r w:rsidRPr="0010334B">
        <w:t>Cena</w:t>
      </w:r>
      <w:bookmarkEnd w:id="6"/>
      <w:r w:rsidRPr="0010334B">
        <w:t xml:space="preserve"> </w:t>
      </w:r>
    </w:p>
    <w:p w14:paraId="4AC80F40" w14:textId="7655D170" w:rsidR="00EE096B" w:rsidRPr="0010334B" w:rsidRDefault="00EE096B" w:rsidP="00EE096B">
      <w:pPr>
        <w:pStyle w:val="Nadpis2"/>
        <w:numPr>
          <w:ilvl w:val="1"/>
          <w:numId w:val="31"/>
        </w:numPr>
        <w:rPr>
          <w:rFonts w:ascii="Calibri" w:hAnsi="Calibri" w:cs="Calibri"/>
          <w:color w:val="000000"/>
          <w:sz w:val="22"/>
          <w:szCs w:val="22"/>
        </w:rPr>
      </w:pPr>
      <w:bookmarkStart w:id="7" w:name="_Hlk135834154"/>
      <w:bookmarkStart w:id="8" w:name="_Ref181377573"/>
      <w:r w:rsidRPr="0010334B">
        <w:rPr>
          <w:rFonts w:ascii="Calibri" w:hAnsi="Calibri" w:cs="Calibri"/>
          <w:color w:val="000000"/>
          <w:sz w:val="22"/>
          <w:szCs w:val="22"/>
        </w:rPr>
        <w:t xml:space="preserve">Dodavatel se zavazuje dodávat </w:t>
      </w:r>
      <w:r w:rsidR="002E764D" w:rsidRPr="0010334B">
        <w:rPr>
          <w:rFonts w:ascii="Calibri" w:hAnsi="Calibri" w:cs="Calibri"/>
          <w:color w:val="000000"/>
          <w:sz w:val="22"/>
          <w:szCs w:val="22"/>
        </w:rPr>
        <w:t>Dodávky – motorovou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1D0E" w:rsidRPr="0010334B">
        <w:rPr>
          <w:rFonts w:ascii="Calibri" w:hAnsi="Calibri" w:cs="Calibri"/>
          <w:color w:val="000000"/>
          <w:sz w:val="22"/>
          <w:szCs w:val="22"/>
        </w:rPr>
        <w:t>naftu – v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 místě plnění dle čl. </w:t>
      </w:r>
      <w:r w:rsidR="003F4745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3F4745">
        <w:rPr>
          <w:rFonts w:ascii="Calibri" w:hAnsi="Calibri" w:cs="Calibri"/>
          <w:color w:val="000000"/>
          <w:sz w:val="22"/>
          <w:szCs w:val="22"/>
        </w:rPr>
        <w:instrText xml:space="preserve"> REF _Ref181377293 \r \h </w:instrText>
      </w:r>
      <w:r w:rsidR="003F4745">
        <w:rPr>
          <w:rFonts w:ascii="Calibri" w:hAnsi="Calibri" w:cs="Calibri"/>
          <w:color w:val="000000"/>
          <w:sz w:val="22"/>
          <w:szCs w:val="22"/>
        </w:rPr>
      </w:r>
      <w:r w:rsidR="003F4745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AF5036">
        <w:rPr>
          <w:rFonts w:ascii="Calibri" w:hAnsi="Calibri" w:cs="Calibri"/>
          <w:color w:val="000000"/>
          <w:sz w:val="22"/>
          <w:szCs w:val="22"/>
        </w:rPr>
        <w:t>3.3</w:t>
      </w:r>
      <w:r w:rsidR="003F4745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F474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color w:val="000000"/>
          <w:sz w:val="22"/>
          <w:szCs w:val="22"/>
        </w:rPr>
        <w:t>a přílohy č. 1 Smlouvy po dobu účinnosti této Smlouvy Objednateli s</w:t>
      </w:r>
      <w:r w:rsidR="00A91D0E" w:rsidRPr="0010334B">
        <w:rPr>
          <w:rFonts w:ascii="Calibri" w:hAnsi="Calibri" w:cs="Calibri"/>
          <w:color w:val="000000"/>
          <w:sz w:val="22"/>
          <w:szCs w:val="22"/>
        </w:rPr>
        <w:t> minimální slevou pro motorovou naftu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4745" w:rsidRPr="008E4460">
        <w:rPr>
          <w:rFonts w:ascii="Calibri" w:hAnsi="Calibri" w:cs="Calibri"/>
          <w:b/>
          <w:bCs w:val="0"/>
          <w:szCs w:val="21"/>
          <w:highlight w:val="green"/>
        </w:rPr>
        <w:t>[DOPLNÍ DODAVATEL]</w:t>
      </w:r>
      <w:r w:rsidR="005B6F95" w:rsidRPr="008E4460">
        <w:rPr>
          <w:rFonts w:ascii="Calibri" w:hAnsi="Calibri" w:cs="Calibri"/>
          <w:b/>
          <w:bCs w:val="0"/>
          <w:szCs w:val="21"/>
        </w:rPr>
        <w:t xml:space="preserve"> %</w:t>
      </w:r>
      <w:r w:rsidR="003F4745">
        <w:rPr>
          <w:rFonts w:ascii="Calibri" w:hAnsi="Calibri" w:cs="Calibri"/>
          <w:szCs w:val="21"/>
        </w:rPr>
        <w:t xml:space="preserve">, 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respektive po dosazení </w:t>
      </w:r>
      <w:r w:rsidR="00A91D0E" w:rsidRPr="0010334B">
        <w:rPr>
          <w:rFonts w:ascii="Calibri" w:hAnsi="Calibri" w:cs="Calibri"/>
          <w:color w:val="000000"/>
          <w:sz w:val="22"/>
          <w:szCs w:val="22"/>
        </w:rPr>
        <w:t>této slevy dodávat pohonné hmoty v aktuálních jednotkových cenách v Kč za litr dle níže uvedených vzorců pro výpočet nabídkové ceny</w:t>
      </w:r>
      <w:bookmarkEnd w:id="7"/>
      <w:r w:rsidR="007A4DF6" w:rsidRPr="0010334B">
        <w:rPr>
          <w:rFonts w:ascii="Calibri" w:hAnsi="Calibri" w:cs="Calibri"/>
          <w:color w:val="000000"/>
          <w:sz w:val="22"/>
          <w:szCs w:val="22"/>
        </w:rPr>
        <w:t>:</w:t>
      </w:r>
      <w:bookmarkEnd w:id="8"/>
    </w:p>
    <w:p w14:paraId="77FDDB9E" w14:textId="77777777" w:rsidR="00EE096B" w:rsidRPr="0010334B" w:rsidRDefault="00EE096B" w:rsidP="00EE096B">
      <w:pPr>
        <w:autoSpaceDE w:val="0"/>
        <w:autoSpaceDN w:val="0"/>
        <w:adjustRightInd w:val="0"/>
        <w:spacing w:before="120" w:after="120"/>
        <w:ind w:left="567"/>
        <w:rPr>
          <w:rFonts w:ascii="Calibri" w:hAnsi="Calibri" w:cs="Calibri"/>
          <w:b/>
          <w:bCs/>
          <w:sz w:val="22"/>
          <w:szCs w:val="22"/>
        </w:rPr>
      </w:pPr>
      <w:r w:rsidRPr="0010334B">
        <w:rPr>
          <w:rFonts w:ascii="Calibri" w:hAnsi="Calibri" w:cs="Calibri"/>
          <w:b/>
          <w:bCs/>
          <w:sz w:val="22"/>
          <w:szCs w:val="22"/>
        </w:rPr>
        <w:t xml:space="preserve">NC = </w:t>
      </w:r>
      <w:r w:rsidR="006972C0" w:rsidRPr="0010334B">
        <w:rPr>
          <w:rFonts w:ascii="Calibri" w:hAnsi="Calibri" w:cs="Calibri"/>
          <w:b/>
          <w:bCs/>
          <w:sz w:val="22"/>
          <w:szCs w:val="22"/>
        </w:rPr>
        <w:t>VC – Sleva</w:t>
      </w:r>
    </w:p>
    <w:p w14:paraId="60DF46A4" w14:textId="77777777" w:rsidR="00EE096B" w:rsidRPr="0010334B" w:rsidRDefault="00EE096B" w:rsidP="00EE096B">
      <w:pPr>
        <w:autoSpaceDE w:val="0"/>
        <w:autoSpaceDN w:val="0"/>
        <w:adjustRightInd w:val="0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kde:</w:t>
      </w:r>
    </w:p>
    <w:p w14:paraId="70A5E05C" w14:textId="3FD45C82" w:rsidR="00EE096B" w:rsidRPr="0010334B" w:rsidRDefault="00EE096B" w:rsidP="00EE096B">
      <w:pPr>
        <w:autoSpaceDE w:val="0"/>
        <w:autoSpaceDN w:val="0"/>
        <w:adjustRightInd w:val="0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b/>
          <w:bCs/>
          <w:sz w:val="22"/>
          <w:szCs w:val="22"/>
        </w:rPr>
        <w:t xml:space="preserve">NC </w:t>
      </w:r>
      <w:r w:rsidRPr="0010334B">
        <w:rPr>
          <w:rFonts w:ascii="Calibri" w:hAnsi="Calibri" w:cs="Calibri"/>
          <w:b/>
          <w:bCs/>
          <w:sz w:val="22"/>
          <w:szCs w:val="22"/>
        </w:rPr>
        <w:tab/>
      </w:r>
      <w:r w:rsidRPr="0010334B">
        <w:rPr>
          <w:rFonts w:ascii="Calibri" w:hAnsi="Calibri" w:cs="Calibri"/>
          <w:sz w:val="22"/>
          <w:szCs w:val="22"/>
        </w:rPr>
        <w:t xml:space="preserve">je nabídková cena za 1 litr </w:t>
      </w:r>
      <w:r w:rsidR="00BF1C07">
        <w:rPr>
          <w:rFonts w:ascii="Calibri" w:hAnsi="Calibri" w:cs="Calibri"/>
          <w:sz w:val="22"/>
          <w:szCs w:val="22"/>
        </w:rPr>
        <w:t xml:space="preserve">motorové </w:t>
      </w:r>
      <w:r w:rsidRPr="0010334B">
        <w:rPr>
          <w:rFonts w:ascii="Calibri" w:hAnsi="Calibri" w:cs="Calibri"/>
          <w:sz w:val="22"/>
          <w:szCs w:val="22"/>
        </w:rPr>
        <w:t>nafty (v Kč bez DPH)</w:t>
      </w:r>
    </w:p>
    <w:p w14:paraId="269D2102" w14:textId="77777777" w:rsidR="00EE096B" w:rsidRPr="0010334B" w:rsidRDefault="006972C0" w:rsidP="006972C0">
      <w:pPr>
        <w:autoSpaceDE w:val="0"/>
        <w:autoSpaceDN w:val="0"/>
        <w:adjustRightInd w:val="0"/>
        <w:spacing w:before="120" w:after="120"/>
        <w:ind w:left="1407" w:hanging="840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b/>
          <w:bCs/>
          <w:sz w:val="22"/>
          <w:szCs w:val="22"/>
        </w:rPr>
        <w:t>VC</w:t>
      </w:r>
      <w:r w:rsidRPr="0010334B">
        <w:rPr>
          <w:rFonts w:ascii="Calibri" w:hAnsi="Calibri" w:cs="Calibri"/>
          <w:b/>
          <w:bCs/>
          <w:sz w:val="22"/>
          <w:szCs w:val="22"/>
        </w:rPr>
        <w:tab/>
      </w:r>
      <w:r w:rsidRPr="0010334B">
        <w:rPr>
          <w:rFonts w:ascii="Calibri" w:hAnsi="Calibri" w:cs="Calibri"/>
          <w:sz w:val="22"/>
          <w:szCs w:val="22"/>
        </w:rPr>
        <w:t>je stojanová prodejní cena motorové nafty na aktuální kalendářní den (v Kč bez DPH)</w:t>
      </w:r>
    </w:p>
    <w:p w14:paraId="269F6F11" w14:textId="327B6D77" w:rsidR="003C7BFC" w:rsidRPr="00C05BC4" w:rsidRDefault="006972C0" w:rsidP="00C05BC4">
      <w:pPr>
        <w:autoSpaceDE w:val="0"/>
        <w:autoSpaceDN w:val="0"/>
        <w:adjustRightInd w:val="0"/>
        <w:spacing w:before="120" w:after="120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b/>
          <w:bCs/>
          <w:sz w:val="22"/>
          <w:szCs w:val="22"/>
        </w:rPr>
        <w:lastRenderedPageBreak/>
        <w:t>Sleva</w:t>
      </w:r>
      <w:r w:rsidR="00EE096B" w:rsidRPr="001033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E096B" w:rsidRPr="0010334B">
        <w:rPr>
          <w:rFonts w:ascii="Calibri" w:hAnsi="Calibri" w:cs="Calibri"/>
          <w:b/>
          <w:bCs/>
          <w:sz w:val="22"/>
          <w:szCs w:val="22"/>
        </w:rPr>
        <w:tab/>
      </w:r>
      <w:r w:rsidR="003C7BFC" w:rsidRPr="00C05BC4">
        <w:rPr>
          <w:rFonts w:ascii="Calibri" w:hAnsi="Calibri" w:cs="Calibri"/>
          <w:sz w:val="22"/>
          <w:szCs w:val="22"/>
        </w:rPr>
        <w:t xml:space="preserve">je násobek VC a procentuální slevy udávající výši obchodní slevy na jeden litr </w:t>
      </w:r>
      <w:r w:rsidR="003E4F2E">
        <w:rPr>
          <w:rFonts w:ascii="Calibri" w:hAnsi="Calibri" w:cs="Calibri"/>
          <w:sz w:val="22"/>
          <w:szCs w:val="22"/>
        </w:rPr>
        <w:t xml:space="preserve">motorové nafty </w:t>
      </w:r>
      <w:r w:rsidR="003C7BFC" w:rsidRPr="00C05BC4">
        <w:rPr>
          <w:rFonts w:ascii="Calibri" w:hAnsi="Calibri" w:cs="Calibri"/>
          <w:sz w:val="22"/>
          <w:szCs w:val="22"/>
        </w:rPr>
        <w:t>poskytnuté dodavatelem zadavateli, pro zamezení pochybností se pro stanovení Slevy využije výpočtového vzorce:</w:t>
      </w:r>
    </w:p>
    <w:p w14:paraId="4D74B38B" w14:textId="69723114" w:rsidR="003C7BFC" w:rsidRPr="00C05BC4" w:rsidRDefault="003C7BFC" w:rsidP="00C05BC4">
      <w:pPr>
        <w:spacing w:before="120" w:after="240"/>
        <w:ind w:left="707" w:firstLine="709"/>
        <w:rPr>
          <w:rFonts w:ascii="Calibri" w:hAnsi="Calibri" w:cs="Calibri"/>
          <w:sz w:val="22"/>
          <w:szCs w:val="22"/>
        </w:rPr>
      </w:pPr>
      <w:r w:rsidRPr="00C05BC4">
        <w:rPr>
          <w:rFonts w:ascii="Calibri" w:hAnsi="Calibri" w:cs="Calibri"/>
          <w:sz w:val="22"/>
          <w:szCs w:val="22"/>
        </w:rPr>
        <w:t>Sleva =</w:t>
      </w:r>
      <w:r w:rsidRPr="00C05BC4">
        <w:rPr>
          <w:rFonts w:ascii="Calibri" w:hAnsi="Calibri" w:cs="Calibr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Calibr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 xml:space="preserve">VC × obchodní sleva vyjádřená v % uvedená v čl </m:t>
            </m:r>
            <m:r>
              <m:rPr>
                <m:sty m:val="p"/>
              </m:rPr>
              <w:rPr>
                <w:rFonts w:ascii="Cambria Math" w:hAnsi="Cambria Math" w:cs="Calibri"/>
                <w:iCs/>
                <w:sz w:val="28"/>
                <w:szCs w:val="28"/>
              </w:rPr>
              <w:fldChar w:fldCharType="begin"/>
            </m:r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 xml:space="preserve"> REF _Ref181377573 \r \h  \* MERGEFORMAT </m:t>
            </m:r>
            <m:r>
              <m:rPr>
                <m:sty m:val="p"/>
              </m:rPr>
              <w:rPr>
                <w:rFonts w:ascii="Cambria Math" w:hAnsi="Cambria Math" w:cs="Calibri"/>
                <w:iCs/>
                <w:sz w:val="28"/>
                <w:szCs w:val="28"/>
              </w:rPr>
            </m:r>
            <m:r>
              <m:rPr>
                <m:sty m:val="p"/>
              </m:rPr>
              <w:rPr>
                <w:rFonts w:ascii="Cambria Math" w:hAnsi="Cambria Math" w:cs="Calibri"/>
                <w:iCs/>
                <w:sz w:val="28"/>
                <w:szCs w:val="28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>4.1</m:t>
            </m:r>
            <m:r>
              <m:rPr>
                <m:sty m:val="p"/>
              </m:rPr>
              <w:rPr>
                <w:rFonts w:ascii="Cambria Math" w:hAnsi="Cambria Math" w:cs="Calibri"/>
                <w:iCs/>
                <w:sz w:val="28"/>
                <w:szCs w:val="28"/>
              </w:rPr>
              <w:fldChar w:fldCharType="end"/>
            </m:r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 xml:space="preserve"> této Smlouvy 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>100</m:t>
            </m:r>
          </m:den>
        </m:f>
      </m:oMath>
    </w:p>
    <w:p w14:paraId="53B3CA12" w14:textId="046CF41F" w:rsidR="00EE096B" w:rsidRPr="0010334B" w:rsidRDefault="006972C0" w:rsidP="007A4DF6">
      <w:pPr>
        <w:pStyle w:val="Nadpis2"/>
        <w:numPr>
          <w:ilvl w:val="1"/>
          <w:numId w:val="31"/>
        </w:numPr>
        <w:rPr>
          <w:rFonts w:ascii="Calibri" w:hAnsi="Calibri" w:cs="Calibri"/>
          <w:sz w:val="22"/>
          <w:szCs w:val="22"/>
        </w:rPr>
      </w:pPr>
      <w:bookmarkStart w:id="9" w:name="_Ref181377584"/>
      <w:r w:rsidRPr="0010334B">
        <w:rPr>
          <w:rFonts w:ascii="Calibri" w:hAnsi="Calibri" w:cs="Calibri"/>
          <w:sz w:val="22"/>
          <w:szCs w:val="22"/>
        </w:rPr>
        <w:t xml:space="preserve">Dodavatel se zavazuje dodávat Dodávky – Natural 95 – v místě plnění dle čl. </w:t>
      </w:r>
      <w:r w:rsidR="001C658F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1C658F">
        <w:rPr>
          <w:rFonts w:ascii="Calibri" w:hAnsi="Calibri" w:cs="Calibri"/>
          <w:color w:val="000000"/>
          <w:sz w:val="22"/>
          <w:szCs w:val="22"/>
        </w:rPr>
        <w:instrText xml:space="preserve"> REF _Ref181377293 \r \h </w:instrText>
      </w:r>
      <w:r w:rsidR="001C658F">
        <w:rPr>
          <w:rFonts w:ascii="Calibri" w:hAnsi="Calibri" w:cs="Calibri"/>
          <w:color w:val="000000"/>
          <w:sz w:val="22"/>
          <w:szCs w:val="22"/>
        </w:rPr>
      </w:r>
      <w:r w:rsidR="001C658F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AF5036">
        <w:rPr>
          <w:rFonts w:ascii="Calibri" w:hAnsi="Calibri" w:cs="Calibri"/>
          <w:color w:val="000000"/>
          <w:sz w:val="22"/>
          <w:szCs w:val="22"/>
        </w:rPr>
        <w:t>3.3</w:t>
      </w:r>
      <w:r w:rsidR="001C658F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1C658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sz w:val="22"/>
          <w:szCs w:val="22"/>
        </w:rPr>
        <w:t xml:space="preserve">a přílohy č. 1 Smlouvy po dobu účinnosti této Smlouvy Objednateli s minimální slevou pro </w:t>
      </w:r>
      <w:r w:rsidR="001C658F">
        <w:rPr>
          <w:rFonts w:ascii="Calibri" w:hAnsi="Calibri" w:cs="Calibri"/>
          <w:sz w:val="22"/>
          <w:szCs w:val="22"/>
        </w:rPr>
        <w:t>Natural 95</w:t>
      </w:r>
      <w:r w:rsidRPr="0010334B">
        <w:rPr>
          <w:rFonts w:ascii="Calibri" w:hAnsi="Calibri" w:cs="Calibri"/>
          <w:sz w:val="22"/>
          <w:szCs w:val="22"/>
        </w:rPr>
        <w:t xml:space="preserve"> </w:t>
      </w:r>
      <w:r w:rsidR="00041A4D" w:rsidRPr="008E4460">
        <w:rPr>
          <w:rFonts w:ascii="Calibri" w:hAnsi="Calibri" w:cs="Calibri"/>
          <w:b/>
          <w:bCs w:val="0"/>
          <w:szCs w:val="21"/>
          <w:highlight w:val="green"/>
        </w:rPr>
        <w:t>[DOPLNÍ DODAVATEL]</w:t>
      </w:r>
      <w:r w:rsidR="005B6F95" w:rsidRPr="008E4460">
        <w:rPr>
          <w:rFonts w:ascii="Calibri" w:hAnsi="Calibri" w:cs="Calibri"/>
          <w:b/>
          <w:bCs w:val="0"/>
          <w:szCs w:val="21"/>
        </w:rPr>
        <w:t xml:space="preserve"> %</w:t>
      </w:r>
      <w:r w:rsidR="00041A4D" w:rsidRPr="008E4460">
        <w:rPr>
          <w:rFonts w:ascii="Calibri" w:hAnsi="Calibri" w:cs="Calibri"/>
          <w:szCs w:val="21"/>
        </w:rPr>
        <w:t>,</w:t>
      </w:r>
      <w:r w:rsidR="00041A4D">
        <w:rPr>
          <w:rFonts w:ascii="Calibri" w:hAnsi="Calibri" w:cs="Calibri"/>
          <w:szCs w:val="21"/>
        </w:rPr>
        <w:t xml:space="preserve"> </w:t>
      </w:r>
      <w:r w:rsidRPr="0010334B">
        <w:rPr>
          <w:rFonts w:ascii="Calibri" w:hAnsi="Calibri" w:cs="Calibri"/>
          <w:sz w:val="22"/>
          <w:szCs w:val="22"/>
        </w:rPr>
        <w:t>respektive po dosazení této slevy dodávat pohonné hmoty v aktuálních jednotkových cenách v Kč za litr dle níže uvedených vzorců pro výpočet nabídkové ceny</w:t>
      </w:r>
      <w:r w:rsidR="00EE096B" w:rsidRPr="0010334B">
        <w:rPr>
          <w:rFonts w:ascii="Calibri" w:hAnsi="Calibri" w:cs="Calibri"/>
          <w:sz w:val="22"/>
          <w:szCs w:val="22"/>
        </w:rPr>
        <w:t>:</w:t>
      </w:r>
      <w:bookmarkEnd w:id="9"/>
    </w:p>
    <w:p w14:paraId="335C048F" w14:textId="77777777" w:rsidR="006972C0" w:rsidRPr="0010334B" w:rsidRDefault="006972C0" w:rsidP="006972C0">
      <w:pPr>
        <w:autoSpaceDE w:val="0"/>
        <w:autoSpaceDN w:val="0"/>
        <w:adjustRightInd w:val="0"/>
        <w:spacing w:before="120" w:after="120"/>
        <w:ind w:left="567"/>
        <w:rPr>
          <w:rFonts w:ascii="Calibri" w:hAnsi="Calibri" w:cs="Calibri"/>
          <w:b/>
          <w:bCs/>
          <w:sz w:val="22"/>
          <w:szCs w:val="22"/>
        </w:rPr>
      </w:pPr>
      <w:r w:rsidRPr="0010334B">
        <w:rPr>
          <w:rFonts w:ascii="Calibri" w:hAnsi="Calibri" w:cs="Calibri"/>
          <w:b/>
          <w:bCs/>
          <w:sz w:val="22"/>
          <w:szCs w:val="22"/>
        </w:rPr>
        <w:t>NC = VC – Sleva</w:t>
      </w:r>
    </w:p>
    <w:p w14:paraId="6C27AAA1" w14:textId="77777777" w:rsidR="006972C0" w:rsidRPr="0010334B" w:rsidRDefault="006972C0" w:rsidP="006972C0">
      <w:pPr>
        <w:autoSpaceDE w:val="0"/>
        <w:autoSpaceDN w:val="0"/>
        <w:adjustRightInd w:val="0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kde:</w:t>
      </w:r>
    </w:p>
    <w:p w14:paraId="48C9C3AC" w14:textId="77777777" w:rsidR="006972C0" w:rsidRPr="0010334B" w:rsidRDefault="006972C0" w:rsidP="006972C0">
      <w:pPr>
        <w:autoSpaceDE w:val="0"/>
        <w:autoSpaceDN w:val="0"/>
        <w:adjustRightInd w:val="0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b/>
          <w:bCs/>
          <w:sz w:val="22"/>
          <w:szCs w:val="22"/>
        </w:rPr>
        <w:t xml:space="preserve">NC </w:t>
      </w:r>
      <w:r w:rsidRPr="0010334B">
        <w:rPr>
          <w:rFonts w:ascii="Calibri" w:hAnsi="Calibri" w:cs="Calibri"/>
          <w:b/>
          <w:bCs/>
          <w:sz w:val="22"/>
          <w:szCs w:val="22"/>
        </w:rPr>
        <w:tab/>
      </w:r>
      <w:r w:rsidRPr="0010334B">
        <w:rPr>
          <w:rFonts w:ascii="Calibri" w:hAnsi="Calibri" w:cs="Calibri"/>
          <w:sz w:val="22"/>
          <w:szCs w:val="22"/>
        </w:rPr>
        <w:t>je nabídková cena za 1 litr benzínu Natural 95 (v Kč bez DPH)</w:t>
      </w:r>
    </w:p>
    <w:p w14:paraId="7F646796" w14:textId="7F3FF7F3" w:rsidR="006972C0" w:rsidRPr="0010334B" w:rsidRDefault="006972C0" w:rsidP="006972C0">
      <w:pPr>
        <w:autoSpaceDE w:val="0"/>
        <w:autoSpaceDN w:val="0"/>
        <w:adjustRightInd w:val="0"/>
        <w:spacing w:before="120" w:after="120"/>
        <w:ind w:left="1407" w:hanging="840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b/>
          <w:bCs/>
          <w:sz w:val="22"/>
          <w:szCs w:val="22"/>
        </w:rPr>
        <w:t>VC</w:t>
      </w:r>
      <w:r w:rsidRPr="0010334B">
        <w:rPr>
          <w:rFonts w:ascii="Calibri" w:hAnsi="Calibri" w:cs="Calibri"/>
          <w:b/>
          <w:bCs/>
          <w:sz w:val="22"/>
          <w:szCs w:val="22"/>
        </w:rPr>
        <w:tab/>
      </w:r>
      <w:r w:rsidRPr="0010334B">
        <w:rPr>
          <w:rFonts w:ascii="Calibri" w:hAnsi="Calibri" w:cs="Calibri"/>
          <w:sz w:val="22"/>
          <w:szCs w:val="22"/>
        </w:rPr>
        <w:t>je stojanová prodejní cena</w:t>
      </w:r>
      <w:r w:rsidR="00DB1CBB">
        <w:rPr>
          <w:rFonts w:ascii="Calibri" w:hAnsi="Calibri" w:cs="Calibri"/>
          <w:sz w:val="22"/>
          <w:szCs w:val="22"/>
        </w:rPr>
        <w:t xml:space="preserve"> benzínu</w:t>
      </w:r>
      <w:r w:rsidRPr="0010334B">
        <w:rPr>
          <w:rFonts w:ascii="Calibri" w:hAnsi="Calibri" w:cs="Calibri"/>
          <w:sz w:val="22"/>
          <w:szCs w:val="22"/>
        </w:rPr>
        <w:t xml:space="preserve"> Natural 95 na aktuální kalendářní den (v Kč bez DPH)</w:t>
      </w:r>
    </w:p>
    <w:p w14:paraId="08A23AFD" w14:textId="6FEB1AC9" w:rsidR="00E1179F" w:rsidRPr="004D1CFB" w:rsidRDefault="006972C0" w:rsidP="00E1179F">
      <w:pPr>
        <w:autoSpaceDE w:val="0"/>
        <w:autoSpaceDN w:val="0"/>
        <w:adjustRightInd w:val="0"/>
        <w:spacing w:before="120" w:after="120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b/>
          <w:bCs/>
          <w:sz w:val="22"/>
          <w:szCs w:val="22"/>
        </w:rPr>
        <w:t xml:space="preserve">Sleva </w:t>
      </w:r>
      <w:r w:rsidRPr="0010334B">
        <w:rPr>
          <w:rFonts w:ascii="Calibri" w:hAnsi="Calibri" w:cs="Calibri"/>
          <w:b/>
          <w:bCs/>
          <w:sz w:val="22"/>
          <w:szCs w:val="22"/>
        </w:rPr>
        <w:tab/>
      </w:r>
      <w:r w:rsidR="00E1179F" w:rsidRPr="004D1CFB">
        <w:rPr>
          <w:rFonts w:ascii="Calibri" w:hAnsi="Calibri" w:cs="Calibri"/>
          <w:sz w:val="22"/>
          <w:szCs w:val="22"/>
        </w:rPr>
        <w:t xml:space="preserve">je násobek VC a procentuální slevy udávající výši obchodní slevy na jeden litr </w:t>
      </w:r>
      <w:r w:rsidR="00E1179F">
        <w:rPr>
          <w:rFonts w:ascii="Calibri" w:hAnsi="Calibri" w:cs="Calibri"/>
          <w:sz w:val="22"/>
          <w:szCs w:val="22"/>
        </w:rPr>
        <w:t xml:space="preserve">benzínu Natural 95 </w:t>
      </w:r>
      <w:r w:rsidR="00E1179F" w:rsidRPr="004D1CFB">
        <w:rPr>
          <w:rFonts w:ascii="Calibri" w:hAnsi="Calibri" w:cs="Calibri"/>
          <w:sz w:val="22"/>
          <w:szCs w:val="22"/>
        </w:rPr>
        <w:t>poskytnuté dodavatelem zadavateli, pro zamezení pochybností se pro stanovení Slevy využije výpočtového vzorce:</w:t>
      </w:r>
    </w:p>
    <w:p w14:paraId="49E6D7FB" w14:textId="126D3886" w:rsidR="00F119D4" w:rsidRPr="00C05BC4" w:rsidRDefault="00E1179F" w:rsidP="00C05BC4">
      <w:pPr>
        <w:spacing w:before="120" w:after="360"/>
        <w:ind w:left="709" w:firstLine="709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4D1CFB">
        <w:rPr>
          <w:rFonts w:ascii="Calibri" w:hAnsi="Calibri" w:cs="Calibri"/>
          <w:sz w:val="22"/>
          <w:szCs w:val="22"/>
        </w:rPr>
        <w:t>Sleva =</w:t>
      </w:r>
      <w:r w:rsidRPr="004D1CFB">
        <w:rPr>
          <w:rFonts w:ascii="Calibri" w:hAnsi="Calibri" w:cs="Calibr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Calibr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 xml:space="preserve">VC × obchodní sleva vyjádřená v % uvedená v čl </m:t>
            </m:r>
            <m:r>
              <m:rPr>
                <m:sty m:val="p"/>
              </m:rPr>
              <w:rPr>
                <w:rFonts w:ascii="Cambria Math" w:hAnsi="Cambria Math" w:cs="Calibri"/>
                <w:iCs/>
                <w:sz w:val="28"/>
                <w:szCs w:val="28"/>
              </w:rPr>
              <w:fldChar w:fldCharType="begin"/>
            </m:r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 xml:space="preserve"> REF _Ref181377584 \r \h </m:t>
            </m:r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 xml:space="preserve"> \* MERGEFORMAT </m:t>
            </m:r>
            <m:r>
              <m:rPr>
                <m:sty m:val="p"/>
              </m:rPr>
              <w:rPr>
                <w:rFonts w:ascii="Cambria Math" w:hAnsi="Cambria Math" w:cs="Calibri"/>
                <w:iCs/>
                <w:sz w:val="28"/>
                <w:szCs w:val="28"/>
              </w:rPr>
            </m:r>
            <m:r>
              <m:rPr>
                <m:sty m:val="p"/>
              </m:rPr>
              <w:rPr>
                <w:rFonts w:ascii="Cambria Math" w:hAnsi="Cambria Math" w:cs="Calibri"/>
                <w:iCs/>
                <w:sz w:val="28"/>
                <w:szCs w:val="28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>4.2</m:t>
            </m:r>
            <m:r>
              <m:rPr>
                <m:sty m:val="p"/>
              </m:rPr>
              <w:rPr>
                <w:rFonts w:ascii="Cambria Math" w:hAnsi="Cambria Math" w:cs="Calibri"/>
                <w:iCs/>
                <w:sz w:val="28"/>
                <w:szCs w:val="28"/>
              </w:rPr>
              <w:fldChar w:fldCharType="end"/>
            </m:r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 xml:space="preserve"> této Smlouvy 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>100</m:t>
            </m:r>
          </m:den>
        </m:f>
      </m:oMath>
    </w:p>
    <w:p w14:paraId="37F8A701" w14:textId="637409BB" w:rsidR="00733DB0" w:rsidRPr="0010334B" w:rsidRDefault="00733DB0" w:rsidP="00F119D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Aktuální cena vypočtena dle čl. </w:t>
      </w:r>
      <w:r w:rsidR="00636661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636661">
        <w:rPr>
          <w:rFonts w:ascii="Calibri" w:hAnsi="Calibri" w:cs="Calibri"/>
          <w:color w:val="000000"/>
          <w:sz w:val="22"/>
          <w:szCs w:val="22"/>
        </w:rPr>
        <w:instrText xml:space="preserve"> REF _Ref181377573 \r \h </w:instrText>
      </w:r>
      <w:r w:rsidR="00636661">
        <w:rPr>
          <w:rFonts w:ascii="Calibri" w:hAnsi="Calibri" w:cs="Calibri"/>
          <w:color w:val="000000"/>
          <w:sz w:val="22"/>
          <w:szCs w:val="22"/>
        </w:rPr>
      </w:r>
      <w:r w:rsidR="00636661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AF5036">
        <w:rPr>
          <w:rFonts w:ascii="Calibri" w:hAnsi="Calibri" w:cs="Calibri"/>
          <w:color w:val="000000"/>
          <w:sz w:val="22"/>
          <w:szCs w:val="22"/>
        </w:rPr>
        <w:t>4.1</w:t>
      </w:r>
      <w:r w:rsidR="00636661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63666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A7B43" w:rsidRPr="0010334B">
        <w:rPr>
          <w:rFonts w:ascii="Calibri" w:hAnsi="Calibri" w:cs="Calibri"/>
          <w:color w:val="000000"/>
          <w:sz w:val="22"/>
          <w:szCs w:val="22"/>
        </w:rPr>
        <w:t xml:space="preserve">a čl. </w:t>
      </w:r>
      <w:r w:rsidR="00636661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636661">
        <w:rPr>
          <w:rFonts w:ascii="Calibri" w:hAnsi="Calibri" w:cs="Calibri"/>
          <w:color w:val="000000"/>
          <w:sz w:val="22"/>
          <w:szCs w:val="22"/>
        </w:rPr>
        <w:instrText xml:space="preserve"> REF _Ref181377584 \r \h </w:instrText>
      </w:r>
      <w:r w:rsidR="00636661">
        <w:rPr>
          <w:rFonts w:ascii="Calibri" w:hAnsi="Calibri" w:cs="Calibri"/>
          <w:color w:val="000000"/>
          <w:sz w:val="22"/>
          <w:szCs w:val="22"/>
        </w:rPr>
      </w:r>
      <w:r w:rsidR="00636661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AF5036">
        <w:rPr>
          <w:rFonts w:ascii="Calibri" w:hAnsi="Calibri" w:cs="Calibri"/>
          <w:color w:val="000000"/>
          <w:sz w:val="22"/>
          <w:szCs w:val="22"/>
        </w:rPr>
        <w:t>4.2</w:t>
      </w:r>
      <w:r w:rsidR="00636661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63666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této Smlouvy a současně aktualizovaná dle čl. </w:t>
      </w:r>
      <w:r w:rsidR="00636661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636661">
        <w:rPr>
          <w:rFonts w:ascii="Calibri" w:hAnsi="Calibri" w:cs="Calibri"/>
          <w:color w:val="000000"/>
          <w:sz w:val="22"/>
          <w:szCs w:val="22"/>
        </w:rPr>
        <w:instrText xml:space="preserve"> REF _Ref181377598 \r \h </w:instrText>
      </w:r>
      <w:r w:rsidR="00636661">
        <w:rPr>
          <w:rFonts w:ascii="Calibri" w:hAnsi="Calibri" w:cs="Calibri"/>
          <w:color w:val="000000"/>
          <w:sz w:val="22"/>
          <w:szCs w:val="22"/>
        </w:rPr>
      </w:r>
      <w:r w:rsidR="00636661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AF5036">
        <w:rPr>
          <w:rFonts w:ascii="Calibri" w:hAnsi="Calibri" w:cs="Calibri"/>
          <w:color w:val="000000"/>
          <w:sz w:val="22"/>
          <w:szCs w:val="22"/>
        </w:rPr>
        <w:t>4.4</w:t>
      </w:r>
      <w:r w:rsidR="00636661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D2673D" w:rsidRPr="0010334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D2673D" w:rsidRPr="0010334B">
        <w:rPr>
          <w:rFonts w:ascii="Calibri" w:hAnsi="Calibri" w:cs="Calibri"/>
          <w:color w:val="000000"/>
          <w:sz w:val="22"/>
          <w:szCs w:val="22"/>
        </w:rPr>
        <w:instrText xml:space="preserve"> REF _Ref109493267 \r \h </w:instrText>
      </w:r>
      <w:r w:rsidR="00D2673D" w:rsidRPr="0010334B">
        <w:rPr>
          <w:rFonts w:ascii="Calibri" w:hAnsi="Calibri" w:cs="Calibri"/>
          <w:color w:val="000000"/>
          <w:sz w:val="22"/>
          <w:szCs w:val="22"/>
        </w:rPr>
      </w:r>
      <w:r w:rsidR="00D2673D" w:rsidRPr="0010334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D2673D" w:rsidRPr="0010334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se po dobu účinnosti této Smlouvy může změnit pouze při změnách daňového zatížení,</w:t>
      </w:r>
      <w:r w:rsidR="00F601DD" w:rsidRPr="0010334B">
        <w:rPr>
          <w:rFonts w:ascii="Calibri" w:hAnsi="Calibri" w:cs="Calibri"/>
          <w:color w:val="000000"/>
          <w:sz w:val="22"/>
          <w:szCs w:val="22"/>
        </w:rPr>
        <w:t xml:space="preserve"> výše spotřební daně,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nebo pokud dojde ze zákona k povinné změně poměru jednotlivých složek obsažených v motorových palivech (např. biopaliva). </w:t>
      </w:r>
      <w:r w:rsidR="00F601DD" w:rsidRPr="0010334B">
        <w:rPr>
          <w:rFonts w:ascii="Calibri" w:hAnsi="Calibri" w:cs="Calibri"/>
          <w:color w:val="000000"/>
          <w:sz w:val="22"/>
          <w:szCs w:val="22"/>
        </w:rPr>
        <w:t xml:space="preserve">Ke </w:t>
      </w:r>
      <w:r w:rsidR="006972C0" w:rsidRPr="0010334B">
        <w:rPr>
          <w:rFonts w:ascii="Calibri" w:hAnsi="Calibri" w:cs="Calibri"/>
          <w:color w:val="000000"/>
          <w:sz w:val="22"/>
          <w:szCs w:val="22"/>
        </w:rPr>
        <w:t>snížení Slevy</w:t>
      </w:r>
      <w:r w:rsidR="00F601DD" w:rsidRPr="0010334B">
        <w:rPr>
          <w:rFonts w:ascii="Calibri" w:hAnsi="Calibri" w:cs="Calibri"/>
          <w:color w:val="000000"/>
          <w:sz w:val="22"/>
          <w:szCs w:val="22"/>
        </w:rPr>
        <w:t xml:space="preserve"> může dojít jedině ze zákonných důvodů.</w:t>
      </w:r>
    </w:p>
    <w:p w14:paraId="592B9DA4" w14:textId="014E2FDB" w:rsidR="00733DB0" w:rsidRPr="0010334B" w:rsidRDefault="00F601DD" w:rsidP="00733DB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10" w:name="_Ref181377598"/>
      <w:r w:rsidRPr="0010334B">
        <w:rPr>
          <w:rFonts w:ascii="Calibri" w:hAnsi="Calibri" w:cs="Calibri"/>
          <w:color w:val="000000"/>
          <w:sz w:val="22"/>
          <w:szCs w:val="22"/>
        </w:rPr>
        <w:t xml:space="preserve">Dodavatel se zavazuje aktualizovat cenu pohonných hmot v návaznosti na změny </w:t>
      </w:r>
      <w:r w:rsidR="006972C0" w:rsidRPr="0010334B">
        <w:rPr>
          <w:rFonts w:ascii="Calibri" w:hAnsi="Calibri" w:cs="Calibri"/>
          <w:color w:val="000000"/>
          <w:sz w:val="22"/>
          <w:szCs w:val="22"/>
        </w:rPr>
        <w:t xml:space="preserve">hodnot VC </w:t>
      </w:r>
      <w:r w:rsidR="00F1644B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4C249C">
        <w:rPr>
          <w:rFonts w:ascii="Calibri" w:hAnsi="Calibri" w:cs="Calibri"/>
          <w:color w:val="000000"/>
          <w:sz w:val="22"/>
          <w:szCs w:val="22"/>
        </w:rPr>
        <w:t xml:space="preserve">Objednateli </w:t>
      </w:r>
      <w:r w:rsidR="00AB7141">
        <w:rPr>
          <w:rFonts w:ascii="Calibri" w:hAnsi="Calibri" w:cs="Calibri"/>
          <w:color w:val="000000"/>
          <w:sz w:val="22"/>
          <w:szCs w:val="22"/>
        </w:rPr>
        <w:t xml:space="preserve">doložit </w:t>
      </w:r>
      <w:r w:rsidR="006144C4">
        <w:rPr>
          <w:rFonts w:ascii="Calibri" w:hAnsi="Calibri" w:cs="Calibri"/>
          <w:color w:val="000000"/>
          <w:sz w:val="22"/>
          <w:szCs w:val="22"/>
        </w:rPr>
        <w:t xml:space="preserve">veškeré doklady tyto změny potvrzující </w:t>
      </w:r>
      <w:r w:rsidR="006972C0" w:rsidRPr="0010334B">
        <w:rPr>
          <w:rFonts w:ascii="Calibri" w:hAnsi="Calibri" w:cs="Calibri"/>
          <w:color w:val="000000"/>
          <w:sz w:val="22"/>
          <w:szCs w:val="22"/>
        </w:rPr>
        <w:t>bez prodlení tak, aby Objednatel mohl sledovat denní vývoj stojanových cen</w:t>
      </w:r>
      <w:r w:rsidRPr="0010334B">
        <w:rPr>
          <w:rFonts w:ascii="Calibri" w:hAnsi="Calibri" w:cs="Calibri"/>
          <w:color w:val="000000"/>
          <w:sz w:val="22"/>
          <w:szCs w:val="22"/>
        </w:rPr>
        <w:t>.</w:t>
      </w:r>
      <w:bookmarkEnd w:id="10"/>
      <w:r w:rsidR="00922EB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94B72F8" w14:textId="77777777" w:rsidR="008B7D03" w:rsidRPr="0010334B" w:rsidRDefault="00FB7C00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Smluvní strany sjednaly, že k ceně bude vždy připočtena zákonná daň z přidané hodnoty, a to ve výši vyplývající z aktuálně účinných právních předpisů</w:t>
      </w:r>
      <w:r w:rsidR="008B7D03" w:rsidRPr="0010334B">
        <w:rPr>
          <w:rFonts w:ascii="Calibri" w:hAnsi="Calibri" w:cs="Calibri"/>
          <w:color w:val="000000"/>
          <w:sz w:val="22"/>
          <w:szCs w:val="22"/>
        </w:rPr>
        <w:t>.</w:t>
      </w:r>
    </w:p>
    <w:p w14:paraId="68AF7EEA" w14:textId="77777777" w:rsidR="007B26BC" w:rsidRPr="0010334B" w:rsidRDefault="002478C2" w:rsidP="00D70631">
      <w:pPr>
        <w:pStyle w:val="Nadpis1"/>
      </w:pPr>
      <w:bookmarkStart w:id="11" w:name="_Ref203894814"/>
      <w:bookmarkStart w:id="12" w:name="_Ref203894527"/>
      <w:r w:rsidRPr="0010334B">
        <w:t>P</w:t>
      </w:r>
      <w:r w:rsidR="007B26BC" w:rsidRPr="0010334B">
        <w:t>latební podmínky</w:t>
      </w:r>
      <w:bookmarkEnd w:id="11"/>
    </w:p>
    <w:p w14:paraId="2FA4BA5D" w14:textId="77777777" w:rsidR="00147BC8" w:rsidRPr="0010334B" w:rsidRDefault="00FB7C00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Cena za </w:t>
      </w:r>
      <w:r w:rsidR="00147BC8" w:rsidRPr="0010334B">
        <w:rPr>
          <w:rFonts w:ascii="Calibri" w:hAnsi="Calibri" w:cs="Calibri"/>
          <w:color w:val="000000"/>
          <w:sz w:val="22"/>
          <w:szCs w:val="22"/>
        </w:rPr>
        <w:t>Dodávky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bude Objednatelem hrazena </w:t>
      </w:r>
      <w:r w:rsidR="00C55509" w:rsidRPr="0010334B">
        <w:rPr>
          <w:rFonts w:ascii="Calibri" w:hAnsi="Calibri" w:cs="Calibri"/>
          <w:color w:val="000000"/>
          <w:sz w:val="22"/>
          <w:szCs w:val="22"/>
        </w:rPr>
        <w:t xml:space="preserve">vždy </w:t>
      </w:r>
      <w:r w:rsidRPr="0010334B">
        <w:rPr>
          <w:rFonts w:ascii="Calibri" w:hAnsi="Calibri" w:cs="Calibri"/>
          <w:color w:val="000000"/>
          <w:sz w:val="22"/>
          <w:szCs w:val="22"/>
        </w:rPr>
        <w:t>zpětně</w:t>
      </w:r>
      <w:r w:rsidR="00BA20C9" w:rsidRPr="0010334B">
        <w:rPr>
          <w:rFonts w:ascii="Calibri" w:hAnsi="Calibri" w:cs="Calibri"/>
          <w:color w:val="000000"/>
          <w:sz w:val="22"/>
          <w:szCs w:val="22"/>
        </w:rPr>
        <w:t xml:space="preserve"> po 15. dni daného měsíce a dále po uplynutí posledního dne daného měsíce</w:t>
      </w:r>
      <w:r w:rsidRPr="0010334B">
        <w:rPr>
          <w:rFonts w:ascii="Calibri" w:hAnsi="Calibri" w:cs="Calibri"/>
          <w:color w:val="000000"/>
          <w:sz w:val="22"/>
          <w:szCs w:val="22"/>
        </w:rPr>
        <w:t>, a to</w:t>
      </w:r>
      <w:r w:rsidR="00C55509" w:rsidRPr="0010334B">
        <w:rPr>
          <w:rFonts w:ascii="Calibri" w:hAnsi="Calibri" w:cs="Calibri"/>
          <w:color w:val="000000"/>
          <w:sz w:val="22"/>
          <w:szCs w:val="22"/>
        </w:rPr>
        <w:t xml:space="preserve"> vždy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na základě daňového dokladu (faktury) vystavovaného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>em</w:t>
      </w:r>
      <w:r w:rsidR="007D05D4" w:rsidRPr="0010334B">
        <w:rPr>
          <w:rFonts w:ascii="Calibri" w:hAnsi="Calibri" w:cs="Calibri"/>
          <w:color w:val="000000"/>
          <w:sz w:val="22"/>
          <w:szCs w:val="22"/>
        </w:rPr>
        <w:t xml:space="preserve"> v zákonné lhůtě ode dne DUZP</w:t>
      </w:r>
      <w:r w:rsidR="00CF07C4" w:rsidRPr="0010334B">
        <w:rPr>
          <w:rFonts w:ascii="Calibri" w:hAnsi="Calibri" w:cs="Calibri"/>
          <w:color w:val="000000"/>
          <w:sz w:val="22"/>
          <w:szCs w:val="22"/>
        </w:rPr>
        <w:t xml:space="preserve"> (datum uskutečnění zdanitelného plnění)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D8E5614" w14:textId="1E19EE43" w:rsidR="00C059B3" w:rsidRPr="0010334B" w:rsidRDefault="00007C0F" w:rsidP="00C059B3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13" w:name="_Ref181378401"/>
      <w:r w:rsidRPr="0010334B">
        <w:rPr>
          <w:rFonts w:ascii="Calibri" w:hAnsi="Calibri" w:cs="Calibri"/>
          <w:sz w:val="22"/>
          <w:szCs w:val="28"/>
        </w:rPr>
        <w:t xml:space="preserve">Nedílnou součástí </w:t>
      </w:r>
      <w:r w:rsidR="00147BC8" w:rsidRPr="0010334B">
        <w:rPr>
          <w:rFonts w:ascii="Calibri" w:hAnsi="Calibri" w:cs="Calibri"/>
          <w:sz w:val="22"/>
          <w:szCs w:val="28"/>
        </w:rPr>
        <w:t xml:space="preserve">každé </w:t>
      </w:r>
      <w:r w:rsidRPr="0010334B">
        <w:rPr>
          <w:rFonts w:ascii="Calibri" w:hAnsi="Calibri" w:cs="Calibri"/>
          <w:sz w:val="22"/>
          <w:szCs w:val="28"/>
        </w:rPr>
        <w:t>faktury bud</w:t>
      </w:r>
      <w:r w:rsidR="00147BC8" w:rsidRPr="0010334B">
        <w:rPr>
          <w:rFonts w:ascii="Calibri" w:hAnsi="Calibri" w:cs="Calibri"/>
          <w:sz w:val="22"/>
          <w:szCs w:val="28"/>
        </w:rPr>
        <w:t xml:space="preserve">ou </w:t>
      </w:r>
      <w:r w:rsidR="00733DB0" w:rsidRPr="0010334B">
        <w:rPr>
          <w:rFonts w:ascii="Calibri" w:hAnsi="Calibri" w:cs="Calibri"/>
          <w:sz w:val="22"/>
          <w:szCs w:val="28"/>
        </w:rPr>
        <w:t>doklady dle čl.</w:t>
      </w:r>
      <w:r w:rsidR="00E8072D">
        <w:rPr>
          <w:rFonts w:ascii="Calibri" w:hAnsi="Calibri" w:cs="Calibri"/>
          <w:sz w:val="22"/>
          <w:szCs w:val="28"/>
        </w:rPr>
        <w:t xml:space="preserve"> </w:t>
      </w:r>
      <w:r w:rsidR="00E8072D">
        <w:rPr>
          <w:rFonts w:ascii="Calibri" w:hAnsi="Calibri" w:cs="Calibri"/>
          <w:sz w:val="22"/>
          <w:szCs w:val="28"/>
        </w:rPr>
        <w:fldChar w:fldCharType="begin"/>
      </w:r>
      <w:r w:rsidR="00E8072D">
        <w:rPr>
          <w:rFonts w:ascii="Calibri" w:hAnsi="Calibri" w:cs="Calibri"/>
          <w:sz w:val="22"/>
          <w:szCs w:val="28"/>
        </w:rPr>
        <w:instrText xml:space="preserve"> REF _Ref181377598 \r \h </w:instrText>
      </w:r>
      <w:r w:rsidR="00E8072D">
        <w:rPr>
          <w:rFonts w:ascii="Calibri" w:hAnsi="Calibri" w:cs="Calibri"/>
          <w:sz w:val="22"/>
          <w:szCs w:val="28"/>
        </w:rPr>
      </w:r>
      <w:r w:rsidR="00E8072D">
        <w:rPr>
          <w:rFonts w:ascii="Calibri" w:hAnsi="Calibri" w:cs="Calibri"/>
          <w:sz w:val="22"/>
          <w:szCs w:val="28"/>
        </w:rPr>
        <w:fldChar w:fldCharType="separate"/>
      </w:r>
      <w:r w:rsidR="00AB6B59">
        <w:rPr>
          <w:rFonts w:ascii="Calibri" w:hAnsi="Calibri" w:cs="Calibri"/>
          <w:sz w:val="22"/>
          <w:szCs w:val="28"/>
        </w:rPr>
        <w:t>4.4</w:t>
      </w:r>
      <w:r w:rsidR="00E8072D">
        <w:rPr>
          <w:rFonts w:ascii="Calibri" w:hAnsi="Calibri" w:cs="Calibri"/>
          <w:sz w:val="22"/>
          <w:szCs w:val="28"/>
        </w:rPr>
        <w:fldChar w:fldCharType="end"/>
      </w:r>
      <w:r w:rsidR="00314BBE" w:rsidRPr="0010334B">
        <w:rPr>
          <w:rFonts w:ascii="Calibri" w:hAnsi="Calibri" w:cs="Calibri"/>
          <w:sz w:val="22"/>
          <w:szCs w:val="28"/>
        </w:rPr>
        <w:t>.</w:t>
      </w:r>
      <w:r w:rsidR="00147BC8" w:rsidRPr="0010334B">
        <w:rPr>
          <w:rFonts w:ascii="Calibri" w:hAnsi="Calibri" w:cs="Calibri"/>
          <w:sz w:val="22"/>
          <w:szCs w:val="28"/>
        </w:rPr>
        <w:t xml:space="preserve"> </w:t>
      </w:r>
      <w:r w:rsidR="00C059B3" w:rsidRPr="0010334B">
        <w:rPr>
          <w:rFonts w:ascii="Calibri" w:hAnsi="Calibri" w:cs="Calibri"/>
          <w:color w:val="000000"/>
          <w:sz w:val="22"/>
          <w:szCs w:val="22"/>
        </w:rPr>
        <w:t>Objednatel dále požaduje zaslání elektronického výstupu z interní evidence Dodavatele, kde bude zřejmé datum čerpání, čas čerpání, načerpané množství, typ pohonných hmot, cena a identifikační označení tankovací karty</w:t>
      </w:r>
      <w:r w:rsidR="00A22E1E" w:rsidRPr="0010334B">
        <w:rPr>
          <w:rFonts w:ascii="Calibri" w:hAnsi="Calibri" w:cs="Calibri"/>
          <w:color w:val="000000"/>
          <w:sz w:val="22"/>
          <w:szCs w:val="22"/>
        </w:rPr>
        <w:t xml:space="preserve">, a to za 1. až </w:t>
      </w:r>
      <w:r w:rsidR="000445EC">
        <w:rPr>
          <w:rFonts w:ascii="Calibri" w:hAnsi="Calibri" w:cs="Calibri"/>
          <w:color w:val="000000"/>
          <w:sz w:val="22"/>
          <w:szCs w:val="22"/>
        </w:rPr>
        <w:t>poslední den</w:t>
      </w:r>
      <w:r w:rsidR="00A22E1E" w:rsidRPr="0010334B">
        <w:rPr>
          <w:rFonts w:ascii="Calibri" w:hAnsi="Calibri" w:cs="Calibri"/>
          <w:color w:val="000000"/>
          <w:sz w:val="22"/>
          <w:szCs w:val="22"/>
        </w:rPr>
        <w:t xml:space="preserve"> daného měsíce (do </w:t>
      </w:r>
      <w:r w:rsidR="000445EC">
        <w:rPr>
          <w:rFonts w:ascii="Calibri" w:hAnsi="Calibri" w:cs="Calibri"/>
          <w:color w:val="000000"/>
          <w:sz w:val="22"/>
          <w:szCs w:val="22"/>
        </w:rPr>
        <w:t>3</w:t>
      </w:r>
      <w:r w:rsidR="00A22E1E" w:rsidRPr="0010334B">
        <w:rPr>
          <w:rFonts w:ascii="Calibri" w:hAnsi="Calibri" w:cs="Calibri"/>
          <w:color w:val="000000"/>
          <w:sz w:val="22"/>
          <w:szCs w:val="22"/>
        </w:rPr>
        <w:t xml:space="preserve">. dne </w:t>
      </w:r>
      <w:r w:rsidR="000445EC">
        <w:rPr>
          <w:rFonts w:ascii="Calibri" w:hAnsi="Calibri" w:cs="Calibri"/>
          <w:color w:val="000000"/>
          <w:sz w:val="22"/>
          <w:szCs w:val="22"/>
        </w:rPr>
        <w:t>následujícího</w:t>
      </w:r>
      <w:r w:rsidR="00A22E1E" w:rsidRPr="0010334B">
        <w:rPr>
          <w:rFonts w:ascii="Calibri" w:hAnsi="Calibri" w:cs="Calibri"/>
          <w:color w:val="000000"/>
          <w:sz w:val="22"/>
          <w:szCs w:val="22"/>
        </w:rPr>
        <w:t xml:space="preserve"> měsíce</w:t>
      </w:r>
      <w:r w:rsidR="00C55509" w:rsidRPr="0010334B">
        <w:rPr>
          <w:rFonts w:ascii="Calibri" w:hAnsi="Calibri" w:cs="Calibri"/>
          <w:color w:val="000000"/>
          <w:sz w:val="22"/>
          <w:szCs w:val="22"/>
        </w:rPr>
        <w:t>, bude přílohou faktury za daný měsíc</w:t>
      </w:r>
      <w:r w:rsidR="00A22E1E" w:rsidRPr="0010334B">
        <w:rPr>
          <w:rFonts w:ascii="Calibri" w:hAnsi="Calibri" w:cs="Calibri"/>
          <w:color w:val="000000"/>
          <w:sz w:val="22"/>
          <w:szCs w:val="22"/>
        </w:rPr>
        <w:t>)</w:t>
      </w:r>
      <w:r w:rsidR="00BA20C9" w:rsidRPr="0010334B">
        <w:rPr>
          <w:rFonts w:ascii="Calibri" w:hAnsi="Calibri" w:cs="Calibri"/>
          <w:color w:val="000000"/>
          <w:sz w:val="22"/>
          <w:szCs w:val="22"/>
        </w:rPr>
        <w:t>,</w:t>
      </w:r>
      <w:r w:rsidR="00A22E1E" w:rsidRPr="0010334B">
        <w:rPr>
          <w:rFonts w:ascii="Calibri" w:hAnsi="Calibri" w:cs="Calibri"/>
          <w:color w:val="000000"/>
          <w:sz w:val="22"/>
          <w:szCs w:val="22"/>
        </w:rPr>
        <w:t xml:space="preserve"> přičemž splnění těchto povinností je nezbytným předpokladem oprávnění Dodavatele vystavit fakturu</w:t>
      </w:r>
      <w:r w:rsidR="00C059B3" w:rsidRPr="0010334B">
        <w:rPr>
          <w:rFonts w:ascii="Calibri" w:hAnsi="Calibri" w:cs="Calibri"/>
          <w:color w:val="000000"/>
          <w:sz w:val="22"/>
          <w:szCs w:val="22"/>
        </w:rPr>
        <w:t>.</w:t>
      </w:r>
      <w:bookmarkEnd w:id="13"/>
    </w:p>
    <w:p w14:paraId="3889245E" w14:textId="77777777" w:rsidR="00FB7C00" w:rsidRPr="0010334B" w:rsidRDefault="00FB7C00" w:rsidP="008E4460">
      <w:pPr>
        <w:pStyle w:val="Nadpis2"/>
        <w:keepLines w:val="0"/>
        <w:ind w:left="578" w:hanging="578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Každý daňový doklad (faktura) bude mít veškeré náležitosti daňového dokladu v souladu se</w:t>
      </w:r>
      <w:r w:rsidR="00B56A16" w:rsidRPr="0010334B">
        <w:rPr>
          <w:rFonts w:ascii="Calibri" w:hAnsi="Calibri" w:cs="Calibri"/>
          <w:sz w:val="22"/>
          <w:szCs w:val="22"/>
        </w:rPr>
        <w:t> </w:t>
      </w:r>
      <w:r w:rsidRPr="0010334B">
        <w:rPr>
          <w:rFonts w:ascii="Calibri" w:hAnsi="Calibri" w:cs="Calibri"/>
          <w:sz w:val="22"/>
          <w:szCs w:val="22"/>
        </w:rPr>
        <w:t>zákonem č. 235/2004 Sb., o dani z přidané hodnoty</w:t>
      </w:r>
      <w:r w:rsidR="00247F37" w:rsidRPr="0010334B">
        <w:rPr>
          <w:rFonts w:ascii="Calibri" w:hAnsi="Calibri" w:cs="Calibri"/>
          <w:sz w:val="22"/>
          <w:szCs w:val="22"/>
        </w:rPr>
        <w:t xml:space="preserve">, ve znění pozdějších předpisů, 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 xml:space="preserve">a náležitosti účetního dokladu dle zákona č. 563/1991 Sb., o účetnictví, ve znění pozdějších 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lastRenderedPageBreak/>
        <w:t xml:space="preserve">předpisů. Kromě zákonných náležitostí bude faktura – daňový doklad obsahovat též číslo </w:t>
      </w:r>
      <w:r w:rsidR="008C57AF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E615F9" w:rsidRPr="0010334B">
        <w:rPr>
          <w:rFonts w:ascii="Calibri" w:hAnsi="Calibri" w:cs="Calibri"/>
          <w:color w:val="000000"/>
          <w:sz w:val="22"/>
          <w:szCs w:val="22"/>
        </w:rPr>
        <w:t xml:space="preserve"> Objednatele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>.</w:t>
      </w:r>
    </w:p>
    <w:p w14:paraId="00450198" w14:textId="74E8FC53" w:rsidR="00FA49D8" w:rsidRPr="0010334B" w:rsidRDefault="00FB7C00" w:rsidP="008E4460">
      <w:pPr>
        <w:pStyle w:val="Nadpis2"/>
        <w:keepLines w:val="0"/>
        <w:ind w:left="578" w:hanging="578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Veškeré daňové doklady (faktury) vystavené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em na základě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bude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72F5">
        <w:rPr>
          <w:rFonts w:ascii="Calibri" w:hAnsi="Calibri" w:cs="Calibri"/>
          <w:color w:val="000000"/>
          <w:sz w:val="22"/>
          <w:szCs w:val="22"/>
        </w:rPr>
        <w:t xml:space="preserve">zasílat </w:t>
      </w:r>
      <w:r w:rsidR="00EC72F5" w:rsidRPr="000013FD">
        <w:rPr>
          <w:rFonts w:ascii="Calibri" w:hAnsi="Calibri" w:cs="Calibri"/>
          <w:sz w:val="22"/>
          <w:szCs w:val="22"/>
        </w:rPr>
        <w:t>na</w:t>
      </w:r>
      <w:r w:rsidR="00EC72F5">
        <w:rPr>
          <w:rFonts w:ascii="Calibri" w:hAnsi="Calibri" w:cs="Calibri"/>
          <w:sz w:val="22"/>
          <w:szCs w:val="22"/>
        </w:rPr>
        <w:t> </w:t>
      </w:r>
      <w:r w:rsidR="00EC72F5" w:rsidRPr="000013FD">
        <w:rPr>
          <w:rFonts w:ascii="Calibri" w:hAnsi="Calibri" w:cs="Calibri"/>
          <w:sz w:val="22"/>
          <w:szCs w:val="22"/>
        </w:rPr>
        <w:t>e</w:t>
      </w:r>
      <w:r w:rsidR="00EC72F5" w:rsidRPr="000013FD">
        <w:rPr>
          <w:rFonts w:ascii="Calibri" w:hAnsi="Calibri" w:cs="Calibri"/>
          <w:sz w:val="22"/>
          <w:szCs w:val="22"/>
        </w:rPr>
        <w:noBreakHyphen/>
        <w:t xml:space="preserve">mailovou adresu </w:t>
      </w:r>
      <w:r w:rsidR="00EC72F5" w:rsidRPr="00BE61FB">
        <w:rPr>
          <w:rFonts w:ascii="Calibri" w:hAnsi="Calibri" w:cs="Calibri"/>
          <w:b/>
          <w:bCs w:val="0"/>
          <w:sz w:val="22"/>
          <w:szCs w:val="22"/>
          <w:u w:val="single"/>
        </w:rPr>
        <w:t>fakturace@silnicelk.cz</w:t>
      </w:r>
      <w:r w:rsidR="00EC72F5" w:rsidRPr="00EC72F5">
        <w:rPr>
          <w:rFonts w:ascii="Calibri" w:hAnsi="Calibri" w:cs="Calibri"/>
          <w:sz w:val="22"/>
          <w:szCs w:val="22"/>
        </w:rPr>
        <w:t>,</w:t>
      </w:r>
      <w:r w:rsidR="00EC72F5" w:rsidRPr="000013FD">
        <w:rPr>
          <w:rFonts w:ascii="Calibri" w:hAnsi="Calibri" w:cs="Calibri"/>
          <w:sz w:val="22"/>
          <w:szCs w:val="22"/>
        </w:rPr>
        <w:t xml:space="preserve"> nedohodnou-li se Smluvní strany jinak</w:t>
      </w:r>
      <w:r w:rsidR="00EC72F5">
        <w:rPr>
          <w:rFonts w:ascii="Calibri" w:hAnsi="Calibri" w:cs="Calibri"/>
          <w:sz w:val="22"/>
          <w:szCs w:val="22"/>
        </w:rPr>
        <w:t>,</w:t>
      </w:r>
      <w:r w:rsidR="00EC72F5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color w:val="000000"/>
          <w:sz w:val="22"/>
          <w:szCs w:val="22"/>
        </w:rPr>
        <w:t>do tří (3) pracovních dnů ode dne jejich vystavení a jejich splatnost bude činit třicet (30) kalendářních dní ode dne jejich doručení Objednateli. Za den úhrady dané faktury bude považován den odepsání fakturované částky z účtu Objednatele.</w:t>
      </w:r>
    </w:p>
    <w:p w14:paraId="725AD6B8" w14:textId="7DABF3C9" w:rsidR="00B40820" w:rsidRPr="0010334B" w:rsidRDefault="00FB7C00" w:rsidP="008E4460">
      <w:pPr>
        <w:pStyle w:val="Nadpis2"/>
        <w:keepLines w:val="0"/>
        <w:ind w:left="578" w:hanging="578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 xml:space="preserve">Objednatel si vyhrazuje právo vrátit </w:t>
      </w:r>
      <w:r w:rsidR="00640D67" w:rsidRPr="0010334B">
        <w:rPr>
          <w:rFonts w:ascii="Calibri" w:hAnsi="Calibri" w:cs="Calibri"/>
          <w:sz w:val="22"/>
          <w:szCs w:val="22"/>
        </w:rPr>
        <w:t>Dodavatel</w:t>
      </w:r>
      <w:r w:rsidRPr="0010334B">
        <w:rPr>
          <w:rFonts w:ascii="Calibri" w:hAnsi="Calibri" w:cs="Calibri"/>
          <w:sz w:val="22"/>
          <w:szCs w:val="22"/>
        </w:rPr>
        <w:t xml:space="preserve">i do data jeho splatnosti daňový doklad (fakturu), který nebude obsahovat veškeré údaje vyžadované závaznými právními předpisy ČR nebo touto </w:t>
      </w:r>
      <w:r w:rsidR="006A5DDA" w:rsidRPr="0010334B">
        <w:rPr>
          <w:rFonts w:ascii="Calibri" w:hAnsi="Calibri" w:cs="Calibri"/>
          <w:sz w:val="22"/>
          <w:szCs w:val="22"/>
        </w:rPr>
        <w:t>Smlouvou</w:t>
      </w:r>
      <w:r w:rsidRPr="0010334B">
        <w:rPr>
          <w:rFonts w:ascii="Calibri" w:hAnsi="Calibri" w:cs="Calibri"/>
          <w:sz w:val="22"/>
          <w:szCs w:val="22"/>
        </w:rPr>
        <w:t xml:space="preserve">, </w:t>
      </w:r>
      <w:r w:rsidR="00147BC8" w:rsidRPr="0010334B">
        <w:rPr>
          <w:rFonts w:ascii="Calibri" w:hAnsi="Calibri" w:cs="Calibri"/>
          <w:sz w:val="22"/>
          <w:szCs w:val="22"/>
        </w:rPr>
        <w:t xml:space="preserve">mj. čl. </w:t>
      </w:r>
      <w:r w:rsidR="007F7B9E">
        <w:rPr>
          <w:rFonts w:ascii="Calibri" w:hAnsi="Calibri" w:cs="Calibri"/>
          <w:sz w:val="22"/>
          <w:szCs w:val="22"/>
        </w:rPr>
        <w:fldChar w:fldCharType="begin"/>
      </w:r>
      <w:r w:rsidR="007F7B9E">
        <w:rPr>
          <w:rFonts w:ascii="Calibri" w:hAnsi="Calibri" w:cs="Calibri"/>
          <w:sz w:val="22"/>
          <w:szCs w:val="22"/>
        </w:rPr>
        <w:instrText xml:space="preserve"> REF _Ref181378401 \r \h </w:instrText>
      </w:r>
      <w:r w:rsidR="007F7B9E">
        <w:rPr>
          <w:rFonts w:ascii="Calibri" w:hAnsi="Calibri" w:cs="Calibri"/>
          <w:sz w:val="22"/>
          <w:szCs w:val="22"/>
        </w:rPr>
      </w:r>
      <w:r w:rsidR="007F7B9E">
        <w:rPr>
          <w:rFonts w:ascii="Calibri" w:hAnsi="Calibri" w:cs="Calibri"/>
          <w:sz w:val="22"/>
          <w:szCs w:val="22"/>
        </w:rPr>
        <w:fldChar w:fldCharType="separate"/>
      </w:r>
      <w:r w:rsidR="008E4460">
        <w:rPr>
          <w:rFonts w:ascii="Calibri" w:hAnsi="Calibri" w:cs="Calibri"/>
          <w:sz w:val="22"/>
          <w:szCs w:val="22"/>
        </w:rPr>
        <w:t>5.2</w:t>
      </w:r>
      <w:r w:rsidR="007F7B9E">
        <w:rPr>
          <w:rFonts w:ascii="Calibri" w:hAnsi="Calibri" w:cs="Calibri"/>
          <w:sz w:val="22"/>
          <w:szCs w:val="22"/>
        </w:rPr>
        <w:fldChar w:fldCharType="end"/>
      </w:r>
      <w:r w:rsidR="007F7B9E">
        <w:rPr>
          <w:rFonts w:ascii="Calibri" w:hAnsi="Calibri" w:cs="Calibri"/>
          <w:sz w:val="22"/>
          <w:szCs w:val="22"/>
        </w:rPr>
        <w:t xml:space="preserve"> </w:t>
      </w:r>
      <w:r w:rsidR="00147BC8" w:rsidRPr="0010334B">
        <w:rPr>
          <w:rFonts w:ascii="Calibri" w:hAnsi="Calibri" w:cs="Calibri"/>
          <w:sz w:val="22"/>
          <w:szCs w:val="22"/>
        </w:rPr>
        <w:t xml:space="preserve">výše. </w:t>
      </w:r>
    </w:p>
    <w:p w14:paraId="21EC3B05" w14:textId="77777777" w:rsidR="00B40820" w:rsidRPr="0010334B" w:rsidRDefault="00B40820" w:rsidP="00B4082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Objednatel bude hradit přijaté faktury pouze na zveřejněné bankovní účty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>e ve</w:t>
      </w:r>
      <w:r w:rsidR="00314BBE" w:rsidRPr="0010334B">
        <w:rPr>
          <w:rFonts w:ascii="Calibri" w:hAnsi="Calibri" w:cs="Calibri"/>
          <w:color w:val="000000"/>
          <w:sz w:val="22"/>
          <w:szCs w:val="22"/>
        </w:rPr>
        <w:t> </w:t>
      </w:r>
      <w:r w:rsidRPr="0010334B">
        <w:rPr>
          <w:rFonts w:ascii="Calibri" w:hAnsi="Calibri" w:cs="Calibri"/>
          <w:color w:val="000000"/>
          <w:sz w:val="22"/>
          <w:szCs w:val="22"/>
        </w:rPr>
        <w:t>smyslu ustanovení § 98 písm. d</w:t>
      </w:r>
      <w:r w:rsidR="00BD57DE" w:rsidRPr="0010334B">
        <w:rPr>
          <w:rFonts w:ascii="Calibri" w:hAnsi="Calibri" w:cs="Calibri"/>
          <w:color w:val="000000"/>
          <w:sz w:val="22"/>
          <w:szCs w:val="22"/>
        </w:rPr>
        <w:t>)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zákona č. 235/2004 Sb., o dani z přidané hodnoty. V</w:t>
      </w:r>
      <w:r w:rsidR="00314BBE" w:rsidRPr="0010334B">
        <w:rPr>
          <w:rFonts w:ascii="Calibri" w:hAnsi="Calibri" w:cs="Calibri"/>
          <w:color w:val="000000"/>
          <w:sz w:val="22"/>
          <w:szCs w:val="22"/>
        </w:rPr>
        <w:t> 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případě, že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EA0FF83" w14:textId="77777777" w:rsidR="00B40820" w:rsidRPr="0010334B" w:rsidRDefault="00B40820" w:rsidP="00B40820">
      <w:pPr>
        <w:pStyle w:val="Nadpis2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 xml:space="preserve">Stane-li se </w:t>
      </w:r>
      <w:r w:rsidR="00640D67" w:rsidRPr="0010334B">
        <w:rPr>
          <w:rFonts w:ascii="Calibri" w:hAnsi="Calibri" w:cs="Calibri"/>
          <w:sz w:val="22"/>
          <w:szCs w:val="22"/>
        </w:rPr>
        <w:t>Dodavatel</w:t>
      </w:r>
      <w:r w:rsidRPr="0010334B">
        <w:rPr>
          <w:rFonts w:ascii="Calibri" w:hAnsi="Calibri" w:cs="Calibri"/>
          <w:sz w:val="22"/>
          <w:szCs w:val="22"/>
        </w:rPr>
        <w:t xml:space="preserve"> nespolehlivým plátcem ve smyslu </w:t>
      </w:r>
      <w:r w:rsidRPr="0010334B">
        <w:rPr>
          <w:rFonts w:ascii="Calibri" w:hAnsi="Calibri" w:cs="Calibri"/>
          <w:color w:val="000000"/>
          <w:sz w:val="22"/>
          <w:szCs w:val="22"/>
        </w:rPr>
        <w:t>zákona č. 235/2004 Sb., o dani z</w:t>
      </w:r>
      <w:r w:rsidR="00314BBE" w:rsidRPr="0010334B">
        <w:rPr>
          <w:rFonts w:ascii="Calibri" w:hAnsi="Calibri" w:cs="Calibri"/>
          <w:color w:val="000000"/>
          <w:sz w:val="22"/>
          <w:szCs w:val="22"/>
        </w:rPr>
        <w:t> </w:t>
      </w:r>
      <w:r w:rsidRPr="0010334B">
        <w:rPr>
          <w:rFonts w:ascii="Calibri" w:hAnsi="Calibri" w:cs="Calibri"/>
          <w:color w:val="000000"/>
          <w:sz w:val="22"/>
          <w:szCs w:val="22"/>
        </w:rPr>
        <w:t>přidané hodnoty, za</w:t>
      </w:r>
      <w:r w:rsidRPr="0010334B">
        <w:rPr>
          <w:rFonts w:ascii="Calibri" w:hAnsi="Calibri" w:cs="Calibri"/>
          <w:sz w:val="22"/>
          <w:szCs w:val="22"/>
        </w:rPr>
        <w:t xml:space="preserve">platí Objednatel pouze základ daně. Příslušná výše DPH bude uhrazena až po písemném doložení </w:t>
      </w:r>
      <w:r w:rsidR="00640D67" w:rsidRPr="0010334B">
        <w:rPr>
          <w:rFonts w:ascii="Calibri" w:hAnsi="Calibri" w:cs="Calibri"/>
          <w:sz w:val="22"/>
          <w:szCs w:val="22"/>
        </w:rPr>
        <w:t>Dodavatel</w:t>
      </w:r>
      <w:r w:rsidR="002C556B" w:rsidRPr="0010334B">
        <w:rPr>
          <w:rFonts w:ascii="Calibri" w:hAnsi="Calibri" w:cs="Calibri"/>
          <w:sz w:val="22"/>
          <w:szCs w:val="22"/>
        </w:rPr>
        <w:t xml:space="preserve">e </w:t>
      </w:r>
      <w:r w:rsidRPr="0010334B">
        <w:rPr>
          <w:rFonts w:ascii="Calibri" w:hAnsi="Calibri" w:cs="Calibri"/>
          <w:sz w:val="22"/>
          <w:szCs w:val="22"/>
        </w:rPr>
        <w:t>o jeho úhradě příslušnému správci daně.</w:t>
      </w:r>
    </w:p>
    <w:bookmarkEnd w:id="12"/>
    <w:p w14:paraId="5571EA1E" w14:textId="77777777" w:rsidR="00D106D0" w:rsidRPr="0010334B" w:rsidRDefault="00C63BB0" w:rsidP="00D70631">
      <w:pPr>
        <w:pStyle w:val="Nadpis1"/>
      </w:pPr>
      <w:r w:rsidRPr="0010334B">
        <w:t xml:space="preserve">Práva a </w:t>
      </w:r>
      <w:r w:rsidR="007B26BC" w:rsidRPr="0010334B">
        <w:t xml:space="preserve">povinnosti </w:t>
      </w:r>
      <w:r w:rsidR="006A5DDA" w:rsidRPr="0010334B">
        <w:t>Objednatel</w:t>
      </w:r>
      <w:r w:rsidR="0070186D" w:rsidRPr="0010334B">
        <w:t>E</w:t>
      </w:r>
    </w:p>
    <w:p w14:paraId="0E2F6E26" w14:textId="77777777" w:rsidR="00B418F6" w:rsidRPr="0010334B" w:rsidRDefault="00D106D0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Objednatel j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e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povin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en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spolupracovat s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246A6A" w:rsidRPr="0010334B">
        <w:rPr>
          <w:rFonts w:ascii="Calibri" w:hAnsi="Calibri" w:cs="Calibri"/>
          <w:color w:val="000000"/>
          <w:sz w:val="22"/>
          <w:szCs w:val="22"/>
        </w:rPr>
        <w:t>em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a poskytovat </w:t>
      </w:r>
      <w:r w:rsidR="00246A6A" w:rsidRPr="0010334B">
        <w:rPr>
          <w:rFonts w:ascii="Calibri" w:hAnsi="Calibri" w:cs="Calibri"/>
          <w:color w:val="000000"/>
          <w:sz w:val="22"/>
          <w:szCs w:val="22"/>
        </w:rPr>
        <w:t>mu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veškerou nutnou součinnost potřebnou pro řádné </w:t>
      </w:r>
      <w:r w:rsidR="00147BC8" w:rsidRPr="0010334B">
        <w:rPr>
          <w:rFonts w:ascii="Calibri" w:hAnsi="Calibri" w:cs="Calibri"/>
          <w:color w:val="000000"/>
          <w:sz w:val="22"/>
          <w:szCs w:val="22"/>
        </w:rPr>
        <w:t xml:space="preserve">plnění této </w:t>
      </w:r>
      <w:r w:rsidR="002945CF" w:rsidRPr="0010334B">
        <w:rPr>
          <w:rFonts w:ascii="Calibri" w:hAnsi="Calibri" w:cs="Calibri"/>
          <w:color w:val="000000"/>
          <w:sz w:val="22"/>
          <w:szCs w:val="22"/>
        </w:rPr>
        <w:t>Smlouv</w:t>
      </w:r>
      <w:r w:rsidR="008513C2" w:rsidRPr="0010334B">
        <w:rPr>
          <w:rFonts w:ascii="Calibri" w:hAnsi="Calibri" w:cs="Calibri"/>
          <w:color w:val="000000"/>
          <w:sz w:val="22"/>
          <w:szCs w:val="22"/>
        </w:rPr>
        <w:t>y</w:t>
      </w:r>
      <w:r w:rsidR="00B418F6" w:rsidRPr="0010334B">
        <w:rPr>
          <w:rFonts w:ascii="Calibri" w:hAnsi="Calibri" w:cs="Calibri"/>
          <w:color w:val="000000"/>
          <w:sz w:val="22"/>
          <w:szCs w:val="22"/>
        </w:rPr>
        <w:t>.</w:t>
      </w:r>
    </w:p>
    <w:p w14:paraId="4CA1604D" w14:textId="6B82BAF3" w:rsidR="00D106D0" w:rsidRPr="0010334B" w:rsidRDefault="00B418F6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Objednatel se zavazuje vrátit Dodavateli odběrové karty do </w:t>
      </w:r>
      <w:r w:rsidR="00F601DD" w:rsidRPr="0010334B">
        <w:rPr>
          <w:rFonts w:ascii="Calibri" w:hAnsi="Calibri" w:cs="Calibri"/>
          <w:color w:val="000000"/>
          <w:sz w:val="22"/>
          <w:szCs w:val="22"/>
        </w:rPr>
        <w:t>čtrnácti (</w:t>
      </w:r>
      <w:r w:rsidRPr="0010334B">
        <w:rPr>
          <w:rFonts w:ascii="Calibri" w:hAnsi="Calibri" w:cs="Calibri"/>
          <w:color w:val="000000"/>
          <w:sz w:val="22"/>
          <w:szCs w:val="22"/>
        </w:rPr>
        <w:t>14</w:t>
      </w:r>
      <w:r w:rsidR="00F601DD" w:rsidRPr="0010334B">
        <w:rPr>
          <w:rFonts w:ascii="Calibri" w:hAnsi="Calibri" w:cs="Calibri"/>
          <w:color w:val="000000"/>
          <w:sz w:val="22"/>
          <w:szCs w:val="22"/>
        </w:rPr>
        <w:t>)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dnů ode dne skončení této Smlouvy, pro jejich předání se čl. </w:t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instrText xml:space="preserve"> REF _Ref109493473 \r \h </w:instrText>
      </w:r>
      <w:r w:rsidR="00E06CC0" w:rsidRPr="0010334B">
        <w:rPr>
          <w:rFonts w:ascii="Calibri" w:hAnsi="Calibri" w:cs="Calibri"/>
          <w:color w:val="000000"/>
          <w:sz w:val="22"/>
          <w:szCs w:val="22"/>
        </w:rPr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AF1E22">
        <w:rPr>
          <w:rFonts w:ascii="Calibri" w:hAnsi="Calibri" w:cs="Calibri"/>
          <w:color w:val="000000"/>
          <w:sz w:val="22"/>
          <w:szCs w:val="22"/>
        </w:rPr>
        <w:t>3.1</w:t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použije obdobně</w:t>
      </w:r>
      <w:r w:rsidR="00FA3F9A" w:rsidRPr="0010334B">
        <w:rPr>
          <w:rFonts w:ascii="Calibri" w:hAnsi="Calibri" w:cs="Calibri"/>
          <w:color w:val="000000"/>
          <w:sz w:val="22"/>
          <w:szCs w:val="22"/>
        </w:rPr>
        <w:t>.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D7019" w:rsidRPr="0010334B">
        <w:rPr>
          <w:rFonts w:ascii="Calibri" w:hAnsi="Calibri" w:cs="Calibri"/>
          <w:color w:val="000000"/>
          <w:sz w:val="22"/>
          <w:szCs w:val="22"/>
        </w:rPr>
        <w:t xml:space="preserve">Ztracené či zničené odběrové karty se v objemu do výše dle čl. </w:t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instrText xml:space="preserve"> REF _Ref109493485 \r \h </w:instrText>
      </w:r>
      <w:r w:rsidR="00E06CC0" w:rsidRPr="0010334B">
        <w:rPr>
          <w:rFonts w:ascii="Calibri" w:hAnsi="Calibri" w:cs="Calibri"/>
          <w:color w:val="000000"/>
          <w:sz w:val="22"/>
          <w:szCs w:val="22"/>
        </w:rPr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0C619A">
        <w:rPr>
          <w:rFonts w:ascii="Calibri" w:hAnsi="Calibri" w:cs="Calibri"/>
          <w:color w:val="000000"/>
          <w:sz w:val="22"/>
          <w:szCs w:val="22"/>
        </w:rPr>
        <w:t>7.2</w:t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DD7019" w:rsidRPr="0010334B">
        <w:rPr>
          <w:rFonts w:ascii="Calibri" w:hAnsi="Calibri" w:cs="Calibri"/>
          <w:color w:val="000000"/>
          <w:sz w:val="22"/>
          <w:szCs w:val="22"/>
        </w:rPr>
        <w:t xml:space="preserve"> vracet nemusí.</w:t>
      </w:r>
    </w:p>
    <w:p w14:paraId="000F1715" w14:textId="77777777" w:rsidR="007B26BC" w:rsidRPr="0010334B" w:rsidRDefault="006A5DDA" w:rsidP="00D70631">
      <w:pPr>
        <w:pStyle w:val="Nadpis1"/>
      </w:pPr>
      <w:r w:rsidRPr="0010334B">
        <w:t xml:space="preserve">Povinnosti </w:t>
      </w:r>
      <w:r w:rsidR="00640D67" w:rsidRPr="0010334B">
        <w:t>Dodavatel</w:t>
      </w:r>
      <w:r w:rsidR="00180A6D" w:rsidRPr="0010334B">
        <w:t>e</w:t>
      </w:r>
    </w:p>
    <w:p w14:paraId="5DF54197" w14:textId="77777777" w:rsidR="00D106D0" w:rsidRPr="0010334B" w:rsidRDefault="00640D67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j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e povinen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spolupracovat </w:t>
      </w:r>
      <w:r w:rsidR="00875DC6" w:rsidRPr="0010334B">
        <w:rPr>
          <w:rFonts w:ascii="Calibri" w:hAnsi="Calibri" w:cs="Calibri"/>
          <w:color w:val="000000"/>
          <w:sz w:val="22"/>
          <w:szCs w:val="22"/>
        </w:rPr>
        <w:t>s 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bjednatelem a poskytovat mu veškerou součinnost. </w:t>
      </w: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j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e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povin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en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písemně informovat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bjednatele o veškerých skutečnostech, které jsou nebo mohou být důležité pro plnění </w:t>
      </w:r>
      <w:r w:rsidR="00147BC8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>.</w:t>
      </w:r>
    </w:p>
    <w:p w14:paraId="24E22A35" w14:textId="00C57A79" w:rsidR="00147BC8" w:rsidRPr="0010334B" w:rsidRDefault="00147BC8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14" w:name="_Ref109493485"/>
      <w:r w:rsidRPr="0010334B">
        <w:rPr>
          <w:rFonts w:ascii="Calibri" w:hAnsi="Calibri" w:cs="Calibri"/>
          <w:color w:val="000000"/>
          <w:sz w:val="22"/>
          <w:szCs w:val="22"/>
        </w:rPr>
        <w:t xml:space="preserve">Dodavatel je povinen zajistit funkčnost odběrových karet po celou dobu plnění Smlouvy. Strany ohledně odběrových karet nesjednaly </w:t>
      </w:r>
      <w:r w:rsidR="00D56110" w:rsidRPr="0010334B">
        <w:rPr>
          <w:rFonts w:ascii="Calibri" w:hAnsi="Calibri" w:cs="Calibri"/>
          <w:color w:val="000000"/>
          <w:sz w:val="22"/>
          <w:szCs w:val="22"/>
        </w:rPr>
        <w:t>ž</w:t>
      </w:r>
      <w:r w:rsidRPr="0010334B">
        <w:rPr>
          <w:rFonts w:ascii="Calibri" w:hAnsi="Calibri" w:cs="Calibri"/>
          <w:color w:val="000000"/>
          <w:sz w:val="22"/>
          <w:szCs w:val="22"/>
        </w:rPr>
        <w:t>ádné specifické technické požadavky a konstatují, že odběrové karty mají umožnit alespoň identifikaci Objednatele a evidenci</w:t>
      </w:r>
      <w:r w:rsidR="00736DAC" w:rsidRPr="0010334B">
        <w:rPr>
          <w:rFonts w:ascii="Calibri" w:hAnsi="Calibri" w:cs="Calibri"/>
          <w:color w:val="000000"/>
          <w:sz w:val="22"/>
          <w:szCs w:val="22"/>
        </w:rPr>
        <w:t xml:space="preserve"> konkrétního odběru pohonných hmot, co do místa, času</w:t>
      </w:r>
      <w:r w:rsidR="00DD7019" w:rsidRPr="0010334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C059B3" w:rsidRPr="0010334B">
        <w:rPr>
          <w:rFonts w:ascii="Calibri" w:hAnsi="Calibri" w:cs="Calibri"/>
          <w:color w:val="000000"/>
          <w:sz w:val="22"/>
          <w:szCs w:val="22"/>
        </w:rPr>
        <w:t xml:space="preserve">čísla karty, </w:t>
      </w:r>
      <w:r w:rsidR="00DD7019" w:rsidRPr="0010334B">
        <w:rPr>
          <w:rFonts w:ascii="Calibri" w:hAnsi="Calibri" w:cs="Calibri"/>
          <w:color w:val="000000"/>
          <w:sz w:val="22"/>
          <w:szCs w:val="22"/>
        </w:rPr>
        <w:t>ceny</w:t>
      </w:r>
      <w:r w:rsidR="00736DAC" w:rsidRPr="0010334B">
        <w:rPr>
          <w:rFonts w:ascii="Calibri" w:hAnsi="Calibri" w:cs="Calibri"/>
          <w:color w:val="000000"/>
          <w:sz w:val="22"/>
          <w:szCs w:val="22"/>
        </w:rPr>
        <w:t xml:space="preserve"> a množství.</w:t>
      </w:r>
      <w:r w:rsidR="00B418F6" w:rsidRPr="0010334B">
        <w:rPr>
          <w:rFonts w:ascii="Calibri" w:hAnsi="Calibri" w:cs="Calibri"/>
          <w:color w:val="000000"/>
          <w:sz w:val="22"/>
          <w:szCs w:val="22"/>
        </w:rPr>
        <w:t xml:space="preserve"> Náhradu za ztracené či zničené odběrové karty poskytne Dodavatel Objednateli kdykoli do </w:t>
      </w:r>
      <w:r w:rsidR="00C059B3" w:rsidRPr="0010334B">
        <w:rPr>
          <w:rFonts w:ascii="Calibri" w:hAnsi="Calibri" w:cs="Calibri"/>
          <w:color w:val="000000"/>
          <w:sz w:val="22"/>
          <w:szCs w:val="22"/>
        </w:rPr>
        <w:t>2</w:t>
      </w:r>
      <w:r w:rsidR="00B418F6" w:rsidRPr="0010334B">
        <w:rPr>
          <w:rFonts w:ascii="Calibri" w:hAnsi="Calibri" w:cs="Calibri"/>
          <w:color w:val="000000"/>
          <w:sz w:val="22"/>
          <w:szCs w:val="22"/>
        </w:rPr>
        <w:t xml:space="preserve"> pracovních dnů ode dne žádosti Objednatele, čl. </w:t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instrText xml:space="preserve"> REF _Ref109493473 \r \h </w:instrText>
      </w:r>
      <w:r w:rsidR="00E06CC0" w:rsidRPr="0010334B">
        <w:rPr>
          <w:rFonts w:ascii="Calibri" w:hAnsi="Calibri" w:cs="Calibri"/>
          <w:color w:val="000000"/>
          <w:sz w:val="22"/>
          <w:szCs w:val="22"/>
        </w:rPr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0C619A">
        <w:rPr>
          <w:rFonts w:ascii="Calibri" w:hAnsi="Calibri" w:cs="Calibri"/>
          <w:color w:val="000000"/>
          <w:sz w:val="22"/>
          <w:szCs w:val="22"/>
        </w:rPr>
        <w:t>3.1</w:t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B418F6" w:rsidRPr="0010334B">
        <w:rPr>
          <w:rFonts w:ascii="Calibri" w:hAnsi="Calibri" w:cs="Calibri"/>
          <w:color w:val="000000"/>
          <w:sz w:val="22"/>
          <w:szCs w:val="22"/>
        </w:rPr>
        <w:t xml:space="preserve"> se pro jejich předání </w:t>
      </w:r>
      <w:r w:rsidR="002C27FD" w:rsidRPr="0010334B">
        <w:rPr>
          <w:rFonts w:ascii="Calibri" w:hAnsi="Calibri" w:cs="Calibri"/>
          <w:color w:val="000000"/>
          <w:sz w:val="22"/>
          <w:szCs w:val="22"/>
        </w:rPr>
        <w:t xml:space="preserve">použije </w:t>
      </w:r>
      <w:r w:rsidR="00B418F6" w:rsidRPr="0010334B">
        <w:rPr>
          <w:rFonts w:ascii="Calibri" w:hAnsi="Calibri" w:cs="Calibri"/>
          <w:color w:val="000000"/>
          <w:sz w:val="22"/>
          <w:szCs w:val="22"/>
        </w:rPr>
        <w:t>obdobně. Náhradní karty se poskytují bezplatně až do dvojnásobku sjednaného počtu odběrových karet.</w:t>
      </w:r>
      <w:bookmarkEnd w:id="14"/>
      <w:r w:rsidR="00DE4706" w:rsidRPr="0010334B">
        <w:rPr>
          <w:rFonts w:ascii="Calibri" w:hAnsi="Calibri" w:cs="Calibri"/>
          <w:color w:val="000000"/>
          <w:sz w:val="22"/>
          <w:szCs w:val="22"/>
        </w:rPr>
        <w:t xml:space="preserve"> Nejsou-li karty zabezpečené PIN kódem, Dodavatel není oprávněn účtovat odběry z karet, které Objednatel nahlásil jako ztracené či odcizené.</w:t>
      </w:r>
    </w:p>
    <w:p w14:paraId="1379E708" w14:textId="21F10FBD" w:rsidR="00736DAC" w:rsidRPr="0010334B" w:rsidRDefault="00736DAC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15" w:name="_Ref181378727"/>
      <w:r w:rsidRPr="0010334B">
        <w:rPr>
          <w:rFonts w:ascii="Calibri" w:hAnsi="Calibri" w:cs="Calibri"/>
          <w:color w:val="000000"/>
          <w:sz w:val="22"/>
          <w:szCs w:val="22"/>
        </w:rPr>
        <w:t>Dodavatel je povine</w:t>
      </w:r>
      <w:r w:rsidR="00BA02F6" w:rsidRPr="0010334B">
        <w:rPr>
          <w:rFonts w:ascii="Calibri" w:hAnsi="Calibri" w:cs="Calibri"/>
          <w:color w:val="000000"/>
          <w:sz w:val="22"/>
          <w:szCs w:val="22"/>
        </w:rPr>
        <w:t>n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zajistit otevírací dobu čerpací stanice v místě plnění dle čl. </w:t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instrText xml:space="preserve"> REF _Ref109493521 \r \h </w:instrText>
      </w:r>
      <w:r w:rsidR="00E06CC0" w:rsidRPr="0010334B">
        <w:rPr>
          <w:rFonts w:ascii="Calibri" w:hAnsi="Calibri" w:cs="Calibri"/>
          <w:color w:val="000000"/>
          <w:sz w:val="22"/>
          <w:szCs w:val="22"/>
        </w:rPr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0C619A">
        <w:rPr>
          <w:rFonts w:ascii="Calibri" w:hAnsi="Calibri" w:cs="Calibri"/>
          <w:color w:val="000000"/>
          <w:sz w:val="22"/>
          <w:szCs w:val="22"/>
        </w:rPr>
        <w:t>3.2</w:t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DD7019" w:rsidRPr="0010334B">
        <w:rPr>
          <w:rFonts w:ascii="Calibri" w:hAnsi="Calibri" w:cs="Calibri"/>
          <w:color w:val="000000"/>
          <w:sz w:val="22"/>
          <w:szCs w:val="22"/>
        </w:rPr>
        <w:t xml:space="preserve">, čl. </w:t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instrText xml:space="preserve"> REF _Ref109492960 \r \h </w:instrText>
      </w:r>
      <w:r w:rsidR="00E06CC0" w:rsidRPr="0010334B">
        <w:rPr>
          <w:rFonts w:ascii="Calibri" w:hAnsi="Calibri" w:cs="Calibri"/>
          <w:color w:val="000000"/>
          <w:sz w:val="22"/>
          <w:szCs w:val="22"/>
        </w:rPr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0C619A">
        <w:rPr>
          <w:rFonts w:ascii="Calibri" w:hAnsi="Calibri" w:cs="Calibri"/>
          <w:color w:val="000000"/>
          <w:sz w:val="22"/>
          <w:szCs w:val="22"/>
        </w:rPr>
        <w:t>3.3</w:t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A02F6" w:rsidRPr="0010334B">
        <w:rPr>
          <w:rFonts w:ascii="Calibri" w:hAnsi="Calibri" w:cs="Calibri"/>
          <w:color w:val="000000"/>
          <w:sz w:val="22"/>
          <w:szCs w:val="22"/>
        </w:rPr>
        <w:t xml:space="preserve">a přílohy č. 1 </w:t>
      </w:r>
      <w:r w:rsidRPr="0010334B">
        <w:rPr>
          <w:rFonts w:ascii="Calibri" w:hAnsi="Calibri" w:cs="Calibri"/>
          <w:color w:val="000000"/>
          <w:sz w:val="22"/>
          <w:szCs w:val="22"/>
        </w:rPr>
        <w:t>této Smlouvy.</w:t>
      </w:r>
      <w:bookmarkEnd w:id="15"/>
    </w:p>
    <w:p w14:paraId="46A0E517" w14:textId="77777777" w:rsidR="00736DAC" w:rsidRPr="0010334B" w:rsidRDefault="00736DAC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Dodavatel je povinen zajistit soulad předmětu Dodávek</w:t>
      </w:r>
      <w:r w:rsidR="00BA02F6" w:rsidRPr="0010334B">
        <w:rPr>
          <w:rFonts w:ascii="Calibri" w:hAnsi="Calibri" w:cs="Calibri"/>
          <w:color w:val="000000"/>
          <w:sz w:val="22"/>
          <w:szCs w:val="22"/>
        </w:rPr>
        <w:t xml:space="preserve"> (pohonných hmo</w:t>
      </w:r>
      <w:r w:rsidR="00F167B1" w:rsidRPr="0010334B">
        <w:rPr>
          <w:rFonts w:ascii="Calibri" w:hAnsi="Calibri" w:cs="Calibri"/>
          <w:color w:val="000000"/>
          <w:sz w:val="22"/>
          <w:szCs w:val="22"/>
        </w:rPr>
        <w:t>t</w:t>
      </w:r>
      <w:r w:rsidR="00BA02F6" w:rsidRPr="0010334B">
        <w:rPr>
          <w:rFonts w:ascii="Calibri" w:hAnsi="Calibri" w:cs="Calibri"/>
          <w:color w:val="000000"/>
          <w:sz w:val="22"/>
          <w:szCs w:val="22"/>
        </w:rPr>
        <w:t>)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s veškerou aplikovatelnou legislativou a s</w:t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t> příslušnou platnou technickou normou, zej</w:t>
      </w:r>
      <w:r w:rsidR="00170CE3" w:rsidRPr="0010334B">
        <w:rPr>
          <w:rFonts w:ascii="Calibri" w:hAnsi="Calibri" w:cs="Calibri"/>
          <w:color w:val="000000"/>
          <w:sz w:val="22"/>
          <w:szCs w:val="22"/>
        </w:rPr>
        <w:t>m</w:t>
      </w:r>
      <w:r w:rsidR="00E06CC0" w:rsidRPr="0010334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170CE3" w:rsidRPr="0010334B">
        <w:rPr>
          <w:rFonts w:ascii="Calibri" w:hAnsi="Calibri" w:cs="Calibri"/>
          <w:color w:val="000000"/>
          <w:sz w:val="22"/>
          <w:szCs w:val="22"/>
        </w:rPr>
        <w:t xml:space="preserve">s </w:t>
      </w:r>
      <w:r w:rsidRPr="0010334B">
        <w:rPr>
          <w:rFonts w:ascii="Calibri" w:hAnsi="Calibri" w:cs="Calibri"/>
          <w:color w:val="000000"/>
          <w:sz w:val="22"/>
          <w:szCs w:val="22"/>
        </w:rPr>
        <w:t>normou ČSN EN 590</w:t>
      </w:r>
      <w:r w:rsidR="00F167B1" w:rsidRPr="0010334B">
        <w:rPr>
          <w:rFonts w:ascii="Calibri" w:hAnsi="Calibri" w:cs="Calibri"/>
          <w:color w:val="000000"/>
          <w:sz w:val="22"/>
          <w:szCs w:val="22"/>
        </w:rPr>
        <w:t xml:space="preserve"> (motorová nafta) a ČSN EN 228 (Natural 95)</w:t>
      </w:r>
      <w:r w:rsidRPr="0010334B">
        <w:rPr>
          <w:rFonts w:ascii="Calibri" w:hAnsi="Calibri" w:cs="Calibri"/>
          <w:color w:val="000000"/>
          <w:sz w:val="22"/>
          <w:szCs w:val="22"/>
        </w:rPr>
        <w:t>.</w:t>
      </w:r>
    </w:p>
    <w:p w14:paraId="25816C43" w14:textId="77777777" w:rsidR="00D106D0" w:rsidRPr="0010334B" w:rsidRDefault="00640D67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j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e povinen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6DAC" w:rsidRPr="0010334B">
        <w:rPr>
          <w:rFonts w:ascii="Calibri" w:hAnsi="Calibri" w:cs="Calibri"/>
          <w:color w:val="000000"/>
          <w:sz w:val="22"/>
          <w:szCs w:val="22"/>
        </w:rPr>
        <w:t>plnit tuto Smlouvu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řádně a včas. </w:t>
      </w:r>
    </w:p>
    <w:p w14:paraId="71231610" w14:textId="77777777" w:rsidR="00D106D0" w:rsidRPr="0010334B" w:rsidRDefault="00640D67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16" w:name="_Ref181378767"/>
      <w:r w:rsidRPr="0010334B">
        <w:rPr>
          <w:rFonts w:ascii="Calibri" w:hAnsi="Calibri" w:cs="Calibri"/>
          <w:color w:val="000000"/>
          <w:sz w:val="22"/>
          <w:szCs w:val="22"/>
        </w:rPr>
        <w:lastRenderedPageBreak/>
        <w:t>Dodavatel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j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e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povin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en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zajistit, že je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ho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zaměstnanci a jiné osoby, které budou na straně </w:t>
      </w: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e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poskytovat </w:t>
      </w:r>
      <w:r w:rsidR="00736DAC" w:rsidRPr="0010334B">
        <w:rPr>
          <w:rFonts w:ascii="Calibri" w:hAnsi="Calibri" w:cs="Calibri"/>
          <w:color w:val="000000"/>
          <w:sz w:val="22"/>
          <w:szCs w:val="22"/>
        </w:rPr>
        <w:t>plnění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dle této </w:t>
      </w:r>
      <w:r w:rsidR="00322516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>, budou při plnění dodržovat veškeré obecně závazné předpisy vztahu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jící se k vykonávané činnosti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>.</w:t>
      </w:r>
      <w:bookmarkEnd w:id="16"/>
    </w:p>
    <w:p w14:paraId="6A1247D7" w14:textId="77777777" w:rsidR="00D106D0" w:rsidRPr="0010334B" w:rsidRDefault="008D10AF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Všechny podklady, data a hmotné nosiče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př</w:t>
      </w:r>
      <w:r w:rsidRPr="0010334B">
        <w:rPr>
          <w:rFonts w:ascii="Calibri" w:hAnsi="Calibri" w:cs="Calibri"/>
          <w:color w:val="000000"/>
          <w:sz w:val="22"/>
          <w:szCs w:val="22"/>
        </w:rPr>
        <w:t>edané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875DC6" w:rsidRPr="0010334B">
        <w:rPr>
          <w:rFonts w:ascii="Calibri" w:hAnsi="Calibri" w:cs="Calibri"/>
          <w:color w:val="000000"/>
          <w:sz w:val="22"/>
          <w:szCs w:val="22"/>
        </w:rPr>
        <w:t>bjednatelem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i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na základě předávacího protokolu</w:t>
      </w:r>
      <w:r w:rsidR="00736DAC" w:rsidRPr="0010334B">
        <w:rPr>
          <w:rFonts w:ascii="Calibri" w:hAnsi="Calibri" w:cs="Calibri"/>
          <w:color w:val="000000"/>
          <w:sz w:val="22"/>
          <w:szCs w:val="22"/>
        </w:rPr>
        <w:t xml:space="preserve"> podepsaného osobami oprávněnými dle </w:t>
      </w:r>
      <w:r w:rsidR="00541C60" w:rsidRPr="0010334B">
        <w:rPr>
          <w:rFonts w:ascii="Calibri" w:hAnsi="Calibri" w:cs="Calibri"/>
          <w:color w:val="000000"/>
          <w:sz w:val="22"/>
          <w:szCs w:val="22"/>
        </w:rPr>
        <w:t>záhlaví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, jsou výlučným vlastnictvím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bjednatele.  </w:t>
      </w:r>
    </w:p>
    <w:p w14:paraId="5A5AEFD3" w14:textId="77777777" w:rsidR="00D106D0" w:rsidRPr="0010334B" w:rsidRDefault="00640D67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17" w:name="_Ref181378775"/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ne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ní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oprávněn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použít podklady, data a hmotné nosiče předané </w:t>
      </w:r>
      <w:r w:rsidR="0096519A" w:rsidRPr="0010334B">
        <w:rPr>
          <w:rFonts w:ascii="Calibri" w:hAnsi="Calibri" w:cs="Calibri"/>
          <w:color w:val="000000"/>
          <w:sz w:val="22"/>
          <w:szCs w:val="22"/>
        </w:rPr>
        <w:t>jim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bjednatelem dle této </w:t>
      </w:r>
      <w:r w:rsidR="00322516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96519A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pro jiné </w:t>
      </w:r>
      <w:r w:rsidR="008D10AF" w:rsidRPr="0010334B">
        <w:rPr>
          <w:rFonts w:ascii="Calibri" w:hAnsi="Calibri" w:cs="Calibri"/>
          <w:color w:val="000000"/>
          <w:sz w:val="22"/>
          <w:szCs w:val="22"/>
        </w:rPr>
        <w:t>účely,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než je poskytování </w:t>
      </w:r>
      <w:r w:rsidR="00736DAC" w:rsidRPr="0010334B">
        <w:rPr>
          <w:rFonts w:ascii="Calibri" w:hAnsi="Calibri" w:cs="Calibri"/>
          <w:color w:val="000000"/>
          <w:sz w:val="22"/>
          <w:szCs w:val="22"/>
        </w:rPr>
        <w:t>Dodávek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. Nejpozději do </w:t>
      </w:r>
      <w:r w:rsidR="00F330F3" w:rsidRPr="0010334B">
        <w:rPr>
          <w:rFonts w:ascii="Calibri" w:hAnsi="Calibri" w:cs="Calibri"/>
          <w:color w:val="000000"/>
          <w:sz w:val="22"/>
          <w:szCs w:val="22"/>
        </w:rPr>
        <w:t>patnácti (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>15</w:t>
      </w:r>
      <w:r w:rsidR="00F330F3" w:rsidRPr="0010334B">
        <w:rPr>
          <w:rFonts w:ascii="Calibri" w:hAnsi="Calibri" w:cs="Calibri"/>
          <w:color w:val="000000"/>
          <w:sz w:val="22"/>
          <w:szCs w:val="22"/>
        </w:rPr>
        <w:t>)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p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racovních dnů od doručení žádosti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>bjednatele n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 xml:space="preserve">ebo od ukončení této </w:t>
      </w:r>
      <w:r w:rsidR="00322516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 xml:space="preserve"> je</w:t>
      </w:r>
      <w:r w:rsidR="0096519A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937439" w:rsidRPr="0010334B">
        <w:rPr>
          <w:rFonts w:ascii="Calibri" w:hAnsi="Calibri" w:cs="Calibri"/>
          <w:color w:val="000000"/>
          <w:sz w:val="22"/>
          <w:szCs w:val="22"/>
        </w:rPr>
        <w:t xml:space="preserve"> povinen vrátit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>bjednateli veškeré podklady, d</w:t>
      </w:r>
      <w:r w:rsidR="00937439" w:rsidRPr="0010334B">
        <w:rPr>
          <w:rFonts w:ascii="Calibri" w:hAnsi="Calibri" w:cs="Calibri"/>
          <w:color w:val="000000"/>
          <w:sz w:val="22"/>
          <w:szCs w:val="22"/>
        </w:rPr>
        <w:t xml:space="preserve">ata a hmotné nosiče poskytnuté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bjednatelem </w:t>
      </w: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i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ke splnění j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eho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6519A" w:rsidRPr="0010334B">
        <w:rPr>
          <w:rFonts w:ascii="Calibri" w:hAnsi="Calibri" w:cs="Calibri"/>
          <w:color w:val="000000"/>
          <w:sz w:val="22"/>
          <w:szCs w:val="22"/>
        </w:rPr>
        <w:t>povinností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podle této </w:t>
      </w:r>
      <w:r w:rsidR="00322516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. O předání bude </w:t>
      </w: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>em vystaven předávací protokol, na kterém předání potvrdí svými podpisy oprávněn</w:t>
      </w:r>
      <w:r w:rsidR="0096519A" w:rsidRPr="0010334B">
        <w:rPr>
          <w:rFonts w:ascii="Calibri" w:hAnsi="Calibri" w:cs="Calibri"/>
          <w:color w:val="000000"/>
          <w:sz w:val="22"/>
          <w:szCs w:val="22"/>
        </w:rPr>
        <w:t>é osoby</w:t>
      </w:r>
      <w:r w:rsidR="00202139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6519A" w:rsidRPr="0010334B">
        <w:rPr>
          <w:rFonts w:ascii="Calibri" w:hAnsi="Calibri" w:cs="Calibri"/>
          <w:color w:val="000000"/>
          <w:sz w:val="22"/>
          <w:szCs w:val="22"/>
        </w:rPr>
        <w:t>dotčených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Smluvních stran</w:t>
      </w:r>
      <w:r w:rsidR="00541C60" w:rsidRPr="0010334B">
        <w:rPr>
          <w:rFonts w:ascii="Calibri" w:hAnsi="Calibri" w:cs="Calibri"/>
          <w:color w:val="000000"/>
          <w:sz w:val="22"/>
          <w:szCs w:val="22"/>
        </w:rPr>
        <w:t xml:space="preserve"> dle záhlaví této Smlouvy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>.</w:t>
      </w:r>
      <w:bookmarkEnd w:id="17"/>
    </w:p>
    <w:p w14:paraId="6DAF60FE" w14:textId="77777777" w:rsidR="00D106D0" w:rsidRPr="0010334B" w:rsidRDefault="00640D67" w:rsidP="0070186D">
      <w:pPr>
        <w:pStyle w:val="Nadpis2"/>
        <w:keepNext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ne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ní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 xml:space="preserve"> oprávněn bez předchozího písemného souhlasu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D106D0" w:rsidRPr="0010334B">
        <w:rPr>
          <w:rFonts w:ascii="Calibri" w:hAnsi="Calibri" w:cs="Calibri"/>
          <w:color w:val="000000"/>
          <w:sz w:val="22"/>
          <w:szCs w:val="22"/>
        </w:rPr>
        <w:t>bjednatele</w:t>
      </w:r>
    </w:p>
    <w:p w14:paraId="7C28ED53" w14:textId="77777777" w:rsidR="0096519A" w:rsidRPr="0010334B" w:rsidRDefault="00D106D0" w:rsidP="00C3140B">
      <w:pPr>
        <w:pStyle w:val="Odstavecseseznamem"/>
        <w:numPr>
          <w:ilvl w:val="0"/>
          <w:numId w:val="3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provádět jakékoli zápočty svých pohledávek vůči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bjednateli proti jakýmkoli pohledávkám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bjednatele vůči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180A6D" w:rsidRPr="0010334B">
        <w:rPr>
          <w:rFonts w:ascii="Calibri" w:hAnsi="Calibri" w:cs="Calibri"/>
          <w:color w:val="000000"/>
          <w:sz w:val="22"/>
          <w:szCs w:val="22"/>
        </w:rPr>
        <w:t>i</w:t>
      </w:r>
      <w:r w:rsidR="0027029B" w:rsidRPr="0010334B">
        <w:rPr>
          <w:rFonts w:ascii="Calibri" w:hAnsi="Calibri" w:cs="Calibri"/>
          <w:color w:val="000000"/>
          <w:sz w:val="22"/>
          <w:szCs w:val="22"/>
        </w:rPr>
        <w:t>,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ani</w:t>
      </w:r>
    </w:p>
    <w:p w14:paraId="49258F80" w14:textId="77777777" w:rsidR="00D106D0" w:rsidRPr="0010334B" w:rsidRDefault="00D106D0" w:rsidP="00C3140B">
      <w:pPr>
        <w:pStyle w:val="Odstavecseseznamem"/>
        <w:numPr>
          <w:ilvl w:val="0"/>
          <w:numId w:val="3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postupovat jakákoli</w:t>
      </w:r>
      <w:r w:rsidR="00937439" w:rsidRPr="0010334B">
        <w:rPr>
          <w:rFonts w:ascii="Calibri" w:hAnsi="Calibri" w:cs="Calibri"/>
          <w:color w:val="000000"/>
          <w:sz w:val="22"/>
          <w:szCs w:val="22"/>
        </w:rPr>
        <w:t xml:space="preserve"> svoje práva a pohledávky vůči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Pr="0010334B">
        <w:rPr>
          <w:rFonts w:ascii="Calibri" w:hAnsi="Calibri" w:cs="Calibri"/>
          <w:color w:val="000000"/>
          <w:sz w:val="22"/>
          <w:szCs w:val="22"/>
        </w:rPr>
        <w:t>bjednateli na jakoukoli třetí osobu.</w:t>
      </w:r>
    </w:p>
    <w:p w14:paraId="40FEEF33" w14:textId="77777777" w:rsidR="00247F37" w:rsidRPr="0010334B" w:rsidRDefault="00640D67" w:rsidP="00247F3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18" w:name="_Ref181378819"/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6DAC" w:rsidRPr="0010334B">
        <w:rPr>
          <w:rFonts w:ascii="Calibri" w:hAnsi="Calibri" w:cs="Calibri"/>
          <w:color w:val="000000"/>
          <w:sz w:val="22"/>
          <w:szCs w:val="22"/>
        </w:rPr>
        <w:t>nejpozději ke dni uzavření této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61A84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 xml:space="preserve"> uzavřel pojistnou smlouvu na újmu způsobenou </w:t>
      </w:r>
      <w:r w:rsidR="00736DAC" w:rsidRPr="0010334B">
        <w:rPr>
          <w:rFonts w:ascii="Calibri" w:hAnsi="Calibri" w:cs="Calibri"/>
          <w:color w:val="000000"/>
          <w:sz w:val="22"/>
          <w:szCs w:val="22"/>
        </w:rPr>
        <w:t xml:space="preserve">předmětem Dodávek </w:t>
      </w:r>
      <w:r w:rsidR="00BA02F6" w:rsidRPr="0010334B">
        <w:rPr>
          <w:rFonts w:ascii="Calibri" w:hAnsi="Calibri" w:cs="Calibri"/>
          <w:color w:val="000000"/>
          <w:sz w:val="22"/>
          <w:szCs w:val="22"/>
        </w:rPr>
        <w:t>(pohonnými hmotami</w:t>
      </w:r>
      <w:r w:rsidR="00FD3453" w:rsidRPr="0010334B">
        <w:rPr>
          <w:rFonts w:ascii="Calibri" w:hAnsi="Calibri" w:cs="Calibri"/>
          <w:color w:val="000000"/>
          <w:sz w:val="22"/>
          <w:szCs w:val="22"/>
        </w:rPr>
        <w:t>)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 xml:space="preserve"> s limitem pojis</w:t>
      </w:r>
      <w:r w:rsidR="00854EC7" w:rsidRPr="0010334B">
        <w:rPr>
          <w:rFonts w:ascii="Calibri" w:hAnsi="Calibri" w:cs="Calibri"/>
          <w:color w:val="000000"/>
          <w:sz w:val="22"/>
          <w:szCs w:val="22"/>
        </w:rPr>
        <w:t xml:space="preserve">tného plnění alespoň na částku </w:t>
      </w:r>
      <w:r w:rsidR="007A4DF6" w:rsidRPr="0010334B">
        <w:rPr>
          <w:rFonts w:ascii="Calibri" w:hAnsi="Calibri" w:cs="Calibri"/>
          <w:color w:val="000000"/>
          <w:sz w:val="22"/>
          <w:szCs w:val="22"/>
        </w:rPr>
        <w:t>3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 xml:space="preserve">.000.000,- Kč (slovy: </w:t>
      </w:r>
      <w:r w:rsidR="007A4DF6" w:rsidRPr="0010334B">
        <w:rPr>
          <w:rFonts w:ascii="Calibri" w:hAnsi="Calibri" w:cs="Calibri"/>
          <w:color w:val="000000"/>
          <w:sz w:val="22"/>
          <w:szCs w:val="22"/>
        </w:rPr>
        <w:t>tři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 xml:space="preserve"> milion</w:t>
      </w:r>
      <w:r w:rsidR="007A4DF6" w:rsidRPr="0010334B">
        <w:rPr>
          <w:rFonts w:ascii="Calibri" w:hAnsi="Calibri" w:cs="Calibri"/>
          <w:color w:val="000000"/>
          <w:sz w:val="22"/>
          <w:szCs w:val="22"/>
        </w:rPr>
        <w:t>y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 xml:space="preserve"> korun českých). </w:t>
      </w: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7E3821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 xml:space="preserve">je povinen zajistit platnost této pojistné smlouvy po celou dobu trvání </w:t>
      </w:r>
      <w:r w:rsidR="00661A84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0057CE" w:rsidRPr="0010334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0057CE" w:rsidRPr="0010334B">
        <w:rPr>
          <w:rFonts w:ascii="Calibri" w:hAnsi="Calibri" w:cs="Calibri"/>
        </w:rPr>
        <w:t xml:space="preserve">Dodavatel je na žádost Objednatele povinen předložit doklad o existenci a trvání 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 xml:space="preserve">takové pojistné smlouvy </w:t>
      </w:r>
      <w:r w:rsidR="000057CE" w:rsidRPr="0010334B">
        <w:rPr>
          <w:rFonts w:ascii="Calibri" w:hAnsi="Calibri" w:cs="Calibri"/>
          <w:color w:val="000000"/>
          <w:sz w:val="22"/>
          <w:szCs w:val="22"/>
        </w:rPr>
        <w:t>vždy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 xml:space="preserve"> do</w:t>
      </w:r>
      <w:r w:rsidR="000B4D94" w:rsidRPr="0010334B">
        <w:rPr>
          <w:rFonts w:ascii="Calibri" w:hAnsi="Calibri" w:cs="Calibri"/>
          <w:color w:val="000000"/>
          <w:sz w:val="22"/>
          <w:szCs w:val="22"/>
        </w:rPr>
        <w:t> </w:t>
      </w:r>
      <w:r w:rsidR="00B024DD" w:rsidRPr="0010334B">
        <w:rPr>
          <w:rFonts w:ascii="Calibri" w:hAnsi="Calibri" w:cs="Calibri"/>
          <w:color w:val="000000"/>
          <w:sz w:val="22"/>
          <w:szCs w:val="22"/>
        </w:rPr>
        <w:t>deseti (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>10</w:t>
      </w:r>
      <w:r w:rsidR="00B024DD" w:rsidRPr="0010334B">
        <w:rPr>
          <w:rFonts w:ascii="Calibri" w:hAnsi="Calibri" w:cs="Calibri"/>
          <w:color w:val="000000"/>
          <w:sz w:val="22"/>
          <w:szCs w:val="22"/>
        </w:rPr>
        <w:t>)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 xml:space="preserve"> pracovních dnů ode dne výzvy</w:t>
      </w:r>
      <w:r w:rsidR="000057CE" w:rsidRPr="0010334B">
        <w:rPr>
          <w:rFonts w:ascii="Calibri" w:hAnsi="Calibri" w:cs="Calibri"/>
          <w:color w:val="000000"/>
          <w:sz w:val="22"/>
          <w:szCs w:val="22"/>
        </w:rPr>
        <w:t xml:space="preserve"> Objednatele, a to i opakovaně</w:t>
      </w:r>
      <w:r w:rsidR="00247F37" w:rsidRPr="0010334B">
        <w:rPr>
          <w:rFonts w:ascii="Calibri" w:hAnsi="Calibri" w:cs="Calibri"/>
          <w:color w:val="000000"/>
          <w:sz w:val="22"/>
          <w:szCs w:val="22"/>
        </w:rPr>
        <w:t>.</w:t>
      </w:r>
      <w:bookmarkEnd w:id="18"/>
    </w:p>
    <w:p w14:paraId="0F2B5F3B" w14:textId="30CDAF57" w:rsidR="00541C60" w:rsidRPr="0010334B" w:rsidRDefault="00640D67" w:rsidP="00B418F6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Dodavatel</w:t>
      </w:r>
      <w:r w:rsidR="00D106D0" w:rsidRPr="0010334B">
        <w:rPr>
          <w:rFonts w:ascii="Calibri" w:hAnsi="Calibri" w:cs="Calibri"/>
          <w:sz w:val="22"/>
          <w:szCs w:val="22"/>
        </w:rPr>
        <w:t xml:space="preserve"> j</w:t>
      </w:r>
      <w:r w:rsidR="00180A6D" w:rsidRPr="0010334B">
        <w:rPr>
          <w:rFonts w:ascii="Calibri" w:hAnsi="Calibri" w:cs="Calibri"/>
          <w:sz w:val="22"/>
          <w:szCs w:val="22"/>
        </w:rPr>
        <w:t>e</w:t>
      </w:r>
      <w:r w:rsidR="00D106D0" w:rsidRPr="0010334B">
        <w:rPr>
          <w:rFonts w:ascii="Calibri" w:hAnsi="Calibri" w:cs="Calibri"/>
          <w:sz w:val="22"/>
          <w:szCs w:val="22"/>
        </w:rPr>
        <w:t xml:space="preserve"> oprávněn</w:t>
      </w:r>
      <w:r w:rsidR="00180A6D" w:rsidRPr="0010334B">
        <w:rPr>
          <w:rFonts w:ascii="Calibri" w:hAnsi="Calibri" w:cs="Calibri"/>
          <w:sz w:val="22"/>
          <w:szCs w:val="22"/>
        </w:rPr>
        <w:t xml:space="preserve"> </w:t>
      </w:r>
      <w:r w:rsidR="00D106D0" w:rsidRPr="0010334B">
        <w:rPr>
          <w:rFonts w:ascii="Calibri" w:hAnsi="Calibri" w:cs="Calibri"/>
          <w:sz w:val="22"/>
          <w:szCs w:val="22"/>
        </w:rPr>
        <w:t xml:space="preserve">použít třetích osob </w:t>
      </w:r>
      <w:r w:rsidR="00224E96" w:rsidRPr="0010334B">
        <w:rPr>
          <w:rFonts w:ascii="Calibri" w:hAnsi="Calibri" w:cs="Calibri"/>
          <w:sz w:val="22"/>
          <w:szCs w:val="22"/>
        </w:rPr>
        <w:t>neuve</w:t>
      </w:r>
      <w:r w:rsidR="002E74E2" w:rsidRPr="0010334B">
        <w:rPr>
          <w:rFonts w:ascii="Calibri" w:hAnsi="Calibri" w:cs="Calibri"/>
          <w:sz w:val="22"/>
          <w:szCs w:val="22"/>
        </w:rPr>
        <w:t xml:space="preserve">dených </w:t>
      </w:r>
      <w:r w:rsidR="00F11961" w:rsidRPr="0010334B">
        <w:rPr>
          <w:rFonts w:ascii="Calibri" w:hAnsi="Calibri" w:cs="Calibri"/>
          <w:sz w:val="22"/>
          <w:szCs w:val="22"/>
        </w:rPr>
        <w:t>v </w:t>
      </w:r>
      <w:r w:rsidR="008D10AF" w:rsidRPr="0010334B">
        <w:rPr>
          <w:rFonts w:ascii="Calibri" w:hAnsi="Calibri" w:cs="Calibri"/>
          <w:sz w:val="22"/>
          <w:szCs w:val="22"/>
        </w:rPr>
        <w:t xml:space="preserve">Příloze č. </w:t>
      </w:r>
      <w:r w:rsidR="00FA49D8" w:rsidRPr="0010334B">
        <w:rPr>
          <w:rFonts w:ascii="Calibri" w:hAnsi="Calibri" w:cs="Calibri"/>
          <w:sz w:val="22"/>
          <w:szCs w:val="22"/>
        </w:rPr>
        <w:t>2</w:t>
      </w:r>
      <w:r w:rsidR="00F11961" w:rsidRPr="0010334B">
        <w:rPr>
          <w:rFonts w:ascii="Calibri" w:hAnsi="Calibri" w:cs="Calibri"/>
          <w:sz w:val="22"/>
          <w:szCs w:val="22"/>
        </w:rPr>
        <w:t xml:space="preserve"> této </w:t>
      </w:r>
      <w:r w:rsidR="00661A84" w:rsidRPr="0010334B">
        <w:rPr>
          <w:rFonts w:ascii="Calibri" w:hAnsi="Calibri" w:cs="Calibri"/>
          <w:sz w:val="22"/>
          <w:szCs w:val="22"/>
        </w:rPr>
        <w:t>Smlouvy</w:t>
      </w:r>
      <w:r w:rsidR="00F11961" w:rsidRPr="0010334B">
        <w:rPr>
          <w:rFonts w:ascii="Calibri" w:hAnsi="Calibri" w:cs="Calibri"/>
          <w:sz w:val="22"/>
          <w:szCs w:val="22"/>
        </w:rPr>
        <w:t xml:space="preserve"> </w:t>
      </w:r>
      <w:r w:rsidR="00224E96" w:rsidRPr="0010334B">
        <w:rPr>
          <w:rFonts w:ascii="Calibri" w:hAnsi="Calibri" w:cs="Calibri"/>
          <w:sz w:val="22"/>
          <w:szCs w:val="22"/>
        </w:rPr>
        <w:t xml:space="preserve">k plnění této </w:t>
      </w:r>
      <w:r w:rsidR="00661A84" w:rsidRPr="0010334B">
        <w:rPr>
          <w:rFonts w:ascii="Calibri" w:hAnsi="Calibri" w:cs="Calibri"/>
          <w:sz w:val="22"/>
          <w:szCs w:val="22"/>
        </w:rPr>
        <w:t>Smlouvy</w:t>
      </w:r>
      <w:r w:rsidR="00224E96" w:rsidRPr="0010334B">
        <w:rPr>
          <w:rFonts w:ascii="Calibri" w:hAnsi="Calibri" w:cs="Calibri"/>
          <w:sz w:val="22"/>
          <w:szCs w:val="22"/>
        </w:rPr>
        <w:t xml:space="preserve"> </w:t>
      </w:r>
      <w:r w:rsidR="00D106D0" w:rsidRPr="0010334B">
        <w:rPr>
          <w:rFonts w:ascii="Calibri" w:hAnsi="Calibri" w:cs="Calibri"/>
          <w:sz w:val="22"/>
          <w:szCs w:val="22"/>
        </w:rPr>
        <w:t xml:space="preserve">jen s předchozím písemným souhlasem </w:t>
      </w:r>
      <w:r w:rsidR="0070186D" w:rsidRPr="0010334B">
        <w:rPr>
          <w:rFonts w:ascii="Calibri" w:hAnsi="Calibri" w:cs="Calibri"/>
          <w:sz w:val="22"/>
          <w:szCs w:val="22"/>
        </w:rPr>
        <w:t>O</w:t>
      </w:r>
      <w:r w:rsidR="00D106D0" w:rsidRPr="0010334B">
        <w:rPr>
          <w:rFonts w:ascii="Calibri" w:hAnsi="Calibri" w:cs="Calibri"/>
          <w:sz w:val="22"/>
          <w:szCs w:val="22"/>
        </w:rPr>
        <w:t>bjednatele.</w:t>
      </w:r>
      <w:r w:rsidR="00760374" w:rsidRPr="0010334B">
        <w:rPr>
          <w:rFonts w:ascii="Calibri" w:hAnsi="Calibri" w:cs="Calibri"/>
          <w:sz w:val="22"/>
          <w:szCs w:val="22"/>
        </w:rPr>
        <w:t xml:space="preserve"> Jakákoliv změna poddodavatele a/nebo změna rozsah</w:t>
      </w:r>
      <w:r w:rsidR="001D18C4" w:rsidRPr="0010334B">
        <w:rPr>
          <w:rFonts w:ascii="Calibri" w:hAnsi="Calibri" w:cs="Calibri"/>
          <w:sz w:val="22"/>
          <w:szCs w:val="22"/>
        </w:rPr>
        <w:t>u</w:t>
      </w:r>
      <w:r w:rsidR="00760374" w:rsidRPr="0010334B">
        <w:rPr>
          <w:rFonts w:ascii="Calibri" w:hAnsi="Calibri" w:cs="Calibri"/>
          <w:sz w:val="22"/>
          <w:szCs w:val="22"/>
        </w:rPr>
        <w:t xml:space="preserve"> plnění, kterou má příslušný poddodavatel poskytnout, tak jak je uvedeno v Příloze č.</w:t>
      </w:r>
      <w:r w:rsidR="00FA49D8" w:rsidRPr="0010334B">
        <w:rPr>
          <w:rFonts w:ascii="Calibri" w:hAnsi="Calibri" w:cs="Calibri"/>
          <w:sz w:val="22"/>
          <w:szCs w:val="22"/>
        </w:rPr>
        <w:t xml:space="preserve"> 2</w:t>
      </w:r>
      <w:r w:rsidR="00760374" w:rsidRPr="0010334B">
        <w:rPr>
          <w:rFonts w:ascii="Calibri" w:hAnsi="Calibri" w:cs="Calibri"/>
          <w:sz w:val="22"/>
          <w:szCs w:val="22"/>
        </w:rPr>
        <w:t xml:space="preserve"> této </w:t>
      </w:r>
      <w:r w:rsidR="00661A84" w:rsidRPr="0010334B">
        <w:rPr>
          <w:rFonts w:ascii="Calibri" w:hAnsi="Calibri" w:cs="Calibri"/>
          <w:sz w:val="22"/>
          <w:szCs w:val="22"/>
        </w:rPr>
        <w:t>Smlouvy</w:t>
      </w:r>
      <w:r w:rsidR="00760374" w:rsidRPr="0010334B">
        <w:rPr>
          <w:rFonts w:ascii="Calibri" w:hAnsi="Calibri" w:cs="Calibri"/>
          <w:sz w:val="22"/>
          <w:szCs w:val="22"/>
        </w:rPr>
        <w:t>, podléhá předchozímu písemnému souhlasu Objednatele</w:t>
      </w:r>
      <w:r w:rsidR="00BB2A43" w:rsidRPr="0010334B">
        <w:rPr>
          <w:rFonts w:ascii="Calibri" w:hAnsi="Calibri" w:cs="Calibri"/>
          <w:sz w:val="22"/>
          <w:szCs w:val="22"/>
        </w:rPr>
        <w:t xml:space="preserve">, a to formou dodatku k této </w:t>
      </w:r>
      <w:r w:rsidR="00661A84" w:rsidRPr="0010334B">
        <w:rPr>
          <w:rFonts w:ascii="Calibri" w:hAnsi="Calibri" w:cs="Calibri"/>
          <w:sz w:val="22"/>
          <w:szCs w:val="22"/>
        </w:rPr>
        <w:t>Smlouvě</w:t>
      </w:r>
      <w:r w:rsidR="00BB2A43" w:rsidRPr="0010334B">
        <w:rPr>
          <w:rFonts w:ascii="Calibri" w:hAnsi="Calibri" w:cs="Calibri"/>
          <w:sz w:val="22"/>
          <w:szCs w:val="22"/>
        </w:rPr>
        <w:t>.</w:t>
      </w:r>
      <w:r w:rsidR="0066116E" w:rsidRPr="0010334B">
        <w:rPr>
          <w:rFonts w:ascii="Calibri" w:hAnsi="Calibri" w:cs="Calibri"/>
          <w:sz w:val="22"/>
          <w:szCs w:val="22"/>
        </w:rPr>
        <w:t xml:space="preserve"> </w:t>
      </w:r>
      <w:r w:rsidR="0066116E" w:rsidRPr="0010334B">
        <w:rPr>
          <w:rFonts w:ascii="Calibri" w:hAnsi="Calibri" w:cs="Calibri"/>
          <w:color w:val="000000"/>
          <w:sz w:val="22"/>
          <w:szCs w:val="22"/>
        </w:rPr>
        <w:t xml:space="preserve">Pokud změna poddodavatele se má týkat poddodavatelů, prostřednictvím kterých </w:t>
      </w: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66116E" w:rsidRPr="0010334B">
        <w:rPr>
          <w:rFonts w:ascii="Calibri" w:hAnsi="Calibri" w:cs="Calibri"/>
          <w:color w:val="000000"/>
          <w:sz w:val="22"/>
          <w:szCs w:val="22"/>
        </w:rPr>
        <w:t xml:space="preserve"> v zadávacím řízení </w:t>
      </w:r>
      <w:r w:rsidR="0066429D" w:rsidRPr="0010334B">
        <w:rPr>
          <w:rFonts w:ascii="Calibri" w:hAnsi="Calibri" w:cs="Calibri"/>
          <w:color w:val="000000"/>
          <w:sz w:val="22"/>
          <w:szCs w:val="22"/>
        </w:rPr>
        <w:t>v</w:t>
      </w:r>
      <w:r w:rsidR="0066116E" w:rsidRPr="0010334B">
        <w:rPr>
          <w:rFonts w:ascii="Calibri" w:hAnsi="Calibri" w:cs="Calibri"/>
          <w:color w:val="000000"/>
          <w:sz w:val="22"/>
          <w:szCs w:val="22"/>
        </w:rPr>
        <w:t>eřejné zakázky prokazoval splnění kvalifikace, nový poddodavatel musí splňovat tutéž minimální kvalifikaci jako poddodavatel původní a uvedené musí být Objednateli bez jakýchkoli pochybností doloženo</w:t>
      </w:r>
      <w:r w:rsidR="00541C60" w:rsidRPr="0010334B">
        <w:rPr>
          <w:rFonts w:ascii="Calibri" w:hAnsi="Calibri" w:cs="Calibri"/>
          <w:color w:val="000000"/>
          <w:sz w:val="22"/>
          <w:szCs w:val="22"/>
        </w:rPr>
        <w:t>.</w:t>
      </w:r>
      <w:r w:rsidR="00886FC4" w:rsidRPr="00886F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6FC4">
        <w:rPr>
          <w:rFonts w:ascii="Calibri" w:hAnsi="Calibri" w:cs="Calibri"/>
          <w:color w:val="000000"/>
          <w:sz w:val="22"/>
          <w:szCs w:val="22"/>
        </w:rPr>
        <w:t>Za změnu poddodavatele se nepovažuje změna provozovatele čerpací stanice na sjednané adrese dle přílohy č. 1 Smlouvy.</w:t>
      </w:r>
    </w:p>
    <w:p w14:paraId="0DF11CE6" w14:textId="77777777" w:rsidR="0066429D" w:rsidRPr="0010334B" w:rsidRDefault="0066429D" w:rsidP="0066429D">
      <w:pPr>
        <w:pStyle w:val="Nadpis2"/>
      </w:pPr>
      <w:bookmarkStart w:id="19" w:name="_Ref115177267"/>
      <w:r w:rsidRPr="0010334B">
        <w:rPr>
          <w:rFonts w:ascii="Calibri" w:hAnsi="Calibri" w:cs="Calibri"/>
          <w:color w:val="000000"/>
          <w:sz w:val="22"/>
          <w:szCs w:val="22"/>
        </w:rPr>
        <w:t>Dodavatel je povinen poskytnout Objednateli na jeho žádost záznam z kamerového systému pro případnou verifikaci tankování vozidel zástupci Objednatele, a to kdykoli do tří (3) pracovních dnů ode dne žádosti Objednatele.</w:t>
      </w:r>
      <w:bookmarkEnd w:id="19"/>
    </w:p>
    <w:p w14:paraId="75EE5B73" w14:textId="77777777" w:rsidR="00D106D0" w:rsidRPr="0010334B" w:rsidRDefault="00D106D0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V případě, že se vyskytne jakákoli překážka, zejména</w:t>
      </w:r>
      <w:r w:rsidR="002124C4" w:rsidRPr="0010334B">
        <w:rPr>
          <w:rFonts w:ascii="Calibri" w:hAnsi="Calibri" w:cs="Calibri"/>
          <w:color w:val="000000"/>
          <w:sz w:val="22"/>
          <w:szCs w:val="22"/>
        </w:rPr>
        <w:t>:</w:t>
      </w:r>
    </w:p>
    <w:p w14:paraId="543737F2" w14:textId="77777777" w:rsidR="0096519A" w:rsidRPr="0010334B" w:rsidRDefault="00D106D0" w:rsidP="00774BEA">
      <w:pPr>
        <w:pStyle w:val="Odstavecseseznamem"/>
        <w:numPr>
          <w:ilvl w:val="0"/>
          <w:numId w:val="23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prodlení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bjednatele s poskytnutím součinnosti, které by podmiňovalo plnění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e; </w:t>
      </w:r>
    </w:p>
    <w:p w14:paraId="656A31C7" w14:textId="77777777" w:rsidR="00D106D0" w:rsidRPr="0010334B" w:rsidRDefault="00D106D0" w:rsidP="00774BEA">
      <w:pPr>
        <w:pStyle w:val="Odstavecseseznamem"/>
        <w:numPr>
          <w:ilvl w:val="0"/>
          <w:numId w:val="23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mimořádná nepředvídatelná a nepřekonatelná překážka vzniklá nezávisle na vůli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>e, jak je vymezena v ustanovení § 2913 odst. 2 občanského zákoníku apod.,</w:t>
      </w:r>
    </w:p>
    <w:p w14:paraId="36048A97" w14:textId="77777777" w:rsidR="00D106D0" w:rsidRPr="0010334B" w:rsidRDefault="00D106D0" w:rsidP="00F365DD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která by mohla mít jakýkoli dopad na termíny </w:t>
      </w:r>
      <w:r w:rsidR="00736DAC" w:rsidRPr="0010334B">
        <w:rPr>
          <w:rFonts w:ascii="Calibri" w:hAnsi="Calibri" w:cs="Calibri"/>
          <w:color w:val="000000"/>
          <w:sz w:val="22"/>
          <w:szCs w:val="22"/>
        </w:rPr>
        <w:t>plnění Smlouvy</w:t>
      </w:r>
      <w:r w:rsidRPr="0010334B">
        <w:rPr>
          <w:rFonts w:ascii="Calibri" w:hAnsi="Calibri" w:cs="Calibri"/>
          <w:color w:val="000000"/>
          <w:sz w:val="22"/>
          <w:szCs w:val="22"/>
        </w:rPr>
        <w:t>, má</w:t>
      </w:r>
      <w:r w:rsidR="0096519A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povinnost o této překážce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bjednatele písemně informovat, a to nejpozději do pěti (5) </w:t>
      </w:r>
      <w:r w:rsidR="00DF151B" w:rsidRPr="0010334B">
        <w:rPr>
          <w:rFonts w:ascii="Calibri" w:hAnsi="Calibri" w:cs="Calibri"/>
          <w:color w:val="000000"/>
          <w:sz w:val="22"/>
          <w:szCs w:val="22"/>
        </w:rPr>
        <w:t>p</w:t>
      </w:r>
      <w:r w:rsidRPr="0010334B">
        <w:rPr>
          <w:rFonts w:ascii="Calibri" w:hAnsi="Calibri" w:cs="Calibri"/>
          <w:color w:val="000000"/>
          <w:sz w:val="22"/>
          <w:szCs w:val="22"/>
        </w:rPr>
        <w:t>racovních dnů od</w:t>
      </w:r>
      <w:r w:rsidR="003C56E4" w:rsidRPr="0010334B">
        <w:rPr>
          <w:rFonts w:ascii="Calibri" w:hAnsi="Calibri" w:cs="Calibri"/>
          <w:color w:val="000000"/>
          <w:sz w:val="22"/>
          <w:szCs w:val="22"/>
        </w:rPr>
        <w:t> </w:t>
      </w:r>
      <w:r w:rsidRPr="0010334B">
        <w:rPr>
          <w:rFonts w:ascii="Calibri" w:hAnsi="Calibri" w:cs="Calibri"/>
          <w:color w:val="000000"/>
          <w:sz w:val="22"/>
          <w:szCs w:val="22"/>
        </w:rPr>
        <w:t>okamžiku, kdy se tato překážk</w:t>
      </w:r>
      <w:r w:rsidR="00937439" w:rsidRPr="0010334B">
        <w:rPr>
          <w:rFonts w:ascii="Calibri" w:hAnsi="Calibri" w:cs="Calibri"/>
          <w:color w:val="000000"/>
          <w:sz w:val="22"/>
          <w:szCs w:val="22"/>
        </w:rPr>
        <w:t xml:space="preserve">a vyskytla. Pokud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937439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186D" w:rsidRPr="0010334B">
        <w:rPr>
          <w:rFonts w:ascii="Calibri" w:hAnsi="Calibri" w:cs="Calibri"/>
          <w:color w:val="000000"/>
          <w:sz w:val="22"/>
          <w:szCs w:val="22"/>
        </w:rPr>
        <w:t>O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bjednatele v této pětidenní lhůtě o překážkách písemně neinformuje, zanikají veškerá práva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e, která se ke vzniku </w:t>
      </w:r>
      <w:r w:rsidRPr="0010334B">
        <w:rPr>
          <w:rFonts w:ascii="Calibri" w:hAnsi="Calibri" w:cs="Calibri"/>
          <w:color w:val="000000"/>
          <w:sz w:val="22"/>
          <w:szCs w:val="22"/>
        </w:rPr>
        <w:lastRenderedPageBreak/>
        <w:t xml:space="preserve">příslušné překážky váží, zejména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nebude mít právo na jakékoli posunutí stanovených termínů dle této </w:t>
      </w:r>
      <w:r w:rsidR="00661A84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96519A" w:rsidRPr="0010334B">
        <w:rPr>
          <w:rFonts w:ascii="Calibri" w:hAnsi="Calibri" w:cs="Calibri"/>
          <w:color w:val="000000"/>
          <w:sz w:val="22"/>
          <w:szCs w:val="22"/>
        </w:rPr>
        <w:t>.</w:t>
      </w:r>
    </w:p>
    <w:p w14:paraId="6745A0E3" w14:textId="77777777" w:rsidR="00661A84" w:rsidRPr="0010334B" w:rsidRDefault="00661A84" w:rsidP="008E4460">
      <w:pPr>
        <w:pStyle w:val="Nadpis1"/>
        <w:keepNext w:val="0"/>
      </w:pPr>
      <w:r w:rsidRPr="0010334B">
        <w:t>Kontrola kvality</w:t>
      </w:r>
    </w:p>
    <w:p w14:paraId="753A2317" w14:textId="77777777" w:rsidR="00661A84" w:rsidRPr="0010334B" w:rsidRDefault="00640D67" w:rsidP="008E4460">
      <w:pPr>
        <w:pStyle w:val="Nadpis2"/>
        <w:keepLines w:val="0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661A84" w:rsidRPr="0010334B">
        <w:rPr>
          <w:rFonts w:ascii="Calibri" w:hAnsi="Calibri" w:cs="Calibri"/>
          <w:color w:val="000000"/>
          <w:sz w:val="22"/>
          <w:szCs w:val="22"/>
        </w:rPr>
        <w:t xml:space="preserve"> se zavazuje, že předmět </w:t>
      </w:r>
      <w:r w:rsidR="00B418F6" w:rsidRPr="0010334B">
        <w:rPr>
          <w:rFonts w:ascii="Calibri" w:hAnsi="Calibri" w:cs="Calibri"/>
          <w:color w:val="000000"/>
          <w:sz w:val="22"/>
          <w:szCs w:val="22"/>
        </w:rPr>
        <w:t>Dodávek</w:t>
      </w:r>
      <w:r w:rsidR="00661A84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D3453" w:rsidRPr="0010334B">
        <w:rPr>
          <w:rFonts w:ascii="Calibri" w:hAnsi="Calibri" w:cs="Calibri"/>
          <w:color w:val="000000"/>
          <w:sz w:val="22"/>
          <w:szCs w:val="22"/>
        </w:rPr>
        <w:t xml:space="preserve">(pohonné hmoty) </w:t>
      </w:r>
      <w:r w:rsidR="00661A84" w:rsidRPr="0010334B">
        <w:rPr>
          <w:rFonts w:ascii="Calibri" w:hAnsi="Calibri" w:cs="Calibri"/>
          <w:color w:val="000000"/>
          <w:sz w:val="22"/>
          <w:szCs w:val="22"/>
        </w:rPr>
        <w:t>bude mít vlastnosti stanovené příslušnými právními a dalšími předpisy</w:t>
      </w:r>
      <w:r w:rsidR="00FD3453" w:rsidRPr="0010334B">
        <w:rPr>
          <w:rFonts w:ascii="Calibri" w:hAnsi="Calibri" w:cs="Calibri"/>
          <w:color w:val="000000"/>
          <w:sz w:val="22"/>
          <w:szCs w:val="22"/>
        </w:rPr>
        <w:t xml:space="preserve"> či normami</w:t>
      </w:r>
      <w:r w:rsidR="00661A84" w:rsidRPr="0010334B">
        <w:rPr>
          <w:rFonts w:ascii="Calibri" w:hAnsi="Calibri" w:cs="Calibri"/>
          <w:color w:val="000000"/>
          <w:sz w:val="22"/>
          <w:szCs w:val="22"/>
        </w:rPr>
        <w:t>, vztahujícími se k oblasti předmětu plnění.</w:t>
      </w:r>
    </w:p>
    <w:p w14:paraId="52612882" w14:textId="77777777" w:rsidR="00360975" w:rsidRPr="0010334B" w:rsidRDefault="00B418F6" w:rsidP="008E4460">
      <w:pPr>
        <w:pStyle w:val="Nadpis2"/>
        <w:keepLines w:val="0"/>
        <w:rPr>
          <w:rFonts w:ascii="Calibri" w:hAnsi="Calibri" w:cs="Calibri"/>
          <w:sz w:val="22"/>
          <w:szCs w:val="22"/>
        </w:rPr>
      </w:pPr>
      <w:bookmarkStart w:id="20" w:name="_Ref181378832"/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sz w:val="22"/>
          <w:szCs w:val="22"/>
        </w:rPr>
        <w:t xml:space="preserve"> je povinen umožnit provádění (i opakovaně) auditu Objednatelem či třetí stranou určenou Objednatelem za účelem ověření naplnění požadavků Objednatele na provádění </w:t>
      </w:r>
      <w:r w:rsidR="00FD3453" w:rsidRPr="0010334B">
        <w:rPr>
          <w:rFonts w:ascii="Calibri" w:hAnsi="Calibri" w:cs="Calibri"/>
          <w:sz w:val="22"/>
          <w:szCs w:val="22"/>
        </w:rPr>
        <w:t xml:space="preserve">a kvalitu </w:t>
      </w:r>
      <w:r w:rsidRPr="0010334B">
        <w:rPr>
          <w:rFonts w:ascii="Calibri" w:hAnsi="Calibri" w:cs="Calibri"/>
          <w:sz w:val="22"/>
          <w:szCs w:val="22"/>
        </w:rPr>
        <w:t>Dodávek.</w:t>
      </w:r>
      <w:bookmarkEnd w:id="20"/>
      <w:r w:rsidRPr="0010334B">
        <w:rPr>
          <w:rFonts w:ascii="Calibri" w:hAnsi="Calibri" w:cs="Calibri"/>
          <w:sz w:val="22"/>
          <w:szCs w:val="22"/>
        </w:rPr>
        <w:t xml:space="preserve"> </w:t>
      </w:r>
      <w:bookmarkStart w:id="21" w:name="_Ref297048470"/>
    </w:p>
    <w:p w14:paraId="04A6D68E" w14:textId="77777777" w:rsidR="00360975" w:rsidRPr="0010334B" w:rsidRDefault="00360975" w:rsidP="008E4460">
      <w:pPr>
        <w:pStyle w:val="Nadpis1"/>
        <w:keepNext w:val="0"/>
      </w:pPr>
      <w:r w:rsidRPr="0010334B">
        <w:t>Odpovědnost za</w:t>
      </w:r>
      <w:r w:rsidR="00414B97" w:rsidRPr="0010334B">
        <w:t xml:space="preserve"> vady</w:t>
      </w:r>
      <w:r w:rsidRPr="0010334B">
        <w:t xml:space="preserve">, odpovědnost za </w:t>
      </w:r>
      <w:r w:rsidR="00414B97" w:rsidRPr="0010334B">
        <w:t>škodu</w:t>
      </w:r>
    </w:p>
    <w:p w14:paraId="0F81CA73" w14:textId="77777777" w:rsidR="00360975" w:rsidRPr="0010334B" w:rsidRDefault="00B418F6" w:rsidP="008E4460">
      <w:pPr>
        <w:pStyle w:val="Nadpis2"/>
        <w:keepLines w:val="0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Dodávky</w:t>
      </w:r>
      <w:r w:rsidR="003E00E3" w:rsidRPr="0010334B">
        <w:rPr>
          <w:rFonts w:ascii="Calibri" w:hAnsi="Calibri" w:cs="Calibri"/>
          <w:sz w:val="22"/>
          <w:szCs w:val="22"/>
        </w:rPr>
        <w:t xml:space="preserve"> mají vady, jestliže neodpovídají parametrům sjednaným touto Smlouvou, či stanoveným přílohami Smlouvy, nebo obecně závazným</w:t>
      </w:r>
      <w:r w:rsidRPr="0010334B">
        <w:rPr>
          <w:rFonts w:ascii="Calibri" w:hAnsi="Calibri" w:cs="Calibri"/>
          <w:sz w:val="22"/>
          <w:szCs w:val="22"/>
        </w:rPr>
        <w:t xml:space="preserve"> či</w:t>
      </w:r>
      <w:r w:rsidR="003E00E3" w:rsidRPr="0010334B">
        <w:rPr>
          <w:rFonts w:ascii="Calibri" w:hAnsi="Calibri" w:cs="Calibri"/>
          <w:sz w:val="22"/>
          <w:szCs w:val="22"/>
        </w:rPr>
        <w:t xml:space="preserve"> technickým standard</w:t>
      </w:r>
      <w:r w:rsidR="00B0141E" w:rsidRPr="0010334B">
        <w:rPr>
          <w:rFonts w:ascii="Calibri" w:hAnsi="Calibri" w:cs="Calibri"/>
          <w:sz w:val="22"/>
          <w:szCs w:val="22"/>
        </w:rPr>
        <w:t>ům</w:t>
      </w:r>
      <w:r w:rsidR="003E00E3" w:rsidRPr="0010334B">
        <w:rPr>
          <w:rFonts w:ascii="Calibri" w:hAnsi="Calibri" w:cs="Calibri"/>
          <w:sz w:val="22"/>
          <w:szCs w:val="22"/>
        </w:rPr>
        <w:t xml:space="preserve">. </w:t>
      </w:r>
    </w:p>
    <w:p w14:paraId="01404E7C" w14:textId="1C07BA1E" w:rsidR="00B418F6" w:rsidRPr="0010334B" w:rsidRDefault="00B418F6" w:rsidP="00360975">
      <w:pPr>
        <w:pStyle w:val="Nadpis2"/>
        <w:rPr>
          <w:rFonts w:ascii="Calibri" w:hAnsi="Calibri" w:cs="Calibri"/>
          <w:sz w:val="22"/>
          <w:szCs w:val="22"/>
        </w:rPr>
      </w:pPr>
      <w:bookmarkStart w:id="22" w:name="_Ref109494158"/>
      <w:r w:rsidRPr="0010334B">
        <w:rPr>
          <w:rFonts w:ascii="Calibri" w:hAnsi="Calibri" w:cs="Calibri"/>
          <w:sz w:val="22"/>
          <w:szCs w:val="22"/>
        </w:rPr>
        <w:t xml:space="preserve">Nefunkční odběrovou kartu je </w:t>
      </w:r>
      <w:r w:rsidR="00FD3453" w:rsidRPr="0010334B">
        <w:rPr>
          <w:rFonts w:ascii="Calibri" w:hAnsi="Calibri" w:cs="Calibri"/>
          <w:sz w:val="22"/>
          <w:szCs w:val="22"/>
        </w:rPr>
        <w:t xml:space="preserve">Dodavatel </w:t>
      </w:r>
      <w:r w:rsidRPr="0010334B">
        <w:rPr>
          <w:rFonts w:ascii="Calibri" w:hAnsi="Calibri" w:cs="Calibri"/>
          <w:sz w:val="22"/>
          <w:szCs w:val="22"/>
        </w:rPr>
        <w:t xml:space="preserve">povinen Objednateli vyměnit za novou funkční do </w:t>
      </w:r>
      <w:r w:rsidR="0075123E">
        <w:rPr>
          <w:rFonts w:ascii="Calibri" w:hAnsi="Calibri" w:cs="Calibri"/>
          <w:sz w:val="22"/>
          <w:szCs w:val="22"/>
        </w:rPr>
        <w:t>dvou (</w:t>
      </w:r>
      <w:r w:rsidRPr="0010334B">
        <w:rPr>
          <w:rFonts w:ascii="Calibri" w:hAnsi="Calibri" w:cs="Calibri"/>
          <w:sz w:val="22"/>
          <w:szCs w:val="22"/>
        </w:rPr>
        <w:t>2</w:t>
      </w:r>
      <w:r w:rsidR="0075123E">
        <w:rPr>
          <w:rFonts w:ascii="Calibri" w:hAnsi="Calibri" w:cs="Calibri"/>
          <w:sz w:val="22"/>
          <w:szCs w:val="22"/>
        </w:rPr>
        <w:t>)</w:t>
      </w:r>
      <w:r w:rsidRPr="0010334B">
        <w:rPr>
          <w:rFonts w:ascii="Calibri" w:hAnsi="Calibri" w:cs="Calibri"/>
          <w:sz w:val="22"/>
          <w:szCs w:val="22"/>
        </w:rPr>
        <w:t xml:space="preserve"> pracovních dnů ode dne žádosti Objednatele.</w:t>
      </w:r>
      <w:bookmarkEnd w:id="22"/>
    </w:p>
    <w:p w14:paraId="1B0FA113" w14:textId="77777777" w:rsidR="00360975" w:rsidRPr="0010334B" w:rsidRDefault="00640D67" w:rsidP="00360975">
      <w:pPr>
        <w:pStyle w:val="Nadpis2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Dodavatel</w:t>
      </w:r>
      <w:r w:rsidR="00360975" w:rsidRPr="0010334B">
        <w:rPr>
          <w:rFonts w:ascii="Calibri" w:hAnsi="Calibri" w:cs="Calibri"/>
          <w:sz w:val="22"/>
          <w:szCs w:val="22"/>
        </w:rPr>
        <w:t xml:space="preserve"> je povinen přijmout veškerá nezbytná opatření, aby předcházel vzniku škod</w:t>
      </w:r>
      <w:r w:rsidR="00B418F6" w:rsidRPr="0010334B">
        <w:rPr>
          <w:rFonts w:ascii="Calibri" w:hAnsi="Calibri" w:cs="Calibri"/>
          <w:sz w:val="22"/>
          <w:szCs w:val="22"/>
        </w:rPr>
        <w:t xml:space="preserve">, zejména škod způsobeným vadou Dodávek </w:t>
      </w:r>
      <w:r w:rsidR="00FD3453" w:rsidRPr="0010334B">
        <w:rPr>
          <w:rFonts w:ascii="Calibri" w:hAnsi="Calibri" w:cs="Calibri"/>
          <w:sz w:val="22"/>
          <w:szCs w:val="22"/>
        </w:rPr>
        <w:t>(pohonných hmot)</w:t>
      </w:r>
      <w:r w:rsidR="00B418F6" w:rsidRPr="0010334B">
        <w:rPr>
          <w:rFonts w:ascii="Calibri" w:hAnsi="Calibri" w:cs="Calibri"/>
          <w:sz w:val="22"/>
          <w:szCs w:val="22"/>
        </w:rPr>
        <w:t>.</w:t>
      </w:r>
    </w:p>
    <w:p w14:paraId="41A307F5" w14:textId="77777777" w:rsidR="00360975" w:rsidRPr="0010334B" w:rsidRDefault="00640D67" w:rsidP="00360975">
      <w:pPr>
        <w:pStyle w:val="Nadpis2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Dodavatel</w:t>
      </w:r>
      <w:r w:rsidR="00360975" w:rsidRPr="0010334B">
        <w:rPr>
          <w:rFonts w:ascii="Calibri" w:hAnsi="Calibri" w:cs="Calibri"/>
          <w:sz w:val="22"/>
          <w:szCs w:val="22"/>
        </w:rPr>
        <w:t xml:space="preserve"> odpovídá za škody, které vzniknou </w:t>
      </w:r>
      <w:r w:rsidR="006A5DDA" w:rsidRPr="0010334B">
        <w:rPr>
          <w:rFonts w:ascii="Calibri" w:hAnsi="Calibri" w:cs="Calibri"/>
          <w:sz w:val="22"/>
          <w:szCs w:val="22"/>
        </w:rPr>
        <w:t>Objednatel</w:t>
      </w:r>
      <w:r w:rsidR="00360975" w:rsidRPr="0010334B">
        <w:rPr>
          <w:rFonts w:ascii="Calibri" w:hAnsi="Calibri" w:cs="Calibri"/>
          <w:sz w:val="22"/>
          <w:szCs w:val="22"/>
        </w:rPr>
        <w:t>i ne</w:t>
      </w:r>
      <w:r w:rsidR="00F7521B" w:rsidRPr="0010334B">
        <w:rPr>
          <w:rFonts w:ascii="Calibri" w:hAnsi="Calibri" w:cs="Calibri"/>
          <w:sz w:val="22"/>
          <w:szCs w:val="22"/>
        </w:rPr>
        <w:t>bo třetím osobám z jeho činnosti</w:t>
      </w:r>
      <w:r w:rsidR="00AD05B4" w:rsidRPr="0010334B">
        <w:rPr>
          <w:rFonts w:ascii="Calibri" w:hAnsi="Calibri" w:cs="Calibri"/>
          <w:sz w:val="22"/>
          <w:szCs w:val="22"/>
        </w:rPr>
        <w:t>, nebo z činnosti jeho poddodavatelů</w:t>
      </w:r>
      <w:r w:rsidR="00B418F6" w:rsidRPr="0010334B">
        <w:rPr>
          <w:rFonts w:ascii="Calibri" w:hAnsi="Calibri" w:cs="Calibri"/>
          <w:sz w:val="22"/>
          <w:szCs w:val="22"/>
        </w:rPr>
        <w:t xml:space="preserve"> nebo vadou Dodávek</w:t>
      </w:r>
      <w:r w:rsidR="00FD3453" w:rsidRPr="0010334B">
        <w:rPr>
          <w:rFonts w:ascii="Calibri" w:hAnsi="Calibri" w:cs="Calibri"/>
          <w:sz w:val="22"/>
          <w:szCs w:val="22"/>
        </w:rPr>
        <w:t xml:space="preserve"> (pohonných hmot)</w:t>
      </w:r>
      <w:r w:rsidR="00AD05B4" w:rsidRPr="0010334B">
        <w:rPr>
          <w:rFonts w:ascii="Calibri" w:hAnsi="Calibri" w:cs="Calibri"/>
          <w:sz w:val="22"/>
          <w:szCs w:val="22"/>
        </w:rPr>
        <w:t>.</w:t>
      </w:r>
    </w:p>
    <w:p w14:paraId="73A1E74B" w14:textId="77777777" w:rsidR="007B26BC" w:rsidRPr="0010334B" w:rsidRDefault="007B26BC" w:rsidP="00D70631">
      <w:pPr>
        <w:pStyle w:val="Nadpis1"/>
      </w:pPr>
      <w:r w:rsidRPr="0010334B">
        <w:t>Sankce</w:t>
      </w:r>
      <w:bookmarkEnd w:id="21"/>
    </w:p>
    <w:p w14:paraId="25332CCC" w14:textId="77777777" w:rsidR="008B37A7" w:rsidRPr="0010334B" w:rsidRDefault="007F50F6" w:rsidP="008B37A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23" w:name="_Ref203894633"/>
      <w:r w:rsidRPr="0010334B">
        <w:rPr>
          <w:rFonts w:ascii="Calibri" w:hAnsi="Calibri" w:cs="Calibri"/>
          <w:color w:val="000000"/>
          <w:sz w:val="22"/>
          <w:szCs w:val="22"/>
        </w:rPr>
        <w:t xml:space="preserve">V případě prodlení Objednatele s platbou ceny za poskytnuté Dodávky je Objednatel povinen uhradit Dodavateli </w:t>
      </w:r>
      <w:r w:rsidR="00DE4C55" w:rsidRPr="0010334B">
        <w:rPr>
          <w:rFonts w:ascii="Calibri" w:hAnsi="Calibri" w:cs="Calibri"/>
          <w:color w:val="000000"/>
          <w:sz w:val="22"/>
          <w:szCs w:val="22"/>
        </w:rPr>
        <w:t>úrok z prodlení ve výši dle účinných právních předpisů z dlužné částky za každý započatý den prodlení</w:t>
      </w:r>
      <w:r w:rsidR="00195CA6" w:rsidRPr="0010334B">
        <w:rPr>
          <w:rFonts w:ascii="Calibri" w:hAnsi="Calibri" w:cs="Calibri"/>
          <w:color w:val="000000"/>
          <w:sz w:val="22"/>
          <w:szCs w:val="22"/>
        </w:rPr>
        <w:t>.</w:t>
      </w:r>
      <w:bookmarkEnd w:id="23"/>
    </w:p>
    <w:p w14:paraId="374A4E06" w14:textId="77777777" w:rsidR="00B418F6" w:rsidRPr="0010334B" w:rsidRDefault="009A32F7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V</w:t>
      </w:r>
      <w:r w:rsidR="00F47584" w:rsidRPr="0010334B">
        <w:rPr>
          <w:rFonts w:ascii="Calibri" w:hAnsi="Calibri" w:cs="Calibri"/>
          <w:color w:val="000000"/>
          <w:sz w:val="22"/>
          <w:szCs w:val="22"/>
        </w:rPr>
        <w:t> </w:t>
      </w:r>
      <w:r w:rsidRPr="0010334B">
        <w:rPr>
          <w:rFonts w:ascii="Calibri" w:hAnsi="Calibri" w:cs="Calibri"/>
          <w:color w:val="000000"/>
          <w:sz w:val="22"/>
          <w:szCs w:val="22"/>
        </w:rPr>
        <w:t>případě</w:t>
      </w:r>
      <w:r w:rsidR="00F47584" w:rsidRPr="0010334B">
        <w:rPr>
          <w:rFonts w:ascii="Calibri" w:hAnsi="Calibri" w:cs="Calibri"/>
          <w:color w:val="000000"/>
          <w:sz w:val="22"/>
          <w:szCs w:val="22"/>
        </w:rPr>
        <w:t>:</w:t>
      </w:r>
      <w:r w:rsidRPr="0010334B">
        <w:rPr>
          <w:rFonts w:ascii="Calibri" w:hAnsi="Calibri" w:cs="Calibri"/>
          <w:color w:val="000000"/>
          <w:sz w:val="22"/>
          <w:szCs w:val="22"/>
        </w:rPr>
        <w:t> </w:t>
      </w:r>
    </w:p>
    <w:p w14:paraId="38A013B2" w14:textId="38C1A783" w:rsidR="00F47584" w:rsidRPr="0010334B" w:rsidRDefault="00F47584" w:rsidP="00F47584">
      <w:pPr>
        <w:pStyle w:val="Nadpis2"/>
        <w:numPr>
          <w:ilvl w:val="0"/>
          <w:numId w:val="29"/>
        </w:numPr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prodlení </w:t>
      </w:r>
      <w:r w:rsidR="002C27FD" w:rsidRPr="0010334B">
        <w:rPr>
          <w:rFonts w:ascii="Calibri" w:hAnsi="Calibri" w:cs="Calibri"/>
          <w:color w:val="000000"/>
          <w:sz w:val="22"/>
          <w:szCs w:val="22"/>
        </w:rPr>
        <w:t>Dodavatele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s </w:t>
      </w:r>
      <w:r w:rsidR="00B418F6" w:rsidRPr="0010334B">
        <w:rPr>
          <w:rFonts w:ascii="Calibri" w:hAnsi="Calibri" w:cs="Calibri"/>
          <w:color w:val="000000"/>
          <w:sz w:val="22"/>
          <w:szCs w:val="22"/>
        </w:rPr>
        <w:t xml:space="preserve">předáním kterékoli odběrové karty dle čl. </w:t>
      </w:r>
      <w:r w:rsidR="00F362D7" w:rsidRPr="0010334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F362D7" w:rsidRPr="0010334B">
        <w:rPr>
          <w:rFonts w:ascii="Calibri" w:hAnsi="Calibri" w:cs="Calibri"/>
          <w:color w:val="000000"/>
          <w:sz w:val="22"/>
          <w:szCs w:val="22"/>
        </w:rPr>
        <w:instrText xml:space="preserve"> REF _Ref109493473 \r \h </w:instrText>
      </w:r>
      <w:r w:rsidR="00F362D7" w:rsidRPr="0010334B">
        <w:rPr>
          <w:rFonts w:ascii="Calibri" w:hAnsi="Calibri" w:cs="Calibri"/>
          <w:color w:val="000000"/>
          <w:sz w:val="22"/>
          <w:szCs w:val="22"/>
        </w:rPr>
      </w:r>
      <w:r w:rsidR="00F362D7" w:rsidRPr="0010334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75123E">
        <w:rPr>
          <w:rFonts w:ascii="Calibri" w:hAnsi="Calibri" w:cs="Calibri"/>
          <w:color w:val="000000"/>
          <w:sz w:val="22"/>
          <w:szCs w:val="22"/>
        </w:rPr>
        <w:t>3.1</w:t>
      </w:r>
      <w:r w:rsidR="00F362D7" w:rsidRPr="0010334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B418F6" w:rsidRPr="0010334B">
        <w:rPr>
          <w:rFonts w:ascii="Calibri" w:hAnsi="Calibri" w:cs="Calibri"/>
          <w:color w:val="000000"/>
          <w:sz w:val="22"/>
          <w:szCs w:val="22"/>
        </w:rPr>
        <w:t xml:space="preserve">, čl. </w:t>
      </w:r>
      <w:r w:rsidR="00F362D7" w:rsidRPr="0010334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F362D7" w:rsidRPr="0010334B">
        <w:rPr>
          <w:rFonts w:ascii="Calibri" w:hAnsi="Calibri" w:cs="Calibri"/>
          <w:color w:val="000000"/>
          <w:sz w:val="22"/>
          <w:szCs w:val="22"/>
        </w:rPr>
        <w:instrText xml:space="preserve"> REF _Ref109493485 \r \h </w:instrText>
      </w:r>
      <w:r w:rsidR="00F362D7" w:rsidRPr="0010334B">
        <w:rPr>
          <w:rFonts w:ascii="Calibri" w:hAnsi="Calibri" w:cs="Calibri"/>
          <w:color w:val="000000"/>
          <w:sz w:val="22"/>
          <w:szCs w:val="22"/>
        </w:rPr>
      </w:r>
      <w:r w:rsidR="00F362D7" w:rsidRPr="0010334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75123E">
        <w:rPr>
          <w:rFonts w:ascii="Calibri" w:hAnsi="Calibri" w:cs="Calibri"/>
          <w:color w:val="000000"/>
          <w:sz w:val="22"/>
          <w:szCs w:val="22"/>
        </w:rPr>
        <w:t>7.2</w:t>
      </w:r>
      <w:r w:rsidR="00F362D7" w:rsidRPr="0010334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B418F6" w:rsidRPr="0010334B">
        <w:rPr>
          <w:rFonts w:ascii="Calibri" w:hAnsi="Calibri" w:cs="Calibri"/>
          <w:color w:val="000000"/>
          <w:sz w:val="22"/>
          <w:szCs w:val="22"/>
        </w:rPr>
        <w:t xml:space="preserve"> a čl. </w:t>
      </w:r>
      <w:r w:rsidR="00F362D7" w:rsidRPr="0010334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F362D7" w:rsidRPr="0010334B">
        <w:rPr>
          <w:rFonts w:ascii="Calibri" w:hAnsi="Calibri" w:cs="Calibri"/>
          <w:color w:val="000000"/>
          <w:sz w:val="22"/>
          <w:szCs w:val="22"/>
        </w:rPr>
        <w:instrText xml:space="preserve"> REF _Ref109494158 \r \h </w:instrText>
      </w:r>
      <w:r w:rsidR="00F362D7" w:rsidRPr="0010334B">
        <w:rPr>
          <w:rFonts w:ascii="Calibri" w:hAnsi="Calibri" w:cs="Calibri"/>
          <w:color w:val="000000"/>
          <w:sz w:val="22"/>
          <w:szCs w:val="22"/>
        </w:rPr>
      </w:r>
      <w:r w:rsidR="00F362D7" w:rsidRPr="0010334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75123E">
        <w:rPr>
          <w:rFonts w:ascii="Calibri" w:hAnsi="Calibri" w:cs="Calibri"/>
          <w:color w:val="000000"/>
          <w:sz w:val="22"/>
          <w:szCs w:val="22"/>
        </w:rPr>
        <w:t>9.2</w:t>
      </w:r>
      <w:r w:rsidR="00F362D7" w:rsidRPr="0010334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B418F6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této Smlouvy </w:t>
      </w:r>
      <w:bookmarkStart w:id="24" w:name="_Hlk51092939"/>
      <w:r w:rsidR="009A32F7" w:rsidRPr="0010334B">
        <w:rPr>
          <w:rFonts w:ascii="Calibri" w:hAnsi="Calibri" w:cs="Calibri"/>
          <w:color w:val="000000"/>
          <w:sz w:val="22"/>
          <w:szCs w:val="22"/>
        </w:rPr>
        <w:t xml:space="preserve">bude 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Dodavatel </w:t>
      </w:r>
      <w:r w:rsidR="009A32F7" w:rsidRPr="0010334B">
        <w:rPr>
          <w:rFonts w:ascii="Calibri" w:hAnsi="Calibri" w:cs="Calibri"/>
          <w:color w:val="000000"/>
          <w:sz w:val="22"/>
          <w:szCs w:val="22"/>
        </w:rPr>
        <w:t xml:space="preserve">povinen Objednateli zaplatit smluvní pokutu ve výši </w:t>
      </w:r>
      <w:r w:rsidR="00DE4C55" w:rsidRPr="0010334B">
        <w:rPr>
          <w:rFonts w:ascii="Calibri" w:hAnsi="Calibri" w:cs="Calibri"/>
          <w:color w:val="000000"/>
          <w:sz w:val="22"/>
          <w:szCs w:val="22"/>
        </w:rPr>
        <w:t>1.000,-</w:t>
      </w:r>
      <w:r w:rsidR="00F7521B" w:rsidRPr="0010334B">
        <w:rPr>
          <w:rFonts w:ascii="Calibri" w:hAnsi="Calibri" w:cs="Calibri"/>
          <w:color w:val="000000"/>
          <w:sz w:val="22"/>
          <w:szCs w:val="22"/>
        </w:rPr>
        <w:t xml:space="preserve"> Kč</w:t>
      </w:r>
      <w:r w:rsidR="00B223CB" w:rsidRPr="0010334B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B223CB" w:rsidRPr="0010334B">
        <w:rPr>
          <w:rFonts w:ascii="Calibri" w:hAnsi="Calibri" w:cs="Calibri"/>
          <w:i/>
          <w:color w:val="000000"/>
          <w:sz w:val="22"/>
          <w:szCs w:val="22"/>
        </w:rPr>
        <w:t xml:space="preserve">slovy: </w:t>
      </w:r>
      <w:r w:rsidRPr="0010334B">
        <w:rPr>
          <w:rFonts w:ascii="Calibri" w:hAnsi="Calibri" w:cs="Calibri"/>
          <w:i/>
          <w:color w:val="000000"/>
          <w:sz w:val="22"/>
          <w:szCs w:val="22"/>
        </w:rPr>
        <w:t>jeden</w:t>
      </w:r>
      <w:r w:rsidR="00B223CB" w:rsidRPr="0010334B">
        <w:rPr>
          <w:rFonts w:ascii="Calibri" w:hAnsi="Calibri" w:cs="Calibri"/>
          <w:i/>
          <w:color w:val="000000"/>
          <w:sz w:val="22"/>
          <w:szCs w:val="22"/>
        </w:rPr>
        <w:t xml:space="preserve"> tisíc korun českých</w:t>
      </w:r>
      <w:r w:rsidR="00B223CB" w:rsidRPr="0010334B">
        <w:rPr>
          <w:rFonts w:ascii="Calibri" w:hAnsi="Calibri" w:cs="Calibri"/>
          <w:color w:val="000000"/>
          <w:sz w:val="22"/>
          <w:szCs w:val="22"/>
        </w:rPr>
        <w:t>)</w:t>
      </w:r>
      <w:r w:rsidR="009A32F7" w:rsidRPr="0010334B">
        <w:rPr>
          <w:rFonts w:ascii="Calibri" w:hAnsi="Calibri" w:cs="Calibri"/>
          <w:color w:val="000000"/>
          <w:sz w:val="22"/>
          <w:szCs w:val="22"/>
        </w:rPr>
        <w:t xml:space="preserve">, a to za každý započatý </w:t>
      </w:r>
      <w:r w:rsidR="00AD05B4" w:rsidRPr="0010334B">
        <w:rPr>
          <w:rFonts w:ascii="Calibri" w:hAnsi="Calibri" w:cs="Calibri"/>
          <w:color w:val="000000"/>
          <w:sz w:val="22"/>
          <w:szCs w:val="22"/>
        </w:rPr>
        <w:t xml:space="preserve">den prodlení ve vztahu ke každé </w:t>
      </w:r>
      <w:r w:rsidRPr="0010334B">
        <w:rPr>
          <w:rFonts w:ascii="Calibri" w:hAnsi="Calibri" w:cs="Calibri"/>
          <w:color w:val="000000"/>
          <w:sz w:val="22"/>
          <w:szCs w:val="22"/>
        </w:rPr>
        <w:t>odběrové kartě,</w:t>
      </w:r>
    </w:p>
    <w:bookmarkEnd w:id="24"/>
    <w:p w14:paraId="7020737F" w14:textId="4D277ABF" w:rsidR="00F47584" w:rsidRPr="0010334B" w:rsidRDefault="00F47584" w:rsidP="00F47584">
      <w:pPr>
        <w:pStyle w:val="Nadpis2"/>
        <w:numPr>
          <w:ilvl w:val="0"/>
          <w:numId w:val="29"/>
        </w:numPr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porušení povinnosti</w:t>
      </w:r>
      <w:r w:rsidR="009B72D7" w:rsidRPr="0010334B">
        <w:rPr>
          <w:rFonts w:ascii="Calibri" w:hAnsi="Calibri" w:cs="Calibri"/>
          <w:color w:val="000000"/>
          <w:sz w:val="22"/>
          <w:szCs w:val="22"/>
        </w:rPr>
        <w:t xml:space="preserve"> Dodavatele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zajistit otevírací dobu čerpací stanice a možnost odběru pohonných hmot dle čl. </w:t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4B149B">
        <w:rPr>
          <w:rFonts w:ascii="Calibri" w:hAnsi="Calibri" w:cs="Calibri"/>
          <w:color w:val="000000"/>
          <w:sz w:val="22"/>
          <w:szCs w:val="22"/>
        </w:rPr>
        <w:instrText xml:space="preserve"> REF _Ref109493521 \r \h </w:instrText>
      </w:r>
      <w:r w:rsidR="004B149B">
        <w:rPr>
          <w:rFonts w:ascii="Calibri" w:hAnsi="Calibri" w:cs="Calibri"/>
          <w:color w:val="000000"/>
          <w:sz w:val="22"/>
          <w:szCs w:val="22"/>
        </w:rPr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4B149B">
        <w:rPr>
          <w:rFonts w:ascii="Calibri" w:hAnsi="Calibri" w:cs="Calibri"/>
          <w:color w:val="000000"/>
          <w:sz w:val="22"/>
          <w:szCs w:val="22"/>
        </w:rPr>
        <w:t>3.2</w:t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4B14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4B149B">
        <w:rPr>
          <w:rFonts w:ascii="Calibri" w:hAnsi="Calibri" w:cs="Calibri"/>
          <w:color w:val="000000"/>
          <w:sz w:val="22"/>
          <w:szCs w:val="22"/>
        </w:rPr>
        <w:instrText xml:space="preserve"> REF _Ref181378727 \r \h </w:instrText>
      </w:r>
      <w:r w:rsidR="004B149B">
        <w:rPr>
          <w:rFonts w:ascii="Calibri" w:hAnsi="Calibri" w:cs="Calibri"/>
          <w:color w:val="000000"/>
          <w:sz w:val="22"/>
          <w:szCs w:val="22"/>
        </w:rPr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4B149B">
        <w:rPr>
          <w:rFonts w:ascii="Calibri" w:hAnsi="Calibri" w:cs="Calibri"/>
          <w:color w:val="000000"/>
          <w:sz w:val="22"/>
          <w:szCs w:val="22"/>
        </w:rPr>
        <w:t>7.3</w:t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4B14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color w:val="000000"/>
          <w:sz w:val="22"/>
          <w:szCs w:val="22"/>
        </w:rPr>
        <w:t>Smlouvy bude Dodavatel povinen Objednateli zaplatit smluvní pokutu ve výši 10.000,- Kč (</w:t>
      </w:r>
      <w:r w:rsidRPr="0010334B">
        <w:rPr>
          <w:rFonts w:ascii="Calibri" w:hAnsi="Calibri" w:cs="Calibri"/>
          <w:i/>
          <w:color w:val="000000"/>
          <w:sz w:val="22"/>
          <w:szCs w:val="22"/>
        </w:rPr>
        <w:t>slovy: deset tisíc korun českých</w:t>
      </w:r>
      <w:r w:rsidRPr="0010334B">
        <w:rPr>
          <w:rFonts w:ascii="Calibri" w:hAnsi="Calibri" w:cs="Calibri"/>
          <w:color w:val="000000"/>
          <w:sz w:val="22"/>
          <w:szCs w:val="22"/>
        </w:rPr>
        <w:t>), a to za každý zjištěný případ porušení.</w:t>
      </w:r>
    </w:p>
    <w:p w14:paraId="27FBB531" w14:textId="32675B97" w:rsidR="009A32F7" w:rsidRPr="0010334B" w:rsidRDefault="00B547C1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V případě, že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poruší kteroukoli z povinností vyplývajících z čl. </w:t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4B149B">
        <w:rPr>
          <w:rFonts w:ascii="Calibri" w:hAnsi="Calibri" w:cs="Calibri"/>
          <w:color w:val="000000"/>
          <w:sz w:val="22"/>
          <w:szCs w:val="22"/>
        </w:rPr>
        <w:instrText xml:space="preserve"> REF _Ref181378767 \r \h </w:instrText>
      </w:r>
      <w:r w:rsidR="004B149B">
        <w:rPr>
          <w:rFonts w:ascii="Calibri" w:hAnsi="Calibri" w:cs="Calibri"/>
          <w:color w:val="000000"/>
          <w:sz w:val="22"/>
          <w:szCs w:val="22"/>
        </w:rPr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4B149B">
        <w:rPr>
          <w:rFonts w:ascii="Calibri" w:hAnsi="Calibri" w:cs="Calibri"/>
          <w:color w:val="000000"/>
          <w:sz w:val="22"/>
          <w:szCs w:val="22"/>
        </w:rPr>
        <w:t>7.6</w:t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4B14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a/nebo </w:t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4B149B">
        <w:rPr>
          <w:rFonts w:ascii="Calibri" w:hAnsi="Calibri" w:cs="Calibri"/>
          <w:color w:val="000000"/>
          <w:sz w:val="22"/>
          <w:szCs w:val="22"/>
        </w:rPr>
        <w:instrText xml:space="preserve"> REF _Ref181378775 \r \h </w:instrText>
      </w:r>
      <w:r w:rsidR="004B149B">
        <w:rPr>
          <w:rFonts w:ascii="Calibri" w:hAnsi="Calibri" w:cs="Calibri"/>
          <w:color w:val="000000"/>
          <w:sz w:val="22"/>
          <w:szCs w:val="22"/>
        </w:rPr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4B149B">
        <w:rPr>
          <w:rFonts w:ascii="Calibri" w:hAnsi="Calibri" w:cs="Calibri"/>
          <w:color w:val="000000"/>
          <w:sz w:val="22"/>
          <w:szCs w:val="22"/>
        </w:rPr>
        <w:t>7.8</w:t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4B14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2FF" w:rsidRPr="0010334B">
        <w:rPr>
          <w:rFonts w:ascii="Calibri" w:hAnsi="Calibri" w:cs="Calibri"/>
          <w:color w:val="000000"/>
          <w:sz w:val="22"/>
          <w:szCs w:val="22"/>
        </w:rPr>
        <w:t xml:space="preserve">a/nebo </w:t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4B149B">
        <w:rPr>
          <w:rFonts w:ascii="Calibri" w:hAnsi="Calibri" w:cs="Calibri"/>
          <w:color w:val="000000"/>
          <w:sz w:val="22"/>
          <w:szCs w:val="22"/>
        </w:rPr>
        <w:instrText xml:space="preserve"> REF _Ref115177267 \r \h </w:instrText>
      </w:r>
      <w:r w:rsidR="004B149B">
        <w:rPr>
          <w:rFonts w:ascii="Calibri" w:hAnsi="Calibri" w:cs="Calibri"/>
          <w:color w:val="000000"/>
          <w:sz w:val="22"/>
          <w:szCs w:val="22"/>
        </w:rPr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4B149B">
        <w:rPr>
          <w:rFonts w:ascii="Calibri" w:hAnsi="Calibri" w:cs="Calibri"/>
          <w:color w:val="000000"/>
          <w:sz w:val="22"/>
          <w:szCs w:val="22"/>
        </w:rPr>
        <w:t>7.12</w:t>
      </w:r>
      <w:r w:rsidR="004B149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4B14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color w:val="000000"/>
          <w:sz w:val="22"/>
          <w:szCs w:val="22"/>
        </w:rPr>
        <w:t>této Smlouvy, bude povinen zaplatit Objednateli smluvní pokutu ve výši 10.000,- Kč (</w:t>
      </w:r>
      <w:r w:rsidRPr="0010334B">
        <w:rPr>
          <w:rFonts w:ascii="Calibri" w:hAnsi="Calibri" w:cs="Calibri"/>
          <w:i/>
          <w:color w:val="000000"/>
          <w:sz w:val="22"/>
          <w:szCs w:val="22"/>
        </w:rPr>
        <w:t xml:space="preserve">slovy: </w:t>
      </w:r>
      <w:r w:rsidR="00B223CB" w:rsidRPr="0010334B">
        <w:rPr>
          <w:rFonts w:ascii="Calibri" w:hAnsi="Calibri" w:cs="Calibri"/>
          <w:i/>
          <w:color w:val="000000"/>
          <w:sz w:val="22"/>
          <w:szCs w:val="22"/>
        </w:rPr>
        <w:t>deset</w:t>
      </w:r>
      <w:r w:rsidRPr="0010334B">
        <w:rPr>
          <w:rFonts w:ascii="Calibri" w:hAnsi="Calibri" w:cs="Calibri"/>
          <w:i/>
          <w:color w:val="000000"/>
          <w:sz w:val="22"/>
          <w:szCs w:val="22"/>
        </w:rPr>
        <w:t xml:space="preserve"> tisíc korun českých</w:t>
      </w:r>
      <w:r w:rsidRPr="0010334B">
        <w:rPr>
          <w:rFonts w:ascii="Calibri" w:hAnsi="Calibri" w:cs="Calibri"/>
          <w:color w:val="000000"/>
          <w:sz w:val="22"/>
          <w:szCs w:val="22"/>
        </w:rPr>
        <w:t>) za každé takovéto porušení, a v případě, že porušení je trvajícího charakteru, za každý započatý den trvání porušení dané povinnosti.</w:t>
      </w:r>
    </w:p>
    <w:p w14:paraId="7E62DB8F" w14:textId="44D90F60" w:rsidR="00195CA6" w:rsidRPr="0010334B" w:rsidRDefault="00195CA6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V případě, že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6F66" w:rsidRPr="0010334B">
        <w:rPr>
          <w:rFonts w:ascii="Calibri" w:hAnsi="Calibri" w:cs="Calibri"/>
          <w:color w:val="000000"/>
          <w:sz w:val="22"/>
          <w:szCs w:val="22"/>
        </w:rPr>
        <w:t xml:space="preserve">použije k plnění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1D6F66" w:rsidRPr="0010334B">
        <w:rPr>
          <w:rFonts w:ascii="Calibri" w:hAnsi="Calibri" w:cs="Calibri"/>
          <w:color w:val="000000"/>
          <w:sz w:val="22"/>
          <w:szCs w:val="22"/>
        </w:rPr>
        <w:t xml:space="preserve"> třetích osob </w:t>
      </w:r>
      <w:r w:rsidR="00F11961" w:rsidRPr="0010334B">
        <w:rPr>
          <w:rFonts w:ascii="Calibri" w:hAnsi="Calibri" w:cs="Calibri"/>
          <w:color w:val="000000"/>
          <w:sz w:val="22"/>
          <w:szCs w:val="22"/>
        </w:rPr>
        <w:t>neuvedených v </w:t>
      </w:r>
      <w:r w:rsidR="00A52A47" w:rsidRPr="0010334B">
        <w:rPr>
          <w:rFonts w:ascii="Calibri" w:hAnsi="Calibri" w:cs="Calibri"/>
          <w:color w:val="000000"/>
          <w:sz w:val="22"/>
          <w:szCs w:val="22"/>
        </w:rPr>
        <w:t>p</w:t>
      </w:r>
      <w:r w:rsidR="00F11961" w:rsidRPr="0010334B">
        <w:rPr>
          <w:rFonts w:ascii="Calibri" w:hAnsi="Calibri" w:cs="Calibri"/>
          <w:color w:val="000000"/>
          <w:sz w:val="22"/>
          <w:szCs w:val="22"/>
        </w:rPr>
        <w:t xml:space="preserve">říloze </w:t>
      </w:r>
      <w:r w:rsidR="008B37A7" w:rsidRPr="0010334B">
        <w:rPr>
          <w:rFonts w:ascii="Calibri" w:hAnsi="Calibri" w:cs="Calibri"/>
          <w:color w:val="000000"/>
          <w:sz w:val="22"/>
          <w:szCs w:val="22"/>
        </w:rPr>
        <w:t>č.</w:t>
      </w:r>
      <w:r w:rsidR="00A52A47" w:rsidRPr="0010334B">
        <w:rPr>
          <w:rFonts w:ascii="Calibri" w:hAnsi="Calibri" w:cs="Calibri"/>
          <w:color w:val="000000"/>
          <w:sz w:val="22"/>
          <w:szCs w:val="22"/>
        </w:rPr>
        <w:t xml:space="preserve"> 2</w:t>
      </w:r>
      <w:r w:rsidR="008B37A7" w:rsidRPr="0010334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11961" w:rsidRPr="0010334B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F11961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6F66" w:rsidRPr="0010334B">
        <w:rPr>
          <w:rFonts w:ascii="Calibri" w:hAnsi="Calibri" w:cs="Calibri"/>
          <w:color w:val="000000"/>
          <w:sz w:val="22"/>
          <w:szCs w:val="22"/>
        </w:rPr>
        <w:t>bez předchozího písemného souhlasu</w:t>
      </w:r>
      <w:r w:rsidR="008F7205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7D47"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1D6F66" w:rsidRPr="0010334B">
        <w:rPr>
          <w:rFonts w:ascii="Calibri" w:hAnsi="Calibri" w:cs="Calibri"/>
          <w:color w:val="000000"/>
          <w:sz w:val="22"/>
          <w:szCs w:val="22"/>
        </w:rPr>
        <w:t>bjednatele</w:t>
      </w:r>
      <w:r w:rsidR="0016453B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20AE4" w:rsidRPr="0010334B">
        <w:rPr>
          <w:rFonts w:ascii="Calibri" w:hAnsi="Calibri" w:cs="Calibri"/>
          <w:color w:val="000000"/>
          <w:sz w:val="22"/>
          <w:szCs w:val="22"/>
        </w:rPr>
        <w:t xml:space="preserve">a/nebo neumožní provedení </w:t>
      </w:r>
      <w:r w:rsidR="00414B97" w:rsidRPr="0010334B">
        <w:rPr>
          <w:rFonts w:ascii="Calibri" w:hAnsi="Calibri" w:cs="Calibri"/>
          <w:color w:val="000000"/>
          <w:sz w:val="22"/>
          <w:szCs w:val="22"/>
        </w:rPr>
        <w:t>kontroly</w:t>
      </w:r>
      <w:r w:rsidR="00920AE4" w:rsidRPr="0010334B">
        <w:rPr>
          <w:rFonts w:ascii="Calibri" w:hAnsi="Calibri" w:cs="Calibri"/>
          <w:color w:val="000000"/>
          <w:sz w:val="22"/>
          <w:szCs w:val="22"/>
        </w:rPr>
        <w:t xml:space="preserve"> dle čl. </w:t>
      </w:r>
      <w:r w:rsidR="002B6009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2B6009">
        <w:rPr>
          <w:rFonts w:ascii="Calibri" w:hAnsi="Calibri" w:cs="Calibri"/>
          <w:color w:val="000000"/>
          <w:sz w:val="22"/>
          <w:szCs w:val="22"/>
        </w:rPr>
        <w:instrText xml:space="preserve"> REF _Ref181378832 \r \h </w:instrText>
      </w:r>
      <w:r w:rsidR="002B6009">
        <w:rPr>
          <w:rFonts w:ascii="Calibri" w:hAnsi="Calibri" w:cs="Calibri"/>
          <w:color w:val="000000"/>
          <w:sz w:val="22"/>
          <w:szCs w:val="22"/>
        </w:rPr>
      </w:r>
      <w:r w:rsidR="002B600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2B6009">
        <w:rPr>
          <w:rFonts w:ascii="Calibri" w:hAnsi="Calibri" w:cs="Calibri"/>
          <w:color w:val="000000"/>
          <w:sz w:val="22"/>
          <w:szCs w:val="22"/>
        </w:rPr>
        <w:t>8.2</w:t>
      </w:r>
      <w:r w:rsidR="002B6009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2B60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20AE4" w:rsidRPr="0010334B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1D6F66" w:rsidRPr="0010334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bude povinen zaplatit </w:t>
      </w:r>
      <w:r w:rsidR="00327D47" w:rsidRPr="0010334B">
        <w:rPr>
          <w:rFonts w:ascii="Calibri" w:hAnsi="Calibri" w:cs="Calibri"/>
          <w:color w:val="000000"/>
          <w:sz w:val="22"/>
          <w:szCs w:val="22"/>
        </w:rPr>
        <w:t>O</w:t>
      </w:r>
      <w:r w:rsidRPr="0010334B">
        <w:rPr>
          <w:rFonts w:ascii="Calibri" w:hAnsi="Calibri" w:cs="Calibri"/>
          <w:color w:val="000000"/>
          <w:sz w:val="22"/>
          <w:szCs w:val="22"/>
        </w:rPr>
        <w:t>bjednateli smluvní pokutu ve výši 50.000,- Kč (</w:t>
      </w:r>
      <w:r w:rsidRPr="0010334B">
        <w:rPr>
          <w:rFonts w:ascii="Calibri" w:hAnsi="Calibri" w:cs="Calibri"/>
          <w:i/>
          <w:color w:val="000000"/>
          <w:sz w:val="22"/>
          <w:szCs w:val="22"/>
        </w:rPr>
        <w:t>slovy: padesát tisíc korun českých</w:t>
      </w:r>
      <w:r w:rsidRPr="0010334B">
        <w:rPr>
          <w:rFonts w:ascii="Calibri" w:hAnsi="Calibri" w:cs="Calibri"/>
          <w:color w:val="000000"/>
          <w:sz w:val="22"/>
          <w:szCs w:val="22"/>
        </w:rPr>
        <w:t>) za každé takovéto porušení.</w:t>
      </w:r>
    </w:p>
    <w:p w14:paraId="318DF715" w14:textId="7CEDE2BD" w:rsidR="00B547C1" w:rsidRPr="0010334B" w:rsidRDefault="008E36F4" w:rsidP="008E4460">
      <w:pPr>
        <w:pStyle w:val="Nadpis2"/>
        <w:keepLines w:val="0"/>
        <w:ind w:left="578" w:hanging="578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V případě, že</w:t>
      </w:r>
      <w:r w:rsidR="008D6796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8D6796" w:rsidRPr="0010334B">
        <w:rPr>
          <w:rFonts w:ascii="Calibri" w:hAnsi="Calibri" w:cs="Calibri"/>
          <w:color w:val="000000"/>
          <w:sz w:val="22"/>
          <w:szCs w:val="22"/>
        </w:rPr>
        <w:t xml:space="preserve"> porušil povinnost po celou dobu trvání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8D6796" w:rsidRPr="0010334B">
        <w:rPr>
          <w:rFonts w:ascii="Calibri" w:hAnsi="Calibri" w:cs="Calibri"/>
          <w:color w:val="000000"/>
          <w:sz w:val="22"/>
          <w:szCs w:val="22"/>
        </w:rPr>
        <w:t xml:space="preserve"> udržovat pojistnou </w:t>
      </w:r>
      <w:r w:rsidR="00D47B08" w:rsidRPr="0010334B">
        <w:rPr>
          <w:rFonts w:ascii="Calibri" w:hAnsi="Calibri" w:cs="Calibri"/>
          <w:color w:val="000000"/>
          <w:sz w:val="22"/>
          <w:szCs w:val="22"/>
        </w:rPr>
        <w:t>smlouvu</w:t>
      </w:r>
      <w:r w:rsidR="008D6796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7584" w:rsidRPr="0010334B">
        <w:rPr>
          <w:rFonts w:ascii="Calibri" w:hAnsi="Calibri" w:cs="Calibri"/>
          <w:color w:val="000000"/>
          <w:sz w:val="22"/>
          <w:szCs w:val="22"/>
        </w:rPr>
        <w:t xml:space="preserve">dle čl. </w:t>
      </w:r>
      <w:r w:rsidR="002B6009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2B6009">
        <w:rPr>
          <w:rFonts w:ascii="Calibri" w:hAnsi="Calibri" w:cs="Calibri"/>
          <w:color w:val="000000"/>
          <w:sz w:val="22"/>
          <w:szCs w:val="22"/>
        </w:rPr>
        <w:instrText xml:space="preserve"> REF _Ref181378819 \r \h </w:instrText>
      </w:r>
      <w:r w:rsidR="002B6009">
        <w:rPr>
          <w:rFonts w:ascii="Calibri" w:hAnsi="Calibri" w:cs="Calibri"/>
          <w:color w:val="000000"/>
          <w:sz w:val="22"/>
          <w:szCs w:val="22"/>
        </w:rPr>
      </w:r>
      <w:r w:rsidR="002B600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2B6009">
        <w:rPr>
          <w:rFonts w:ascii="Calibri" w:hAnsi="Calibri" w:cs="Calibri"/>
          <w:color w:val="000000"/>
          <w:sz w:val="22"/>
          <w:szCs w:val="22"/>
        </w:rPr>
        <w:t>7.10</w:t>
      </w:r>
      <w:r w:rsidR="002B6009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2B60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7584" w:rsidRPr="0010334B">
        <w:rPr>
          <w:rFonts w:ascii="Calibri" w:hAnsi="Calibri" w:cs="Calibri"/>
          <w:color w:val="000000"/>
          <w:sz w:val="22"/>
          <w:szCs w:val="22"/>
        </w:rPr>
        <w:t>této Smlouvy</w:t>
      </w:r>
      <w:r w:rsidR="00327D47" w:rsidRPr="0010334B">
        <w:rPr>
          <w:rFonts w:ascii="Calibri" w:hAnsi="Calibri" w:cs="Calibri"/>
          <w:color w:val="000000"/>
          <w:sz w:val="22"/>
          <w:szCs w:val="22"/>
        </w:rPr>
        <w:t>, případně doklad o takové pojistné smlouv</w:t>
      </w:r>
      <w:r w:rsidR="003F6E1A" w:rsidRPr="0010334B">
        <w:rPr>
          <w:rFonts w:ascii="Calibri" w:hAnsi="Calibri" w:cs="Calibri"/>
          <w:color w:val="000000"/>
          <w:sz w:val="22"/>
          <w:szCs w:val="22"/>
        </w:rPr>
        <w:t>ě</w:t>
      </w:r>
      <w:r w:rsidR="00327D47" w:rsidRPr="0010334B">
        <w:rPr>
          <w:rFonts w:ascii="Calibri" w:hAnsi="Calibri" w:cs="Calibri"/>
          <w:color w:val="000000"/>
          <w:sz w:val="22"/>
          <w:szCs w:val="22"/>
        </w:rPr>
        <w:t xml:space="preserve"> nedoloží Objednateli do </w:t>
      </w:r>
      <w:r w:rsidR="000D42FF" w:rsidRPr="0010334B">
        <w:rPr>
          <w:rFonts w:ascii="Calibri" w:hAnsi="Calibri" w:cs="Calibri"/>
          <w:color w:val="000000"/>
          <w:sz w:val="22"/>
          <w:szCs w:val="22"/>
        </w:rPr>
        <w:t>deseti (</w:t>
      </w:r>
      <w:r w:rsidR="00327D47" w:rsidRPr="0010334B">
        <w:rPr>
          <w:rFonts w:ascii="Calibri" w:hAnsi="Calibri" w:cs="Calibri"/>
          <w:color w:val="000000"/>
          <w:sz w:val="22"/>
          <w:szCs w:val="22"/>
        </w:rPr>
        <w:t>10</w:t>
      </w:r>
      <w:r w:rsidR="000D42FF" w:rsidRPr="0010334B">
        <w:rPr>
          <w:rFonts w:ascii="Calibri" w:hAnsi="Calibri" w:cs="Calibri"/>
          <w:color w:val="000000"/>
          <w:sz w:val="22"/>
          <w:szCs w:val="22"/>
        </w:rPr>
        <w:t>)</w:t>
      </w:r>
      <w:r w:rsidR="00327D47" w:rsidRPr="0010334B">
        <w:rPr>
          <w:rFonts w:ascii="Calibri" w:hAnsi="Calibri" w:cs="Calibri"/>
          <w:color w:val="000000"/>
          <w:sz w:val="22"/>
          <w:szCs w:val="22"/>
        </w:rPr>
        <w:t xml:space="preserve"> pracovních dnů ode dne jeho výzvy</w:t>
      </w:r>
      <w:r w:rsidR="008D6796" w:rsidRPr="0010334B">
        <w:rPr>
          <w:rFonts w:ascii="Calibri" w:hAnsi="Calibri" w:cs="Calibri"/>
          <w:color w:val="000000"/>
          <w:sz w:val="22"/>
          <w:szCs w:val="22"/>
        </w:rPr>
        <w:t>, bude</w:t>
      </w:r>
      <w:r w:rsidR="008F7205" w:rsidRPr="0010334B">
        <w:rPr>
          <w:rFonts w:ascii="Calibri" w:hAnsi="Calibri" w:cs="Calibri"/>
          <w:color w:val="000000"/>
          <w:sz w:val="22"/>
          <w:szCs w:val="22"/>
        </w:rPr>
        <w:t xml:space="preserve"> povinen zaplatit </w:t>
      </w:r>
      <w:r w:rsidR="00B22AB9"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8D6796" w:rsidRPr="0010334B">
        <w:rPr>
          <w:rFonts w:ascii="Calibri" w:hAnsi="Calibri" w:cs="Calibri"/>
          <w:color w:val="000000"/>
          <w:sz w:val="22"/>
          <w:szCs w:val="22"/>
        </w:rPr>
        <w:t xml:space="preserve">bjednateli </w:t>
      </w:r>
      <w:r w:rsidR="008D6796" w:rsidRPr="0010334B">
        <w:rPr>
          <w:rFonts w:ascii="Calibri" w:hAnsi="Calibri" w:cs="Calibri"/>
          <w:color w:val="000000"/>
          <w:sz w:val="22"/>
          <w:szCs w:val="22"/>
        </w:rPr>
        <w:lastRenderedPageBreak/>
        <w:t xml:space="preserve">smluvní pokutu ve výši </w:t>
      </w:r>
      <w:r w:rsidR="00D1492C" w:rsidRPr="0010334B">
        <w:rPr>
          <w:rFonts w:ascii="Calibri" w:hAnsi="Calibri" w:cs="Calibri"/>
          <w:color w:val="000000"/>
          <w:sz w:val="22"/>
          <w:szCs w:val="22"/>
        </w:rPr>
        <w:t>50</w:t>
      </w:r>
      <w:r w:rsidR="008D6796" w:rsidRPr="0010334B">
        <w:rPr>
          <w:rFonts w:ascii="Calibri" w:hAnsi="Calibri" w:cs="Calibri"/>
          <w:color w:val="000000"/>
          <w:sz w:val="22"/>
          <w:szCs w:val="22"/>
        </w:rPr>
        <w:t>.000,- Kč (</w:t>
      </w:r>
      <w:r w:rsidR="008D6796" w:rsidRPr="0010334B">
        <w:rPr>
          <w:rFonts w:ascii="Calibri" w:hAnsi="Calibri" w:cs="Calibri"/>
          <w:i/>
          <w:color w:val="000000"/>
          <w:sz w:val="22"/>
          <w:szCs w:val="22"/>
        </w:rPr>
        <w:t xml:space="preserve">slovy: </w:t>
      </w:r>
      <w:r w:rsidR="007E3821" w:rsidRPr="0010334B">
        <w:rPr>
          <w:rFonts w:ascii="Calibri" w:hAnsi="Calibri" w:cs="Calibri"/>
          <w:i/>
          <w:color w:val="000000"/>
          <w:sz w:val="22"/>
          <w:szCs w:val="22"/>
        </w:rPr>
        <w:t xml:space="preserve">padesát </w:t>
      </w:r>
      <w:r w:rsidR="008D6796" w:rsidRPr="0010334B">
        <w:rPr>
          <w:rFonts w:ascii="Calibri" w:hAnsi="Calibri" w:cs="Calibri"/>
          <w:i/>
          <w:color w:val="000000"/>
          <w:sz w:val="22"/>
          <w:szCs w:val="22"/>
        </w:rPr>
        <w:t>tisíc korun českých</w:t>
      </w:r>
      <w:r w:rsidR="008D6796" w:rsidRPr="0010334B">
        <w:rPr>
          <w:rFonts w:ascii="Calibri" w:hAnsi="Calibri" w:cs="Calibri"/>
          <w:color w:val="000000"/>
          <w:sz w:val="22"/>
          <w:szCs w:val="22"/>
        </w:rPr>
        <w:t xml:space="preserve">) za každý započatý den trvání porušení </w:t>
      </w:r>
      <w:r w:rsidR="00B22AB9" w:rsidRPr="0010334B">
        <w:rPr>
          <w:rFonts w:ascii="Calibri" w:hAnsi="Calibri" w:cs="Calibri"/>
          <w:color w:val="000000"/>
          <w:sz w:val="22"/>
          <w:szCs w:val="22"/>
        </w:rPr>
        <w:t>takové</w:t>
      </w:r>
      <w:r w:rsidR="008D6796" w:rsidRPr="0010334B">
        <w:rPr>
          <w:rFonts w:ascii="Calibri" w:hAnsi="Calibri" w:cs="Calibri"/>
          <w:color w:val="000000"/>
          <w:sz w:val="22"/>
          <w:szCs w:val="22"/>
        </w:rPr>
        <w:t xml:space="preserve"> povinnosti</w:t>
      </w:r>
      <w:r w:rsidR="00B547C1" w:rsidRPr="0010334B">
        <w:rPr>
          <w:rFonts w:ascii="Calibri" w:hAnsi="Calibri" w:cs="Calibri"/>
          <w:color w:val="000000"/>
          <w:sz w:val="22"/>
          <w:szCs w:val="22"/>
        </w:rPr>
        <w:t>.</w:t>
      </w:r>
    </w:p>
    <w:p w14:paraId="2E4CBD77" w14:textId="77777777" w:rsidR="00195CA6" w:rsidRPr="0010334B" w:rsidRDefault="00195CA6" w:rsidP="008E4460">
      <w:pPr>
        <w:pStyle w:val="Nadpis2"/>
        <w:keepLines w:val="0"/>
        <w:ind w:left="578" w:hanging="578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Smluvní pokuty stanovené dle tohoto článku</w:t>
      </w:r>
      <w:r w:rsidR="00F36382" w:rsidRPr="0010334B">
        <w:rPr>
          <w:rFonts w:ascii="Calibri" w:hAnsi="Calibri" w:cs="Calibri"/>
          <w:color w:val="000000"/>
          <w:sz w:val="22"/>
          <w:szCs w:val="22"/>
        </w:rPr>
        <w:t xml:space="preserve"> 1</w:t>
      </w:r>
      <w:r w:rsidR="00B223CB" w:rsidRPr="0010334B">
        <w:rPr>
          <w:rFonts w:ascii="Calibri" w:hAnsi="Calibri" w:cs="Calibri"/>
          <w:color w:val="000000"/>
          <w:sz w:val="22"/>
          <w:szCs w:val="22"/>
        </w:rPr>
        <w:t>0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jsou splatné do třiceti (30) dnů ode dne doručení výzvy</w:t>
      </w:r>
      <w:r w:rsidR="000653E8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313A" w:rsidRPr="0010334B">
        <w:rPr>
          <w:rFonts w:ascii="Calibri" w:hAnsi="Calibri" w:cs="Calibri"/>
          <w:color w:val="000000"/>
          <w:sz w:val="22"/>
          <w:szCs w:val="22"/>
        </w:rPr>
        <w:t>–</w:t>
      </w:r>
      <w:r w:rsidR="000653E8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E3821" w:rsidRPr="0010334B">
        <w:rPr>
          <w:rFonts w:ascii="Calibri" w:hAnsi="Calibri" w:cs="Calibri"/>
          <w:color w:val="000000"/>
          <w:sz w:val="22"/>
          <w:szCs w:val="22"/>
        </w:rPr>
        <w:t>faktury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oprávněné strany k zaplacení smluvní pokuty povinné Smluvní straně. </w:t>
      </w:r>
    </w:p>
    <w:p w14:paraId="510D5A18" w14:textId="77777777" w:rsidR="00195CA6" w:rsidRPr="0010334B" w:rsidRDefault="00B22AB9" w:rsidP="008E4460">
      <w:pPr>
        <w:pStyle w:val="Nadpis2"/>
        <w:keepLines w:val="0"/>
        <w:ind w:left="578" w:hanging="578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8F7205" w:rsidRPr="0010334B">
        <w:rPr>
          <w:rFonts w:ascii="Calibri" w:hAnsi="Calibri" w:cs="Calibri"/>
          <w:color w:val="000000"/>
          <w:sz w:val="22"/>
          <w:szCs w:val="22"/>
        </w:rPr>
        <w:t xml:space="preserve">bjednatel </w:t>
      </w:r>
      <w:r w:rsidR="00195CA6" w:rsidRPr="0010334B">
        <w:rPr>
          <w:rFonts w:ascii="Calibri" w:hAnsi="Calibri" w:cs="Calibri"/>
          <w:color w:val="000000"/>
          <w:sz w:val="22"/>
          <w:szCs w:val="22"/>
        </w:rPr>
        <w:t>je oprávněn kdykoli provést</w:t>
      </w:r>
      <w:r w:rsidR="001D18C4" w:rsidRPr="0010334B">
        <w:rPr>
          <w:rFonts w:ascii="Calibri" w:hAnsi="Calibri" w:cs="Calibri"/>
          <w:color w:val="000000"/>
          <w:sz w:val="22"/>
          <w:szCs w:val="22"/>
        </w:rPr>
        <w:t xml:space="preserve"> jednostranný</w:t>
      </w:r>
      <w:r w:rsidR="00195CA6" w:rsidRPr="0010334B">
        <w:rPr>
          <w:rFonts w:ascii="Calibri" w:hAnsi="Calibri" w:cs="Calibri"/>
          <w:color w:val="000000"/>
          <w:sz w:val="22"/>
          <w:szCs w:val="22"/>
        </w:rPr>
        <w:t xml:space="preserve"> zápočet svých pohledávek vůči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195CA6" w:rsidRPr="0010334B">
        <w:rPr>
          <w:rFonts w:ascii="Calibri" w:hAnsi="Calibri" w:cs="Calibri"/>
          <w:color w:val="000000"/>
          <w:sz w:val="22"/>
          <w:szCs w:val="22"/>
        </w:rPr>
        <w:t xml:space="preserve">i vzniklých v souladu s tímto článkem </w:t>
      </w:r>
      <w:r w:rsidR="00F36382" w:rsidRPr="0010334B">
        <w:rPr>
          <w:rFonts w:ascii="Calibri" w:hAnsi="Calibri" w:cs="Calibri"/>
          <w:color w:val="000000"/>
          <w:sz w:val="22"/>
          <w:szCs w:val="22"/>
        </w:rPr>
        <w:t>1</w:t>
      </w:r>
      <w:r w:rsidR="00B223CB" w:rsidRPr="0010334B">
        <w:rPr>
          <w:rFonts w:ascii="Calibri" w:hAnsi="Calibri" w:cs="Calibri"/>
          <w:color w:val="000000"/>
          <w:sz w:val="22"/>
          <w:szCs w:val="22"/>
        </w:rPr>
        <w:t>0</w:t>
      </w:r>
      <w:r w:rsidR="00195CA6" w:rsidRPr="0010334B">
        <w:rPr>
          <w:rFonts w:ascii="Calibri" w:hAnsi="Calibri" w:cs="Calibri"/>
          <w:color w:val="000000"/>
          <w:sz w:val="22"/>
          <w:szCs w:val="22"/>
        </w:rPr>
        <w:t xml:space="preserve"> proti jakýmkoli i budoucím a v daném okamžiku nesplatným pohledávkám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195CA6" w:rsidRPr="0010334B">
        <w:rPr>
          <w:rFonts w:ascii="Calibri" w:hAnsi="Calibri" w:cs="Calibri"/>
          <w:color w:val="000000"/>
          <w:sz w:val="22"/>
          <w:szCs w:val="22"/>
        </w:rPr>
        <w:t xml:space="preserve">e za </w:t>
      </w:r>
      <w:r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195CA6" w:rsidRPr="0010334B">
        <w:rPr>
          <w:rFonts w:ascii="Calibri" w:hAnsi="Calibri" w:cs="Calibri"/>
          <w:color w:val="000000"/>
          <w:sz w:val="22"/>
          <w:szCs w:val="22"/>
        </w:rPr>
        <w:t>bjednatelem, zejména pohledávkám na</w:t>
      </w:r>
      <w:r w:rsidR="007B2B76" w:rsidRPr="0010334B">
        <w:rPr>
          <w:rFonts w:ascii="Calibri" w:hAnsi="Calibri" w:cs="Calibri"/>
          <w:color w:val="000000"/>
          <w:sz w:val="22"/>
          <w:szCs w:val="22"/>
        </w:rPr>
        <w:t> </w:t>
      </w:r>
      <w:r w:rsidR="00195CA6" w:rsidRPr="0010334B">
        <w:rPr>
          <w:rFonts w:ascii="Calibri" w:hAnsi="Calibri" w:cs="Calibri"/>
          <w:color w:val="000000"/>
          <w:sz w:val="22"/>
          <w:szCs w:val="22"/>
        </w:rPr>
        <w:t xml:space="preserve">zaplacení </w:t>
      </w:r>
      <w:r w:rsidR="00031DB3" w:rsidRPr="0010334B">
        <w:rPr>
          <w:rFonts w:ascii="Calibri" w:hAnsi="Calibri" w:cs="Calibri"/>
          <w:color w:val="000000"/>
          <w:sz w:val="22"/>
          <w:szCs w:val="22"/>
        </w:rPr>
        <w:t>c</w:t>
      </w:r>
      <w:r w:rsidR="00195CA6" w:rsidRPr="0010334B">
        <w:rPr>
          <w:rFonts w:ascii="Calibri" w:hAnsi="Calibri" w:cs="Calibri"/>
          <w:color w:val="000000"/>
          <w:sz w:val="22"/>
          <w:szCs w:val="22"/>
        </w:rPr>
        <w:t>eny.</w:t>
      </w:r>
    </w:p>
    <w:p w14:paraId="084618B9" w14:textId="77777777" w:rsidR="00AF0B61" w:rsidRPr="0010334B" w:rsidRDefault="00195CA6" w:rsidP="008E4460">
      <w:pPr>
        <w:pStyle w:val="Nadpis2"/>
        <w:keepLines w:val="0"/>
        <w:ind w:left="578" w:hanging="578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Smluvní strany odchylně od ustanovení § 2050 </w:t>
      </w:r>
      <w:r w:rsidR="00FB57B3" w:rsidRPr="0010334B">
        <w:rPr>
          <w:rFonts w:ascii="Calibri" w:hAnsi="Calibri" w:cs="Calibri"/>
          <w:color w:val="000000"/>
          <w:sz w:val="22"/>
          <w:szCs w:val="22"/>
        </w:rPr>
        <w:t>o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bčanského zákoníku sjednaly, </w:t>
      </w:r>
      <w:r w:rsidR="00D1492C" w:rsidRPr="0010334B">
        <w:rPr>
          <w:rFonts w:ascii="Calibri" w:hAnsi="Calibri" w:cs="Calibri"/>
          <w:color w:val="000000"/>
          <w:sz w:val="22"/>
          <w:szCs w:val="22"/>
        </w:rPr>
        <w:t>že zaplacením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jakékoli smluvní pokuty podle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není dotčena povinnost</w:t>
      </w:r>
      <w:r w:rsidR="00031DB3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e nahradit </w:t>
      </w:r>
      <w:r w:rsidR="00D1492C" w:rsidRPr="0010334B">
        <w:rPr>
          <w:rFonts w:ascii="Calibri" w:hAnsi="Calibri" w:cs="Calibri"/>
          <w:color w:val="000000"/>
          <w:sz w:val="22"/>
          <w:szCs w:val="22"/>
        </w:rPr>
        <w:t>Objednateli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v plné výši též škodu vzniklou porušením povinnosti, na kterou se smluvní pokuta vztahuje.</w:t>
      </w:r>
    </w:p>
    <w:p w14:paraId="2020796E" w14:textId="77777777" w:rsidR="007B26BC" w:rsidRPr="00D70631" w:rsidRDefault="007B26BC" w:rsidP="00D70631">
      <w:pPr>
        <w:pStyle w:val="Nadpis1"/>
      </w:pPr>
      <w:r w:rsidRPr="00D70631">
        <w:t xml:space="preserve">Ukončení </w:t>
      </w:r>
      <w:r w:rsidR="006A5DDA" w:rsidRPr="00D70631">
        <w:t>Smlouvy</w:t>
      </w:r>
    </w:p>
    <w:p w14:paraId="18DF2A5C" w14:textId="77777777" w:rsidR="001831A9" w:rsidRPr="0010334B" w:rsidRDefault="007B26BC" w:rsidP="00020D3B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Smlouva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se uzavírá </w:t>
      </w:r>
      <w:r w:rsidRPr="00463E4F">
        <w:rPr>
          <w:rFonts w:ascii="Calibri" w:hAnsi="Calibri" w:cs="Calibri"/>
          <w:b/>
          <w:bCs w:val="0"/>
          <w:color w:val="000000"/>
          <w:sz w:val="22"/>
          <w:szCs w:val="22"/>
        </w:rPr>
        <w:t>na dobu určitou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, a to na dobu </w:t>
      </w:r>
      <w:r w:rsidR="009B72D7" w:rsidRPr="0010334B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F47584" w:rsidRPr="0010334B">
        <w:rPr>
          <w:rFonts w:ascii="Calibri" w:hAnsi="Calibri" w:cs="Calibri"/>
          <w:color w:val="000000"/>
          <w:sz w:val="22"/>
          <w:szCs w:val="22"/>
        </w:rPr>
        <w:t xml:space="preserve">vyčerpání </w:t>
      </w:r>
      <w:r w:rsidR="00F20436" w:rsidRPr="0010334B">
        <w:rPr>
          <w:rFonts w:ascii="Calibri" w:hAnsi="Calibri" w:cs="Calibri"/>
          <w:color w:val="000000"/>
          <w:sz w:val="22"/>
          <w:szCs w:val="22"/>
        </w:rPr>
        <w:t xml:space="preserve">všech relevantních </w:t>
      </w:r>
      <w:r w:rsidR="00DC4520" w:rsidRPr="0010334B">
        <w:rPr>
          <w:rFonts w:ascii="Calibri" w:hAnsi="Calibri" w:cs="Calibri"/>
          <w:color w:val="000000"/>
          <w:sz w:val="22"/>
          <w:szCs w:val="22"/>
        </w:rPr>
        <w:t>objem</w:t>
      </w:r>
      <w:r w:rsidR="00F20436" w:rsidRPr="0010334B">
        <w:rPr>
          <w:rFonts w:ascii="Calibri" w:hAnsi="Calibri" w:cs="Calibri"/>
          <w:color w:val="000000"/>
          <w:sz w:val="22"/>
          <w:szCs w:val="22"/>
        </w:rPr>
        <w:t>ů</w:t>
      </w:r>
      <w:r w:rsidR="00DC4520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A8" w:rsidRPr="0010334B">
        <w:rPr>
          <w:rFonts w:ascii="Calibri" w:hAnsi="Calibri" w:cs="Calibri"/>
          <w:color w:val="000000"/>
          <w:sz w:val="22"/>
          <w:szCs w:val="22"/>
        </w:rPr>
        <w:t xml:space="preserve">pohonných hmot </w:t>
      </w:r>
      <w:r w:rsidR="00DC4520" w:rsidRPr="0010334B">
        <w:rPr>
          <w:rFonts w:ascii="Calibri" w:hAnsi="Calibri" w:cs="Calibri"/>
          <w:color w:val="000000"/>
          <w:sz w:val="22"/>
          <w:szCs w:val="22"/>
        </w:rPr>
        <w:t>v litrech</w:t>
      </w:r>
      <w:r w:rsidR="00F47584" w:rsidRPr="0010334B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4468C425" w14:textId="32005ED1" w:rsidR="001831A9" w:rsidRPr="0010334B" w:rsidRDefault="001831A9" w:rsidP="00EF689B">
      <w:pPr>
        <w:pStyle w:val="Odrka"/>
        <w:spacing w:before="120"/>
        <w:rPr>
          <w:rFonts w:ascii="Calibri" w:hAnsi="Calibri" w:cs="Calibri"/>
          <w:sz w:val="22"/>
        </w:rPr>
      </w:pPr>
      <w:r w:rsidRPr="0010334B">
        <w:rPr>
          <w:rFonts w:ascii="Calibri" w:hAnsi="Calibri" w:cs="Calibri"/>
          <w:sz w:val="22"/>
        </w:rPr>
        <w:t xml:space="preserve">motorová nafta: </w:t>
      </w:r>
      <w:r w:rsidR="005B3700" w:rsidRPr="0010334B">
        <w:rPr>
          <w:rFonts w:ascii="Calibri" w:hAnsi="Calibri" w:cs="Calibri"/>
          <w:sz w:val="21"/>
          <w:szCs w:val="21"/>
        </w:rPr>
        <w:t>68</w:t>
      </w:r>
      <w:r w:rsidR="00F51E8F">
        <w:rPr>
          <w:rFonts w:ascii="Calibri" w:hAnsi="Calibri" w:cs="Calibri"/>
          <w:sz w:val="21"/>
          <w:szCs w:val="21"/>
        </w:rPr>
        <w:t>.</w:t>
      </w:r>
      <w:r w:rsidR="005B3700" w:rsidRPr="0010334B">
        <w:rPr>
          <w:rFonts w:ascii="Calibri" w:hAnsi="Calibri" w:cs="Calibri"/>
          <w:sz w:val="21"/>
          <w:szCs w:val="21"/>
        </w:rPr>
        <w:t>000</w:t>
      </w:r>
      <w:r w:rsidR="00D52646" w:rsidRPr="0010334B">
        <w:rPr>
          <w:rFonts w:ascii="Calibri" w:hAnsi="Calibri" w:cs="Calibri"/>
          <w:sz w:val="21"/>
          <w:szCs w:val="21"/>
        </w:rPr>
        <w:t xml:space="preserve"> </w:t>
      </w:r>
      <w:r w:rsidR="00FB57B3" w:rsidRPr="0010334B">
        <w:rPr>
          <w:rFonts w:ascii="Calibri" w:hAnsi="Calibri" w:cs="Calibri"/>
          <w:sz w:val="21"/>
          <w:szCs w:val="21"/>
        </w:rPr>
        <w:t>litrů</w:t>
      </w:r>
    </w:p>
    <w:p w14:paraId="0239862E" w14:textId="2FE4D7A8" w:rsidR="002C4E64" w:rsidRDefault="001831A9" w:rsidP="00EF689B">
      <w:pPr>
        <w:pStyle w:val="Odrka"/>
      </w:pPr>
      <w:r w:rsidRPr="0010334B">
        <w:rPr>
          <w:rFonts w:ascii="Calibri" w:hAnsi="Calibri" w:cs="Calibri"/>
          <w:sz w:val="22"/>
        </w:rPr>
        <w:t>Natural 95:</w:t>
      </w:r>
      <w:r w:rsidR="00F51E8F">
        <w:rPr>
          <w:rFonts w:ascii="Calibri" w:hAnsi="Calibri" w:cs="Calibri"/>
          <w:sz w:val="22"/>
        </w:rPr>
        <w:t xml:space="preserve"> </w:t>
      </w:r>
      <w:r w:rsidR="005B3700" w:rsidRPr="0010334B">
        <w:rPr>
          <w:rFonts w:ascii="Calibri" w:hAnsi="Calibri" w:cs="Calibri"/>
          <w:sz w:val="21"/>
          <w:szCs w:val="21"/>
        </w:rPr>
        <w:t>3</w:t>
      </w:r>
      <w:r w:rsidR="00F51E8F">
        <w:rPr>
          <w:rFonts w:ascii="Calibri" w:hAnsi="Calibri" w:cs="Calibri"/>
          <w:sz w:val="21"/>
          <w:szCs w:val="21"/>
        </w:rPr>
        <w:t>.</w:t>
      </w:r>
      <w:r w:rsidR="005B3700" w:rsidRPr="0010334B">
        <w:rPr>
          <w:rFonts w:ascii="Calibri" w:hAnsi="Calibri" w:cs="Calibri"/>
          <w:sz w:val="21"/>
          <w:szCs w:val="21"/>
        </w:rPr>
        <w:t>000</w:t>
      </w:r>
      <w:r w:rsidR="00D52646" w:rsidRPr="0010334B">
        <w:rPr>
          <w:rFonts w:ascii="Calibri" w:hAnsi="Calibri" w:cs="Calibri"/>
          <w:sz w:val="21"/>
          <w:szCs w:val="21"/>
        </w:rPr>
        <w:t xml:space="preserve"> </w:t>
      </w:r>
      <w:r w:rsidRPr="0010334B">
        <w:rPr>
          <w:rFonts w:ascii="Calibri" w:hAnsi="Calibri" w:cs="Calibri"/>
          <w:sz w:val="22"/>
        </w:rPr>
        <w:t>litrů</w:t>
      </w:r>
      <w:r w:rsidR="00463E4F">
        <w:t>,</w:t>
      </w:r>
    </w:p>
    <w:p w14:paraId="0E7BF10A" w14:textId="0C4FF250" w:rsidR="00463E4F" w:rsidRPr="00463E4F" w:rsidRDefault="00463E4F" w:rsidP="00463E4F">
      <w:pPr>
        <w:pStyle w:val="Odrka"/>
        <w:ind w:left="709" w:firstLine="0"/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</w:pPr>
      <w:r w:rsidRPr="00463E4F"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  <w:t xml:space="preserve">nebo </w:t>
      </w:r>
      <w:r w:rsidRPr="00463E4F">
        <w:rPr>
          <w:rFonts w:ascii="Calibri" w:eastAsia="Times New Roman" w:hAnsi="Calibri" w:cs="Calibri"/>
          <w:b/>
          <w:iCs/>
          <w:color w:val="000000"/>
          <w:sz w:val="22"/>
          <w:lang w:eastAsia="cs-CZ"/>
        </w:rPr>
        <w:t>do vyčerpání částky max. 2.000.000 Kč bez DPH</w:t>
      </w:r>
      <w:r w:rsidRPr="00463E4F"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  <w:t>, podle toho, která ze skutečností</w:t>
      </w:r>
      <w:r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  <w:t xml:space="preserve"> </w:t>
      </w:r>
      <w:r w:rsidRPr="00463E4F"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  <w:t>nastane dříve</w:t>
      </w:r>
      <w:r w:rsidRPr="003B3D30"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  <w:t>.</w:t>
      </w:r>
      <w:r w:rsidR="00CC797A" w:rsidRPr="003B3D30"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  <w:t xml:space="preserve"> </w:t>
      </w:r>
      <w:r w:rsidR="00CC797A" w:rsidRPr="00405578"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  <w:t xml:space="preserve">Dodavatel se zavazuje </w:t>
      </w:r>
      <w:r w:rsidR="00BE7BC2" w:rsidRPr="00405578"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  <w:t>hlídat množství poskytnutých odběrů a upozornit Objednatele v případě, pokud by konkrétním odběrem Dodávky mělo dojít k</w:t>
      </w:r>
      <w:r w:rsidR="00E30E34" w:rsidRPr="00405578"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  <w:t xml:space="preserve"> překročení výše uveden</w:t>
      </w:r>
      <w:r w:rsidR="00BD7DDB" w:rsidRPr="00405578"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  <w:t xml:space="preserve">ých limitů či </w:t>
      </w:r>
      <w:r w:rsidR="00D70631" w:rsidRPr="00405578"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  <w:t xml:space="preserve">maximální </w:t>
      </w:r>
      <w:r w:rsidR="00BD7DDB" w:rsidRPr="00405578">
        <w:rPr>
          <w:rFonts w:ascii="Calibri" w:eastAsia="Times New Roman" w:hAnsi="Calibri" w:cs="Calibri"/>
          <w:bCs/>
          <w:iCs/>
          <w:color w:val="000000"/>
          <w:sz w:val="22"/>
          <w:lang w:eastAsia="cs-CZ"/>
        </w:rPr>
        <w:t>částky.</w:t>
      </w:r>
    </w:p>
    <w:p w14:paraId="73DD31CE" w14:textId="77777777" w:rsidR="00080AA8" w:rsidRPr="0010334B" w:rsidRDefault="00080AA8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25" w:name="_Ref369102375"/>
      <w:r w:rsidRPr="0010334B">
        <w:rPr>
          <w:rFonts w:ascii="Calibri" w:hAnsi="Calibri" w:cs="Calibri"/>
          <w:color w:val="000000"/>
          <w:sz w:val="22"/>
          <w:szCs w:val="22"/>
        </w:rPr>
        <w:t>Objednatel je oprávněn tuto Smlouvu kdykoli vypovědět i bez uvedení důvodu, a to s účinností k 1. dni kalendářního měsíce následujícího po doručení výpovědi Objednatele Dodavateli.</w:t>
      </w:r>
    </w:p>
    <w:p w14:paraId="07CC944B" w14:textId="77777777" w:rsidR="00D03954" w:rsidRPr="0010334B" w:rsidRDefault="00F47584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Předčasné ukončení této Smlouvy se </w:t>
      </w:r>
      <w:r w:rsidR="00080AA8" w:rsidRPr="0010334B">
        <w:rPr>
          <w:rFonts w:ascii="Calibri" w:hAnsi="Calibri" w:cs="Calibri"/>
          <w:color w:val="000000"/>
          <w:sz w:val="22"/>
          <w:szCs w:val="22"/>
        </w:rPr>
        <w:t xml:space="preserve">dále </w:t>
      </w:r>
      <w:r w:rsidRPr="0010334B">
        <w:rPr>
          <w:rFonts w:ascii="Calibri" w:hAnsi="Calibri" w:cs="Calibri"/>
          <w:color w:val="000000"/>
          <w:sz w:val="22"/>
          <w:szCs w:val="22"/>
        </w:rPr>
        <w:t>řídí občanským zákoníkem</w:t>
      </w:r>
      <w:r w:rsidR="00D03954" w:rsidRPr="0010334B">
        <w:rPr>
          <w:rFonts w:ascii="Calibri" w:hAnsi="Calibri" w:cs="Calibri"/>
          <w:color w:val="000000"/>
          <w:sz w:val="22"/>
          <w:szCs w:val="22"/>
        </w:rPr>
        <w:t>.</w:t>
      </w:r>
    </w:p>
    <w:p w14:paraId="4E61AD61" w14:textId="77777777" w:rsidR="00D03954" w:rsidRPr="0010334B" w:rsidRDefault="00D03954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Ukončením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304D1" w:rsidRPr="0010334B">
        <w:rPr>
          <w:rFonts w:ascii="Calibri" w:hAnsi="Calibri" w:cs="Calibri"/>
          <w:color w:val="000000"/>
          <w:sz w:val="22"/>
          <w:szCs w:val="22"/>
        </w:rPr>
        <w:t xml:space="preserve">nejsou </w:t>
      </w:r>
      <w:r w:rsidRPr="0010334B">
        <w:rPr>
          <w:rFonts w:ascii="Calibri" w:hAnsi="Calibri" w:cs="Calibri"/>
          <w:color w:val="000000"/>
          <w:sz w:val="22"/>
          <w:szCs w:val="22"/>
        </w:rPr>
        <w:t>dotčena ustanovení týkající se:</w:t>
      </w:r>
    </w:p>
    <w:p w14:paraId="14453B8E" w14:textId="77777777" w:rsidR="00D03954" w:rsidRPr="0010334B" w:rsidRDefault="00D03954" w:rsidP="00C3140B">
      <w:pPr>
        <w:pStyle w:val="Odstavecseseznamem"/>
        <w:numPr>
          <w:ilvl w:val="0"/>
          <w:numId w:val="4"/>
        </w:numPr>
        <w:spacing w:before="120" w:after="12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smluvních pokut,</w:t>
      </w:r>
    </w:p>
    <w:p w14:paraId="3F0A7DD8" w14:textId="77777777" w:rsidR="00D03954" w:rsidRPr="0010334B" w:rsidRDefault="00D03954" w:rsidP="00C3140B">
      <w:pPr>
        <w:pStyle w:val="Odstavecseseznamem"/>
        <w:numPr>
          <w:ilvl w:val="0"/>
          <w:numId w:val="4"/>
        </w:numPr>
        <w:spacing w:before="120" w:after="12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práva na náhradu </w:t>
      </w:r>
      <w:r w:rsidR="00D47B08" w:rsidRPr="0010334B">
        <w:rPr>
          <w:rFonts w:ascii="Calibri" w:hAnsi="Calibri" w:cs="Calibri"/>
          <w:color w:val="000000"/>
          <w:sz w:val="22"/>
          <w:szCs w:val="22"/>
        </w:rPr>
        <w:t>újmy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vzniklé z porušení smluvní povinnosti a </w:t>
      </w:r>
    </w:p>
    <w:p w14:paraId="108A9758" w14:textId="77777777" w:rsidR="008C57AF" w:rsidRPr="0010334B" w:rsidRDefault="00D03954" w:rsidP="00080AA8">
      <w:pPr>
        <w:pStyle w:val="Odstavecseseznamem"/>
        <w:numPr>
          <w:ilvl w:val="0"/>
          <w:numId w:val="4"/>
        </w:numPr>
        <w:spacing w:before="120" w:after="48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ustanovení týkající se takových práv a povinností, z jejichž povahy vyplývá, že mají trvat i </w:t>
      </w:r>
      <w:r w:rsidR="007F1A23" w:rsidRPr="0010334B">
        <w:rPr>
          <w:rFonts w:ascii="Calibri" w:hAnsi="Calibri" w:cs="Calibri"/>
          <w:color w:val="000000"/>
          <w:sz w:val="22"/>
          <w:szCs w:val="22"/>
        </w:rPr>
        <w:t>nadále.</w:t>
      </w:r>
    </w:p>
    <w:p w14:paraId="2FDCD693" w14:textId="77777777" w:rsidR="008C57AF" w:rsidRPr="0010334B" w:rsidRDefault="008C57AF" w:rsidP="00D70631">
      <w:pPr>
        <w:pStyle w:val="Nadpis1"/>
      </w:pPr>
      <w:r w:rsidRPr="0010334B">
        <w:t>Ochrana důvěrných informací</w:t>
      </w:r>
    </w:p>
    <w:p w14:paraId="46208371" w14:textId="77777777" w:rsidR="008C57AF" w:rsidRPr="0010334B" w:rsidRDefault="00640D67" w:rsidP="008C57AF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8C57AF" w:rsidRPr="0010334B">
        <w:rPr>
          <w:rFonts w:ascii="Calibri" w:hAnsi="Calibri" w:cs="Calibri"/>
          <w:color w:val="000000"/>
          <w:sz w:val="22"/>
          <w:szCs w:val="22"/>
        </w:rPr>
        <w:t xml:space="preserve"> výslovně souhlasí s tím, aby tato Smlouva byla v plném rozsahu uveřejněna v</w:t>
      </w:r>
      <w:r w:rsidR="00C62585" w:rsidRPr="0010334B">
        <w:rPr>
          <w:rFonts w:ascii="Calibri" w:hAnsi="Calibri" w:cs="Calibri"/>
          <w:color w:val="000000"/>
          <w:sz w:val="22"/>
          <w:szCs w:val="22"/>
        </w:rPr>
        <w:t> </w:t>
      </w:r>
      <w:r w:rsidR="008C57AF" w:rsidRPr="0010334B">
        <w:rPr>
          <w:rFonts w:ascii="Calibri" w:hAnsi="Calibri" w:cs="Calibri"/>
          <w:color w:val="000000"/>
          <w:sz w:val="22"/>
          <w:szCs w:val="22"/>
        </w:rPr>
        <w:t>souladu s účinnými právními předpisy ve smyslu čl. 15</w:t>
      </w:r>
      <w:r w:rsidR="00882530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57AF" w:rsidRPr="0010334B">
        <w:rPr>
          <w:rFonts w:ascii="Calibri" w:hAnsi="Calibri" w:cs="Calibri"/>
          <w:color w:val="000000"/>
          <w:sz w:val="22"/>
          <w:szCs w:val="22"/>
        </w:rPr>
        <w:t>této Smlouvy</w:t>
      </w:r>
      <w:r w:rsidR="00F47584" w:rsidRPr="0010334B">
        <w:rPr>
          <w:rFonts w:ascii="Calibri" w:hAnsi="Calibri" w:cs="Calibri"/>
          <w:color w:val="000000"/>
          <w:sz w:val="22"/>
          <w:szCs w:val="22"/>
        </w:rPr>
        <w:t>, a dále prohlašuje, že tato Smlouva neobsahuje důvěrné informace, ani obchodní tajemství.</w:t>
      </w:r>
    </w:p>
    <w:p w14:paraId="3038E51E" w14:textId="77777777" w:rsidR="007B26BC" w:rsidRPr="0010334B" w:rsidRDefault="007B26BC" w:rsidP="00D70631">
      <w:pPr>
        <w:pStyle w:val="Nadpis1"/>
      </w:pPr>
      <w:bookmarkStart w:id="26" w:name="_Ref203893957"/>
      <w:bookmarkEnd w:id="25"/>
      <w:r w:rsidRPr="0010334B">
        <w:t>Oprávněné osoby</w:t>
      </w:r>
      <w:bookmarkEnd w:id="26"/>
    </w:p>
    <w:p w14:paraId="11BA8C96" w14:textId="77777777" w:rsidR="00813F6B" w:rsidRPr="0010334B" w:rsidRDefault="007B26BC" w:rsidP="00E04E4E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27" w:name="_Ref368644443"/>
      <w:bookmarkStart w:id="28" w:name="_Ref181379397"/>
      <w:bookmarkStart w:id="29" w:name="_Ref187484999"/>
      <w:r w:rsidRPr="0010334B">
        <w:rPr>
          <w:rFonts w:ascii="Calibri" w:hAnsi="Calibri" w:cs="Calibri"/>
          <w:color w:val="000000"/>
          <w:sz w:val="22"/>
          <w:szCs w:val="22"/>
        </w:rPr>
        <w:t>Komunikace mezi Smluvními stranami bude probíhat zejména prostřednictvím oprávněných osob, pověřených pracovníků nebo statutárních zástupců Smluvních stran</w:t>
      </w:r>
      <w:bookmarkEnd w:id="27"/>
      <w:r w:rsidR="00541C60" w:rsidRPr="0010334B">
        <w:rPr>
          <w:rFonts w:ascii="Calibri" w:hAnsi="Calibri" w:cs="Calibri"/>
          <w:color w:val="000000"/>
          <w:sz w:val="22"/>
          <w:szCs w:val="22"/>
        </w:rPr>
        <w:t xml:space="preserve"> dle záhlaví této Smlouvy.</w:t>
      </w:r>
      <w:bookmarkEnd w:id="28"/>
    </w:p>
    <w:p w14:paraId="3CB0246B" w14:textId="77777777" w:rsidR="007B26BC" w:rsidRPr="0010334B" w:rsidRDefault="007B26BC" w:rsidP="007F1A23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30" w:name="_Ref342905373"/>
      <w:bookmarkStart w:id="31" w:name="_Ref203894417"/>
      <w:r w:rsidRPr="0010334B">
        <w:rPr>
          <w:rFonts w:ascii="Calibri" w:hAnsi="Calibri" w:cs="Calibri"/>
          <w:color w:val="000000"/>
          <w:sz w:val="22"/>
          <w:szCs w:val="22"/>
        </w:rPr>
        <w:lastRenderedPageBreak/>
        <w:t xml:space="preserve">Oprávněné osoby, nejsou-li statutárním orgánem, nejsou oprávněny ke změnám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>, jejím doplňkům ani zrušení, ledaže se prokáží plnou mocí udělenou jim k</w:t>
      </w:r>
      <w:r w:rsidR="00BE0AE1" w:rsidRPr="0010334B">
        <w:rPr>
          <w:rFonts w:ascii="Calibri" w:hAnsi="Calibri" w:cs="Calibri"/>
          <w:color w:val="000000"/>
          <w:sz w:val="22"/>
          <w:szCs w:val="22"/>
        </w:rPr>
        <w:t> </w:t>
      </w:r>
      <w:r w:rsidRPr="0010334B">
        <w:rPr>
          <w:rFonts w:ascii="Calibri" w:hAnsi="Calibri" w:cs="Calibri"/>
          <w:color w:val="000000"/>
          <w:sz w:val="22"/>
          <w:szCs w:val="22"/>
        </w:rPr>
        <w:t>tomu osobami oprávněnými jednat navenek za příslušnou Smluvní stranu v</w:t>
      </w:r>
      <w:r w:rsidR="00BE0AE1" w:rsidRPr="0010334B">
        <w:rPr>
          <w:rFonts w:ascii="Calibri" w:hAnsi="Calibri" w:cs="Calibri"/>
          <w:color w:val="000000"/>
          <w:sz w:val="22"/>
          <w:szCs w:val="22"/>
        </w:rPr>
        <w:t> 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záležitostech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>. Smluvní strany jsou oprávněny jednostranně změnit oprávněné osoby, jsou však povinny takovou změnu příslušné Smluvní straně bezodkladně písemně oznámit.</w:t>
      </w:r>
      <w:bookmarkEnd w:id="30"/>
      <w:r w:rsidRPr="0010334B">
        <w:rPr>
          <w:rFonts w:ascii="Calibri" w:hAnsi="Calibri" w:cs="Calibri"/>
          <w:color w:val="000000"/>
          <w:sz w:val="22"/>
          <w:szCs w:val="22"/>
        </w:rPr>
        <w:t xml:space="preserve"> Tato změna nabývá vůči </w:t>
      </w:r>
      <w:r w:rsidR="00FC3ED9" w:rsidRPr="0010334B">
        <w:rPr>
          <w:rFonts w:ascii="Calibri" w:hAnsi="Calibri" w:cs="Calibri"/>
          <w:color w:val="000000"/>
          <w:sz w:val="22"/>
          <w:szCs w:val="22"/>
        </w:rPr>
        <w:t>dotčené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Smluvní straně účinnosti okamžikem doručení příslušného písemného oznámení.</w:t>
      </w:r>
      <w:bookmarkEnd w:id="31"/>
    </w:p>
    <w:p w14:paraId="4C71F31D" w14:textId="77777777" w:rsidR="007B26BC" w:rsidRPr="0010334B" w:rsidRDefault="007B26BC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Všechna oznámení mezi Smluvními stranami, která se vztahují k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Smlouvě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nebo která mají být učiněna na základě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>, musí být učiněna písemně a druhé Smluvní straně doručena buď osobně</w:t>
      </w:r>
      <w:r w:rsidR="00B3479C" w:rsidRPr="0010334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3479C" w:rsidRPr="0010334B">
        <w:rPr>
          <w:rFonts w:ascii="Calibri" w:hAnsi="Calibri" w:cs="Calibri"/>
          <w:color w:val="000000"/>
        </w:rPr>
        <w:t>prostřednictvím registrovaného poštovního styku nebo elektronicky (datovou schránkou, e-mailem) na adresu uvedenou v záhlaví této Smlouvy, není-li stanoveno nebo mezi Smluvními stranami dohodnuto jinak</w:t>
      </w:r>
      <w:r w:rsidRPr="0010334B">
        <w:rPr>
          <w:rFonts w:ascii="Calibri" w:hAnsi="Calibri" w:cs="Calibri"/>
          <w:color w:val="000000"/>
          <w:sz w:val="22"/>
          <w:szCs w:val="22"/>
        </w:rPr>
        <w:t>.</w:t>
      </w:r>
    </w:p>
    <w:bookmarkEnd w:id="29"/>
    <w:p w14:paraId="7109C505" w14:textId="77777777" w:rsidR="00A31504" w:rsidRPr="0010334B" w:rsidRDefault="00A31504" w:rsidP="00D70631">
      <w:pPr>
        <w:pStyle w:val="Nadpis1"/>
      </w:pPr>
      <w:r w:rsidRPr="0010334B">
        <w:t xml:space="preserve">Ostatní ujednání </w:t>
      </w:r>
    </w:p>
    <w:p w14:paraId="1ED8336D" w14:textId="77777777" w:rsidR="00A31504" w:rsidRPr="0010334B" w:rsidRDefault="00A31504" w:rsidP="003F3FCF">
      <w:pPr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14.1</w:t>
      </w:r>
      <w:r w:rsidRPr="0010334B">
        <w:rPr>
          <w:rFonts w:ascii="Calibri" w:hAnsi="Calibri" w:cs="Calibri"/>
          <w:sz w:val="22"/>
          <w:szCs w:val="22"/>
        </w:rPr>
        <w:tab/>
        <w:t xml:space="preserve">Každá ze </w:t>
      </w:r>
      <w:r w:rsidR="006A5DDA" w:rsidRPr="0010334B">
        <w:rPr>
          <w:rFonts w:ascii="Calibri" w:hAnsi="Calibri" w:cs="Calibri"/>
          <w:sz w:val="22"/>
          <w:szCs w:val="22"/>
        </w:rPr>
        <w:t>Smluvní</w:t>
      </w:r>
      <w:r w:rsidRPr="0010334B">
        <w:rPr>
          <w:rFonts w:ascii="Calibri" w:hAnsi="Calibri" w:cs="Calibri"/>
          <w:sz w:val="22"/>
          <w:szCs w:val="22"/>
        </w:rPr>
        <w:t>ch stran prohlašuje:</w:t>
      </w:r>
    </w:p>
    <w:p w14:paraId="67399192" w14:textId="77777777" w:rsidR="00A31504" w:rsidRPr="0010334B" w:rsidRDefault="00A31504" w:rsidP="00BD126F">
      <w:pPr>
        <w:spacing w:before="120" w:after="120"/>
        <w:ind w:left="1134" w:hanging="421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a)</w:t>
      </w:r>
      <w:r w:rsidRPr="0010334B">
        <w:rPr>
          <w:rFonts w:ascii="Calibri" w:hAnsi="Calibri" w:cs="Calibri"/>
          <w:sz w:val="22"/>
          <w:szCs w:val="22"/>
        </w:rPr>
        <w:tab/>
        <w:t>že se nepodílela a nepodílí na páchání trestné činnosti ve smyslu zákona č. 418/2011 Sb., o trestní odpovědnosti právnických osob a řízení proti nim, ve znění pozdějších předpisů (dále jen jako „</w:t>
      </w:r>
      <w:r w:rsidRPr="00D70631">
        <w:rPr>
          <w:rFonts w:ascii="Calibri" w:hAnsi="Calibri" w:cs="Calibri"/>
          <w:b/>
          <w:bCs/>
          <w:sz w:val="22"/>
          <w:szCs w:val="22"/>
        </w:rPr>
        <w:t>ZTOPO</w:t>
      </w:r>
      <w:r w:rsidRPr="0010334B">
        <w:rPr>
          <w:rFonts w:ascii="Calibri" w:hAnsi="Calibri" w:cs="Calibri"/>
          <w:sz w:val="22"/>
          <w:szCs w:val="22"/>
        </w:rPr>
        <w:t>“);</w:t>
      </w:r>
    </w:p>
    <w:p w14:paraId="269277FD" w14:textId="77777777" w:rsidR="00A31504" w:rsidRPr="0010334B" w:rsidRDefault="00A31504" w:rsidP="00BD126F">
      <w:pPr>
        <w:spacing w:before="120" w:after="120"/>
        <w:ind w:left="1134" w:hanging="421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b)</w:t>
      </w:r>
      <w:r w:rsidRPr="0010334B">
        <w:rPr>
          <w:rFonts w:ascii="Calibri" w:hAnsi="Calibri" w:cs="Calibri"/>
          <w:sz w:val="22"/>
          <w:szCs w:val="22"/>
        </w:rPr>
        <w:tab/>
        <w:t xml:space="preserve">že zavedla náležitá kontrolní a jiná obdobná opatření nad činností svých zaměstnanců a dalších odpovědných osob dle </w:t>
      </w:r>
      <w:proofErr w:type="spellStart"/>
      <w:r w:rsidRPr="0010334B">
        <w:rPr>
          <w:rFonts w:ascii="Calibri" w:hAnsi="Calibri" w:cs="Calibri"/>
          <w:sz w:val="22"/>
          <w:szCs w:val="22"/>
        </w:rPr>
        <w:t>ust</w:t>
      </w:r>
      <w:proofErr w:type="spellEnd"/>
      <w:r w:rsidRPr="0010334B">
        <w:rPr>
          <w:rFonts w:ascii="Calibri" w:hAnsi="Calibri" w:cs="Calibri"/>
          <w:sz w:val="22"/>
          <w:szCs w:val="22"/>
        </w:rPr>
        <w:t>. § 8 ZTOPO;</w:t>
      </w:r>
    </w:p>
    <w:p w14:paraId="5C11F89B" w14:textId="77777777" w:rsidR="00A31504" w:rsidRPr="0010334B" w:rsidRDefault="00A31504" w:rsidP="00BD126F">
      <w:pPr>
        <w:spacing w:before="120" w:after="120"/>
        <w:ind w:left="1134" w:hanging="421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c)</w:t>
      </w:r>
      <w:r w:rsidRPr="0010334B">
        <w:rPr>
          <w:rFonts w:ascii="Calibri" w:hAnsi="Calibri" w:cs="Calibri"/>
          <w:sz w:val="22"/>
          <w:szCs w:val="22"/>
        </w:rPr>
        <w:tab/>
        <w:t>že učinila nezbytná opatření k předcházení vzniku své trestní odpovědnosti a zamezení nebo odvrácení případných následků spáchání trestného činu;</w:t>
      </w:r>
    </w:p>
    <w:p w14:paraId="387B2807" w14:textId="77777777" w:rsidR="00A31504" w:rsidRPr="0010334B" w:rsidRDefault="00A31504" w:rsidP="00BD126F">
      <w:pPr>
        <w:spacing w:before="120" w:after="120"/>
        <w:ind w:left="1134" w:hanging="421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d)</w:t>
      </w:r>
      <w:r w:rsidRPr="0010334B">
        <w:rPr>
          <w:rFonts w:ascii="Calibri" w:hAnsi="Calibri" w:cs="Calibri"/>
          <w:sz w:val="22"/>
          <w:szCs w:val="22"/>
        </w:rPr>
        <w:tab/>
        <w:t xml:space="preserve">že z hlediska prevence trestní odpovědnosti právnických osob učinila vše, co po ní lze ve smyslu ZTOPO spravedlivě požadovat, přičemž </w:t>
      </w:r>
      <w:r w:rsidR="003F3FCF" w:rsidRPr="0010334B">
        <w:rPr>
          <w:rFonts w:ascii="Calibri" w:hAnsi="Calibri" w:cs="Calibri"/>
          <w:sz w:val="22"/>
          <w:szCs w:val="22"/>
        </w:rPr>
        <w:t xml:space="preserve">Objednatel </w:t>
      </w:r>
      <w:r w:rsidRPr="0010334B">
        <w:rPr>
          <w:rFonts w:ascii="Calibri" w:hAnsi="Calibri" w:cs="Calibri"/>
          <w:sz w:val="22"/>
          <w:szCs w:val="22"/>
        </w:rPr>
        <w:t>proklamuje, že za tímto účelem přijal a aktivně aplikuje zejména Program předcházení trestné činnosti a Etický kodex</w:t>
      </w:r>
      <w:r w:rsidR="00B0141E" w:rsidRPr="0010334B">
        <w:rPr>
          <w:rFonts w:ascii="Calibri" w:hAnsi="Calibri" w:cs="Calibri"/>
          <w:sz w:val="22"/>
          <w:szCs w:val="22"/>
        </w:rPr>
        <w:t>.</w:t>
      </w:r>
      <w:r w:rsidRPr="0010334B">
        <w:rPr>
          <w:rFonts w:ascii="Calibri" w:hAnsi="Calibri" w:cs="Calibri"/>
          <w:sz w:val="22"/>
          <w:szCs w:val="22"/>
        </w:rPr>
        <w:t xml:space="preserve"> </w:t>
      </w:r>
    </w:p>
    <w:p w14:paraId="67BB6696" w14:textId="77777777" w:rsidR="00A31504" w:rsidRPr="0010334B" w:rsidRDefault="00A31504" w:rsidP="00BD126F">
      <w:pPr>
        <w:spacing w:before="120" w:after="120"/>
        <w:ind w:left="705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 xml:space="preserve">Každá ze </w:t>
      </w:r>
      <w:r w:rsidR="006A5DDA" w:rsidRPr="0010334B">
        <w:rPr>
          <w:rFonts w:ascii="Calibri" w:hAnsi="Calibri" w:cs="Calibri"/>
          <w:sz w:val="22"/>
          <w:szCs w:val="22"/>
        </w:rPr>
        <w:t>Smluvní</w:t>
      </w:r>
      <w:r w:rsidRPr="0010334B">
        <w:rPr>
          <w:rFonts w:ascii="Calibri" w:hAnsi="Calibri" w:cs="Calibri"/>
          <w:sz w:val="22"/>
          <w:szCs w:val="22"/>
        </w:rPr>
        <w:t xml:space="preserve">ch stran se zavazuje dodržovat právní předpisy a jednak tak, aby její jednání nevzbudilo důvodné podezření ze spáchání trestného činu, přičitatelného jedné nebo oběma </w:t>
      </w:r>
      <w:r w:rsidR="006A5DDA" w:rsidRPr="0010334B">
        <w:rPr>
          <w:rFonts w:ascii="Calibri" w:hAnsi="Calibri" w:cs="Calibri"/>
          <w:sz w:val="22"/>
          <w:szCs w:val="22"/>
        </w:rPr>
        <w:t>Smluvní</w:t>
      </w:r>
      <w:r w:rsidRPr="0010334B">
        <w:rPr>
          <w:rFonts w:ascii="Calibri" w:hAnsi="Calibri" w:cs="Calibri"/>
          <w:sz w:val="22"/>
          <w:szCs w:val="22"/>
        </w:rPr>
        <w:t>m stranám ve smyslu zákona č. 418/2011 Sb., o trestní odpovědnosti právnických osob a řízení proti nim, ve znění pozdějších předpisů.</w:t>
      </w:r>
    </w:p>
    <w:p w14:paraId="1B5B84BA" w14:textId="77777777" w:rsidR="00A31504" w:rsidRPr="0010334B" w:rsidRDefault="00A31504" w:rsidP="00BD126F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14.2</w:t>
      </w:r>
      <w:r w:rsidRPr="0010334B">
        <w:rPr>
          <w:rFonts w:ascii="Calibri" w:hAnsi="Calibri" w:cs="Calibri"/>
          <w:sz w:val="22"/>
          <w:szCs w:val="22"/>
        </w:rPr>
        <w:tab/>
        <w:t xml:space="preserve">Každá ze </w:t>
      </w:r>
      <w:r w:rsidR="006A5DDA" w:rsidRPr="0010334B">
        <w:rPr>
          <w:rFonts w:ascii="Calibri" w:hAnsi="Calibri" w:cs="Calibri"/>
          <w:sz w:val="22"/>
          <w:szCs w:val="22"/>
        </w:rPr>
        <w:t>Smluvní</w:t>
      </w:r>
      <w:r w:rsidRPr="0010334B">
        <w:rPr>
          <w:rFonts w:ascii="Calibri" w:hAnsi="Calibri" w:cs="Calibri"/>
          <w:sz w:val="22"/>
          <w:szCs w:val="22"/>
        </w:rPr>
        <w:t xml:space="preserve">ch stran se zavazuje, že: </w:t>
      </w:r>
    </w:p>
    <w:p w14:paraId="20FF8D31" w14:textId="77777777" w:rsidR="0030661D" w:rsidRPr="0010334B" w:rsidRDefault="00A31504" w:rsidP="00BD126F">
      <w:pPr>
        <w:pStyle w:val="Odstavecseseznamem"/>
        <w:numPr>
          <w:ilvl w:val="0"/>
          <w:numId w:val="7"/>
        </w:numPr>
        <w:spacing w:before="120" w:after="120"/>
        <w:ind w:left="113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 xml:space="preserve">neposkytne, nenabídne ani neslíbí úplatek jinému nebo pro jiného v souvislosti se svojí činností za účelem ovlivnění </w:t>
      </w:r>
      <w:r w:rsidR="006A5DDA" w:rsidRPr="0010334B">
        <w:rPr>
          <w:rFonts w:ascii="Calibri" w:hAnsi="Calibri" w:cs="Calibri"/>
          <w:sz w:val="22"/>
          <w:szCs w:val="22"/>
        </w:rPr>
        <w:t xml:space="preserve">nebo odměnění poskytnuté </w:t>
      </w:r>
      <w:r w:rsidR="009B72D7" w:rsidRPr="0010334B">
        <w:rPr>
          <w:rFonts w:ascii="Calibri" w:hAnsi="Calibri" w:cs="Calibri"/>
          <w:sz w:val="22"/>
          <w:szCs w:val="22"/>
        </w:rPr>
        <w:t>s</w:t>
      </w:r>
      <w:r w:rsidR="0030661D" w:rsidRPr="0010334B">
        <w:rPr>
          <w:rFonts w:ascii="Calibri" w:hAnsi="Calibri" w:cs="Calibri"/>
          <w:sz w:val="22"/>
          <w:szCs w:val="22"/>
        </w:rPr>
        <w:t>lužby,</w:t>
      </w:r>
    </w:p>
    <w:p w14:paraId="06D85E6E" w14:textId="77777777" w:rsidR="0030661D" w:rsidRPr="0010334B" w:rsidRDefault="00A31504" w:rsidP="00BD126F">
      <w:pPr>
        <w:pStyle w:val="Odstavecseseznamem"/>
        <w:numPr>
          <w:ilvl w:val="0"/>
          <w:numId w:val="7"/>
        </w:numPr>
        <w:spacing w:before="120" w:after="120"/>
        <w:ind w:left="113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 xml:space="preserve">nepřijme, nebude vyžadovat, ani si nedá slíbit úplatek, ať už pro sebe nebo pro jiného v souvislosti se svojí činností za účelem ovlivnění nebo odměnění poskytnuté </w:t>
      </w:r>
      <w:r w:rsidR="009B72D7" w:rsidRPr="0010334B">
        <w:rPr>
          <w:rFonts w:ascii="Calibri" w:hAnsi="Calibri" w:cs="Calibri"/>
          <w:sz w:val="22"/>
          <w:szCs w:val="22"/>
        </w:rPr>
        <w:t>s</w:t>
      </w:r>
      <w:r w:rsidRPr="0010334B">
        <w:rPr>
          <w:rFonts w:ascii="Calibri" w:hAnsi="Calibri" w:cs="Calibri"/>
          <w:sz w:val="22"/>
          <w:szCs w:val="22"/>
        </w:rPr>
        <w:t>lužby</w:t>
      </w:r>
      <w:r w:rsidR="0030661D" w:rsidRPr="0010334B">
        <w:rPr>
          <w:rFonts w:ascii="Calibri" w:hAnsi="Calibri" w:cs="Calibri"/>
          <w:sz w:val="22"/>
          <w:szCs w:val="22"/>
        </w:rPr>
        <w:t>,</w:t>
      </w:r>
    </w:p>
    <w:p w14:paraId="35AB5C55" w14:textId="77777777" w:rsidR="0030661D" w:rsidRPr="0010334B" w:rsidRDefault="00A31504" w:rsidP="00BD126F">
      <w:pPr>
        <w:pStyle w:val="Odstavecseseznamem"/>
        <w:numPr>
          <w:ilvl w:val="0"/>
          <w:numId w:val="7"/>
        </w:numPr>
        <w:spacing w:before="120" w:after="120"/>
        <w:ind w:left="113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 xml:space="preserve">učiní všechna opatření k tomu, aby se ony ani její zaměstnanci či zástupci nedopustili jakékoliv formy korupčního jednání, zejména jednání spočívajícího v úplatkářství, které by mohlo naplnit znaky skutkové podstaty trestného činu dle zákona č. 40/2009 Sb., trestní zákoník, ve znění pozdějších předpisů (dále jen „TZ“), a to trestného činu přijetí úplatku dle § 331 TZ, trestného činu podplácení dle § 332 TZ, trestného činu nepřímého úplatkářství dle § 333 TZ, či jiného trestného </w:t>
      </w:r>
      <w:r w:rsidR="0030661D" w:rsidRPr="0010334B">
        <w:rPr>
          <w:rFonts w:ascii="Calibri" w:hAnsi="Calibri" w:cs="Calibri"/>
          <w:sz w:val="22"/>
          <w:szCs w:val="22"/>
        </w:rPr>
        <w:t>činu spojeného s korupcí dle TZ,</w:t>
      </w:r>
    </w:p>
    <w:p w14:paraId="0A01EF77" w14:textId="77777777" w:rsidR="002C556B" w:rsidRPr="0010334B" w:rsidRDefault="00A31504" w:rsidP="00D70631">
      <w:pPr>
        <w:pStyle w:val="Odstavecseseznamem"/>
        <w:numPr>
          <w:ilvl w:val="0"/>
          <w:numId w:val="7"/>
        </w:numPr>
        <w:spacing w:before="120" w:after="120"/>
        <w:ind w:left="113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nebude tolerovat ani u svých obchodních partnerů jakoukoli formu korupce</w:t>
      </w:r>
      <w:r w:rsidR="0030661D" w:rsidRPr="0010334B">
        <w:rPr>
          <w:rFonts w:ascii="Calibri" w:hAnsi="Calibri" w:cs="Calibri"/>
          <w:sz w:val="22"/>
          <w:szCs w:val="22"/>
        </w:rPr>
        <w:t xml:space="preserve">. </w:t>
      </w:r>
    </w:p>
    <w:p w14:paraId="074C5FC2" w14:textId="77777777" w:rsidR="00A31504" w:rsidRPr="0010334B" w:rsidRDefault="00A31504" w:rsidP="00D70631">
      <w:pPr>
        <w:spacing w:before="120" w:after="120"/>
        <w:ind w:left="705"/>
        <w:jc w:val="both"/>
        <w:rPr>
          <w:rFonts w:ascii="Calibri" w:hAnsi="Calibri" w:cs="Calibri"/>
          <w:sz w:val="22"/>
          <w:szCs w:val="22"/>
        </w:rPr>
      </w:pPr>
      <w:r w:rsidRPr="0010334B">
        <w:rPr>
          <w:rFonts w:ascii="Calibri" w:hAnsi="Calibri" w:cs="Calibri"/>
          <w:sz w:val="22"/>
          <w:szCs w:val="22"/>
        </w:rPr>
        <w:t>Úplatkem je ve smyslu TZ neoprávněná výhoda spočívající v přímém majetkovém obohacení nebo jiném zvýhodnění, které se dostává nebo má dostat uplacené osobě nebo s jejím souhlasem jiné osobě, a na kterou není nárok.</w:t>
      </w:r>
    </w:p>
    <w:p w14:paraId="18023972" w14:textId="77777777" w:rsidR="007B26BC" w:rsidRPr="0010334B" w:rsidRDefault="007B26BC" w:rsidP="00D70631">
      <w:pPr>
        <w:pStyle w:val="Nadpis1"/>
        <w:keepNext w:val="0"/>
      </w:pPr>
      <w:r w:rsidRPr="0010334B">
        <w:t>Závěrečná ujednání</w:t>
      </w:r>
    </w:p>
    <w:p w14:paraId="28628516" w14:textId="6C1ED382" w:rsidR="009F7E44" w:rsidRPr="0010334B" w:rsidRDefault="000C6EE6" w:rsidP="00D70631">
      <w:pPr>
        <w:pStyle w:val="Nadpis2"/>
        <w:keepLines w:val="0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lastRenderedPageBreak/>
        <w:t xml:space="preserve">Vyjma změn oprávněných osob podle čl. </w:t>
      </w:r>
      <w:r w:rsidR="00093FC9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093FC9">
        <w:rPr>
          <w:rFonts w:ascii="Calibri" w:hAnsi="Calibri" w:cs="Calibri"/>
          <w:color w:val="000000"/>
          <w:sz w:val="22"/>
          <w:szCs w:val="22"/>
        </w:rPr>
        <w:instrText xml:space="preserve"> REF _Ref181379397 \r \h </w:instrText>
      </w:r>
      <w:r w:rsidR="00093FC9">
        <w:rPr>
          <w:rFonts w:ascii="Calibri" w:hAnsi="Calibri" w:cs="Calibri"/>
          <w:color w:val="000000"/>
          <w:sz w:val="22"/>
          <w:szCs w:val="22"/>
        </w:rPr>
      </w:r>
      <w:r w:rsidR="00093FC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093FC9">
        <w:rPr>
          <w:rFonts w:ascii="Calibri" w:hAnsi="Calibri" w:cs="Calibri"/>
          <w:color w:val="000000"/>
          <w:sz w:val="22"/>
          <w:szCs w:val="22"/>
        </w:rPr>
        <w:t>13.1</w:t>
      </w:r>
      <w:r w:rsidR="00093FC9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093F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mohou veškeré změny a</w:t>
      </w:r>
      <w:r w:rsidR="00EB177A" w:rsidRPr="0010334B">
        <w:rPr>
          <w:rFonts w:ascii="Calibri" w:hAnsi="Calibri" w:cs="Calibri"/>
          <w:color w:val="000000"/>
          <w:sz w:val="22"/>
          <w:szCs w:val="22"/>
        </w:rPr>
        <w:t> 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doplňky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být provedeny pouze po dosažení úplného konsenzu na</w:t>
      </w:r>
      <w:r w:rsidR="001C2384" w:rsidRPr="0010334B">
        <w:rPr>
          <w:rFonts w:ascii="Calibri" w:hAnsi="Calibri" w:cs="Calibri"/>
          <w:color w:val="000000"/>
          <w:sz w:val="22"/>
          <w:szCs w:val="22"/>
        </w:rPr>
        <w:t> 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obsahu změny či doplňku, a to písemným dodatkem k 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Smlouvě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podepsaným osobami oprávněnými zastupovat Objednatele a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e. </w:t>
      </w:r>
      <w:r w:rsidR="007B26BC" w:rsidRPr="0010334B">
        <w:rPr>
          <w:rFonts w:ascii="Calibri" w:hAnsi="Calibri" w:cs="Calibri"/>
          <w:color w:val="000000"/>
          <w:sz w:val="22"/>
          <w:szCs w:val="22"/>
        </w:rPr>
        <w:t>Smluvní strany vylučují možnost uzavření dodatku bez ujednání o veškerých náležitostí dle § 1726 obč</w:t>
      </w:r>
      <w:r w:rsidR="00FB57B3" w:rsidRPr="0010334B">
        <w:rPr>
          <w:rFonts w:ascii="Calibri" w:hAnsi="Calibri" w:cs="Calibri"/>
          <w:color w:val="000000"/>
          <w:sz w:val="22"/>
          <w:szCs w:val="22"/>
        </w:rPr>
        <w:t>anského</w:t>
      </w:r>
      <w:r w:rsidR="007B26BC" w:rsidRPr="0010334B">
        <w:rPr>
          <w:rFonts w:ascii="Calibri" w:hAnsi="Calibri" w:cs="Calibri"/>
          <w:color w:val="000000"/>
          <w:sz w:val="22"/>
          <w:szCs w:val="22"/>
        </w:rPr>
        <w:t xml:space="preserve"> zák</w:t>
      </w:r>
      <w:r w:rsidR="00FB57B3" w:rsidRPr="0010334B">
        <w:rPr>
          <w:rFonts w:ascii="Calibri" w:hAnsi="Calibri" w:cs="Calibri"/>
          <w:color w:val="000000"/>
          <w:sz w:val="22"/>
          <w:szCs w:val="22"/>
        </w:rPr>
        <w:t>oníku</w:t>
      </w:r>
      <w:r w:rsidR="007B26BC" w:rsidRPr="0010334B">
        <w:rPr>
          <w:rFonts w:ascii="Calibri" w:hAnsi="Calibri" w:cs="Calibri"/>
          <w:color w:val="000000"/>
          <w:sz w:val="22"/>
          <w:szCs w:val="22"/>
        </w:rPr>
        <w:t>. Smluvní strany rovněž vylučují použ</w:t>
      </w:r>
      <w:r w:rsidR="001C2384" w:rsidRPr="0010334B">
        <w:rPr>
          <w:rFonts w:ascii="Calibri" w:hAnsi="Calibri" w:cs="Calibri"/>
          <w:color w:val="000000"/>
          <w:sz w:val="22"/>
          <w:szCs w:val="22"/>
        </w:rPr>
        <w:t>ití ustanovení § 1740 odst. 3 a </w:t>
      </w:r>
      <w:r w:rsidR="007B26BC" w:rsidRPr="0010334B">
        <w:rPr>
          <w:rFonts w:ascii="Calibri" w:hAnsi="Calibri" w:cs="Calibri"/>
          <w:color w:val="000000"/>
          <w:sz w:val="22"/>
          <w:szCs w:val="22"/>
        </w:rPr>
        <w:t xml:space="preserve">ustanovení § 1757 odst. 2 </w:t>
      </w:r>
      <w:r w:rsidR="00FB57B3" w:rsidRPr="0010334B">
        <w:rPr>
          <w:rFonts w:ascii="Calibri" w:hAnsi="Calibri" w:cs="Calibri"/>
          <w:color w:val="000000"/>
          <w:sz w:val="22"/>
          <w:szCs w:val="22"/>
        </w:rPr>
        <w:t>občanského zákoníku</w:t>
      </w:r>
      <w:r w:rsidR="009F7E44" w:rsidRPr="0010334B">
        <w:rPr>
          <w:rFonts w:ascii="Calibri" w:hAnsi="Calibri" w:cs="Calibri"/>
          <w:color w:val="000000"/>
          <w:sz w:val="22"/>
          <w:szCs w:val="22"/>
        </w:rPr>
        <w:t>.</w:t>
      </w:r>
    </w:p>
    <w:p w14:paraId="66985915" w14:textId="77777777" w:rsidR="009F7E44" w:rsidRPr="0010334B" w:rsidRDefault="00640D67" w:rsidP="009F7E4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9F7E44" w:rsidRPr="0010334B">
        <w:rPr>
          <w:rFonts w:ascii="Calibri" w:hAnsi="Calibri" w:cs="Calibri"/>
          <w:color w:val="000000"/>
          <w:sz w:val="22"/>
          <w:szCs w:val="22"/>
        </w:rPr>
        <w:t xml:space="preserve"> není oprávněn postoupit svá práva ani převést své povinnosti z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10334B">
        <w:rPr>
          <w:rFonts w:ascii="Calibri" w:hAnsi="Calibri" w:cs="Calibri"/>
          <w:color w:val="000000"/>
          <w:sz w:val="22"/>
          <w:szCs w:val="22"/>
        </w:rPr>
        <w:t xml:space="preserve"> bez předchozího písemného souhlasu Objednatele. Objednatel je oprávněn převést veškerá práva a povinnosti z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10334B">
        <w:rPr>
          <w:rFonts w:ascii="Calibri" w:hAnsi="Calibri" w:cs="Calibri"/>
          <w:color w:val="000000"/>
          <w:sz w:val="22"/>
          <w:szCs w:val="22"/>
        </w:rPr>
        <w:t xml:space="preserve"> (včetně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10334B">
        <w:rPr>
          <w:rFonts w:ascii="Calibri" w:hAnsi="Calibri" w:cs="Calibri"/>
          <w:color w:val="000000"/>
          <w:sz w:val="22"/>
          <w:szCs w:val="22"/>
        </w:rPr>
        <w:t xml:space="preserve"> jako celku) na jakoukoli jinou osobu i bez souhlasu </w:t>
      </w: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9F7E44" w:rsidRPr="0010334B">
        <w:rPr>
          <w:rFonts w:ascii="Calibri" w:hAnsi="Calibri" w:cs="Calibri"/>
          <w:color w:val="000000"/>
          <w:sz w:val="22"/>
          <w:szCs w:val="22"/>
        </w:rPr>
        <w:t xml:space="preserve">e. Pro případ postoupení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10334B">
        <w:rPr>
          <w:rFonts w:ascii="Calibri" w:hAnsi="Calibri" w:cs="Calibri"/>
          <w:color w:val="000000"/>
          <w:sz w:val="22"/>
          <w:szCs w:val="22"/>
        </w:rPr>
        <w:t xml:space="preserve"> Smluvní strany vylučují právo </w:t>
      </w: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9F7E44" w:rsidRPr="0010334B">
        <w:rPr>
          <w:rFonts w:ascii="Calibri" w:hAnsi="Calibri" w:cs="Calibri"/>
          <w:color w:val="000000"/>
          <w:sz w:val="22"/>
          <w:szCs w:val="22"/>
        </w:rPr>
        <w:t xml:space="preserve">e podle § 1899 </w:t>
      </w:r>
      <w:r w:rsidR="00A31504" w:rsidRPr="0010334B">
        <w:rPr>
          <w:rFonts w:ascii="Calibri" w:hAnsi="Calibri" w:cs="Calibri"/>
          <w:color w:val="000000"/>
          <w:sz w:val="22"/>
          <w:szCs w:val="22"/>
        </w:rPr>
        <w:t>o</w:t>
      </w:r>
      <w:r w:rsidR="009F7E44" w:rsidRPr="0010334B">
        <w:rPr>
          <w:rFonts w:ascii="Calibri" w:hAnsi="Calibri" w:cs="Calibri"/>
          <w:color w:val="000000"/>
          <w:sz w:val="22"/>
          <w:szCs w:val="22"/>
        </w:rPr>
        <w:t xml:space="preserve">bčanského zákoníku v souvislosti s takovým postoupením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10334B">
        <w:rPr>
          <w:rFonts w:ascii="Calibri" w:hAnsi="Calibri" w:cs="Calibri"/>
          <w:color w:val="000000"/>
          <w:sz w:val="22"/>
          <w:szCs w:val="22"/>
        </w:rPr>
        <w:t>.</w:t>
      </w:r>
    </w:p>
    <w:p w14:paraId="7D9E6E64" w14:textId="77777777" w:rsidR="009F7E44" w:rsidRPr="0010334B" w:rsidRDefault="009F7E44" w:rsidP="009F7E4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Pokud se kterákoli Smluvní strana vzdá práv z porušení jakéhokoli ustanovení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, nebude to znamenat nebo se vykládat jako vzdání se práv vyplývajících z kteréhokoli jiného ustanovení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, ani z jakéhokoli dalšího porušení daného ustanovení. Žádné prodloužení lhůty pro plnění jakéhokoli závazku či učinění jakéhokoliv úkonu podle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nebude považováno za prodloužení lhůty pro budoucí plnění daného závazku nebo učinění daného úkonu, nebo jakéhokoli jiného závazku či úkonu. Neuplatnění či prodlení s</w:t>
      </w:r>
      <w:r w:rsidR="00481F2C" w:rsidRPr="0010334B">
        <w:rPr>
          <w:rFonts w:ascii="Calibri" w:hAnsi="Calibri" w:cs="Calibri"/>
          <w:color w:val="000000"/>
          <w:sz w:val="22"/>
          <w:szCs w:val="22"/>
        </w:rPr>
        <w:t> 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uplatněním jakéhokoli práva v souvislosti s touto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Smlouvou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nebude znamenat vzdání se tohoto práva.</w:t>
      </w:r>
    </w:p>
    <w:p w14:paraId="41FDE485" w14:textId="77777777" w:rsidR="009F7E44" w:rsidRPr="0010334B" w:rsidRDefault="009F7E44" w:rsidP="009F7E4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Objednatel je povinen uhradit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i pouze škody způsobené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i porušením některé z povinností stanovených v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Smlouvě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ve formě úmyslného zavinění a/nebo hrubé nedbalosti; a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se tímto vzdává práva na náhradu škody způsobenou neplatností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Objednatelem, nebyla-li tato škoda způsobena úmyslně a/nebo z hrubé nedbalosti.</w:t>
      </w:r>
    </w:p>
    <w:p w14:paraId="44349543" w14:textId="77777777" w:rsidR="009F7E44" w:rsidRPr="0010334B" w:rsidRDefault="009F7E44" w:rsidP="009F7E4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Smlouva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tvoří úplnou dohodu mezi Smluvními stranami ohledně předmětu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a nahrazuje veškeré předchozí rozhovory, jednání a dohody mezi Smluvními stranami týkající se předmětu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. Žádný projev Smluvních stran učiněný po uzavření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nesmí být vykládán v rozporu s výslovnými ustanoveními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a nezakládá žádný závazek žádné ze Smluvních stran, pokud tato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Smlouva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nestanoví jinak.</w:t>
      </w:r>
    </w:p>
    <w:p w14:paraId="304F081A" w14:textId="77777777" w:rsidR="009F7E44" w:rsidRPr="0010334B" w:rsidRDefault="009F7E44" w:rsidP="009F7E4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Smluvní strany tímto prohlašují, že v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Smlouvě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nechybí jakákoli náležitost, kterou by některá ze Smluvních stran mohla považovat za předpoklad pro uzavření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>. Vylučují se veškerá ustanovení Občanského zákoníku týkající se předsmluvní odpovědnosti.</w:t>
      </w:r>
    </w:p>
    <w:p w14:paraId="62F6A256" w14:textId="77777777" w:rsidR="009F7E44" w:rsidRPr="0010334B" w:rsidRDefault="009F7E44" w:rsidP="009F7E4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Veškerá praxe Smluvních stran a veškeré jejich zvyklosti jsou vyjádřeny v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Smlouvě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. Smluvní strany se nebudou dovolávat zvyklostí a praxe Smluvních stran, které z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výslovně nevyplývají. </w:t>
      </w:r>
    </w:p>
    <w:p w14:paraId="2ABEB5BA" w14:textId="77777777" w:rsidR="007B26BC" w:rsidRPr="0010334B" w:rsidRDefault="00640D67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7B26BC" w:rsidRPr="0010334B">
        <w:rPr>
          <w:rFonts w:ascii="Calibri" w:hAnsi="Calibri" w:cs="Calibri"/>
          <w:color w:val="000000"/>
          <w:sz w:val="22"/>
          <w:szCs w:val="22"/>
        </w:rPr>
        <w:t xml:space="preserve"> výslovně prohlašuj</w:t>
      </w:r>
      <w:r w:rsidR="00CF11E9" w:rsidRPr="0010334B">
        <w:rPr>
          <w:rFonts w:ascii="Calibri" w:hAnsi="Calibri" w:cs="Calibri"/>
          <w:color w:val="000000"/>
          <w:sz w:val="22"/>
          <w:szCs w:val="22"/>
        </w:rPr>
        <w:t>e</w:t>
      </w:r>
      <w:r w:rsidR="007B26BC" w:rsidRPr="0010334B">
        <w:rPr>
          <w:rFonts w:ascii="Calibri" w:hAnsi="Calibri" w:cs="Calibri"/>
          <w:color w:val="000000"/>
          <w:sz w:val="22"/>
          <w:szCs w:val="22"/>
        </w:rPr>
        <w:t>, že v souladu s ustanovením § 1765 odst. 2 obč</w:t>
      </w:r>
      <w:r w:rsidR="008D117D" w:rsidRPr="0010334B">
        <w:rPr>
          <w:rFonts w:ascii="Calibri" w:hAnsi="Calibri" w:cs="Calibri"/>
          <w:color w:val="000000"/>
          <w:sz w:val="22"/>
          <w:szCs w:val="22"/>
        </w:rPr>
        <w:t>anského</w:t>
      </w:r>
      <w:r w:rsidR="007B26BC" w:rsidRPr="0010334B">
        <w:rPr>
          <w:rFonts w:ascii="Calibri" w:hAnsi="Calibri" w:cs="Calibri"/>
          <w:color w:val="000000"/>
          <w:sz w:val="22"/>
          <w:szCs w:val="22"/>
        </w:rPr>
        <w:t xml:space="preserve"> zák</w:t>
      </w:r>
      <w:r w:rsidR="008D117D" w:rsidRPr="0010334B">
        <w:rPr>
          <w:rFonts w:ascii="Calibri" w:hAnsi="Calibri" w:cs="Calibri"/>
          <w:color w:val="000000"/>
          <w:sz w:val="22"/>
          <w:szCs w:val="22"/>
        </w:rPr>
        <w:t>oníku</w:t>
      </w:r>
      <w:r w:rsidR="007B26BC" w:rsidRPr="0010334B">
        <w:rPr>
          <w:rFonts w:ascii="Calibri" w:hAnsi="Calibri" w:cs="Calibri"/>
          <w:color w:val="000000"/>
          <w:sz w:val="22"/>
          <w:szCs w:val="22"/>
        </w:rPr>
        <w:t xml:space="preserve"> na sebe ber</w:t>
      </w:r>
      <w:r w:rsidR="00CF11E9" w:rsidRPr="0010334B">
        <w:rPr>
          <w:rFonts w:ascii="Calibri" w:hAnsi="Calibri" w:cs="Calibri"/>
          <w:color w:val="000000"/>
          <w:sz w:val="22"/>
          <w:szCs w:val="22"/>
        </w:rPr>
        <w:t>e</w:t>
      </w:r>
      <w:r w:rsidR="007B26BC" w:rsidRPr="0010334B">
        <w:rPr>
          <w:rFonts w:ascii="Calibri" w:hAnsi="Calibri" w:cs="Calibri"/>
          <w:color w:val="000000"/>
          <w:sz w:val="22"/>
          <w:szCs w:val="22"/>
        </w:rPr>
        <w:t xml:space="preserve"> nebezpečí </w:t>
      </w:r>
      <w:r w:rsidR="00DF151B" w:rsidRPr="0010334B">
        <w:rPr>
          <w:rFonts w:ascii="Calibri" w:hAnsi="Calibri" w:cs="Calibri"/>
          <w:color w:val="000000"/>
          <w:sz w:val="22"/>
          <w:szCs w:val="22"/>
        </w:rPr>
        <w:t>z</w:t>
      </w:r>
      <w:r w:rsidR="007B26BC" w:rsidRPr="0010334B">
        <w:rPr>
          <w:rFonts w:ascii="Calibri" w:hAnsi="Calibri" w:cs="Calibri"/>
          <w:color w:val="000000"/>
          <w:sz w:val="22"/>
          <w:szCs w:val="22"/>
        </w:rPr>
        <w:t>měny okolností.</w:t>
      </w:r>
    </w:p>
    <w:p w14:paraId="714E7D67" w14:textId="77777777" w:rsidR="007B26BC" w:rsidRPr="0010334B" w:rsidRDefault="007B26BC" w:rsidP="008E4460">
      <w:pPr>
        <w:pStyle w:val="Nadpis2"/>
        <w:keepLines w:val="0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Smlouva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a všechny vztahy z ní vyplývající se řídí právním řádem České republiky</w:t>
      </w:r>
      <w:r w:rsidR="00B73B56" w:rsidRPr="0010334B">
        <w:rPr>
          <w:rFonts w:ascii="Calibri" w:hAnsi="Calibri" w:cs="Calibri"/>
          <w:color w:val="000000"/>
          <w:sz w:val="22"/>
          <w:szCs w:val="22"/>
        </w:rPr>
        <w:t xml:space="preserve">. V případě, že </w:t>
      </w:r>
      <w:r w:rsidR="004573D0" w:rsidRPr="0010334B">
        <w:rPr>
          <w:rFonts w:ascii="Calibri" w:hAnsi="Calibri" w:cs="Calibri"/>
          <w:color w:val="000000"/>
          <w:sz w:val="22"/>
          <w:szCs w:val="22"/>
        </w:rPr>
        <w:t xml:space="preserve">některé části </w:t>
      </w:r>
      <w:r w:rsidR="00B73B56" w:rsidRPr="0010334B">
        <w:rPr>
          <w:rFonts w:ascii="Calibri" w:hAnsi="Calibri" w:cs="Calibri"/>
          <w:color w:val="000000"/>
          <w:sz w:val="22"/>
          <w:szCs w:val="22"/>
        </w:rPr>
        <w:t>obchodní</w:t>
      </w:r>
      <w:r w:rsidR="004573D0" w:rsidRPr="0010334B">
        <w:rPr>
          <w:rFonts w:ascii="Calibri" w:hAnsi="Calibri" w:cs="Calibri"/>
          <w:color w:val="000000"/>
          <w:sz w:val="22"/>
          <w:szCs w:val="22"/>
        </w:rPr>
        <w:t>ch podmínek</w:t>
      </w:r>
      <w:r w:rsidR="00B73B56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B73B56" w:rsidRPr="0010334B">
        <w:rPr>
          <w:rFonts w:ascii="Calibri" w:hAnsi="Calibri" w:cs="Calibri"/>
          <w:color w:val="000000"/>
          <w:sz w:val="22"/>
          <w:szCs w:val="22"/>
        </w:rPr>
        <w:t>e jsou v rozporu s ustanoveními této</w:t>
      </w:r>
      <w:r w:rsidR="009F3A35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9F3A35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73B56" w:rsidRPr="0010334B">
        <w:rPr>
          <w:rFonts w:ascii="Calibri" w:hAnsi="Calibri" w:cs="Calibri"/>
          <w:color w:val="000000"/>
          <w:sz w:val="22"/>
          <w:szCs w:val="22"/>
        </w:rPr>
        <w:t>nebo je</w:t>
      </w:r>
      <w:r w:rsidR="004573D0" w:rsidRPr="0010334B">
        <w:rPr>
          <w:rFonts w:ascii="Calibri" w:hAnsi="Calibri" w:cs="Calibri"/>
          <w:color w:val="000000"/>
          <w:sz w:val="22"/>
          <w:szCs w:val="22"/>
        </w:rPr>
        <w:t xml:space="preserve">jích příloh, příslušné části obchodních podmínek nebudou aplikovány. </w:t>
      </w:r>
    </w:p>
    <w:p w14:paraId="6B2DDAA4" w14:textId="77777777" w:rsidR="007B26BC" w:rsidRPr="0010334B" w:rsidRDefault="007B26BC" w:rsidP="008E4460">
      <w:pPr>
        <w:pStyle w:val="Nadpis2"/>
        <w:keepLines w:val="0"/>
        <w:ind w:left="578" w:hanging="578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Spor, který vznikne na základě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nebo který s n</w:t>
      </w:r>
      <w:r w:rsidR="001C2384" w:rsidRPr="0010334B">
        <w:rPr>
          <w:rFonts w:ascii="Calibri" w:hAnsi="Calibri" w:cs="Calibri"/>
          <w:color w:val="000000"/>
          <w:sz w:val="22"/>
          <w:szCs w:val="22"/>
        </w:rPr>
        <w:t>í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souvisí, jsou </w:t>
      </w:r>
      <w:r w:rsidR="000C6EE6" w:rsidRPr="0010334B">
        <w:rPr>
          <w:rFonts w:ascii="Calibri" w:hAnsi="Calibri" w:cs="Calibri"/>
          <w:color w:val="000000"/>
          <w:sz w:val="22"/>
          <w:szCs w:val="22"/>
        </w:rPr>
        <w:t xml:space="preserve">příslušné </w:t>
      </w:r>
      <w:r w:rsidRPr="0010334B">
        <w:rPr>
          <w:rFonts w:ascii="Calibri" w:hAnsi="Calibri" w:cs="Calibri"/>
          <w:color w:val="000000"/>
          <w:sz w:val="22"/>
          <w:szCs w:val="22"/>
        </w:rPr>
        <w:t>Smluvní strany povinny řešit přednostně smírnou cestou</w:t>
      </w:r>
      <w:r w:rsidR="008D117D" w:rsidRPr="0010334B">
        <w:rPr>
          <w:rFonts w:ascii="Calibri" w:hAnsi="Calibri" w:cs="Calibri"/>
          <w:color w:val="000000"/>
          <w:sz w:val="22"/>
          <w:szCs w:val="22"/>
        </w:rPr>
        <w:t>,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pokud možno do třiceti (30) dní ode dne, kdy o sporu jedna Smluvní strana uvědomí příslušnou Smluvní stranu. Jinak jsou pro řešení sporů přísluš</w:t>
      </w:r>
      <w:r w:rsidR="00082708" w:rsidRPr="0010334B">
        <w:rPr>
          <w:rFonts w:ascii="Calibri" w:hAnsi="Calibri" w:cs="Calibri"/>
          <w:color w:val="000000"/>
          <w:sz w:val="22"/>
          <w:szCs w:val="22"/>
        </w:rPr>
        <w:t>né obecné soudy České republiky dle sídla Objednatele.</w:t>
      </w:r>
    </w:p>
    <w:p w14:paraId="5929BA17" w14:textId="77777777" w:rsidR="007B26BC" w:rsidRPr="0010334B" w:rsidRDefault="007B26BC" w:rsidP="008E4460">
      <w:pPr>
        <w:pStyle w:val="Nadpis2"/>
        <w:keepLines w:val="0"/>
        <w:ind w:left="578" w:hanging="578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V případě, že některé ustanovení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je nebo se stane v budoucnu neplatným, neúčinným či nevymahatelným</w:t>
      </w:r>
      <w:r w:rsidR="00DF151B" w:rsidRPr="0010334B">
        <w:rPr>
          <w:rFonts w:ascii="Calibri" w:hAnsi="Calibri" w:cs="Calibri"/>
          <w:color w:val="000000"/>
          <w:sz w:val="22"/>
          <w:szCs w:val="22"/>
        </w:rPr>
        <w:t>,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nebo bude-li takovým příslušným orgánem shledáno</w:t>
      </w:r>
      <w:r w:rsidR="007F1A23" w:rsidRPr="0010334B">
        <w:rPr>
          <w:rFonts w:ascii="Calibri" w:hAnsi="Calibri" w:cs="Calibri"/>
          <w:color w:val="000000"/>
          <w:sz w:val="22"/>
          <w:szCs w:val="22"/>
        </w:rPr>
        <w:t xml:space="preserve">, zůstávají ostatní ustanovení 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v platnosti a účinnosti, pokud z povahy takového ustanovení nebo z jeho obsahu anebo z okolností, za nichž bylo uzavřeno, nevyplývá, že je nelze oddělit od ostatního obsahu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. Smluvní strany jsou povinny nahradit neplatné, neúčinné nebo </w:t>
      </w:r>
      <w:r w:rsidRPr="0010334B">
        <w:rPr>
          <w:rFonts w:ascii="Calibri" w:hAnsi="Calibri" w:cs="Calibri"/>
          <w:color w:val="000000"/>
          <w:sz w:val="22"/>
          <w:szCs w:val="22"/>
        </w:rPr>
        <w:lastRenderedPageBreak/>
        <w:t>nevymahatelné ustanovení ustanovením jiným, které svým obsahem a smyslem odpovídá</w:t>
      </w:r>
      <w:r w:rsidR="001C2384" w:rsidRPr="0010334B">
        <w:rPr>
          <w:rFonts w:ascii="Calibri" w:hAnsi="Calibri" w:cs="Calibri"/>
          <w:color w:val="000000"/>
          <w:sz w:val="22"/>
          <w:szCs w:val="22"/>
        </w:rPr>
        <w:t xml:space="preserve"> nejlépe ustanovení původnímu a 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Smlouvě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jako celku.</w:t>
      </w:r>
    </w:p>
    <w:p w14:paraId="30D4EF94" w14:textId="77777777" w:rsidR="007B26BC" w:rsidRPr="0010334B" w:rsidRDefault="007B26BC" w:rsidP="008E4460">
      <w:pPr>
        <w:pStyle w:val="Nadpis2"/>
        <w:keepLines w:val="0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Smlouva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A47C92" w:rsidRPr="0010334B">
        <w:rPr>
          <w:rFonts w:ascii="Calibri" w:hAnsi="Calibri" w:cs="Calibri"/>
          <w:color w:val="000000"/>
        </w:rPr>
        <w:t xml:space="preserve">podepsána podle dohody Smluvních stran buď elektronicky, anebo ve </w:t>
      </w:r>
      <w:r w:rsidR="009A5551" w:rsidRPr="0010334B">
        <w:rPr>
          <w:rFonts w:ascii="Calibri" w:hAnsi="Calibri" w:cs="Calibri"/>
          <w:color w:val="000000"/>
        </w:rPr>
        <w:t>dvou</w:t>
      </w:r>
      <w:r w:rsidR="00A47C92" w:rsidRPr="0010334B">
        <w:rPr>
          <w:rFonts w:ascii="Calibri" w:hAnsi="Calibri" w:cs="Calibri"/>
          <w:color w:val="000000"/>
        </w:rPr>
        <w:t xml:space="preserve"> vyhotoveních, kdy v takovém případě </w:t>
      </w:r>
      <w:r w:rsidR="009A5551" w:rsidRPr="0010334B">
        <w:rPr>
          <w:rFonts w:ascii="Calibri" w:hAnsi="Calibri" w:cs="Calibri"/>
          <w:color w:val="000000"/>
        </w:rPr>
        <w:t>každá Smluvní strana</w:t>
      </w:r>
      <w:r w:rsidR="00A47C92" w:rsidRPr="0010334B">
        <w:rPr>
          <w:rFonts w:ascii="Calibri" w:hAnsi="Calibri" w:cs="Calibri"/>
          <w:color w:val="000000"/>
        </w:rPr>
        <w:t xml:space="preserve"> obdrží</w:t>
      </w:r>
      <w:r w:rsidR="009A5551" w:rsidRPr="0010334B">
        <w:rPr>
          <w:rFonts w:ascii="Calibri" w:hAnsi="Calibri" w:cs="Calibri"/>
          <w:color w:val="000000"/>
        </w:rPr>
        <w:t xml:space="preserve"> po</w:t>
      </w:r>
      <w:r w:rsidR="00A47C92" w:rsidRPr="0010334B">
        <w:rPr>
          <w:rFonts w:ascii="Calibri" w:hAnsi="Calibri" w:cs="Calibri"/>
          <w:color w:val="000000"/>
        </w:rPr>
        <w:t xml:space="preserve"> jedno</w:t>
      </w:r>
      <w:r w:rsidR="009A5551" w:rsidRPr="0010334B">
        <w:rPr>
          <w:rFonts w:ascii="Calibri" w:hAnsi="Calibri" w:cs="Calibri"/>
          <w:color w:val="000000"/>
        </w:rPr>
        <w:t>m</w:t>
      </w:r>
      <w:r w:rsidR="00A47C92" w:rsidRPr="0010334B">
        <w:rPr>
          <w:rFonts w:ascii="Calibri" w:hAnsi="Calibri" w:cs="Calibri"/>
          <w:color w:val="000000"/>
        </w:rPr>
        <w:t xml:space="preserve"> vyhotovení.</w:t>
      </w:r>
      <w:r w:rsidR="000C6EE6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3F7D7D4" w14:textId="77777777" w:rsidR="007B26BC" w:rsidRPr="0010334B" w:rsidRDefault="007B26BC" w:rsidP="008E4460">
      <w:pPr>
        <w:pStyle w:val="Nadpis2"/>
        <w:keepLines w:val="0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Smlouva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nabývá platnosti dnem jejího podpisu </w:t>
      </w:r>
      <w:r w:rsidR="000C6EE6" w:rsidRPr="0010334B">
        <w:rPr>
          <w:rFonts w:ascii="Calibri" w:hAnsi="Calibri" w:cs="Calibri"/>
          <w:color w:val="000000"/>
          <w:sz w:val="22"/>
          <w:szCs w:val="22"/>
        </w:rPr>
        <w:t xml:space="preserve">Objednatelem a </w:t>
      </w:r>
      <w:r w:rsidR="00640D67" w:rsidRPr="0010334B">
        <w:rPr>
          <w:rFonts w:ascii="Calibri" w:hAnsi="Calibri" w:cs="Calibri"/>
          <w:color w:val="000000"/>
          <w:sz w:val="22"/>
          <w:szCs w:val="22"/>
        </w:rPr>
        <w:t>Dodavatel</w:t>
      </w:r>
      <w:r w:rsidR="000C6EE6" w:rsidRPr="0010334B">
        <w:rPr>
          <w:rFonts w:ascii="Calibri" w:hAnsi="Calibri" w:cs="Calibri"/>
          <w:color w:val="000000"/>
          <w:sz w:val="22"/>
          <w:szCs w:val="22"/>
        </w:rPr>
        <w:t>em</w:t>
      </w:r>
      <w:r w:rsidR="006F3CA2" w:rsidRPr="0010334B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EB177A" w:rsidRPr="0010334B">
        <w:rPr>
          <w:rFonts w:ascii="Calibri" w:hAnsi="Calibri" w:cs="Calibri"/>
          <w:color w:val="000000"/>
          <w:sz w:val="22"/>
          <w:szCs w:val="22"/>
        </w:rPr>
        <w:t> </w:t>
      </w:r>
      <w:r w:rsidR="006F3CA2" w:rsidRPr="0010334B">
        <w:rPr>
          <w:rFonts w:ascii="Calibri" w:hAnsi="Calibri" w:cs="Calibri"/>
          <w:color w:val="000000"/>
          <w:sz w:val="22"/>
          <w:szCs w:val="22"/>
        </w:rPr>
        <w:t>účinnosti uveřejněním v registru smluv dle zákona č. 340/2015 Sb., o zvláštních podmínkách účinnosti některých smluv, uveřejňování těchto smluv a o registru smluv (zákon o registru smluv).</w:t>
      </w:r>
    </w:p>
    <w:p w14:paraId="061FE2C5" w14:textId="77777777" w:rsidR="00A47C92" w:rsidRPr="0010334B" w:rsidRDefault="00A47C92" w:rsidP="008E4460">
      <w:pPr>
        <w:pStyle w:val="Nadpis2"/>
        <w:keepLines w:val="0"/>
      </w:pPr>
      <w:r w:rsidRPr="0010334B">
        <w:rPr>
          <w:rFonts w:ascii="Calibri" w:hAnsi="Calibri" w:cs="Calibri"/>
          <w:color w:val="000000"/>
          <w:sz w:val="22"/>
          <w:szCs w:val="22"/>
        </w:rPr>
        <w:t>Dodavatel souhlasí s uveřejněním Smlouvy a souvisejících informací v souladu se zákonem o registru smluv. Uveřejnění zajistí Objednatel. V souvislosti s tím se Smluvní strany dohodly na tom, že Smlouva neobsahuje obchodní tajemství žádné ze Smluvních stran ani jiné informace vyloučené z povinnosti uveřejnění a je způsobilá k uveřejnění v registru smluv ve smyslu zákona o registru smluv. Výjimkou jsou osobní údaje zástupců Smluvních stran, případně jiné citlivé údaje nebo údaje osobní povahy</w:t>
      </w:r>
      <w:r w:rsidRPr="0010334B">
        <w:rPr>
          <w:rFonts w:ascii="Calibri" w:hAnsi="Calibri" w:cs="Calibri"/>
          <w:color w:val="000000"/>
        </w:rPr>
        <w:t>, které budou znečitelněny.</w:t>
      </w:r>
    </w:p>
    <w:p w14:paraId="104B51B2" w14:textId="77777777" w:rsidR="007B26BC" w:rsidRPr="0010334B" w:rsidRDefault="007B26BC" w:rsidP="008E4460">
      <w:pPr>
        <w:pStyle w:val="Nadpis2"/>
        <w:keepLines w:val="0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Nedílnou součástí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="00F36382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jsou následující přílohy: </w:t>
      </w:r>
      <w:r w:rsidRPr="0010334B">
        <w:rPr>
          <w:rFonts w:ascii="Calibri" w:hAnsi="Calibri" w:cs="Calibri"/>
          <w:color w:val="000000"/>
          <w:sz w:val="22"/>
          <w:szCs w:val="22"/>
        </w:rPr>
        <w:tab/>
      </w:r>
    </w:p>
    <w:p w14:paraId="3489E0FF" w14:textId="77777777" w:rsidR="007B26BC" w:rsidRPr="0010334B" w:rsidRDefault="007B26BC" w:rsidP="00BC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69"/>
        </w:tabs>
        <w:spacing w:before="120" w:after="120"/>
        <w:ind w:left="709"/>
        <w:rPr>
          <w:rFonts w:ascii="Calibri" w:hAnsi="Calibri" w:cs="Calibri"/>
          <w:color w:val="000000"/>
          <w:sz w:val="22"/>
          <w:szCs w:val="22"/>
        </w:rPr>
      </w:pPr>
      <w:bookmarkStart w:id="32" w:name="_Toc221420138"/>
      <w:bookmarkStart w:id="33" w:name="_Toc231640978"/>
      <w:bookmarkStart w:id="34" w:name="_Toc261339044"/>
      <w:r w:rsidRPr="0010334B">
        <w:rPr>
          <w:rFonts w:ascii="Calibri" w:hAnsi="Calibri" w:cs="Calibri"/>
          <w:color w:val="000000"/>
          <w:sz w:val="22"/>
          <w:szCs w:val="22"/>
        </w:rPr>
        <w:t xml:space="preserve">Příloha č. </w:t>
      </w:r>
      <w:r w:rsidR="00E33850" w:rsidRPr="0010334B">
        <w:rPr>
          <w:rFonts w:ascii="Calibri" w:hAnsi="Calibri" w:cs="Calibri"/>
          <w:color w:val="000000"/>
          <w:sz w:val="22"/>
          <w:szCs w:val="22"/>
        </w:rPr>
        <w:t>1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826EC0" w:rsidRPr="0010334B">
        <w:rPr>
          <w:rFonts w:ascii="Calibri" w:hAnsi="Calibri" w:cs="Calibri"/>
          <w:color w:val="000000"/>
          <w:sz w:val="22"/>
          <w:szCs w:val="22"/>
        </w:rPr>
        <w:tab/>
      </w:r>
      <w:r w:rsidR="00D52646" w:rsidRPr="0010334B">
        <w:rPr>
          <w:rFonts w:ascii="Calibri" w:hAnsi="Calibri" w:cs="Calibri"/>
          <w:color w:val="000000"/>
          <w:sz w:val="22"/>
          <w:szCs w:val="22"/>
        </w:rPr>
        <w:t>Bližší specifikace místa plnění</w:t>
      </w:r>
      <w:r w:rsidR="00BC1156" w:rsidRPr="0010334B">
        <w:rPr>
          <w:rFonts w:ascii="Calibri" w:hAnsi="Calibri" w:cs="Calibri"/>
          <w:color w:val="000000"/>
          <w:sz w:val="22"/>
          <w:szCs w:val="22"/>
        </w:rPr>
        <w:tab/>
      </w:r>
    </w:p>
    <w:p w14:paraId="28896D7B" w14:textId="77777777" w:rsidR="00F36382" w:rsidRPr="0010334B" w:rsidRDefault="001C2384" w:rsidP="00F36382">
      <w:pPr>
        <w:spacing w:before="120" w:after="120"/>
        <w:ind w:left="2124" w:hanging="1415"/>
        <w:jc w:val="both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Příloha č. </w:t>
      </w:r>
      <w:r w:rsidR="00E33850" w:rsidRPr="0010334B">
        <w:rPr>
          <w:rFonts w:ascii="Calibri" w:hAnsi="Calibri" w:cs="Calibri"/>
          <w:color w:val="000000"/>
          <w:sz w:val="22"/>
          <w:szCs w:val="22"/>
        </w:rPr>
        <w:t>2</w:t>
      </w:r>
      <w:r w:rsidRPr="0010334B">
        <w:rPr>
          <w:rFonts w:ascii="Calibri" w:hAnsi="Calibri" w:cs="Calibri"/>
          <w:color w:val="000000"/>
          <w:sz w:val="22"/>
          <w:szCs w:val="22"/>
        </w:rPr>
        <w:t>:</w:t>
      </w:r>
      <w:r w:rsidRPr="0010334B">
        <w:rPr>
          <w:rFonts w:ascii="Calibri" w:hAnsi="Calibri" w:cs="Calibri"/>
          <w:color w:val="000000"/>
          <w:sz w:val="22"/>
          <w:szCs w:val="22"/>
        </w:rPr>
        <w:tab/>
      </w:r>
      <w:r w:rsidR="00D52646" w:rsidRPr="0010334B">
        <w:rPr>
          <w:rFonts w:ascii="Calibri" w:hAnsi="Calibri" w:cs="Calibri"/>
          <w:color w:val="000000"/>
          <w:sz w:val="22"/>
          <w:szCs w:val="22"/>
        </w:rPr>
        <w:t>Poddodavatelé</w:t>
      </w:r>
      <w:r w:rsidR="003F3FCF"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B57B3" w:rsidRPr="0010334B">
        <w:rPr>
          <w:rFonts w:ascii="Calibri" w:hAnsi="Calibri" w:cs="Calibri"/>
          <w:color w:val="000000"/>
          <w:sz w:val="22"/>
          <w:szCs w:val="22"/>
        </w:rPr>
        <w:t>(je-li relevantní)</w:t>
      </w:r>
    </w:p>
    <w:bookmarkEnd w:id="32"/>
    <w:bookmarkEnd w:id="33"/>
    <w:bookmarkEnd w:id="34"/>
    <w:p w14:paraId="3B39CF2A" w14:textId="77777777" w:rsidR="007B26BC" w:rsidRPr="0010334B" w:rsidRDefault="007B26BC" w:rsidP="00EF689B">
      <w:pPr>
        <w:spacing w:after="12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V př</w:t>
      </w:r>
      <w:r w:rsidR="00826EC0" w:rsidRPr="0010334B">
        <w:rPr>
          <w:rFonts w:ascii="Calibri" w:hAnsi="Calibri" w:cs="Calibri"/>
          <w:color w:val="000000"/>
          <w:sz w:val="22"/>
          <w:szCs w:val="22"/>
        </w:rPr>
        <w:t xml:space="preserve">ípadě rozporu mezi textem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a textem přílohy má přednost ustanovení textu této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Smlouvy</w:t>
      </w:r>
      <w:r w:rsidRPr="0010334B">
        <w:rPr>
          <w:rFonts w:ascii="Calibri" w:hAnsi="Calibri" w:cs="Calibri"/>
          <w:color w:val="000000"/>
          <w:sz w:val="22"/>
          <w:szCs w:val="22"/>
        </w:rPr>
        <w:t>.</w:t>
      </w:r>
    </w:p>
    <w:p w14:paraId="33CD630A" w14:textId="77777777" w:rsidR="007B26BC" w:rsidRPr="0010334B" w:rsidRDefault="007B26BC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>Smluvní</w:t>
      </w:r>
      <w:r w:rsidR="00826EC0" w:rsidRPr="0010334B">
        <w:rPr>
          <w:rFonts w:ascii="Calibri" w:hAnsi="Calibri" w:cs="Calibri"/>
          <w:color w:val="000000"/>
          <w:sz w:val="22"/>
          <w:szCs w:val="22"/>
        </w:rPr>
        <w:t xml:space="preserve"> strany prohlašují, že si tuto </w:t>
      </w:r>
      <w:r w:rsidR="006A5DDA" w:rsidRPr="0010334B">
        <w:rPr>
          <w:rFonts w:ascii="Calibri" w:hAnsi="Calibri" w:cs="Calibri"/>
          <w:color w:val="000000"/>
          <w:sz w:val="22"/>
          <w:szCs w:val="22"/>
        </w:rPr>
        <w:t>Smlouvu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přečetly, že s jejím obsahem souhlasí a</w:t>
      </w:r>
      <w:r w:rsidR="00EB177A" w:rsidRPr="0010334B">
        <w:rPr>
          <w:rFonts w:ascii="Calibri" w:hAnsi="Calibri" w:cs="Calibri"/>
          <w:color w:val="000000"/>
          <w:sz w:val="22"/>
          <w:szCs w:val="22"/>
        </w:rPr>
        <w:t> </w:t>
      </w:r>
      <w:r w:rsidRPr="0010334B">
        <w:rPr>
          <w:rFonts w:ascii="Calibri" w:hAnsi="Calibri" w:cs="Calibri"/>
          <w:color w:val="000000"/>
          <w:sz w:val="22"/>
          <w:szCs w:val="22"/>
        </w:rPr>
        <w:t>na důkaz toho k ní připojují svoje podpisy.</w:t>
      </w:r>
    </w:p>
    <w:p w14:paraId="695D35DF" w14:textId="77777777" w:rsidR="00F0384D" w:rsidRPr="0010334B" w:rsidRDefault="00F0384D" w:rsidP="00F0384D"/>
    <w:p w14:paraId="37E8918A" w14:textId="77777777" w:rsidR="00F0384D" w:rsidRPr="0010334B" w:rsidRDefault="00F0384D" w:rsidP="00F0384D"/>
    <w:tbl>
      <w:tblPr>
        <w:tblW w:w="8931" w:type="dxa"/>
        <w:tblLook w:val="04A0" w:firstRow="1" w:lastRow="0" w:firstColumn="1" w:lastColumn="0" w:noHBand="0" w:noVBand="1"/>
      </w:tblPr>
      <w:tblGrid>
        <w:gridCol w:w="4490"/>
        <w:gridCol w:w="240"/>
        <w:gridCol w:w="4250"/>
      </w:tblGrid>
      <w:tr w:rsidR="00E934A3" w:rsidRPr="00F14982" w14:paraId="23790891" w14:textId="77777777" w:rsidTr="00EF689B">
        <w:tc>
          <w:tcPr>
            <w:tcW w:w="4296" w:type="dxa"/>
            <w:hideMark/>
          </w:tcPr>
          <w:p w14:paraId="702439B1" w14:textId="77777777" w:rsidR="00E934A3" w:rsidRPr="00F14982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14982">
              <w:rPr>
                <w:rFonts w:ascii="Calibri" w:hAnsi="Calibri" w:cs="Calibri"/>
                <w:b/>
                <w:bCs/>
                <w:sz w:val="22"/>
                <w:szCs w:val="22"/>
              </w:rPr>
              <w:t>OBJEDNATEL</w:t>
            </w:r>
            <w:r w:rsidR="00EF689B" w:rsidRPr="00F1498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Pr="00F14982">
              <w:rPr>
                <w:rFonts w:ascii="Calibri" w:hAnsi="Calibri" w:cs="Calibri"/>
                <w:sz w:val="22"/>
                <w:szCs w:val="22"/>
              </w:rPr>
              <w:t xml:space="preserve">V Jablonci nad Nisou dne </w:t>
            </w:r>
          </w:p>
        </w:tc>
        <w:tc>
          <w:tcPr>
            <w:tcW w:w="4493" w:type="dxa"/>
            <w:gridSpan w:val="2"/>
          </w:tcPr>
          <w:p w14:paraId="38C61DFB" w14:textId="77777777" w:rsidR="00E934A3" w:rsidRPr="00F14982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3" w:rsidRPr="00F14982" w14:paraId="25EEB5F5" w14:textId="77777777" w:rsidTr="00EF689B">
        <w:trPr>
          <w:trHeight w:val="1230"/>
        </w:trPr>
        <w:tc>
          <w:tcPr>
            <w:tcW w:w="4296" w:type="dxa"/>
          </w:tcPr>
          <w:p w14:paraId="754A691B" w14:textId="77777777" w:rsidR="00E934A3" w:rsidRPr="00F14982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14982">
              <w:rPr>
                <w:rFonts w:ascii="Calibri" w:hAnsi="Calibri" w:cs="Calibri"/>
                <w:sz w:val="22"/>
                <w:szCs w:val="22"/>
              </w:rPr>
              <w:t>za Silnice LK a.s.</w:t>
            </w:r>
          </w:p>
          <w:p w14:paraId="42AF271F" w14:textId="77777777" w:rsidR="00E934A3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6C7CE31" w14:textId="77777777" w:rsidR="00365E31" w:rsidRPr="00F14982" w:rsidRDefault="00365E31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D3E613A" w14:textId="77777777" w:rsidR="00276C08" w:rsidRPr="00F14982" w:rsidRDefault="00276C08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C828588" w14:textId="77777777" w:rsidR="00E934A3" w:rsidRPr="00F14982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14982">
              <w:rPr>
                <w:rFonts w:ascii="Calibri" w:hAnsi="Calibri" w:cs="Calibri"/>
                <w:sz w:val="22"/>
                <w:szCs w:val="22"/>
              </w:rPr>
              <w:t>_______________________________________</w:t>
            </w:r>
          </w:p>
        </w:tc>
        <w:tc>
          <w:tcPr>
            <w:tcW w:w="4493" w:type="dxa"/>
            <w:gridSpan w:val="2"/>
          </w:tcPr>
          <w:p w14:paraId="464997C9" w14:textId="77777777" w:rsidR="00E934A3" w:rsidRPr="00F14982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050CAA5" w14:textId="77777777" w:rsidR="00E934A3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52E78FE" w14:textId="77777777" w:rsidR="00365E31" w:rsidRPr="00F14982" w:rsidRDefault="00365E31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C4F174A" w14:textId="77777777" w:rsidR="00276C08" w:rsidRPr="00F14982" w:rsidRDefault="00276C08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303700F" w14:textId="77777777" w:rsidR="00E934A3" w:rsidRPr="00F14982" w:rsidRDefault="00E934A3" w:rsidP="00541C60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14982">
              <w:rPr>
                <w:rFonts w:ascii="Calibri" w:hAnsi="Calibri" w:cs="Calibri"/>
                <w:sz w:val="22"/>
                <w:szCs w:val="22"/>
              </w:rPr>
              <w:t>_______________________________________</w:t>
            </w:r>
          </w:p>
        </w:tc>
      </w:tr>
      <w:tr w:rsidR="00E934A3" w:rsidRPr="00F14982" w14:paraId="7A7B38A6" w14:textId="77777777" w:rsidTr="00EF689B">
        <w:trPr>
          <w:trHeight w:val="667"/>
        </w:trPr>
        <w:tc>
          <w:tcPr>
            <w:tcW w:w="4296" w:type="dxa"/>
            <w:hideMark/>
          </w:tcPr>
          <w:p w14:paraId="51C74EEC" w14:textId="77777777" w:rsidR="00E934A3" w:rsidRPr="00F14982" w:rsidRDefault="00E934A3" w:rsidP="008B47DE">
            <w:pPr>
              <w:rPr>
                <w:rFonts w:ascii="Calibri" w:hAnsi="Calibri" w:cs="Calibri"/>
                <w:sz w:val="22"/>
                <w:szCs w:val="22"/>
              </w:rPr>
            </w:pPr>
            <w:r w:rsidRPr="00F14982">
              <w:rPr>
                <w:rFonts w:ascii="Calibri" w:hAnsi="Calibri" w:cs="Calibri"/>
                <w:sz w:val="22"/>
                <w:szCs w:val="22"/>
              </w:rPr>
              <w:t>Ing. Petr Správka</w:t>
            </w:r>
          </w:p>
          <w:p w14:paraId="662B822F" w14:textId="77777777" w:rsidR="00E934A3" w:rsidRPr="00F14982" w:rsidRDefault="00E934A3" w:rsidP="008B47DE">
            <w:pPr>
              <w:rPr>
                <w:rFonts w:ascii="Calibri" w:hAnsi="Calibri" w:cs="Calibri"/>
                <w:sz w:val="22"/>
                <w:szCs w:val="22"/>
              </w:rPr>
            </w:pPr>
            <w:r w:rsidRPr="00F14982">
              <w:rPr>
                <w:rFonts w:ascii="Calibri" w:hAnsi="Calibri" w:cs="Calibri"/>
                <w:sz w:val="22"/>
                <w:szCs w:val="22"/>
              </w:rPr>
              <w:t>předseda představenstva</w:t>
            </w:r>
          </w:p>
        </w:tc>
        <w:tc>
          <w:tcPr>
            <w:tcW w:w="4493" w:type="dxa"/>
            <w:gridSpan w:val="2"/>
            <w:hideMark/>
          </w:tcPr>
          <w:p w14:paraId="2E2E25BC" w14:textId="77777777" w:rsidR="00E934A3" w:rsidRPr="00F14982" w:rsidRDefault="003B469D" w:rsidP="008B47DE">
            <w:pPr>
              <w:rPr>
                <w:rFonts w:ascii="Calibri" w:hAnsi="Calibri" w:cs="Calibri"/>
                <w:sz w:val="22"/>
                <w:szCs w:val="22"/>
              </w:rPr>
            </w:pPr>
            <w:r w:rsidRPr="00F14982">
              <w:rPr>
                <w:rFonts w:ascii="Calibri" w:hAnsi="Calibri" w:cs="Calibri"/>
                <w:sz w:val="22"/>
                <w:szCs w:val="22"/>
              </w:rPr>
              <w:t>Zdeněk Sameš</w:t>
            </w:r>
          </w:p>
          <w:p w14:paraId="3B6A5CE9" w14:textId="77777777" w:rsidR="00E934A3" w:rsidRPr="00F14982" w:rsidRDefault="00E934A3" w:rsidP="008B47DE">
            <w:pPr>
              <w:rPr>
                <w:rFonts w:ascii="Calibri" w:hAnsi="Calibri" w:cs="Calibri"/>
                <w:sz w:val="22"/>
                <w:szCs w:val="22"/>
              </w:rPr>
            </w:pPr>
            <w:r w:rsidRPr="00F14982">
              <w:rPr>
                <w:rFonts w:ascii="Calibri" w:hAnsi="Calibri" w:cs="Calibri"/>
                <w:sz w:val="22"/>
                <w:szCs w:val="22"/>
              </w:rPr>
              <w:t>místopředseda představenstva</w:t>
            </w:r>
          </w:p>
        </w:tc>
      </w:tr>
      <w:tr w:rsidR="00E934A3" w:rsidRPr="0010334B" w14:paraId="5DAAE531" w14:textId="77777777" w:rsidTr="00EF689B">
        <w:tc>
          <w:tcPr>
            <w:tcW w:w="4536" w:type="dxa"/>
            <w:gridSpan w:val="2"/>
            <w:hideMark/>
          </w:tcPr>
          <w:p w14:paraId="7E63ED80" w14:textId="77777777" w:rsidR="00276C08" w:rsidRDefault="00276C08" w:rsidP="00276C0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432B5A" w14:textId="77777777" w:rsidR="00276C08" w:rsidRDefault="00276C08" w:rsidP="00276C0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F94AC1" w14:textId="77777777" w:rsidR="00276C08" w:rsidRDefault="00276C08" w:rsidP="00276C0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39289F" w14:textId="7BE2C700" w:rsidR="00EF689B" w:rsidRDefault="00F14982" w:rsidP="00276C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</w:t>
            </w:r>
          </w:p>
          <w:p w14:paraId="337239B1" w14:textId="0BC86CB1" w:rsidR="00F14982" w:rsidRDefault="00F14982" w:rsidP="00276C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276C08">
              <w:rPr>
                <w:rFonts w:ascii="Calibri" w:hAnsi="Calibri" w:cs="Calibri"/>
                <w:sz w:val="22"/>
                <w:szCs w:val="22"/>
              </w:rPr>
              <w:t>ng. Tomáš Fanta</w:t>
            </w:r>
          </w:p>
          <w:p w14:paraId="1982C7BD" w14:textId="483802D4" w:rsidR="00276C08" w:rsidRDefault="00905FBE" w:rsidP="00276C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276C08">
              <w:rPr>
                <w:rFonts w:ascii="Calibri" w:hAnsi="Calibri" w:cs="Calibri"/>
                <w:sz w:val="22"/>
                <w:szCs w:val="22"/>
              </w:rPr>
              <w:t>dborný garant zakázky</w:t>
            </w:r>
          </w:p>
          <w:p w14:paraId="781F0222" w14:textId="77777777" w:rsidR="00F14982" w:rsidRPr="00F14982" w:rsidRDefault="00F14982" w:rsidP="008B47DE">
            <w:pPr>
              <w:pStyle w:val="Zkladntex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A0D1EE" w14:textId="77777777" w:rsidR="00365E31" w:rsidRDefault="00365E31" w:rsidP="008B47DE">
            <w:pPr>
              <w:pStyle w:val="Zkladntex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D84063" w14:textId="32E45515" w:rsidR="00E934A3" w:rsidRPr="00F14982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14982">
              <w:rPr>
                <w:rFonts w:ascii="Calibri" w:hAnsi="Calibri" w:cs="Calibri"/>
                <w:b/>
                <w:sz w:val="22"/>
                <w:szCs w:val="22"/>
              </w:rPr>
              <w:t>DODAVATEL</w:t>
            </w:r>
            <w:r w:rsidR="00EF689B" w:rsidRPr="00F149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14982">
              <w:rPr>
                <w:rFonts w:ascii="Calibri" w:hAnsi="Calibri" w:cs="Calibri"/>
                <w:sz w:val="22"/>
                <w:szCs w:val="22"/>
              </w:rPr>
              <w:t>V </w:t>
            </w:r>
            <w:r w:rsidR="007A5D23" w:rsidRPr="00186E5C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  <w:r w:rsidR="007A5D23" w:rsidRPr="00186E5C">
              <w:rPr>
                <w:rFonts w:ascii="Calibri" w:hAnsi="Calibri" w:cs="Calibri"/>
                <w:szCs w:val="21"/>
              </w:rPr>
              <w:t xml:space="preserve">, </w:t>
            </w:r>
            <w:r w:rsidRPr="00F14982">
              <w:rPr>
                <w:rFonts w:ascii="Calibri" w:hAnsi="Calibri" w:cs="Calibri"/>
                <w:sz w:val="22"/>
                <w:szCs w:val="22"/>
              </w:rPr>
              <w:t xml:space="preserve">dne </w:t>
            </w:r>
            <w:r w:rsidR="007A5D23" w:rsidRPr="00186E5C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  <w:tc>
          <w:tcPr>
            <w:tcW w:w="4395" w:type="dxa"/>
          </w:tcPr>
          <w:p w14:paraId="262B13FF" w14:textId="77777777" w:rsidR="00E934A3" w:rsidRPr="00F14982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3" w:rsidRPr="0010334B" w14:paraId="5556A691" w14:textId="77777777" w:rsidTr="00EF689B">
        <w:tc>
          <w:tcPr>
            <w:tcW w:w="4536" w:type="dxa"/>
            <w:gridSpan w:val="2"/>
          </w:tcPr>
          <w:p w14:paraId="04AF0058" w14:textId="505776F4" w:rsidR="00AC30D6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14982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="00AA3180" w:rsidRPr="00186E5C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  <w:p w14:paraId="54F3E7E2" w14:textId="77777777" w:rsidR="00276C08" w:rsidRDefault="00276C08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7E04EEB" w14:textId="77777777" w:rsidR="00276C08" w:rsidRDefault="00276C08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44F714D" w14:textId="77777777" w:rsidR="007A5D23" w:rsidRPr="00F14982" w:rsidRDefault="007A5D23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8ACEF82" w14:textId="77777777" w:rsidR="00E934A3" w:rsidRPr="00F14982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14982">
              <w:rPr>
                <w:rFonts w:ascii="Calibri" w:hAnsi="Calibri" w:cs="Calibri"/>
                <w:sz w:val="22"/>
                <w:szCs w:val="22"/>
              </w:rPr>
              <w:lastRenderedPageBreak/>
              <w:t>_______________________________________</w:t>
            </w:r>
          </w:p>
        </w:tc>
        <w:tc>
          <w:tcPr>
            <w:tcW w:w="4395" w:type="dxa"/>
          </w:tcPr>
          <w:p w14:paraId="2D6D37A3" w14:textId="77777777" w:rsidR="00E934A3" w:rsidRPr="00F14982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1FC4101" w14:textId="77777777" w:rsidR="00E934A3" w:rsidRPr="00F14982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3" w:rsidRPr="0010334B" w14:paraId="02597B19" w14:textId="77777777" w:rsidTr="00EF689B">
        <w:trPr>
          <w:trHeight w:val="667"/>
        </w:trPr>
        <w:tc>
          <w:tcPr>
            <w:tcW w:w="4536" w:type="dxa"/>
            <w:gridSpan w:val="2"/>
            <w:hideMark/>
          </w:tcPr>
          <w:p w14:paraId="03590F1F" w14:textId="77777777" w:rsidR="007A5D23" w:rsidRDefault="00AA3180" w:rsidP="008B47DE">
            <w:pPr>
              <w:rPr>
                <w:rFonts w:ascii="Calibri" w:hAnsi="Calibri" w:cs="Calibri"/>
                <w:szCs w:val="21"/>
                <w:highlight w:val="green"/>
              </w:rPr>
            </w:pPr>
            <w:r w:rsidRPr="00186E5C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  <w:p w14:paraId="6F131308" w14:textId="23AA2C85" w:rsidR="003F3FCF" w:rsidRPr="00F14982" w:rsidRDefault="007A5D23" w:rsidP="008B47DE">
            <w:pPr>
              <w:rPr>
                <w:rFonts w:ascii="Calibri" w:hAnsi="Calibri" w:cs="Calibri"/>
                <w:sz w:val="22"/>
                <w:szCs w:val="22"/>
              </w:rPr>
            </w:pPr>
            <w:r w:rsidRPr="00186E5C">
              <w:rPr>
                <w:rFonts w:ascii="Calibri" w:hAnsi="Calibri" w:cs="Calibri"/>
                <w:szCs w:val="21"/>
                <w:highlight w:val="green"/>
              </w:rPr>
              <w:t>[DOPLNÍ DODAVATEL]</w:t>
            </w:r>
          </w:p>
        </w:tc>
        <w:tc>
          <w:tcPr>
            <w:tcW w:w="4395" w:type="dxa"/>
          </w:tcPr>
          <w:p w14:paraId="49CE171C" w14:textId="77777777" w:rsidR="00E934A3" w:rsidRPr="00F14982" w:rsidRDefault="00E934A3" w:rsidP="008B47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D40D1A" w14:textId="77777777" w:rsidR="00882530" w:rsidRPr="0010334B" w:rsidRDefault="003C59B8" w:rsidP="00541C60">
      <w:pPr>
        <w:tabs>
          <w:tab w:val="left" w:pos="5040"/>
        </w:tabs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10334B">
        <w:rPr>
          <w:rFonts w:ascii="Calibri" w:hAnsi="Calibri" w:cs="Calibri"/>
          <w:color w:val="7F7F7F"/>
          <w:sz w:val="22"/>
          <w:szCs w:val="22"/>
        </w:rPr>
        <w:br w:type="page"/>
      </w:r>
      <w:r w:rsidR="00882530" w:rsidRPr="0010334B">
        <w:rPr>
          <w:rFonts w:ascii="Calibri" w:hAnsi="Calibri" w:cs="Calibri"/>
          <w:b/>
          <w:color w:val="000000"/>
          <w:sz w:val="22"/>
          <w:szCs w:val="22"/>
        </w:rPr>
        <w:lastRenderedPageBreak/>
        <w:t>Příloha č. 1</w:t>
      </w:r>
    </w:p>
    <w:p w14:paraId="0B077FEF" w14:textId="77777777" w:rsidR="00882530" w:rsidRPr="0010334B" w:rsidRDefault="00D5264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0334B">
        <w:rPr>
          <w:rFonts w:ascii="Calibri" w:hAnsi="Calibri" w:cs="Calibri"/>
          <w:b/>
          <w:color w:val="000000"/>
          <w:sz w:val="22"/>
          <w:szCs w:val="22"/>
        </w:rPr>
        <w:t>Bližší specifikace místa plnění</w:t>
      </w:r>
    </w:p>
    <w:p w14:paraId="39C3A401" w14:textId="2B278119" w:rsidR="00D80334" w:rsidRPr="0010334B" w:rsidRDefault="008D5593" w:rsidP="00BC1156">
      <w:pPr>
        <w:widowControl w:val="0"/>
        <w:spacing w:after="12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[doplní se před podpisem dle nabídky Dodavatele dle přílohy č. </w:t>
      </w:r>
      <w:r w:rsidR="00496F1E">
        <w:rPr>
          <w:rFonts w:ascii="Calibri" w:hAnsi="Calibri" w:cs="Calibri"/>
          <w:color w:val="000000"/>
          <w:sz w:val="22"/>
          <w:szCs w:val="22"/>
        </w:rPr>
        <w:t>6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96F1E">
        <w:rPr>
          <w:rFonts w:ascii="Calibri" w:hAnsi="Calibri" w:cs="Calibri"/>
          <w:color w:val="000000"/>
          <w:sz w:val="22"/>
          <w:szCs w:val="22"/>
        </w:rPr>
        <w:t>Výzvy</w:t>
      </w:r>
      <w:r w:rsidRPr="0010334B">
        <w:rPr>
          <w:rFonts w:ascii="Calibri" w:hAnsi="Calibri" w:cs="Calibri"/>
          <w:color w:val="000000"/>
          <w:sz w:val="22"/>
          <w:szCs w:val="22"/>
        </w:rPr>
        <w:t>]</w:t>
      </w:r>
    </w:p>
    <w:p w14:paraId="21778C56" w14:textId="77777777" w:rsidR="008D5593" w:rsidRPr="0010334B" w:rsidRDefault="008D5593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24F8E25" w14:textId="77777777" w:rsidR="008D5593" w:rsidRPr="0010334B" w:rsidRDefault="008D5593" w:rsidP="008D5593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0334B">
        <w:rPr>
          <w:rFonts w:ascii="Calibri" w:hAnsi="Calibri" w:cs="Calibri"/>
          <w:b/>
          <w:color w:val="000000"/>
          <w:sz w:val="22"/>
          <w:szCs w:val="22"/>
        </w:rPr>
        <w:t>Příloha č. 2</w:t>
      </w:r>
    </w:p>
    <w:p w14:paraId="410CDF2F" w14:textId="77777777" w:rsidR="008D5593" w:rsidRPr="0010334B" w:rsidRDefault="00D52646" w:rsidP="008D5593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0334B">
        <w:rPr>
          <w:rFonts w:ascii="Calibri" w:hAnsi="Calibri" w:cs="Calibri"/>
          <w:b/>
          <w:color w:val="000000"/>
          <w:sz w:val="22"/>
          <w:szCs w:val="22"/>
        </w:rPr>
        <w:t>Poddodavatelé</w:t>
      </w:r>
    </w:p>
    <w:p w14:paraId="25DADB54" w14:textId="5C3CC34B" w:rsidR="008D5593" w:rsidRPr="0010334B" w:rsidRDefault="008D5593" w:rsidP="008D5593">
      <w:pPr>
        <w:widowControl w:val="0"/>
        <w:spacing w:after="12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10334B">
        <w:rPr>
          <w:rFonts w:ascii="Calibri" w:hAnsi="Calibri" w:cs="Calibri"/>
          <w:color w:val="000000"/>
          <w:sz w:val="22"/>
          <w:szCs w:val="22"/>
        </w:rPr>
        <w:t xml:space="preserve">[doplní se před podpisem dle nabídky Dodavatele dle přílohy č. </w:t>
      </w:r>
      <w:r w:rsidR="00544376" w:rsidRPr="0010334B">
        <w:rPr>
          <w:rFonts w:ascii="Calibri" w:hAnsi="Calibri" w:cs="Calibri"/>
          <w:color w:val="000000"/>
          <w:sz w:val="22"/>
          <w:szCs w:val="22"/>
        </w:rPr>
        <w:t>4</w:t>
      </w:r>
      <w:r w:rsidRPr="001033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96F1E">
        <w:rPr>
          <w:rFonts w:ascii="Calibri" w:hAnsi="Calibri" w:cs="Calibri"/>
          <w:color w:val="000000"/>
          <w:sz w:val="22"/>
          <w:szCs w:val="22"/>
        </w:rPr>
        <w:t>Výzvy</w:t>
      </w:r>
      <w:r w:rsidRPr="0010334B">
        <w:rPr>
          <w:rFonts w:ascii="Calibri" w:hAnsi="Calibri" w:cs="Calibri"/>
          <w:color w:val="000000"/>
          <w:sz w:val="22"/>
          <w:szCs w:val="22"/>
        </w:rPr>
        <w:t>]</w:t>
      </w:r>
    </w:p>
    <w:p w14:paraId="581CFA69" w14:textId="77777777" w:rsidR="008D5593" w:rsidRPr="0010334B" w:rsidRDefault="008D5593" w:rsidP="008D5593">
      <w:pPr>
        <w:jc w:val="center"/>
        <w:rPr>
          <w:rFonts w:ascii="Calibri" w:hAnsi="Calibri" w:cs="Calibri"/>
          <w:color w:val="7F7F7F"/>
          <w:sz w:val="22"/>
          <w:szCs w:val="22"/>
        </w:rPr>
      </w:pPr>
    </w:p>
    <w:p w14:paraId="6ABF6043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ADCED8A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891A2FF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626DEA4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C37F06D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90F5DF0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D939FF2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36BE5FF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D6354CE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6B955A1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F16BF74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6BBA74D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80DE680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85098CF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7033502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11578A6" w14:textId="77777777" w:rsidR="00244626" w:rsidRPr="0010334B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FC259DD" w14:textId="77777777" w:rsidR="00696B45" w:rsidRPr="00FB48C7" w:rsidRDefault="00696B45" w:rsidP="00D27DE3">
      <w:pPr>
        <w:jc w:val="center"/>
        <w:rPr>
          <w:rFonts w:ascii="Calibri" w:hAnsi="Calibri" w:cs="Calibri"/>
          <w:color w:val="7F7F7F"/>
          <w:sz w:val="22"/>
          <w:szCs w:val="22"/>
        </w:rPr>
      </w:pPr>
    </w:p>
    <w:sectPr w:rsidR="00696B45" w:rsidRPr="00FB48C7" w:rsidSect="00E5519E">
      <w:headerReference w:type="default" r:id="rId15"/>
      <w:footerReference w:type="even" r:id="rId16"/>
      <w:footerReference w:type="default" r:id="rId17"/>
      <w:headerReference w:type="first" r:id="rId18"/>
      <w:footnotePr>
        <w:numFmt w:val="chicago"/>
      </w:footnotePr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05274" w14:textId="77777777" w:rsidR="00A20563" w:rsidRPr="0010334B" w:rsidRDefault="00A20563">
      <w:r w:rsidRPr="0010334B">
        <w:separator/>
      </w:r>
    </w:p>
  </w:endnote>
  <w:endnote w:type="continuationSeparator" w:id="0">
    <w:p w14:paraId="39B6E39B" w14:textId="77777777" w:rsidR="00A20563" w:rsidRPr="0010334B" w:rsidRDefault="00A20563">
      <w:r w:rsidRPr="0010334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E51E" w14:textId="77777777" w:rsidR="000C4D25" w:rsidRPr="0010334B" w:rsidRDefault="000C4D25">
    <w:pPr>
      <w:pStyle w:val="Zpat"/>
      <w:framePr w:wrap="around" w:vAnchor="text" w:hAnchor="margin" w:xAlign="center" w:y="1"/>
      <w:rPr>
        <w:rStyle w:val="slostrnky"/>
      </w:rPr>
    </w:pPr>
    <w:r w:rsidRPr="0010334B">
      <w:rPr>
        <w:rStyle w:val="slostrnky"/>
      </w:rPr>
      <w:fldChar w:fldCharType="begin"/>
    </w:r>
    <w:r w:rsidRPr="0010334B">
      <w:rPr>
        <w:rStyle w:val="slostrnky"/>
      </w:rPr>
      <w:instrText xml:space="preserve">PAGE  </w:instrText>
    </w:r>
    <w:r w:rsidRPr="0010334B">
      <w:rPr>
        <w:rStyle w:val="slostrnky"/>
      </w:rPr>
      <w:fldChar w:fldCharType="end"/>
    </w:r>
  </w:p>
  <w:p w14:paraId="2E60A9A9" w14:textId="77777777" w:rsidR="000C4D25" w:rsidRPr="0010334B" w:rsidRDefault="000C4D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70B0" w14:textId="77777777" w:rsidR="000C4D25" w:rsidRPr="0010334B" w:rsidRDefault="000C4D25" w:rsidP="00FB57B3">
    <w:pPr>
      <w:pStyle w:val="Zpat"/>
      <w:jc w:val="center"/>
      <w:rPr>
        <w:rFonts w:ascii="Calibri" w:hAnsi="Calibri" w:cs="Calibri"/>
        <w:szCs w:val="21"/>
      </w:rPr>
    </w:pPr>
    <w:r w:rsidRPr="0010334B">
      <w:rPr>
        <w:rFonts w:ascii="Calibri" w:hAnsi="Calibri" w:cs="Calibri"/>
        <w:szCs w:val="21"/>
      </w:rPr>
      <w:t xml:space="preserve">Stránka </w:t>
    </w:r>
    <w:r w:rsidRPr="0010334B">
      <w:rPr>
        <w:rFonts w:ascii="Calibri" w:hAnsi="Calibri" w:cs="Calibri"/>
        <w:bCs/>
        <w:szCs w:val="21"/>
      </w:rPr>
      <w:fldChar w:fldCharType="begin"/>
    </w:r>
    <w:r w:rsidRPr="0010334B">
      <w:rPr>
        <w:rFonts w:ascii="Calibri" w:hAnsi="Calibri" w:cs="Calibri"/>
        <w:bCs/>
        <w:szCs w:val="21"/>
      </w:rPr>
      <w:instrText>PAGE</w:instrText>
    </w:r>
    <w:r w:rsidRPr="0010334B">
      <w:rPr>
        <w:rFonts w:ascii="Calibri" w:hAnsi="Calibri" w:cs="Calibri"/>
        <w:bCs/>
        <w:szCs w:val="21"/>
      </w:rPr>
      <w:fldChar w:fldCharType="separate"/>
    </w:r>
    <w:r w:rsidRPr="0010334B">
      <w:rPr>
        <w:rFonts w:ascii="Calibri" w:hAnsi="Calibri" w:cs="Calibri"/>
        <w:bCs/>
        <w:szCs w:val="21"/>
      </w:rPr>
      <w:t>3</w:t>
    </w:r>
    <w:r w:rsidRPr="0010334B">
      <w:rPr>
        <w:rFonts w:ascii="Calibri" w:hAnsi="Calibri" w:cs="Calibri"/>
        <w:bCs/>
        <w:szCs w:val="21"/>
      </w:rPr>
      <w:fldChar w:fldCharType="end"/>
    </w:r>
    <w:r w:rsidRPr="0010334B">
      <w:rPr>
        <w:rFonts w:ascii="Calibri" w:hAnsi="Calibri" w:cs="Calibri"/>
        <w:szCs w:val="21"/>
      </w:rPr>
      <w:t xml:space="preserve"> z </w:t>
    </w:r>
    <w:r w:rsidRPr="0010334B">
      <w:rPr>
        <w:rFonts w:ascii="Calibri" w:hAnsi="Calibri" w:cs="Calibri"/>
        <w:bCs/>
        <w:szCs w:val="21"/>
      </w:rPr>
      <w:fldChar w:fldCharType="begin"/>
    </w:r>
    <w:r w:rsidRPr="0010334B">
      <w:rPr>
        <w:rFonts w:ascii="Calibri" w:hAnsi="Calibri" w:cs="Calibri"/>
        <w:bCs/>
        <w:szCs w:val="21"/>
      </w:rPr>
      <w:instrText>NUMPAGES</w:instrText>
    </w:r>
    <w:r w:rsidRPr="0010334B">
      <w:rPr>
        <w:rFonts w:ascii="Calibri" w:hAnsi="Calibri" w:cs="Calibri"/>
        <w:bCs/>
        <w:szCs w:val="21"/>
      </w:rPr>
      <w:fldChar w:fldCharType="separate"/>
    </w:r>
    <w:r w:rsidRPr="0010334B">
      <w:rPr>
        <w:rFonts w:ascii="Calibri" w:hAnsi="Calibri" w:cs="Calibri"/>
        <w:bCs/>
        <w:szCs w:val="21"/>
      </w:rPr>
      <w:t>14</w:t>
    </w:r>
    <w:r w:rsidRPr="0010334B">
      <w:rPr>
        <w:rFonts w:ascii="Calibri" w:hAnsi="Calibri" w:cs="Calibri"/>
        <w:bCs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0AACB" w14:textId="77777777" w:rsidR="00A20563" w:rsidRPr="0010334B" w:rsidRDefault="00A20563">
      <w:r w:rsidRPr="0010334B">
        <w:separator/>
      </w:r>
    </w:p>
  </w:footnote>
  <w:footnote w:type="continuationSeparator" w:id="0">
    <w:p w14:paraId="70028236" w14:textId="77777777" w:rsidR="00A20563" w:rsidRPr="0010334B" w:rsidRDefault="00A20563">
      <w:r w:rsidRPr="0010334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EAA5" w14:textId="77777777" w:rsidR="000C4D25" w:rsidRPr="0010334B" w:rsidRDefault="000C4D25">
    <w:pPr>
      <w:pStyle w:val="Zhlav"/>
      <w:rPr>
        <w:rFonts w:ascii="Calibri" w:hAnsi="Calibri" w:cs="Calibri"/>
      </w:rPr>
    </w:pPr>
    <w:r w:rsidRPr="0010334B">
      <w:rPr>
        <w:rFonts w:ascii="Calibri" w:hAnsi="Calibri" w:cs="Calibri"/>
      </w:rPr>
      <w:tab/>
    </w:r>
    <w:r w:rsidRPr="0010334B">
      <w:rPr>
        <w:rFonts w:ascii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3058" w14:textId="77777777" w:rsidR="004C3426" w:rsidRPr="0010334B" w:rsidRDefault="00E5519E" w:rsidP="004C3426">
    <w:pPr>
      <w:pStyle w:val="Zhlav"/>
      <w:tabs>
        <w:tab w:val="clear" w:pos="4536"/>
        <w:tab w:val="center" w:pos="8222"/>
      </w:tabs>
      <w:jc w:val="both"/>
      <w:rPr>
        <w:rFonts w:ascii="Calibri" w:hAnsi="Calibri" w:cs="Calibri"/>
        <w:sz w:val="20"/>
        <w:szCs w:val="22"/>
      </w:rPr>
    </w:pPr>
    <w:r w:rsidRPr="0010334B">
      <w:rPr>
        <w:rFonts w:ascii="Calibri" w:hAnsi="Calibri" w:cs="Calibri"/>
        <w:sz w:val="20"/>
        <w:szCs w:val="22"/>
      </w:rPr>
      <w:t>„</w:t>
    </w:r>
    <w:r w:rsidR="004C3426" w:rsidRPr="0010334B">
      <w:rPr>
        <w:rFonts w:ascii="Calibri" w:hAnsi="Calibri" w:cs="Calibri"/>
        <w:sz w:val="20"/>
        <w:szCs w:val="22"/>
      </w:rPr>
      <w:t>Odběr pohonných hmot – středisk</w:t>
    </w:r>
    <w:r w:rsidR="00953951" w:rsidRPr="0010334B">
      <w:rPr>
        <w:rFonts w:ascii="Calibri" w:hAnsi="Calibri" w:cs="Calibri"/>
        <w:sz w:val="20"/>
        <w:szCs w:val="22"/>
      </w:rPr>
      <w:t>o Hrabačov</w:t>
    </w:r>
    <w:r w:rsidRPr="0010334B">
      <w:rPr>
        <w:rFonts w:ascii="Calibri" w:hAnsi="Calibri" w:cs="Calibri"/>
        <w:sz w:val="20"/>
        <w:szCs w:val="22"/>
      </w:rPr>
      <w:t xml:space="preserve">“ </w:t>
    </w:r>
  </w:p>
  <w:p w14:paraId="47895ADD" w14:textId="77777777" w:rsidR="00E5519E" w:rsidRPr="0010334B" w:rsidRDefault="00E5519E" w:rsidP="004C3426">
    <w:pPr>
      <w:pStyle w:val="Zhlav"/>
      <w:tabs>
        <w:tab w:val="clear" w:pos="4536"/>
        <w:tab w:val="center" w:pos="8222"/>
      </w:tabs>
      <w:jc w:val="both"/>
      <w:rPr>
        <w:sz w:val="20"/>
        <w:szCs w:val="20"/>
      </w:rPr>
    </w:pPr>
    <w:r w:rsidRPr="0010334B"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B75AA90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2" w15:restartNumberingAfterBreak="0">
    <w:nsid w:val="048A5BBB"/>
    <w:multiLevelType w:val="hybridMultilevel"/>
    <w:tmpl w:val="B1A4855A"/>
    <w:lvl w:ilvl="0" w:tplc="29FC2642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05A00811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256"/>
    <w:multiLevelType w:val="hybridMultilevel"/>
    <w:tmpl w:val="B4E09392"/>
    <w:lvl w:ilvl="0" w:tplc="5D4A651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D25779A"/>
    <w:multiLevelType w:val="hybridMultilevel"/>
    <w:tmpl w:val="2C8EC316"/>
    <w:lvl w:ilvl="0" w:tplc="5D4A651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3944175"/>
    <w:multiLevelType w:val="hybridMultilevel"/>
    <w:tmpl w:val="CAA25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45D2"/>
    <w:multiLevelType w:val="hybridMultilevel"/>
    <w:tmpl w:val="B5C87108"/>
    <w:lvl w:ilvl="0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C591489"/>
    <w:multiLevelType w:val="hybridMultilevel"/>
    <w:tmpl w:val="FF8407D6"/>
    <w:lvl w:ilvl="0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C9D490D"/>
    <w:multiLevelType w:val="hybridMultilevel"/>
    <w:tmpl w:val="DEF27790"/>
    <w:lvl w:ilvl="0" w:tplc="695C75F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33B14F5A"/>
    <w:multiLevelType w:val="hybridMultilevel"/>
    <w:tmpl w:val="75C2F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45249"/>
    <w:multiLevelType w:val="hybridMultilevel"/>
    <w:tmpl w:val="E9DE6BB0"/>
    <w:lvl w:ilvl="0" w:tplc="A19C4B8E">
      <w:start w:val="1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3B1C5700"/>
    <w:multiLevelType w:val="hybridMultilevel"/>
    <w:tmpl w:val="BB6A7B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FC389C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C4FBA"/>
    <w:multiLevelType w:val="hybridMultilevel"/>
    <w:tmpl w:val="53B83CCC"/>
    <w:lvl w:ilvl="0" w:tplc="0654063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 w15:restartNumberingAfterBreak="0">
    <w:nsid w:val="5172366A"/>
    <w:multiLevelType w:val="hybridMultilevel"/>
    <w:tmpl w:val="36E08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B5624"/>
    <w:multiLevelType w:val="multilevel"/>
    <w:tmpl w:val="42C024EA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2B751CA"/>
    <w:multiLevelType w:val="hybridMultilevel"/>
    <w:tmpl w:val="5D1ED840"/>
    <w:lvl w:ilvl="0" w:tplc="04050017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 w15:restartNumberingAfterBreak="0">
    <w:nsid w:val="6AAD394B"/>
    <w:multiLevelType w:val="hybridMultilevel"/>
    <w:tmpl w:val="8F96F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B0DCC"/>
    <w:multiLevelType w:val="multilevel"/>
    <w:tmpl w:val="F2F2E4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E5C74FE"/>
    <w:multiLevelType w:val="hybridMultilevel"/>
    <w:tmpl w:val="3DC4F4EE"/>
    <w:lvl w:ilvl="0" w:tplc="29FC2642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num w:numId="1" w16cid:durableId="1522016312">
    <w:abstractNumId w:val="0"/>
  </w:num>
  <w:num w:numId="2" w16cid:durableId="1191991383">
    <w:abstractNumId w:val="1"/>
  </w:num>
  <w:num w:numId="3" w16cid:durableId="1496146482">
    <w:abstractNumId w:val="3"/>
  </w:num>
  <w:num w:numId="4" w16cid:durableId="1783956120">
    <w:abstractNumId w:val="6"/>
  </w:num>
  <w:num w:numId="5" w16cid:durableId="950091202">
    <w:abstractNumId w:val="10"/>
  </w:num>
  <w:num w:numId="6" w16cid:durableId="1765301048">
    <w:abstractNumId w:val="14"/>
  </w:num>
  <w:num w:numId="7" w16cid:durableId="970986435">
    <w:abstractNumId w:val="15"/>
  </w:num>
  <w:num w:numId="8" w16cid:durableId="1579561027">
    <w:abstractNumId w:val="0"/>
  </w:num>
  <w:num w:numId="9" w16cid:durableId="610745551">
    <w:abstractNumId w:val="0"/>
  </w:num>
  <w:num w:numId="10" w16cid:durableId="552081850">
    <w:abstractNumId w:val="0"/>
  </w:num>
  <w:num w:numId="11" w16cid:durableId="830633960">
    <w:abstractNumId w:val="0"/>
  </w:num>
  <w:num w:numId="12" w16cid:durableId="1278563312">
    <w:abstractNumId w:val="0"/>
  </w:num>
  <w:num w:numId="13" w16cid:durableId="1936204570">
    <w:abstractNumId w:val="0"/>
  </w:num>
  <w:num w:numId="14" w16cid:durableId="1571232881">
    <w:abstractNumId w:val="0"/>
  </w:num>
  <w:num w:numId="15" w16cid:durableId="1296058405">
    <w:abstractNumId w:val="11"/>
  </w:num>
  <w:num w:numId="16" w16cid:durableId="1681658777">
    <w:abstractNumId w:val="17"/>
  </w:num>
  <w:num w:numId="17" w16cid:durableId="2020541467">
    <w:abstractNumId w:val="0"/>
  </w:num>
  <w:num w:numId="18" w16cid:durableId="993098948">
    <w:abstractNumId w:val="12"/>
  </w:num>
  <w:num w:numId="19" w16cid:durableId="1288126780">
    <w:abstractNumId w:val="8"/>
  </w:num>
  <w:num w:numId="20" w16cid:durableId="1694308916">
    <w:abstractNumId w:val="7"/>
  </w:num>
  <w:num w:numId="21" w16cid:durableId="1952276269">
    <w:abstractNumId w:val="2"/>
  </w:num>
  <w:num w:numId="22" w16cid:durableId="188493178">
    <w:abstractNumId w:val="19"/>
  </w:num>
  <w:num w:numId="23" w16cid:durableId="1467117382">
    <w:abstractNumId w:val="13"/>
  </w:num>
  <w:num w:numId="24" w16cid:durableId="703556821">
    <w:abstractNumId w:val="18"/>
  </w:num>
  <w:num w:numId="25" w16cid:durableId="2010399201">
    <w:abstractNumId w:val="16"/>
  </w:num>
  <w:num w:numId="26" w16cid:durableId="297927819">
    <w:abstractNumId w:val="20"/>
  </w:num>
  <w:num w:numId="27" w16cid:durableId="1970745255">
    <w:abstractNumId w:val="9"/>
  </w:num>
  <w:num w:numId="28" w16cid:durableId="1152259129">
    <w:abstractNumId w:val="4"/>
  </w:num>
  <w:num w:numId="29" w16cid:durableId="2062707175">
    <w:abstractNumId w:val="5"/>
  </w:num>
  <w:num w:numId="30" w16cid:durableId="22218364">
    <w:abstractNumId w:val="0"/>
  </w:num>
  <w:num w:numId="31" w16cid:durableId="175041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898564">
    <w:abstractNumId w:val="0"/>
  </w:num>
  <w:num w:numId="33" w16cid:durableId="1589996552">
    <w:abstractNumId w:val="0"/>
  </w:num>
  <w:num w:numId="34" w16cid:durableId="809706991">
    <w:abstractNumId w:val="0"/>
  </w:num>
  <w:num w:numId="35" w16cid:durableId="59905103">
    <w:abstractNumId w:val="0"/>
  </w:num>
  <w:num w:numId="36" w16cid:durableId="1045525286">
    <w:abstractNumId w:val="0"/>
  </w:num>
  <w:num w:numId="37" w16cid:durableId="13178782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A4"/>
    <w:rsid w:val="000048C1"/>
    <w:rsid w:val="00005031"/>
    <w:rsid w:val="000057CE"/>
    <w:rsid w:val="00005FBC"/>
    <w:rsid w:val="00007C0F"/>
    <w:rsid w:val="00011B62"/>
    <w:rsid w:val="00011C90"/>
    <w:rsid w:val="00012727"/>
    <w:rsid w:val="000130E0"/>
    <w:rsid w:val="000148B8"/>
    <w:rsid w:val="00014E44"/>
    <w:rsid w:val="00020D3B"/>
    <w:rsid w:val="000217BB"/>
    <w:rsid w:val="000230E4"/>
    <w:rsid w:val="00023347"/>
    <w:rsid w:val="00025316"/>
    <w:rsid w:val="00026DD3"/>
    <w:rsid w:val="00026E04"/>
    <w:rsid w:val="00031DB3"/>
    <w:rsid w:val="00032B91"/>
    <w:rsid w:val="000346F6"/>
    <w:rsid w:val="00035FD7"/>
    <w:rsid w:val="00037C56"/>
    <w:rsid w:val="00041152"/>
    <w:rsid w:val="00041442"/>
    <w:rsid w:val="00041A4D"/>
    <w:rsid w:val="000445EC"/>
    <w:rsid w:val="00046005"/>
    <w:rsid w:val="000461E6"/>
    <w:rsid w:val="0005129A"/>
    <w:rsid w:val="000514EB"/>
    <w:rsid w:val="000566CD"/>
    <w:rsid w:val="00060B28"/>
    <w:rsid w:val="000614E7"/>
    <w:rsid w:val="00062B2F"/>
    <w:rsid w:val="00063B77"/>
    <w:rsid w:val="000653E8"/>
    <w:rsid w:val="00066EA0"/>
    <w:rsid w:val="00071C42"/>
    <w:rsid w:val="00073C9D"/>
    <w:rsid w:val="00074A64"/>
    <w:rsid w:val="000768E3"/>
    <w:rsid w:val="00080182"/>
    <w:rsid w:val="00080AA8"/>
    <w:rsid w:val="00080F7B"/>
    <w:rsid w:val="00082035"/>
    <w:rsid w:val="00082708"/>
    <w:rsid w:val="00085B18"/>
    <w:rsid w:val="00085E93"/>
    <w:rsid w:val="00090DC2"/>
    <w:rsid w:val="000928CE"/>
    <w:rsid w:val="00093FC9"/>
    <w:rsid w:val="00095907"/>
    <w:rsid w:val="00095BC2"/>
    <w:rsid w:val="00097A13"/>
    <w:rsid w:val="000A2BAF"/>
    <w:rsid w:val="000A3965"/>
    <w:rsid w:val="000A5A2B"/>
    <w:rsid w:val="000A6550"/>
    <w:rsid w:val="000A762E"/>
    <w:rsid w:val="000B01F8"/>
    <w:rsid w:val="000B3E70"/>
    <w:rsid w:val="000B4D94"/>
    <w:rsid w:val="000C20C6"/>
    <w:rsid w:val="000C2C57"/>
    <w:rsid w:val="000C491D"/>
    <w:rsid w:val="000C4D25"/>
    <w:rsid w:val="000C619A"/>
    <w:rsid w:val="000C6EE6"/>
    <w:rsid w:val="000C6FEF"/>
    <w:rsid w:val="000D0566"/>
    <w:rsid w:val="000D1936"/>
    <w:rsid w:val="000D3CD1"/>
    <w:rsid w:val="000D40EB"/>
    <w:rsid w:val="000D42FF"/>
    <w:rsid w:val="000D4D79"/>
    <w:rsid w:val="000D562C"/>
    <w:rsid w:val="000D5989"/>
    <w:rsid w:val="000D70B7"/>
    <w:rsid w:val="000D73F0"/>
    <w:rsid w:val="000E0067"/>
    <w:rsid w:val="000E043D"/>
    <w:rsid w:val="000E23FF"/>
    <w:rsid w:val="000E2D27"/>
    <w:rsid w:val="000E5B59"/>
    <w:rsid w:val="000E678C"/>
    <w:rsid w:val="000F1BC4"/>
    <w:rsid w:val="000F29DC"/>
    <w:rsid w:val="000F4AC1"/>
    <w:rsid w:val="000F76F8"/>
    <w:rsid w:val="000F7C33"/>
    <w:rsid w:val="000F7D1C"/>
    <w:rsid w:val="000F7E20"/>
    <w:rsid w:val="00101105"/>
    <w:rsid w:val="00102D9D"/>
    <w:rsid w:val="0010334B"/>
    <w:rsid w:val="00103A55"/>
    <w:rsid w:val="00103E10"/>
    <w:rsid w:val="00104ED2"/>
    <w:rsid w:val="0010584A"/>
    <w:rsid w:val="001076B0"/>
    <w:rsid w:val="0011139D"/>
    <w:rsid w:val="00112DF9"/>
    <w:rsid w:val="0011305A"/>
    <w:rsid w:val="00113852"/>
    <w:rsid w:val="0011559D"/>
    <w:rsid w:val="001169FF"/>
    <w:rsid w:val="0012219F"/>
    <w:rsid w:val="0012252B"/>
    <w:rsid w:val="00122BC8"/>
    <w:rsid w:val="00123133"/>
    <w:rsid w:val="00126A05"/>
    <w:rsid w:val="001304C6"/>
    <w:rsid w:val="00131014"/>
    <w:rsid w:val="0013276C"/>
    <w:rsid w:val="00133084"/>
    <w:rsid w:val="001360EC"/>
    <w:rsid w:val="00136883"/>
    <w:rsid w:val="0014118C"/>
    <w:rsid w:val="00141E22"/>
    <w:rsid w:val="001428EC"/>
    <w:rsid w:val="001434B9"/>
    <w:rsid w:val="00144EE7"/>
    <w:rsid w:val="00147BC8"/>
    <w:rsid w:val="001504AD"/>
    <w:rsid w:val="00150CD1"/>
    <w:rsid w:val="001549E5"/>
    <w:rsid w:val="00155B8A"/>
    <w:rsid w:val="00156DAA"/>
    <w:rsid w:val="00161745"/>
    <w:rsid w:val="00164128"/>
    <w:rsid w:val="0016453B"/>
    <w:rsid w:val="00164E91"/>
    <w:rsid w:val="00167588"/>
    <w:rsid w:val="00167838"/>
    <w:rsid w:val="00167904"/>
    <w:rsid w:val="00170CE3"/>
    <w:rsid w:val="00170DD9"/>
    <w:rsid w:val="001725A5"/>
    <w:rsid w:val="00177552"/>
    <w:rsid w:val="00177D19"/>
    <w:rsid w:val="00180A6D"/>
    <w:rsid w:val="00180C85"/>
    <w:rsid w:val="001831A9"/>
    <w:rsid w:val="00185CE2"/>
    <w:rsid w:val="00185E5D"/>
    <w:rsid w:val="00186BC3"/>
    <w:rsid w:val="00186E5C"/>
    <w:rsid w:val="00187E1B"/>
    <w:rsid w:val="00191A87"/>
    <w:rsid w:val="001941F2"/>
    <w:rsid w:val="001951E4"/>
    <w:rsid w:val="00195CA6"/>
    <w:rsid w:val="00197A31"/>
    <w:rsid w:val="001A0571"/>
    <w:rsid w:val="001A2251"/>
    <w:rsid w:val="001A6D39"/>
    <w:rsid w:val="001B1CCD"/>
    <w:rsid w:val="001B1E99"/>
    <w:rsid w:val="001B4D50"/>
    <w:rsid w:val="001B5A87"/>
    <w:rsid w:val="001B74D4"/>
    <w:rsid w:val="001B7C28"/>
    <w:rsid w:val="001C138F"/>
    <w:rsid w:val="001C2384"/>
    <w:rsid w:val="001C4CEE"/>
    <w:rsid w:val="001C658F"/>
    <w:rsid w:val="001D18C4"/>
    <w:rsid w:val="001D3A69"/>
    <w:rsid w:val="001D4BBE"/>
    <w:rsid w:val="001D57E8"/>
    <w:rsid w:val="001D5C11"/>
    <w:rsid w:val="001D6F66"/>
    <w:rsid w:val="001E026F"/>
    <w:rsid w:val="001E062F"/>
    <w:rsid w:val="001E1747"/>
    <w:rsid w:val="001E1CE0"/>
    <w:rsid w:val="001E2067"/>
    <w:rsid w:val="001E391E"/>
    <w:rsid w:val="001E59BF"/>
    <w:rsid w:val="001E5E3B"/>
    <w:rsid w:val="001E5E9A"/>
    <w:rsid w:val="001E6A5E"/>
    <w:rsid w:val="001E7377"/>
    <w:rsid w:val="001E797E"/>
    <w:rsid w:val="001E7A35"/>
    <w:rsid w:val="001F1033"/>
    <w:rsid w:val="001F380F"/>
    <w:rsid w:val="001F5C9B"/>
    <w:rsid w:val="00202139"/>
    <w:rsid w:val="002030EE"/>
    <w:rsid w:val="002036F7"/>
    <w:rsid w:val="00203F08"/>
    <w:rsid w:val="00210385"/>
    <w:rsid w:val="00211571"/>
    <w:rsid w:val="002118FD"/>
    <w:rsid w:val="002124C4"/>
    <w:rsid w:val="00212612"/>
    <w:rsid w:val="00212E27"/>
    <w:rsid w:val="002130FB"/>
    <w:rsid w:val="00213DC7"/>
    <w:rsid w:val="00213F3B"/>
    <w:rsid w:val="00214BCE"/>
    <w:rsid w:val="00217D3C"/>
    <w:rsid w:val="002207F1"/>
    <w:rsid w:val="002219D4"/>
    <w:rsid w:val="00221D2D"/>
    <w:rsid w:val="002220B6"/>
    <w:rsid w:val="0022447B"/>
    <w:rsid w:val="00224E96"/>
    <w:rsid w:val="00226194"/>
    <w:rsid w:val="00226DD3"/>
    <w:rsid w:val="002308F1"/>
    <w:rsid w:val="0023290C"/>
    <w:rsid w:val="00232C15"/>
    <w:rsid w:val="002334CC"/>
    <w:rsid w:val="00235100"/>
    <w:rsid w:val="002357C6"/>
    <w:rsid w:val="00235C81"/>
    <w:rsid w:val="00236DCD"/>
    <w:rsid w:val="0023762F"/>
    <w:rsid w:val="00237D21"/>
    <w:rsid w:val="00240037"/>
    <w:rsid w:val="002410A9"/>
    <w:rsid w:val="00241797"/>
    <w:rsid w:val="00244626"/>
    <w:rsid w:val="00246A6A"/>
    <w:rsid w:val="00247522"/>
    <w:rsid w:val="002478C2"/>
    <w:rsid w:val="00247F37"/>
    <w:rsid w:val="0025215B"/>
    <w:rsid w:val="0025323D"/>
    <w:rsid w:val="00253EC5"/>
    <w:rsid w:val="00255E30"/>
    <w:rsid w:val="00256282"/>
    <w:rsid w:val="00256EEC"/>
    <w:rsid w:val="00261340"/>
    <w:rsid w:val="002615D9"/>
    <w:rsid w:val="0027029B"/>
    <w:rsid w:val="00270E98"/>
    <w:rsid w:val="00274475"/>
    <w:rsid w:val="00276C08"/>
    <w:rsid w:val="002812A9"/>
    <w:rsid w:val="00282BC6"/>
    <w:rsid w:val="00284055"/>
    <w:rsid w:val="002871F0"/>
    <w:rsid w:val="002876C1"/>
    <w:rsid w:val="00290490"/>
    <w:rsid w:val="0029078B"/>
    <w:rsid w:val="0029106A"/>
    <w:rsid w:val="002938A0"/>
    <w:rsid w:val="002945CF"/>
    <w:rsid w:val="00294DE1"/>
    <w:rsid w:val="00295B50"/>
    <w:rsid w:val="002962C7"/>
    <w:rsid w:val="002A5907"/>
    <w:rsid w:val="002A7911"/>
    <w:rsid w:val="002B2890"/>
    <w:rsid w:val="002B43D5"/>
    <w:rsid w:val="002B4495"/>
    <w:rsid w:val="002B45E1"/>
    <w:rsid w:val="002B4896"/>
    <w:rsid w:val="002B5251"/>
    <w:rsid w:val="002B6009"/>
    <w:rsid w:val="002B6FBE"/>
    <w:rsid w:val="002B76C6"/>
    <w:rsid w:val="002B76FA"/>
    <w:rsid w:val="002C1A16"/>
    <w:rsid w:val="002C27FD"/>
    <w:rsid w:val="002C316E"/>
    <w:rsid w:val="002C4E64"/>
    <w:rsid w:val="002C556B"/>
    <w:rsid w:val="002C7D6A"/>
    <w:rsid w:val="002D3BC4"/>
    <w:rsid w:val="002D588F"/>
    <w:rsid w:val="002D725C"/>
    <w:rsid w:val="002D7C14"/>
    <w:rsid w:val="002E1F1A"/>
    <w:rsid w:val="002E237B"/>
    <w:rsid w:val="002E3DA3"/>
    <w:rsid w:val="002E74E2"/>
    <w:rsid w:val="002E758C"/>
    <w:rsid w:val="002E764D"/>
    <w:rsid w:val="002E7E0B"/>
    <w:rsid w:val="002E7F22"/>
    <w:rsid w:val="002F10E2"/>
    <w:rsid w:val="002F15DC"/>
    <w:rsid w:val="002F40CA"/>
    <w:rsid w:val="002F7191"/>
    <w:rsid w:val="002F7DDB"/>
    <w:rsid w:val="003015B3"/>
    <w:rsid w:val="003034CA"/>
    <w:rsid w:val="00305405"/>
    <w:rsid w:val="0030661D"/>
    <w:rsid w:val="00310215"/>
    <w:rsid w:val="00314BBE"/>
    <w:rsid w:val="0031521E"/>
    <w:rsid w:val="003154F1"/>
    <w:rsid w:val="00321025"/>
    <w:rsid w:val="00321F8B"/>
    <w:rsid w:val="00322516"/>
    <w:rsid w:val="00323092"/>
    <w:rsid w:val="003230FD"/>
    <w:rsid w:val="00323C2C"/>
    <w:rsid w:val="003278E9"/>
    <w:rsid w:val="003279AD"/>
    <w:rsid w:val="00327D47"/>
    <w:rsid w:val="003307EB"/>
    <w:rsid w:val="003333FD"/>
    <w:rsid w:val="00333AF5"/>
    <w:rsid w:val="0033546F"/>
    <w:rsid w:val="00336D52"/>
    <w:rsid w:val="0034079D"/>
    <w:rsid w:val="00341DB8"/>
    <w:rsid w:val="003420B5"/>
    <w:rsid w:val="00342348"/>
    <w:rsid w:val="00343AC0"/>
    <w:rsid w:val="003442C0"/>
    <w:rsid w:val="00347B0D"/>
    <w:rsid w:val="00351B67"/>
    <w:rsid w:val="00353D24"/>
    <w:rsid w:val="003545EC"/>
    <w:rsid w:val="00354B48"/>
    <w:rsid w:val="00355453"/>
    <w:rsid w:val="00356A5F"/>
    <w:rsid w:val="0036085D"/>
    <w:rsid w:val="00360975"/>
    <w:rsid w:val="00364FE5"/>
    <w:rsid w:val="00365E31"/>
    <w:rsid w:val="00367247"/>
    <w:rsid w:val="00372737"/>
    <w:rsid w:val="00373BCD"/>
    <w:rsid w:val="003745A0"/>
    <w:rsid w:val="00375147"/>
    <w:rsid w:val="003755FE"/>
    <w:rsid w:val="00376AAC"/>
    <w:rsid w:val="00377B3D"/>
    <w:rsid w:val="0038060F"/>
    <w:rsid w:val="00382009"/>
    <w:rsid w:val="00382468"/>
    <w:rsid w:val="00382778"/>
    <w:rsid w:val="00390444"/>
    <w:rsid w:val="00391DDB"/>
    <w:rsid w:val="00392B1C"/>
    <w:rsid w:val="003A0E65"/>
    <w:rsid w:val="003A5D04"/>
    <w:rsid w:val="003A72E0"/>
    <w:rsid w:val="003B003C"/>
    <w:rsid w:val="003B17F5"/>
    <w:rsid w:val="003B232C"/>
    <w:rsid w:val="003B2AED"/>
    <w:rsid w:val="003B3D30"/>
    <w:rsid w:val="003B469D"/>
    <w:rsid w:val="003B4A86"/>
    <w:rsid w:val="003B58F6"/>
    <w:rsid w:val="003B6612"/>
    <w:rsid w:val="003C0DF4"/>
    <w:rsid w:val="003C11DF"/>
    <w:rsid w:val="003C22F0"/>
    <w:rsid w:val="003C56E4"/>
    <w:rsid w:val="003C56F6"/>
    <w:rsid w:val="003C59B8"/>
    <w:rsid w:val="003C6D39"/>
    <w:rsid w:val="003C7BFC"/>
    <w:rsid w:val="003D2168"/>
    <w:rsid w:val="003D3FF8"/>
    <w:rsid w:val="003D4EB2"/>
    <w:rsid w:val="003E00E3"/>
    <w:rsid w:val="003E1F04"/>
    <w:rsid w:val="003E1F15"/>
    <w:rsid w:val="003E3E50"/>
    <w:rsid w:val="003E4F2E"/>
    <w:rsid w:val="003E7830"/>
    <w:rsid w:val="003F3FCF"/>
    <w:rsid w:val="003F4745"/>
    <w:rsid w:val="003F6E1A"/>
    <w:rsid w:val="003F760F"/>
    <w:rsid w:val="0040039E"/>
    <w:rsid w:val="00405578"/>
    <w:rsid w:val="00405895"/>
    <w:rsid w:val="00413944"/>
    <w:rsid w:val="00414B97"/>
    <w:rsid w:val="00414EC9"/>
    <w:rsid w:val="004166BE"/>
    <w:rsid w:val="00422730"/>
    <w:rsid w:val="00423399"/>
    <w:rsid w:val="0042595C"/>
    <w:rsid w:val="004304B5"/>
    <w:rsid w:val="004304D1"/>
    <w:rsid w:val="004310C6"/>
    <w:rsid w:val="00431645"/>
    <w:rsid w:val="0043353E"/>
    <w:rsid w:val="00436007"/>
    <w:rsid w:val="0043796D"/>
    <w:rsid w:val="00440F12"/>
    <w:rsid w:val="00441A0F"/>
    <w:rsid w:val="00446223"/>
    <w:rsid w:val="00450CB4"/>
    <w:rsid w:val="00454537"/>
    <w:rsid w:val="00455678"/>
    <w:rsid w:val="00455FDF"/>
    <w:rsid w:val="004573D0"/>
    <w:rsid w:val="00460297"/>
    <w:rsid w:val="00460E8C"/>
    <w:rsid w:val="004633E6"/>
    <w:rsid w:val="004638ED"/>
    <w:rsid w:val="00463E4F"/>
    <w:rsid w:val="00470B79"/>
    <w:rsid w:val="00477179"/>
    <w:rsid w:val="00477A14"/>
    <w:rsid w:val="00481F2C"/>
    <w:rsid w:val="00482F46"/>
    <w:rsid w:val="004850C6"/>
    <w:rsid w:val="004864F6"/>
    <w:rsid w:val="004879C9"/>
    <w:rsid w:val="00491482"/>
    <w:rsid w:val="00493CD9"/>
    <w:rsid w:val="00493F62"/>
    <w:rsid w:val="00494DD5"/>
    <w:rsid w:val="00496F1E"/>
    <w:rsid w:val="004A06B6"/>
    <w:rsid w:val="004A1A71"/>
    <w:rsid w:val="004A2269"/>
    <w:rsid w:val="004A298E"/>
    <w:rsid w:val="004A2A75"/>
    <w:rsid w:val="004A6A4E"/>
    <w:rsid w:val="004B036A"/>
    <w:rsid w:val="004B149B"/>
    <w:rsid w:val="004B2032"/>
    <w:rsid w:val="004B3487"/>
    <w:rsid w:val="004B4837"/>
    <w:rsid w:val="004B59F7"/>
    <w:rsid w:val="004B7CD1"/>
    <w:rsid w:val="004C1D44"/>
    <w:rsid w:val="004C249C"/>
    <w:rsid w:val="004C24E2"/>
    <w:rsid w:val="004C32D6"/>
    <w:rsid w:val="004C3426"/>
    <w:rsid w:val="004C3A4E"/>
    <w:rsid w:val="004C406D"/>
    <w:rsid w:val="004C4521"/>
    <w:rsid w:val="004C4A52"/>
    <w:rsid w:val="004D2B94"/>
    <w:rsid w:val="004D31F7"/>
    <w:rsid w:val="004D6000"/>
    <w:rsid w:val="004D6D42"/>
    <w:rsid w:val="004E3645"/>
    <w:rsid w:val="004E6814"/>
    <w:rsid w:val="004F41D8"/>
    <w:rsid w:val="004F5A04"/>
    <w:rsid w:val="004F7AAA"/>
    <w:rsid w:val="00504F1E"/>
    <w:rsid w:val="0050783C"/>
    <w:rsid w:val="00507F57"/>
    <w:rsid w:val="005149FD"/>
    <w:rsid w:val="00515D8B"/>
    <w:rsid w:val="00520697"/>
    <w:rsid w:val="0052080E"/>
    <w:rsid w:val="00523206"/>
    <w:rsid w:val="00525356"/>
    <w:rsid w:val="00526A5A"/>
    <w:rsid w:val="00526FE1"/>
    <w:rsid w:val="00527068"/>
    <w:rsid w:val="005320B7"/>
    <w:rsid w:val="0053294E"/>
    <w:rsid w:val="0053599A"/>
    <w:rsid w:val="0053666A"/>
    <w:rsid w:val="00537CB4"/>
    <w:rsid w:val="00541C60"/>
    <w:rsid w:val="005439D8"/>
    <w:rsid w:val="00544376"/>
    <w:rsid w:val="00544758"/>
    <w:rsid w:val="00544D85"/>
    <w:rsid w:val="00547CFF"/>
    <w:rsid w:val="005500C0"/>
    <w:rsid w:val="00550FA1"/>
    <w:rsid w:val="00551723"/>
    <w:rsid w:val="00555F7A"/>
    <w:rsid w:val="005601F8"/>
    <w:rsid w:val="00561B8E"/>
    <w:rsid w:val="005658A1"/>
    <w:rsid w:val="0056697D"/>
    <w:rsid w:val="00570C23"/>
    <w:rsid w:val="00571156"/>
    <w:rsid w:val="005711DB"/>
    <w:rsid w:val="005715DD"/>
    <w:rsid w:val="00571AF0"/>
    <w:rsid w:val="0057512A"/>
    <w:rsid w:val="00577689"/>
    <w:rsid w:val="00580199"/>
    <w:rsid w:val="00582085"/>
    <w:rsid w:val="00582605"/>
    <w:rsid w:val="00583598"/>
    <w:rsid w:val="005840E4"/>
    <w:rsid w:val="005856E3"/>
    <w:rsid w:val="00586913"/>
    <w:rsid w:val="005909D9"/>
    <w:rsid w:val="00591267"/>
    <w:rsid w:val="005918D0"/>
    <w:rsid w:val="00595024"/>
    <w:rsid w:val="00595983"/>
    <w:rsid w:val="00595CE6"/>
    <w:rsid w:val="00596C94"/>
    <w:rsid w:val="005978DB"/>
    <w:rsid w:val="005A09D8"/>
    <w:rsid w:val="005A17F7"/>
    <w:rsid w:val="005A2028"/>
    <w:rsid w:val="005A273F"/>
    <w:rsid w:val="005A280D"/>
    <w:rsid w:val="005A3250"/>
    <w:rsid w:val="005A5111"/>
    <w:rsid w:val="005A63B0"/>
    <w:rsid w:val="005B0B4D"/>
    <w:rsid w:val="005B1EB1"/>
    <w:rsid w:val="005B24E8"/>
    <w:rsid w:val="005B25CB"/>
    <w:rsid w:val="005B3700"/>
    <w:rsid w:val="005B5441"/>
    <w:rsid w:val="005B6F95"/>
    <w:rsid w:val="005C1F56"/>
    <w:rsid w:val="005C4A4E"/>
    <w:rsid w:val="005C54C5"/>
    <w:rsid w:val="005C64E0"/>
    <w:rsid w:val="005C6766"/>
    <w:rsid w:val="005C6B89"/>
    <w:rsid w:val="005D01B2"/>
    <w:rsid w:val="005D1240"/>
    <w:rsid w:val="005D2524"/>
    <w:rsid w:val="005D2B0D"/>
    <w:rsid w:val="005D483A"/>
    <w:rsid w:val="005D51AD"/>
    <w:rsid w:val="005E01E3"/>
    <w:rsid w:val="005E17DC"/>
    <w:rsid w:val="005E3A7A"/>
    <w:rsid w:val="005E49E7"/>
    <w:rsid w:val="005E4BDE"/>
    <w:rsid w:val="005E7A6A"/>
    <w:rsid w:val="005F05F7"/>
    <w:rsid w:val="005F12EE"/>
    <w:rsid w:val="005F3371"/>
    <w:rsid w:val="005F3F46"/>
    <w:rsid w:val="005F4898"/>
    <w:rsid w:val="005F4FCF"/>
    <w:rsid w:val="005F682D"/>
    <w:rsid w:val="005F6C0B"/>
    <w:rsid w:val="00601225"/>
    <w:rsid w:val="00601ACE"/>
    <w:rsid w:val="00604034"/>
    <w:rsid w:val="006069B5"/>
    <w:rsid w:val="00607ADC"/>
    <w:rsid w:val="00611F31"/>
    <w:rsid w:val="006138C2"/>
    <w:rsid w:val="00613A86"/>
    <w:rsid w:val="006144C4"/>
    <w:rsid w:val="00614FD7"/>
    <w:rsid w:val="00615A30"/>
    <w:rsid w:val="00615F5F"/>
    <w:rsid w:val="006227AF"/>
    <w:rsid w:val="00622D3C"/>
    <w:rsid w:val="00623854"/>
    <w:rsid w:val="006253CF"/>
    <w:rsid w:val="00625AE3"/>
    <w:rsid w:val="0062775A"/>
    <w:rsid w:val="00627D33"/>
    <w:rsid w:val="006321FA"/>
    <w:rsid w:val="0063240A"/>
    <w:rsid w:val="00636661"/>
    <w:rsid w:val="00640D67"/>
    <w:rsid w:val="006422F8"/>
    <w:rsid w:val="006435C1"/>
    <w:rsid w:val="0064408C"/>
    <w:rsid w:val="006444B3"/>
    <w:rsid w:val="00644537"/>
    <w:rsid w:val="00644DE6"/>
    <w:rsid w:val="00646A8E"/>
    <w:rsid w:val="00646B97"/>
    <w:rsid w:val="006544A6"/>
    <w:rsid w:val="006544B3"/>
    <w:rsid w:val="006547BB"/>
    <w:rsid w:val="0065509F"/>
    <w:rsid w:val="006558BB"/>
    <w:rsid w:val="0066116E"/>
    <w:rsid w:val="00661A84"/>
    <w:rsid w:val="006635F5"/>
    <w:rsid w:val="0066429D"/>
    <w:rsid w:val="006662D1"/>
    <w:rsid w:val="00666688"/>
    <w:rsid w:val="00673CC7"/>
    <w:rsid w:val="00675110"/>
    <w:rsid w:val="0067538D"/>
    <w:rsid w:val="00681389"/>
    <w:rsid w:val="00685965"/>
    <w:rsid w:val="00686E43"/>
    <w:rsid w:val="00686FA6"/>
    <w:rsid w:val="00690A0A"/>
    <w:rsid w:val="00693641"/>
    <w:rsid w:val="006942D7"/>
    <w:rsid w:val="00696B45"/>
    <w:rsid w:val="006972C0"/>
    <w:rsid w:val="00697E02"/>
    <w:rsid w:val="00697E1A"/>
    <w:rsid w:val="006A18C5"/>
    <w:rsid w:val="006A1C6D"/>
    <w:rsid w:val="006A5861"/>
    <w:rsid w:val="006A5DDA"/>
    <w:rsid w:val="006A7B5D"/>
    <w:rsid w:val="006B00A0"/>
    <w:rsid w:val="006B0315"/>
    <w:rsid w:val="006B1388"/>
    <w:rsid w:val="006B20F3"/>
    <w:rsid w:val="006B390B"/>
    <w:rsid w:val="006B39F8"/>
    <w:rsid w:val="006B40EE"/>
    <w:rsid w:val="006B676D"/>
    <w:rsid w:val="006B6B99"/>
    <w:rsid w:val="006B745D"/>
    <w:rsid w:val="006C5500"/>
    <w:rsid w:val="006C5B2E"/>
    <w:rsid w:val="006C7D31"/>
    <w:rsid w:val="006D2E78"/>
    <w:rsid w:val="006D4DC5"/>
    <w:rsid w:val="006D61BA"/>
    <w:rsid w:val="006E5DC8"/>
    <w:rsid w:val="006E5FC3"/>
    <w:rsid w:val="006E66BA"/>
    <w:rsid w:val="006E761E"/>
    <w:rsid w:val="006F0066"/>
    <w:rsid w:val="006F3CA2"/>
    <w:rsid w:val="006F41C6"/>
    <w:rsid w:val="006F4E4C"/>
    <w:rsid w:val="0070186D"/>
    <w:rsid w:val="007033EE"/>
    <w:rsid w:val="00706B6A"/>
    <w:rsid w:val="0071097B"/>
    <w:rsid w:val="0071165C"/>
    <w:rsid w:val="00712FD8"/>
    <w:rsid w:val="007140A2"/>
    <w:rsid w:val="00717911"/>
    <w:rsid w:val="007203C8"/>
    <w:rsid w:val="0072580A"/>
    <w:rsid w:val="00726098"/>
    <w:rsid w:val="00733115"/>
    <w:rsid w:val="0073313A"/>
    <w:rsid w:val="00733DB0"/>
    <w:rsid w:val="00736C52"/>
    <w:rsid w:val="00736DAC"/>
    <w:rsid w:val="00740576"/>
    <w:rsid w:val="00741E99"/>
    <w:rsid w:val="00746CB4"/>
    <w:rsid w:val="0075123E"/>
    <w:rsid w:val="00753EF9"/>
    <w:rsid w:val="00754885"/>
    <w:rsid w:val="007569C5"/>
    <w:rsid w:val="00757835"/>
    <w:rsid w:val="00760374"/>
    <w:rsid w:val="00762526"/>
    <w:rsid w:val="00762636"/>
    <w:rsid w:val="00762BB8"/>
    <w:rsid w:val="00766678"/>
    <w:rsid w:val="00766BB7"/>
    <w:rsid w:val="00772084"/>
    <w:rsid w:val="00774BEA"/>
    <w:rsid w:val="00774E60"/>
    <w:rsid w:val="0078064C"/>
    <w:rsid w:val="00782794"/>
    <w:rsid w:val="007827D0"/>
    <w:rsid w:val="0078332F"/>
    <w:rsid w:val="00786930"/>
    <w:rsid w:val="00791259"/>
    <w:rsid w:val="00793679"/>
    <w:rsid w:val="00794ECE"/>
    <w:rsid w:val="00796534"/>
    <w:rsid w:val="0079743C"/>
    <w:rsid w:val="0079788E"/>
    <w:rsid w:val="007A3931"/>
    <w:rsid w:val="007A4372"/>
    <w:rsid w:val="007A4DF6"/>
    <w:rsid w:val="007A5D23"/>
    <w:rsid w:val="007A6082"/>
    <w:rsid w:val="007A6BBE"/>
    <w:rsid w:val="007B0292"/>
    <w:rsid w:val="007B1470"/>
    <w:rsid w:val="007B26BC"/>
    <w:rsid w:val="007B27E0"/>
    <w:rsid w:val="007B2B76"/>
    <w:rsid w:val="007B3D15"/>
    <w:rsid w:val="007B4DB0"/>
    <w:rsid w:val="007B4DC1"/>
    <w:rsid w:val="007C1053"/>
    <w:rsid w:val="007C1A6B"/>
    <w:rsid w:val="007C3693"/>
    <w:rsid w:val="007C5690"/>
    <w:rsid w:val="007C5D9C"/>
    <w:rsid w:val="007C7B2C"/>
    <w:rsid w:val="007D05D4"/>
    <w:rsid w:val="007D146F"/>
    <w:rsid w:val="007D2B4A"/>
    <w:rsid w:val="007D47E0"/>
    <w:rsid w:val="007D4B04"/>
    <w:rsid w:val="007D5C53"/>
    <w:rsid w:val="007D627F"/>
    <w:rsid w:val="007D695A"/>
    <w:rsid w:val="007D76F7"/>
    <w:rsid w:val="007E12EA"/>
    <w:rsid w:val="007E1694"/>
    <w:rsid w:val="007E3821"/>
    <w:rsid w:val="007E3C52"/>
    <w:rsid w:val="007E3F79"/>
    <w:rsid w:val="007E58BD"/>
    <w:rsid w:val="007F16A3"/>
    <w:rsid w:val="007F17AD"/>
    <w:rsid w:val="007F1A23"/>
    <w:rsid w:val="007F1E4F"/>
    <w:rsid w:val="007F4185"/>
    <w:rsid w:val="007F50F6"/>
    <w:rsid w:val="007F69A4"/>
    <w:rsid w:val="007F6B8E"/>
    <w:rsid w:val="007F73B0"/>
    <w:rsid w:val="007F7B9E"/>
    <w:rsid w:val="007F7F93"/>
    <w:rsid w:val="00800B6A"/>
    <w:rsid w:val="00800EDD"/>
    <w:rsid w:val="008013D1"/>
    <w:rsid w:val="00801409"/>
    <w:rsid w:val="008017AB"/>
    <w:rsid w:val="00801D8E"/>
    <w:rsid w:val="00802481"/>
    <w:rsid w:val="00806994"/>
    <w:rsid w:val="008075C1"/>
    <w:rsid w:val="00807F8E"/>
    <w:rsid w:val="008110DE"/>
    <w:rsid w:val="00811127"/>
    <w:rsid w:val="0081177E"/>
    <w:rsid w:val="008117F0"/>
    <w:rsid w:val="00811FE7"/>
    <w:rsid w:val="00813F6B"/>
    <w:rsid w:val="008165C7"/>
    <w:rsid w:val="00823262"/>
    <w:rsid w:val="00823DBC"/>
    <w:rsid w:val="00824D1A"/>
    <w:rsid w:val="00826466"/>
    <w:rsid w:val="00826EC0"/>
    <w:rsid w:val="00827664"/>
    <w:rsid w:val="0083273A"/>
    <w:rsid w:val="008329FC"/>
    <w:rsid w:val="0083628C"/>
    <w:rsid w:val="008372B1"/>
    <w:rsid w:val="00841EB4"/>
    <w:rsid w:val="00844B2A"/>
    <w:rsid w:val="008479C1"/>
    <w:rsid w:val="008513C2"/>
    <w:rsid w:val="008526C4"/>
    <w:rsid w:val="00852717"/>
    <w:rsid w:val="00852F53"/>
    <w:rsid w:val="0085320C"/>
    <w:rsid w:val="00853DDA"/>
    <w:rsid w:val="00854EC7"/>
    <w:rsid w:val="00855AD5"/>
    <w:rsid w:val="0085610D"/>
    <w:rsid w:val="008566C2"/>
    <w:rsid w:val="00856AB0"/>
    <w:rsid w:val="00857E42"/>
    <w:rsid w:val="008637F9"/>
    <w:rsid w:val="0086411C"/>
    <w:rsid w:val="008646F1"/>
    <w:rsid w:val="008654B2"/>
    <w:rsid w:val="008662F5"/>
    <w:rsid w:val="00866498"/>
    <w:rsid w:val="00870E0E"/>
    <w:rsid w:val="0087206A"/>
    <w:rsid w:val="008727CE"/>
    <w:rsid w:val="008757DD"/>
    <w:rsid w:val="00875DC6"/>
    <w:rsid w:val="00882530"/>
    <w:rsid w:val="0088259B"/>
    <w:rsid w:val="0088314D"/>
    <w:rsid w:val="00883191"/>
    <w:rsid w:val="00883358"/>
    <w:rsid w:val="00886FC4"/>
    <w:rsid w:val="0088722C"/>
    <w:rsid w:val="008873C0"/>
    <w:rsid w:val="0089432D"/>
    <w:rsid w:val="00894D1D"/>
    <w:rsid w:val="00894F66"/>
    <w:rsid w:val="0089555B"/>
    <w:rsid w:val="008A2726"/>
    <w:rsid w:val="008A4898"/>
    <w:rsid w:val="008A691F"/>
    <w:rsid w:val="008B0AE1"/>
    <w:rsid w:val="008B0BFA"/>
    <w:rsid w:val="008B1E9F"/>
    <w:rsid w:val="008B37A7"/>
    <w:rsid w:val="008B38AC"/>
    <w:rsid w:val="008B47DE"/>
    <w:rsid w:val="008B7D03"/>
    <w:rsid w:val="008C05E0"/>
    <w:rsid w:val="008C2522"/>
    <w:rsid w:val="008C27A8"/>
    <w:rsid w:val="008C495F"/>
    <w:rsid w:val="008C57AF"/>
    <w:rsid w:val="008C60AE"/>
    <w:rsid w:val="008C66F3"/>
    <w:rsid w:val="008C6A3E"/>
    <w:rsid w:val="008D10AF"/>
    <w:rsid w:val="008D117D"/>
    <w:rsid w:val="008D11F9"/>
    <w:rsid w:val="008D2CC7"/>
    <w:rsid w:val="008D356A"/>
    <w:rsid w:val="008D5593"/>
    <w:rsid w:val="008D6039"/>
    <w:rsid w:val="008D6796"/>
    <w:rsid w:val="008D6A2F"/>
    <w:rsid w:val="008E10DC"/>
    <w:rsid w:val="008E230F"/>
    <w:rsid w:val="008E3138"/>
    <w:rsid w:val="008E36F4"/>
    <w:rsid w:val="008E443C"/>
    <w:rsid w:val="008E4460"/>
    <w:rsid w:val="008E494D"/>
    <w:rsid w:val="008E51F5"/>
    <w:rsid w:val="008E5339"/>
    <w:rsid w:val="008E5A5C"/>
    <w:rsid w:val="008E610A"/>
    <w:rsid w:val="008E68AA"/>
    <w:rsid w:val="008E794C"/>
    <w:rsid w:val="008F5977"/>
    <w:rsid w:val="008F6D54"/>
    <w:rsid w:val="008F7205"/>
    <w:rsid w:val="00900D28"/>
    <w:rsid w:val="00900D45"/>
    <w:rsid w:val="00903A9E"/>
    <w:rsid w:val="00903B49"/>
    <w:rsid w:val="00903D7D"/>
    <w:rsid w:val="00905FBE"/>
    <w:rsid w:val="00907F78"/>
    <w:rsid w:val="0091070B"/>
    <w:rsid w:val="00910D6A"/>
    <w:rsid w:val="00920AE4"/>
    <w:rsid w:val="00921EF7"/>
    <w:rsid w:val="00922EB4"/>
    <w:rsid w:val="00930FF7"/>
    <w:rsid w:val="009314FA"/>
    <w:rsid w:val="00933B13"/>
    <w:rsid w:val="00936205"/>
    <w:rsid w:val="009364BB"/>
    <w:rsid w:val="00937439"/>
    <w:rsid w:val="00941A33"/>
    <w:rsid w:val="00942348"/>
    <w:rsid w:val="009448D9"/>
    <w:rsid w:val="00945AAB"/>
    <w:rsid w:val="00947334"/>
    <w:rsid w:val="00950486"/>
    <w:rsid w:val="00953951"/>
    <w:rsid w:val="009571D2"/>
    <w:rsid w:val="00957806"/>
    <w:rsid w:val="009600BA"/>
    <w:rsid w:val="009602A8"/>
    <w:rsid w:val="0096045F"/>
    <w:rsid w:val="00961975"/>
    <w:rsid w:val="0096519A"/>
    <w:rsid w:val="00967AE3"/>
    <w:rsid w:val="00970BD9"/>
    <w:rsid w:val="00971FE4"/>
    <w:rsid w:val="009720C1"/>
    <w:rsid w:val="00972838"/>
    <w:rsid w:val="00973084"/>
    <w:rsid w:val="00974102"/>
    <w:rsid w:val="00974233"/>
    <w:rsid w:val="009755BB"/>
    <w:rsid w:val="009757CF"/>
    <w:rsid w:val="00977131"/>
    <w:rsid w:val="009777D1"/>
    <w:rsid w:val="009822B5"/>
    <w:rsid w:val="009851A1"/>
    <w:rsid w:val="00985213"/>
    <w:rsid w:val="0098781E"/>
    <w:rsid w:val="009907C1"/>
    <w:rsid w:val="009938CB"/>
    <w:rsid w:val="00994F1E"/>
    <w:rsid w:val="00994F6C"/>
    <w:rsid w:val="00997604"/>
    <w:rsid w:val="009A32F7"/>
    <w:rsid w:val="009A5551"/>
    <w:rsid w:val="009A5650"/>
    <w:rsid w:val="009A5AD5"/>
    <w:rsid w:val="009A775D"/>
    <w:rsid w:val="009A7B61"/>
    <w:rsid w:val="009B073C"/>
    <w:rsid w:val="009B0CBC"/>
    <w:rsid w:val="009B1526"/>
    <w:rsid w:val="009B2C10"/>
    <w:rsid w:val="009B35A5"/>
    <w:rsid w:val="009B4749"/>
    <w:rsid w:val="009B4ADF"/>
    <w:rsid w:val="009B4CB5"/>
    <w:rsid w:val="009B513D"/>
    <w:rsid w:val="009B54E5"/>
    <w:rsid w:val="009B57FE"/>
    <w:rsid w:val="009B5B39"/>
    <w:rsid w:val="009B6ACE"/>
    <w:rsid w:val="009B6F0E"/>
    <w:rsid w:val="009B72D7"/>
    <w:rsid w:val="009C1087"/>
    <w:rsid w:val="009C124D"/>
    <w:rsid w:val="009C3986"/>
    <w:rsid w:val="009C5ABA"/>
    <w:rsid w:val="009C683F"/>
    <w:rsid w:val="009C6A45"/>
    <w:rsid w:val="009D321A"/>
    <w:rsid w:val="009D535B"/>
    <w:rsid w:val="009D71B8"/>
    <w:rsid w:val="009D7393"/>
    <w:rsid w:val="009D78A3"/>
    <w:rsid w:val="009E25D1"/>
    <w:rsid w:val="009E2DDD"/>
    <w:rsid w:val="009E3D21"/>
    <w:rsid w:val="009E423D"/>
    <w:rsid w:val="009E6474"/>
    <w:rsid w:val="009E7DB2"/>
    <w:rsid w:val="009F10E8"/>
    <w:rsid w:val="009F3A35"/>
    <w:rsid w:val="009F76A8"/>
    <w:rsid w:val="009F7E44"/>
    <w:rsid w:val="00A00D5C"/>
    <w:rsid w:val="00A01910"/>
    <w:rsid w:val="00A03821"/>
    <w:rsid w:val="00A0508C"/>
    <w:rsid w:val="00A1131C"/>
    <w:rsid w:val="00A13F84"/>
    <w:rsid w:val="00A14025"/>
    <w:rsid w:val="00A15462"/>
    <w:rsid w:val="00A20563"/>
    <w:rsid w:val="00A2205A"/>
    <w:rsid w:val="00A22E1E"/>
    <w:rsid w:val="00A23060"/>
    <w:rsid w:val="00A250CE"/>
    <w:rsid w:val="00A27394"/>
    <w:rsid w:val="00A307EC"/>
    <w:rsid w:val="00A31504"/>
    <w:rsid w:val="00A31619"/>
    <w:rsid w:val="00A347B6"/>
    <w:rsid w:val="00A34AE7"/>
    <w:rsid w:val="00A35E80"/>
    <w:rsid w:val="00A40D54"/>
    <w:rsid w:val="00A42367"/>
    <w:rsid w:val="00A42896"/>
    <w:rsid w:val="00A428F6"/>
    <w:rsid w:val="00A4346F"/>
    <w:rsid w:val="00A451DC"/>
    <w:rsid w:val="00A47C92"/>
    <w:rsid w:val="00A52A47"/>
    <w:rsid w:val="00A54438"/>
    <w:rsid w:val="00A57909"/>
    <w:rsid w:val="00A60992"/>
    <w:rsid w:val="00A60C92"/>
    <w:rsid w:val="00A636C5"/>
    <w:rsid w:val="00A662F4"/>
    <w:rsid w:val="00A6707C"/>
    <w:rsid w:val="00A73471"/>
    <w:rsid w:val="00A7440A"/>
    <w:rsid w:val="00A803C6"/>
    <w:rsid w:val="00A86FBF"/>
    <w:rsid w:val="00A91D0E"/>
    <w:rsid w:val="00A95840"/>
    <w:rsid w:val="00AA0F31"/>
    <w:rsid w:val="00AA230A"/>
    <w:rsid w:val="00AA310C"/>
    <w:rsid w:val="00AA3180"/>
    <w:rsid w:val="00AA35E3"/>
    <w:rsid w:val="00AA38C2"/>
    <w:rsid w:val="00AA721E"/>
    <w:rsid w:val="00AB0862"/>
    <w:rsid w:val="00AB648D"/>
    <w:rsid w:val="00AB6B59"/>
    <w:rsid w:val="00AB7141"/>
    <w:rsid w:val="00AC2F05"/>
    <w:rsid w:val="00AC30D6"/>
    <w:rsid w:val="00AC3D24"/>
    <w:rsid w:val="00AC4117"/>
    <w:rsid w:val="00AD05B4"/>
    <w:rsid w:val="00AD1BF0"/>
    <w:rsid w:val="00AE22AA"/>
    <w:rsid w:val="00AE3326"/>
    <w:rsid w:val="00AE586D"/>
    <w:rsid w:val="00AE72BD"/>
    <w:rsid w:val="00AE7912"/>
    <w:rsid w:val="00AF0B61"/>
    <w:rsid w:val="00AF1E22"/>
    <w:rsid w:val="00AF37AA"/>
    <w:rsid w:val="00AF5036"/>
    <w:rsid w:val="00AF6DFC"/>
    <w:rsid w:val="00AF78D1"/>
    <w:rsid w:val="00B00186"/>
    <w:rsid w:val="00B0141E"/>
    <w:rsid w:val="00B024DD"/>
    <w:rsid w:val="00B02625"/>
    <w:rsid w:val="00B06934"/>
    <w:rsid w:val="00B139BF"/>
    <w:rsid w:val="00B155F5"/>
    <w:rsid w:val="00B16A30"/>
    <w:rsid w:val="00B1741C"/>
    <w:rsid w:val="00B223CB"/>
    <w:rsid w:val="00B2273F"/>
    <w:rsid w:val="00B22AB9"/>
    <w:rsid w:val="00B25363"/>
    <w:rsid w:val="00B2553A"/>
    <w:rsid w:val="00B25A17"/>
    <w:rsid w:val="00B308C8"/>
    <w:rsid w:val="00B33BBD"/>
    <w:rsid w:val="00B3479C"/>
    <w:rsid w:val="00B353E3"/>
    <w:rsid w:val="00B3723F"/>
    <w:rsid w:val="00B37CFA"/>
    <w:rsid w:val="00B40820"/>
    <w:rsid w:val="00B418F6"/>
    <w:rsid w:val="00B43A8E"/>
    <w:rsid w:val="00B44876"/>
    <w:rsid w:val="00B44C26"/>
    <w:rsid w:val="00B45CEC"/>
    <w:rsid w:val="00B46B9E"/>
    <w:rsid w:val="00B50C20"/>
    <w:rsid w:val="00B51846"/>
    <w:rsid w:val="00B522CF"/>
    <w:rsid w:val="00B547C1"/>
    <w:rsid w:val="00B55B19"/>
    <w:rsid w:val="00B568B8"/>
    <w:rsid w:val="00B56A16"/>
    <w:rsid w:val="00B571E6"/>
    <w:rsid w:val="00B605CA"/>
    <w:rsid w:val="00B60883"/>
    <w:rsid w:val="00B613C4"/>
    <w:rsid w:val="00B6169B"/>
    <w:rsid w:val="00B61F02"/>
    <w:rsid w:val="00B6233D"/>
    <w:rsid w:val="00B625E9"/>
    <w:rsid w:val="00B65582"/>
    <w:rsid w:val="00B66E91"/>
    <w:rsid w:val="00B7356E"/>
    <w:rsid w:val="00B73B56"/>
    <w:rsid w:val="00B76778"/>
    <w:rsid w:val="00B77A94"/>
    <w:rsid w:val="00B844C7"/>
    <w:rsid w:val="00B8706C"/>
    <w:rsid w:val="00B917B1"/>
    <w:rsid w:val="00B925A8"/>
    <w:rsid w:val="00B950C0"/>
    <w:rsid w:val="00B9746C"/>
    <w:rsid w:val="00B97C36"/>
    <w:rsid w:val="00BA02F6"/>
    <w:rsid w:val="00BA20C9"/>
    <w:rsid w:val="00BA3852"/>
    <w:rsid w:val="00BA430F"/>
    <w:rsid w:val="00BA507F"/>
    <w:rsid w:val="00BA5F9A"/>
    <w:rsid w:val="00BA630E"/>
    <w:rsid w:val="00BA63B6"/>
    <w:rsid w:val="00BA7B43"/>
    <w:rsid w:val="00BB1F62"/>
    <w:rsid w:val="00BB2A43"/>
    <w:rsid w:val="00BB73B0"/>
    <w:rsid w:val="00BC1156"/>
    <w:rsid w:val="00BC4F45"/>
    <w:rsid w:val="00BC5AA6"/>
    <w:rsid w:val="00BC5AB7"/>
    <w:rsid w:val="00BC6349"/>
    <w:rsid w:val="00BC71E1"/>
    <w:rsid w:val="00BD09C6"/>
    <w:rsid w:val="00BD126F"/>
    <w:rsid w:val="00BD1B1B"/>
    <w:rsid w:val="00BD3510"/>
    <w:rsid w:val="00BD4008"/>
    <w:rsid w:val="00BD4B0B"/>
    <w:rsid w:val="00BD57DE"/>
    <w:rsid w:val="00BD6B0B"/>
    <w:rsid w:val="00BD7DDB"/>
    <w:rsid w:val="00BE0541"/>
    <w:rsid w:val="00BE0AE1"/>
    <w:rsid w:val="00BE0B64"/>
    <w:rsid w:val="00BE61FB"/>
    <w:rsid w:val="00BE7BC2"/>
    <w:rsid w:val="00BF10E0"/>
    <w:rsid w:val="00BF134B"/>
    <w:rsid w:val="00BF19EC"/>
    <w:rsid w:val="00BF1C07"/>
    <w:rsid w:val="00BF3E28"/>
    <w:rsid w:val="00BF5675"/>
    <w:rsid w:val="00BF61E9"/>
    <w:rsid w:val="00BF697C"/>
    <w:rsid w:val="00BF7368"/>
    <w:rsid w:val="00BF771F"/>
    <w:rsid w:val="00C0030D"/>
    <w:rsid w:val="00C033C4"/>
    <w:rsid w:val="00C03D24"/>
    <w:rsid w:val="00C059B3"/>
    <w:rsid w:val="00C05BC4"/>
    <w:rsid w:val="00C062D7"/>
    <w:rsid w:val="00C06B12"/>
    <w:rsid w:val="00C079A6"/>
    <w:rsid w:val="00C10163"/>
    <w:rsid w:val="00C11563"/>
    <w:rsid w:val="00C14B53"/>
    <w:rsid w:val="00C16AAB"/>
    <w:rsid w:val="00C179D8"/>
    <w:rsid w:val="00C2024D"/>
    <w:rsid w:val="00C20596"/>
    <w:rsid w:val="00C2082F"/>
    <w:rsid w:val="00C20BEA"/>
    <w:rsid w:val="00C216E9"/>
    <w:rsid w:val="00C21BD9"/>
    <w:rsid w:val="00C2328D"/>
    <w:rsid w:val="00C2557B"/>
    <w:rsid w:val="00C274E0"/>
    <w:rsid w:val="00C277C5"/>
    <w:rsid w:val="00C30D1C"/>
    <w:rsid w:val="00C3140B"/>
    <w:rsid w:val="00C32062"/>
    <w:rsid w:val="00C3445F"/>
    <w:rsid w:val="00C3557A"/>
    <w:rsid w:val="00C35F15"/>
    <w:rsid w:val="00C36017"/>
    <w:rsid w:val="00C3740A"/>
    <w:rsid w:val="00C40D8A"/>
    <w:rsid w:val="00C41617"/>
    <w:rsid w:val="00C43804"/>
    <w:rsid w:val="00C44EBE"/>
    <w:rsid w:val="00C45938"/>
    <w:rsid w:val="00C469D1"/>
    <w:rsid w:val="00C47BFD"/>
    <w:rsid w:val="00C50605"/>
    <w:rsid w:val="00C5168A"/>
    <w:rsid w:val="00C51B6A"/>
    <w:rsid w:val="00C53B6E"/>
    <w:rsid w:val="00C53DE3"/>
    <w:rsid w:val="00C55509"/>
    <w:rsid w:val="00C56FFF"/>
    <w:rsid w:val="00C57002"/>
    <w:rsid w:val="00C6189A"/>
    <w:rsid w:val="00C62568"/>
    <w:rsid w:val="00C62585"/>
    <w:rsid w:val="00C636B2"/>
    <w:rsid w:val="00C63BB0"/>
    <w:rsid w:val="00C717F9"/>
    <w:rsid w:val="00C74815"/>
    <w:rsid w:val="00C759F0"/>
    <w:rsid w:val="00C82FD6"/>
    <w:rsid w:val="00C84154"/>
    <w:rsid w:val="00C84EB5"/>
    <w:rsid w:val="00C872D0"/>
    <w:rsid w:val="00C876BA"/>
    <w:rsid w:val="00C92518"/>
    <w:rsid w:val="00C92A05"/>
    <w:rsid w:val="00CA022C"/>
    <w:rsid w:val="00CA126E"/>
    <w:rsid w:val="00CA1EE0"/>
    <w:rsid w:val="00CA4381"/>
    <w:rsid w:val="00CB0F3B"/>
    <w:rsid w:val="00CB232A"/>
    <w:rsid w:val="00CB3473"/>
    <w:rsid w:val="00CB579D"/>
    <w:rsid w:val="00CC0BE6"/>
    <w:rsid w:val="00CC0E3D"/>
    <w:rsid w:val="00CC0EC8"/>
    <w:rsid w:val="00CC302B"/>
    <w:rsid w:val="00CC6665"/>
    <w:rsid w:val="00CC797A"/>
    <w:rsid w:val="00CD0372"/>
    <w:rsid w:val="00CD4D7E"/>
    <w:rsid w:val="00CD5B70"/>
    <w:rsid w:val="00CD6031"/>
    <w:rsid w:val="00CE117C"/>
    <w:rsid w:val="00CE26BA"/>
    <w:rsid w:val="00CE26BE"/>
    <w:rsid w:val="00CE49F6"/>
    <w:rsid w:val="00CE6D82"/>
    <w:rsid w:val="00CE7649"/>
    <w:rsid w:val="00CF07C4"/>
    <w:rsid w:val="00CF11E9"/>
    <w:rsid w:val="00CF14C1"/>
    <w:rsid w:val="00CF21C7"/>
    <w:rsid w:val="00CF71F7"/>
    <w:rsid w:val="00D01194"/>
    <w:rsid w:val="00D03954"/>
    <w:rsid w:val="00D106D0"/>
    <w:rsid w:val="00D12F10"/>
    <w:rsid w:val="00D1492C"/>
    <w:rsid w:val="00D14FC3"/>
    <w:rsid w:val="00D224A5"/>
    <w:rsid w:val="00D23AE9"/>
    <w:rsid w:val="00D25922"/>
    <w:rsid w:val="00D2673D"/>
    <w:rsid w:val="00D26932"/>
    <w:rsid w:val="00D26C0E"/>
    <w:rsid w:val="00D27330"/>
    <w:rsid w:val="00D27DE3"/>
    <w:rsid w:val="00D333C3"/>
    <w:rsid w:val="00D3380F"/>
    <w:rsid w:val="00D35AA2"/>
    <w:rsid w:val="00D40599"/>
    <w:rsid w:val="00D40F69"/>
    <w:rsid w:val="00D43FA3"/>
    <w:rsid w:val="00D458A6"/>
    <w:rsid w:val="00D47B08"/>
    <w:rsid w:val="00D52646"/>
    <w:rsid w:val="00D53E7C"/>
    <w:rsid w:val="00D56110"/>
    <w:rsid w:val="00D566CF"/>
    <w:rsid w:val="00D56D0D"/>
    <w:rsid w:val="00D572C3"/>
    <w:rsid w:val="00D603C8"/>
    <w:rsid w:val="00D60C34"/>
    <w:rsid w:val="00D638D3"/>
    <w:rsid w:val="00D63AB2"/>
    <w:rsid w:val="00D66ECD"/>
    <w:rsid w:val="00D67EC7"/>
    <w:rsid w:val="00D705C5"/>
    <w:rsid w:val="00D70631"/>
    <w:rsid w:val="00D73118"/>
    <w:rsid w:val="00D737CB"/>
    <w:rsid w:val="00D7537F"/>
    <w:rsid w:val="00D77842"/>
    <w:rsid w:val="00D80127"/>
    <w:rsid w:val="00D80334"/>
    <w:rsid w:val="00D81156"/>
    <w:rsid w:val="00D829A7"/>
    <w:rsid w:val="00D840B9"/>
    <w:rsid w:val="00D84DEF"/>
    <w:rsid w:val="00D904EF"/>
    <w:rsid w:val="00D912E3"/>
    <w:rsid w:val="00D95A9A"/>
    <w:rsid w:val="00D9781E"/>
    <w:rsid w:val="00D97DEC"/>
    <w:rsid w:val="00DA0538"/>
    <w:rsid w:val="00DA0B5A"/>
    <w:rsid w:val="00DA0F83"/>
    <w:rsid w:val="00DA7E1F"/>
    <w:rsid w:val="00DB09C5"/>
    <w:rsid w:val="00DB1CBB"/>
    <w:rsid w:val="00DB3319"/>
    <w:rsid w:val="00DB47E0"/>
    <w:rsid w:val="00DB55E5"/>
    <w:rsid w:val="00DB659E"/>
    <w:rsid w:val="00DC10C6"/>
    <w:rsid w:val="00DC119B"/>
    <w:rsid w:val="00DC245D"/>
    <w:rsid w:val="00DC4520"/>
    <w:rsid w:val="00DC6BAA"/>
    <w:rsid w:val="00DD58E3"/>
    <w:rsid w:val="00DD6979"/>
    <w:rsid w:val="00DD6EB4"/>
    <w:rsid w:val="00DD7019"/>
    <w:rsid w:val="00DE4706"/>
    <w:rsid w:val="00DE4B63"/>
    <w:rsid w:val="00DE4C55"/>
    <w:rsid w:val="00DE5B47"/>
    <w:rsid w:val="00DF151B"/>
    <w:rsid w:val="00DF43AA"/>
    <w:rsid w:val="00E03905"/>
    <w:rsid w:val="00E044CC"/>
    <w:rsid w:val="00E04A68"/>
    <w:rsid w:val="00E04E4E"/>
    <w:rsid w:val="00E05326"/>
    <w:rsid w:val="00E05373"/>
    <w:rsid w:val="00E06CC0"/>
    <w:rsid w:val="00E07D8A"/>
    <w:rsid w:val="00E1179F"/>
    <w:rsid w:val="00E132A7"/>
    <w:rsid w:val="00E13446"/>
    <w:rsid w:val="00E15F6E"/>
    <w:rsid w:val="00E2170D"/>
    <w:rsid w:val="00E21765"/>
    <w:rsid w:val="00E30244"/>
    <w:rsid w:val="00E30E34"/>
    <w:rsid w:val="00E31DFA"/>
    <w:rsid w:val="00E32A9C"/>
    <w:rsid w:val="00E33850"/>
    <w:rsid w:val="00E33B9E"/>
    <w:rsid w:val="00E34493"/>
    <w:rsid w:val="00E36442"/>
    <w:rsid w:val="00E36F93"/>
    <w:rsid w:val="00E37486"/>
    <w:rsid w:val="00E400AD"/>
    <w:rsid w:val="00E4037D"/>
    <w:rsid w:val="00E403C2"/>
    <w:rsid w:val="00E40EAE"/>
    <w:rsid w:val="00E41F07"/>
    <w:rsid w:val="00E43A90"/>
    <w:rsid w:val="00E46728"/>
    <w:rsid w:val="00E46AB9"/>
    <w:rsid w:val="00E5100F"/>
    <w:rsid w:val="00E5143F"/>
    <w:rsid w:val="00E530EC"/>
    <w:rsid w:val="00E5519E"/>
    <w:rsid w:val="00E55E4E"/>
    <w:rsid w:val="00E615F9"/>
    <w:rsid w:val="00E61D1B"/>
    <w:rsid w:val="00E62ED3"/>
    <w:rsid w:val="00E76312"/>
    <w:rsid w:val="00E763A2"/>
    <w:rsid w:val="00E800BD"/>
    <w:rsid w:val="00E8072D"/>
    <w:rsid w:val="00E86894"/>
    <w:rsid w:val="00E86A9B"/>
    <w:rsid w:val="00E90F89"/>
    <w:rsid w:val="00E912CC"/>
    <w:rsid w:val="00E92FB8"/>
    <w:rsid w:val="00E931C6"/>
    <w:rsid w:val="00E934A3"/>
    <w:rsid w:val="00EA064B"/>
    <w:rsid w:val="00EA258A"/>
    <w:rsid w:val="00EA6A21"/>
    <w:rsid w:val="00EB0145"/>
    <w:rsid w:val="00EB020A"/>
    <w:rsid w:val="00EB177A"/>
    <w:rsid w:val="00EB17AF"/>
    <w:rsid w:val="00EB1BBE"/>
    <w:rsid w:val="00EB4779"/>
    <w:rsid w:val="00EB6A10"/>
    <w:rsid w:val="00EB6F5E"/>
    <w:rsid w:val="00EC068E"/>
    <w:rsid w:val="00EC07E4"/>
    <w:rsid w:val="00EC0D75"/>
    <w:rsid w:val="00EC0ED7"/>
    <w:rsid w:val="00EC1BE7"/>
    <w:rsid w:val="00EC3405"/>
    <w:rsid w:val="00EC4F92"/>
    <w:rsid w:val="00EC5AC8"/>
    <w:rsid w:val="00EC6294"/>
    <w:rsid w:val="00EC72F5"/>
    <w:rsid w:val="00EC7BBE"/>
    <w:rsid w:val="00EC7E03"/>
    <w:rsid w:val="00ED2473"/>
    <w:rsid w:val="00ED3484"/>
    <w:rsid w:val="00EE0887"/>
    <w:rsid w:val="00EE096B"/>
    <w:rsid w:val="00EE2707"/>
    <w:rsid w:val="00EF2183"/>
    <w:rsid w:val="00EF3A11"/>
    <w:rsid w:val="00EF6216"/>
    <w:rsid w:val="00EF689B"/>
    <w:rsid w:val="00EF6E3A"/>
    <w:rsid w:val="00F01487"/>
    <w:rsid w:val="00F0384D"/>
    <w:rsid w:val="00F03D5B"/>
    <w:rsid w:val="00F050D5"/>
    <w:rsid w:val="00F06575"/>
    <w:rsid w:val="00F100A8"/>
    <w:rsid w:val="00F11961"/>
    <w:rsid w:val="00F119D4"/>
    <w:rsid w:val="00F1469A"/>
    <w:rsid w:val="00F14982"/>
    <w:rsid w:val="00F149B0"/>
    <w:rsid w:val="00F1644B"/>
    <w:rsid w:val="00F167B1"/>
    <w:rsid w:val="00F20436"/>
    <w:rsid w:val="00F20B49"/>
    <w:rsid w:val="00F21139"/>
    <w:rsid w:val="00F23E47"/>
    <w:rsid w:val="00F24585"/>
    <w:rsid w:val="00F270F5"/>
    <w:rsid w:val="00F32099"/>
    <w:rsid w:val="00F32916"/>
    <w:rsid w:val="00F330F3"/>
    <w:rsid w:val="00F35664"/>
    <w:rsid w:val="00F362D7"/>
    <w:rsid w:val="00F36382"/>
    <w:rsid w:val="00F365DD"/>
    <w:rsid w:val="00F37AC2"/>
    <w:rsid w:val="00F37C8F"/>
    <w:rsid w:val="00F40D75"/>
    <w:rsid w:val="00F44761"/>
    <w:rsid w:val="00F4665C"/>
    <w:rsid w:val="00F47584"/>
    <w:rsid w:val="00F505AF"/>
    <w:rsid w:val="00F51E8F"/>
    <w:rsid w:val="00F52255"/>
    <w:rsid w:val="00F5320C"/>
    <w:rsid w:val="00F548BA"/>
    <w:rsid w:val="00F5756C"/>
    <w:rsid w:val="00F577EA"/>
    <w:rsid w:val="00F601DD"/>
    <w:rsid w:val="00F6471C"/>
    <w:rsid w:val="00F64ADF"/>
    <w:rsid w:val="00F70809"/>
    <w:rsid w:val="00F73942"/>
    <w:rsid w:val="00F7521B"/>
    <w:rsid w:val="00F777E9"/>
    <w:rsid w:val="00F805D9"/>
    <w:rsid w:val="00F80A04"/>
    <w:rsid w:val="00F81A28"/>
    <w:rsid w:val="00F83B6E"/>
    <w:rsid w:val="00F85003"/>
    <w:rsid w:val="00F850EE"/>
    <w:rsid w:val="00F90525"/>
    <w:rsid w:val="00F91383"/>
    <w:rsid w:val="00F93652"/>
    <w:rsid w:val="00F95D15"/>
    <w:rsid w:val="00FA0B80"/>
    <w:rsid w:val="00FA1EF5"/>
    <w:rsid w:val="00FA3507"/>
    <w:rsid w:val="00FA3F9A"/>
    <w:rsid w:val="00FA49D8"/>
    <w:rsid w:val="00FA6E0D"/>
    <w:rsid w:val="00FB1525"/>
    <w:rsid w:val="00FB1DC0"/>
    <w:rsid w:val="00FB262E"/>
    <w:rsid w:val="00FB390D"/>
    <w:rsid w:val="00FB48C7"/>
    <w:rsid w:val="00FB57B3"/>
    <w:rsid w:val="00FB5F4B"/>
    <w:rsid w:val="00FB61A4"/>
    <w:rsid w:val="00FB7174"/>
    <w:rsid w:val="00FB7C00"/>
    <w:rsid w:val="00FC042F"/>
    <w:rsid w:val="00FC1E9B"/>
    <w:rsid w:val="00FC362D"/>
    <w:rsid w:val="00FC39B3"/>
    <w:rsid w:val="00FC3B04"/>
    <w:rsid w:val="00FC3ED9"/>
    <w:rsid w:val="00FC43A0"/>
    <w:rsid w:val="00FC4CE9"/>
    <w:rsid w:val="00FD0109"/>
    <w:rsid w:val="00FD0FFB"/>
    <w:rsid w:val="00FD1789"/>
    <w:rsid w:val="00FD3080"/>
    <w:rsid w:val="00FD3453"/>
    <w:rsid w:val="00FD46FD"/>
    <w:rsid w:val="00FD48CA"/>
    <w:rsid w:val="00FD7495"/>
    <w:rsid w:val="00FE145A"/>
    <w:rsid w:val="00FE1A9A"/>
    <w:rsid w:val="00FE1EAD"/>
    <w:rsid w:val="00FE2E7F"/>
    <w:rsid w:val="00FE35D4"/>
    <w:rsid w:val="00FE7AA3"/>
    <w:rsid w:val="00FF0984"/>
    <w:rsid w:val="00FF36E1"/>
    <w:rsid w:val="00FF4DBF"/>
    <w:rsid w:val="00FF6688"/>
    <w:rsid w:val="00FF66FD"/>
    <w:rsid w:val="00FF6BF1"/>
    <w:rsid w:val="00FF7A57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964D"/>
  <w15:chartTrackingRefBased/>
  <w15:docId w15:val="{F0C0F6B2-4EEE-4062-99A1-17B9B344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2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79F"/>
    <w:rPr>
      <w:rFonts w:ascii="Georgia" w:hAnsi="Georgia"/>
      <w:sz w:val="21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D70631"/>
    <w:pPr>
      <w:keepNext/>
      <w:numPr>
        <w:numId w:val="1"/>
      </w:numPr>
      <w:spacing w:before="360" w:after="120"/>
      <w:ind w:left="431" w:hanging="431"/>
      <w:outlineLvl w:val="0"/>
    </w:pPr>
    <w:rPr>
      <w:rFonts w:ascii="Calibri" w:hAnsi="Calibri" w:cs="Calibri"/>
      <w:b/>
      <w:bCs/>
      <w:caps/>
      <w:color w:val="000000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1E59BF"/>
    <w:pPr>
      <w:keepLines/>
      <w:numPr>
        <w:ilvl w:val="1"/>
        <w:numId w:val="1"/>
      </w:numPr>
      <w:spacing w:before="12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link w:val="Nadpis3Char"/>
    <w:uiPriority w:val="99"/>
    <w:qFormat/>
    <w:rsid w:val="00A0508C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A0508C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A0508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autoRedefine/>
    <w:uiPriority w:val="99"/>
    <w:qFormat/>
    <w:rsid w:val="00A0508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9"/>
    <w:qFormat/>
    <w:rsid w:val="00A0508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0508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050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locked/>
    <w:rsid w:val="00D70631"/>
    <w:rPr>
      <w:rFonts w:ascii="Calibri" w:hAnsi="Calibri" w:cs="Calibri"/>
      <w:b/>
      <w:bCs/>
      <w:caps/>
      <w:color w:val="000000"/>
      <w:sz w:val="22"/>
      <w:szCs w:val="22"/>
    </w:rPr>
  </w:style>
  <w:style w:type="character" w:customStyle="1" w:styleId="Nadpis2Char">
    <w:name w:val="Nadpis 2 Char"/>
    <w:link w:val="Nadpis2"/>
    <w:uiPriority w:val="2"/>
    <w:locked/>
    <w:rsid w:val="001E59BF"/>
    <w:rPr>
      <w:rFonts w:ascii="Georgia" w:hAnsi="Georgia" w:cs="Arial"/>
      <w:bCs/>
      <w:iCs/>
      <w:sz w:val="21"/>
      <w:szCs w:val="24"/>
    </w:rPr>
  </w:style>
  <w:style w:type="character" w:customStyle="1" w:styleId="Nadpis3Char">
    <w:name w:val="Nadpis 3 Char"/>
    <w:link w:val="Nadpis3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6069B5"/>
    <w:rPr>
      <w:rFonts w:ascii="Georgia" w:hAnsi="Georgia"/>
      <w:sz w:val="21"/>
      <w:szCs w:val="24"/>
    </w:rPr>
  </w:style>
  <w:style w:type="character" w:customStyle="1" w:styleId="Nadpis5Char">
    <w:name w:val="Nadpis 5 Char"/>
    <w:link w:val="Nadpis5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6Char">
    <w:name w:val="Nadpis 6 Char"/>
    <w:link w:val="Nadpis6"/>
    <w:uiPriority w:val="99"/>
    <w:locked/>
    <w:rsid w:val="006069B5"/>
    <w:rPr>
      <w:rFonts w:ascii="Arial" w:hAnsi="Arial" w:cs="Arial"/>
      <w:sz w:val="20"/>
      <w:szCs w:val="20"/>
    </w:rPr>
  </w:style>
  <w:style w:type="character" w:customStyle="1" w:styleId="Nadpis7Char">
    <w:name w:val="Nadpis 7 Char"/>
    <w:link w:val="Nadpis7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8Char">
    <w:name w:val="Nadpis 8 Char"/>
    <w:link w:val="Nadpis8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link w:val="Nadpis9"/>
    <w:uiPriority w:val="99"/>
    <w:locked/>
    <w:rsid w:val="006069B5"/>
    <w:rPr>
      <w:rFonts w:ascii="Arial" w:hAnsi="Arial" w:cs="Arial"/>
      <w:i/>
      <w:i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6017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CE6D82"/>
    <w:pPr>
      <w:jc w:val="center"/>
    </w:pPr>
    <w:rPr>
      <w:b/>
      <w:bCs/>
      <w:caps/>
      <w:sz w:val="28"/>
    </w:rPr>
  </w:style>
  <w:style w:type="character" w:customStyle="1" w:styleId="NzevChar">
    <w:name w:val="Název Char"/>
    <w:link w:val="Nzev"/>
    <w:uiPriority w:val="99"/>
    <w:locked/>
    <w:rsid w:val="00CE6D82"/>
    <w:rPr>
      <w:rFonts w:ascii="Georgia" w:hAnsi="Georgia"/>
      <w:b/>
      <w:bCs/>
      <w:cap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05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069B5"/>
    <w:rPr>
      <w:rFonts w:cs="Times New Roman"/>
      <w:sz w:val="2"/>
    </w:rPr>
  </w:style>
  <w:style w:type="paragraph" w:customStyle="1" w:styleId="Tabulkatext">
    <w:name w:val="Tabulka text"/>
    <w:basedOn w:val="Normln"/>
    <w:uiPriority w:val="99"/>
    <w:rsid w:val="00C36017"/>
    <w:pPr>
      <w:spacing w:before="40" w:after="20"/>
    </w:pPr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A050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069B5"/>
    <w:rPr>
      <w:rFonts w:cs="Times New Roman"/>
      <w:sz w:val="24"/>
      <w:szCs w:val="24"/>
    </w:rPr>
  </w:style>
  <w:style w:type="character" w:styleId="slostrnky">
    <w:name w:val="page number"/>
    <w:uiPriority w:val="99"/>
    <w:rsid w:val="00A0508C"/>
    <w:rPr>
      <w:rFonts w:cs="Times New Roman"/>
    </w:rPr>
  </w:style>
  <w:style w:type="table" w:styleId="Mkatabulky">
    <w:name w:val="Table Grid"/>
    <w:basedOn w:val="Normlntabulka"/>
    <w:uiPriority w:val="59"/>
    <w:rsid w:val="00A0508C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A0508C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069B5"/>
    <w:rPr>
      <w:rFonts w:cs="Times New Roman"/>
      <w:sz w:val="20"/>
      <w:szCs w:val="20"/>
    </w:rPr>
  </w:style>
  <w:style w:type="character" w:styleId="Znakapoznpodarou">
    <w:name w:val="footnote reference"/>
    <w:uiPriority w:val="99"/>
    <w:rsid w:val="00A0508C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rsid w:val="00A0508C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0508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0508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A0508C"/>
    <w:rPr>
      <w:rFonts w:cs="Times New Roman"/>
      <w:b/>
    </w:rPr>
  </w:style>
  <w:style w:type="paragraph" w:styleId="Revize">
    <w:name w:val="Revision"/>
    <w:hidden/>
    <w:uiPriority w:val="99"/>
    <w:semiHidden/>
    <w:rsid w:val="00A0508C"/>
    <w:rPr>
      <w:sz w:val="24"/>
      <w:szCs w:val="24"/>
    </w:rPr>
  </w:style>
  <w:style w:type="paragraph" w:customStyle="1" w:styleId="slovanodrka">
    <w:name w:val="číslovaná odrážka"/>
    <w:basedOn w:val="Normln"/>
    <w:uiPriority w:val="99"/>
    <w:rsid w:val="00A0508C"/>
    <w:pPr>
      <w:numPr>
        <w:numId w:val="2"/>
      </w:numPr>
      <w:spacing w:before="80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rsid w:val="00213F3B"/>
    <w:rPr>
      <w:rFonts w:cs="Times New Roman"/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FC43A0"/>
    <w:pPr>
      <w:numPr>
        <w:ilvl w:val="1"/>
      </w:numPr>
      <w:jc w:val="center"/>
    </w:pPr>
    <w:rPr>
      <w:b/>
      <w:szCs w:val="21"/>
    </w:rPr>
  </w:style>
  <w:style w:type="character" w:customStyle="1" w:styleId="PodnadpisChar">
    <w:name w:val="Podnadpis Char"/>
    <w:link w:val="Podnadpis"/>
    <w:uiPriority w:val="11"/>
    <w:rsid w:val="00FC43A0"/>
    <w:rPr>
      <w:rFonts w:ascii="Georgia" w:eastAsia="Times New Roman" w:hAnsi="Georgia" w:cs="Times New Roman"/>
      <w:b/>
      <w:sz w:val="21"/>
      <w:szCs w:val="21"/>
    </w:rPr>
  </w:style>
  <w:style w:type="character" w:styleId="Odkaznakoment">
    <w:name w:val="annotation reference"/>
    <w:uiPriority w:val="99"/>
    <w:semiHidden/>
    <w:unhideWhenUsed/>
    <w:lock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C43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3804"/>
    <w:rPr>
      <w:rFonts w:ascii="Georgia" w:hAnsi="Georgia"/>
      <w:sz w:val="21"/>
      <w:szCs w:val="24"/>
    </w:rPr>
  </w:style>
  <w:style w:type="table" w:styleId="Stednstnovn1zvraznn1">
    <w:name w:val="Medium Shading 1 Accent 1"/>
    <w:basedOn w:val="Normlntabulka"/>
    <w:uiPriority w:val="63"/>
    <w:rsid w:val="0030661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kladntext3">
    <w:name w:val="Body Text 3"/>
    <w:basedOn w:val="Normln"/>
    <w:link w:val="Zkladntext3Char"/>
    <w:locked/>
    <w:rsid w:val="002945CF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2945CF"/>
    <w:rPr>
      <w:sz w:val="16"/>
      <w:szCs w:val="16"/>
      <w:lang w:val="x-none" w:eastAsia="x-none"/>
    </w:rPr>
  </w:style>
  <w:style w:type="paragraph" w:customStyle="1" w:styleId="Odstsl">
    <w:name w:val="Odst. čísl."/>
    <w:basedOn w:val="Normln"/>
    <w:link w:val="OdstslChar"/>
    <w:uiPriority w:val="3"/>
    <w:qFormat/>
    <w:rsid w:val="00A01910"/>
    <w:pPr>
      <w:spacing w:after="120"/>
      <w:ind w:left="425" w:hanging="141"/>
      <w:jc w:val="both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OdstslChar">
    <w:name w:val="Odst. čísl. Char"/>
    <w:link w:val="Odstsl"/>
    <w:uiPriority w:val="3"/>
    <w:rsid w:val="00A01910"/>
    <w:rPr>
      <w:rFonts w:eastAsia="Calibri" w:cs="Times New Roman"/>
      <w:sz w:val="20"/>
      <w:lang w:eastAsia="en-US"/>
    </w:rPr>
  </w:style>
  <w:style w:type="paragraph" w:customStyle="1" w:styleId="Psm">
    <w:name w:val="Písm."/>
    <w:basedOn w:val="Odstsl"/>
    <w:uiPriority w:val="5"/>
    <w:qFormat/>
    <w:rsid w:val="00A01910"/>
    <w:pPr>
      <w:ind w:left="864" w:hanging="864"/>
    </w:pPr>
  </w:style>
  <w:style w:type="paragraph" w:customStyle="1" w:styleId="Odrka">
    <w:name w:val="Odrážka"/>
    <w:basedOn w:val="Psm"/>
    <w:uiPriority w:val="6"/>
    <w:qFormat/>
    <w:rsid w:val="00A01910"/>
    <w:pPr>
      <w:ind w:left="993" w:hanging="284"/>
    </w:pPr>
  </w:style>
  <w:style w:type="paragraph" w:styleId="Zkladntext2">
    <w:name w:val="Body Text 2"/>
    <w:basedOn w:val="Normln"/>
    <w:link w:val="Zkladntext2Char"/>
    <w:locked/>
    <w:rsid w:val="00D224A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24A5"/>
  </w:style>
  <w:style w:type="paragraph" w:customStyle="1" w:styleId="Nadpis">
    <w:name w:val="Nadpis"/>
    <w:basedOn w:val="Normln"/>
    <w:next w:val="Zkladntext"/>
    <w:rsid w:val="00D224A5"/>
    <w:pPr>
      <w:suppressAutoHyphens/>
      <w:jc w:val="center"/>
    </w:pPr>
    <w:rPr>
      <w:rFonts w:ascii="Lucida Sans Unicode" w:hAnsi="Lucida Sans Unicode" w:cs="Bookman Old Style"/>
      <w:b/>
      <w:bCs/>
      <w:sz w:val="4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D224A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224A5"/>
    <w:rPr>
      <w:rFonts w:ascii="Georgia" w:hAnsi="Georgia"/>
      <w:sz w:val="21"/>
      <w:szCs w:val="24"/>
    </w:rPr>
  </w:style>
  <w:style w:type="character" w:styleId="Nevyeenzmnka">
    <w:name w:val="Unresolved Mention"/>
    <w:uiPriority w:val="99"/>
    <w:semiHidden/>
    <w:unhideWhenUsed/>
    <w:rsid w:val="00D22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769">
          <w:marLeft w:val="0"/>
          <w:marRight w:val="0"/>
          <w:marTop w:val="90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mas.fanta@silnicelk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ka.poslova@silnicel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lnicel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ej.hradecky@silnicel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52437DC0A144AA460AC7C2F71F4E9" ma:contentTypeVersion="11" ma:contentTypeDescription="Vytvoří nový dokument" ma:contentTypeScope="" ma:versionID="979dc134ea689df1c582696733b2c9a7">
  <xsd:schema xmlns:xsd="http://www.w3.org/2001/XMLSchema" xmlns:xs="http://www.w3.org/2001/XMLSchema" xmlns:p="http://schemas.microsoft.com/office/2006/metadata/properties" xmlns:ns3="e22287a7-23fe-499a-a232-6e48c5a8a0d4" xmlns:ns4="56565b92-9648-47df-89d6-4fafe6f11b95" targetNamespace="http://schemas.microsoft.com/office/2006/metadata/properties" ma:root="true" ma:fieldsID="813cab561c5be70bcfcea4aa2732150f" ns3:_="" ns4:_="">
    <xsd:import namespace="e22287a7-23fe-499a-a232-6e48c5a8a0d4"/>
    <xsd:import namespace="56565b92-9648-47df-89d6-4fafe6f11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287a7-23fe-499a-a232-6e48c5a8a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5b92-9648-47df-89d6-4fafe6f11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436B0-125C-4D26-96B0-1491E0F5B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4F91F-CAAC-4C38-8D3B-5EB56DFD5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2D0050-5479-431A-AE3B-38FFAEB5E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7CDF2-3854-4A2A-AF72-E3ED2DB4D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287a7-23fe-499a-a232-6e48c5a8a0d4"/>
    <ds:schemaRef ds:uri="56565b92-9648-47df-89d6-4fafe6f11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4199</Words>
  <Characters>25632</Characters>
  <Application>Microsoft Office Word</Application>
  <DocSecurity>0</DocSecurity>
  <Lines>213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RS</vt:lpstr>
      <vt:lpstr>RS</vt:lpstr>
    </vt:vector>
  </TitlesOfParts>
  <Company/>
  <LinksUpToDate>false</LinksUpToDate>
  <CharactersWithSpaces>29772</CharactersWithSpaces>
  <SharedDoc>false</SharedDoc>
  <HLinks>
    <vt:vector size="18" baseType="variant">
      <vt:variant>
        <vt:i4>655479</vt:i4>
      </vt:variant>
      <vt:variant>
        <vt:i4>6</vt:i4>
      </vt:variant>
      <vt:variant>
        <vt:i4>0</vt:i4>
      </vt:variant>
      <vt:variant>
        <vt:i4>5</vt:i4>
      </vt:variant>
      <vt:variant>
        <vt:lpwstr>mailto:matej.hradecky@silnicelk.cz</vt:lpwstr>
      </vt:variant>
      <vt:variant>
        <vt:lpwstr/>
      </vt:variant>
      <vt:variant>
        <vt:i4>6291458</vt:i4>
      </vt:variant>
      <vt:variant>
        <vt:i4>3</vt:i4>
      </vt:variant>
      <vt:variant>
        <vt:i4>0</vt:i4>
      </vt:variant>
      <vt:variant>
        <vt:i4>5</vt:i4>
      </vt:variant>
      <vt:variant>
        <vt:lpwstr>mailto:tomas.novak@silnicelk.cz</vt:lpwstr>
      </vt:variant>
      <vt:variant>
        <vt:lpwstr/>
      </vt:variant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mailto:info@silnicelk.cz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</dc:title>
  <dc:subject/>
  <dc:creator>Matěj Hradecký, Silnice LK a.s.</dc:creator>
  <cp:keywords/>
  <cp:lastModifiedBy>Monika Poslová, Silnice LK a.s.</cp:lastModifiedBy>
  <cp:revision>21</cp:revision>
  <dcterms:created xsi:type="dcterms:W3CDTF">2024-11-07T09:20:00Z</dcterms:created>
  <dcterms:modified xsi:type="dcterms:W3CDTF">2024-11-13T17:04:00Z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0x0101001E552437DC0A144AA460AC7C2F71F4E9</vt:lpwstr>
  </property>
  <property fmtid="{D5CDD505-2E9C-101B-9397-08002B2CF9AE}" pid="3" name="MSIP_Label_f15a8442-68f3-4087-8f05-d564bed44e92_Enabled">
    <vt:lpwstr>true</vt:lpwstr>
  </property>
  <property fmtid="{D5CDD505-2E9C-101B-9397-08002B2CF9AE}" pid="4" name="MSIP_Label_f15a8442-68f3-4087-8f05-d564bed44e92_SetDate">
    <vt:lpwstr>2024-11-06T10:26:08Z</vt:lpwstr>
  </property>
  <property fmtid="{D5CDD505-2E9C-101B-9397-08002B2CF9AE}" pid="5" name="MSIP_Label_f15a8442-68f3-4087-8f05-d564bed44e92_Method">
    <vt:lpwstr>Standard</vt:lpwstr>
  </property>
  <property fmtid="{D5CDD505-2E9C-101B-9397-08002B2CF9AE}" pid="6" name="MSIP_Label_f15a8442-68f3-4087-8f05-d564bed44e92_Name">
    <vt:lpwstr>97171605-0670-4512-b8c8-ebe12520d29a</vt:lpwstr>
  </property>
  <property fmtid="{D5CDD505-2E9C-101B-9397-08002B2CF9AE}" pid="7" name="MSIP_Label_f15a8442-68f3-4087-8f05-d564bed44e92_SiteId">
    <vt:lpwstr>138f17b0-6ad5-4ddf-a195-24e73c3655fd</vt:lpwstr>
  </property>
  <property fmtid="{D5CDD505-2E9C-101B-9397-08002B2CF9AE}" pid="8" name="MSIP_Label_f15a8442-68f3-4087-8f05-d564bed44e92_ActionId">
    <vt:lpwstr>190e2004-4301-4e72-a164-9ab253df90cb</vt:lpwstr>
  </property>
  <property fmtid="{D5CDD505-2E9C-101B-9397-08002B2CF9AE}" pid="9" name="MSIP_Label_f15a8442-68f3-4087-8f05-d564bed44e92_ContentBits">
    <vt:lpwstr>0</vt:lpwstr>
  </property>
</Properties>
</file>