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8555C6A" w:rsidR="00AA3E63" w:rsidRPr="00AA41C5" w:rsidRDefault="00AA3E63" w:rsidP="00AA3E63">
            <w:pPr>
              <w:spacing w:after="0" w:line="240" w:lineRule="auto"/>
            </w:pPr>
            <w:r w:rsidRPr="00D6771B">
              <w:rPr>
                <w:rFonts w:asciiTheme="minorHAnsi" w:eastAsia="Times New Roman" w:hAnsiTheme="minorHAnsi" w:cstheme="minorHAnsi"/>
                <w:lang w:eastAsia="sk-SK"/>
              </w:rPr>
              <w:t>ASPARAGUS spol. s r.o.</w:t>
            </w: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4F7A57D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D6771B">
              <w:rPr>
                <w:rFonts w:asciiTheme="minorHAnsi" w:eastAsia="Times New Roman" w:hAnsiTheme="minorHAnsi" w:cstheme="minorHAnsi"/>
                <w:lang w:eastAsia="sk-SK"/>
              </w:rPr>
              <w:t>31104703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E907E66" w:rsidR="00AA3E63" w:rsidRPr="0029456B" w:rsidRDefault="006A7407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t>Technológia chladiarne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38</cp:revision>
  <dcterms:created xsi:type="dcterms:W3CDTF">2022-05-19T06:34:00Z</dcterms:created>
  <dcterms:modified xsi:type="dcterms:W3CDTF">2024-11-20T12:31:00Z</dcterms:modified>
</cp:coreProperties>
</file>