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DEC02" w14:textId="18933A0A" w:rsidR="00D46028" w:rsidRDefault="00D46028" w:rsidP="00294DE1">
      <w:pPr>
        <w:spacing w:after="0"/>
        <w:jc w:val="right"/>
        <w:rPr>
          <w:rFonts w:asciiTheme="minorHAnsi" w:hAnsiTheme="minorHAnsi" w:cstheme="minorHAnsi"/>
          <w:b/>
          <w:color w:val="000000" w:themeColor="text1"/>
          <w:sz w:val="18"/>
          <w:szCs w:val="24"/>
        </w:rPr>
      </w:pPr>
      <w:r w:rsidRPr="00294DE1">
        <w:rPr>
          <w:rFonts w:asciiTheme="minorHAnsi" w:hAnsiTheme="minorHAnsi" w:cstheme="minorHAnsi"/>
          <w:b/>
          <w:color w:val="000000" w:themeColor="text1"/>
          <w:sz w:val="18"/>
          <w:szCs w:val="24"/>
        </w:rPr>
        <w:t>Príloha</w:t>
      </w:r>
      <w:r w:rsidR="00294DE1">
        <w:rPr>
          <w:rFonts w:asciiTheme="minorHAnsi" w:hAnsiTheme="minorHAnsi" w:cstheme="minorHAnsi"/>
          <w:b/>
          <w:color w:val="000000" w:themeColor="text1"/>
          <w:sz w:val="18"/>
          <w:szCs w:val="24"/>
        </w:rPr>
        <w:t xml:space="preserve"> č. 2 k časti B.1 a </w:t>
      </w:r>
      <w:r w:rsidRPr="00294DE1">
        <w:rPr>
          <w:rFonts w:asciiTheme="minorHAnsi" w:hAnsiTheme="minorHAnsi" w:cstheme="minorHAnsi"/>
          <w:b/>
          <w:color w:val="000000" w:themeColor="text1"/>
          <w:sz w:val="18"/>
          <w:szCs w:val="24"/>
        </w:rPr>
        <w:t xml:space="preserve"> č. </w:t>
      </w:r>
      <w:r w:rsidR="00B57346" w:rsidRPr="00294DE1">
        <w:rPr>
          <w:rFonts w:asciiTheme="minorHAnsi" w:hAnsiTheme="minorHAnsi" w:cstheme="minorHAnsi"/>
          <w:b/>
          <w:color w:val="000000" w:themeColor="text1"/>
          <w:sz w:val="18"/>
          <w:szCs w:val="24"/>
        </w:rPr>
        <w:t>17</w:t>
      </w:r>
      <w:r w:rsidR="00791AB5" w:rsidRPr="00294DE1">
        <w:rPr>
          <w:rFonts w:asciiTheme="minorHAnsi" w:hAnsiTheme="minorHAnsi" w:cstheme="minorHAnsi"/>
          <w:b/>
          <w:color w:val="000000" w:themeColor="text1"/>
          <w:sz w:val="18"/>
          <w:szCs w:val="24"/>
        </w:rPr>
        <w:t xml:space="preserve"> k</w:t>
      </w:r>
      <w:r w:rsidR="009940F6" w:rsidRPr="00294DE1">
        <w:rPr>
          <w:rFonts w:asciiTheme="minorHAnsi" w:hAnsiTheme="minorHAnsi" w:cstheme="minorHAnsi"/>
          <w:b/>
          <w:color w:val="000000" w:themeColor="text1"/>
          <w:sz w:val="18"/>
          <w:szCs w:val="24"/>
        </w:rPr>
        <w:t> Rámcovej dohode</w:t>
      </w:r>
    </w:p>
    <w:p w14:paraId="63264AF3" w14:textId="77777777" w:rsidR="00294DE1" w:rsidRPr="001F22F5" w:rsidRDefault="00294DE1" w:rsidP="00294DE1">
      <w:pPr>
        <w:spacing w:after="0"/>
        <w:jc w:val="right"/>
        <w:rPr>
          <w:rFonts w:asciiTheme="minorHAnsi" w:hAnsiTheme="minorHAnsi" w:cstheme="minorHAnsi"/>
          <w:sz w:val="18"/>
          <w:szCs w:val="20"/>
        </w:rPr>
      </w:pPr>
    </w:p>
    <w:p w14:paraId="307B2397" w14:textId="7110477B" w:rsidR="009940F6" w:rsidRPr="001F22F5" w:rsidRDefault="00565570" w:rsidP="00294DE1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0"/>
        </w:rPr>
      </w:pPr>
      <w:r w:rsidRPr="001F22F5">
        <w:rPr>
          <w:rFonts w:asciiTheme="minorHAnsi" w:hAnsiTheme="minorHAnsi" w:cstheme="minorHAnsi"/>
          <w:b/>
          <w:bCs/>
          <w:sz w:val="24"/>
          <w:szCs w:val="20"/>
        </w:rPr>
        <w:t>Zoznam subdodávateľov a podiel subdodávok</w:t>
      </w:r>
      <w:r w:rsidR="00D46028" w:rsidRPr="001F22F5">
        <w:rPr>
          <w:rFonts w:asciiTheme="minorHAnsi" w:hAnsiTheme="minorHAnsi" w:cstheme="minorHAnsi"/>
          <w:b/>
          <w:bCs/>
          <w:sz w:val="24"/>
          <w:szCs w:val="20"/>
        </w:rPr>
        <w:t xml:space="preserve"> </w:t>
      </w:r>
    </w:p>
    <w:p w14:paraId="28D8918C" w14:textId="092D6F59" w:rsidR="00565570" w:rsidRPr="001F22F5" w:rsidRDefault="00525848" w:rsidP="001F22F5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bookmarkStart w:id="0" w:name="_Hlk86059457"/>
      <w:r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Uchádzač pri využití subdodávateľov pre účely predkladania ponuky postupuje podľa bodu 16.1.12 časť A.1 Pokyny pre uchádzačov Súťažných podkladov v súlade s § 41 ods. 1 písm. a) zákona o verejnom obstarávaní.</w:t>
      </w:r>
    </w:p>
    <w:p w14:paraId="17547F3B" w14:textId="610C4914" w:rsidR="00565570" w:rsidRPr="001F22F5" w:rsidRDefault="00525848" w:rsidP="00525848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Uchádzač pri využití subdodávateľov pre účely predkladania Rámcovej dohody v rámci poskytnutia riadnej súčinnosti postupuje podľa bodu 30.1 časť A.1 Pokyny pre uchádzačov Súťažných podkladov v súlade s § 41 ods. 3 zákona o verejnom obstarávaní.</w:t>
      </w:r>
      <w:r w:rsidR="00565570"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</w:p>
    <w:p w14:paraId="1FA1A5F8" w14:textId="2F5C63A7" w:rsidR="00565570" w:rsidRPr="001F22F5" w:rsidRDefault="00525848" w:rsidP="001F22F5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V súlade s § 41 ods. 6 zákona o verejnom obstarávaní verejný obstarávateľ nevyžaduje od uchádzačov údaje o osobe oprávnenej konať za subdodávateľov – dodávateľov tovaru</w:t>
      </w:r>
      <w:r w:rsidR="00565570"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</w:p>
    <w:p w14:paraId="1768E307" w14:textId="0667B9EA" w:rsidR="00565570" w:rsidRPr="001F22F5" w:rsidRDefault="00525848" w:rsidP="00525848">
      <w:pPr>
        <w:pStyle w:val="Odsekzoznamu"/>
        <w:numPr>
          <w:ilvl w:val="0"/>
          <w:numId w:val="1"/>
        </w:numPr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Zoznam subdodávateľov bude vyhotovený v členení:</w:t>
      </w:r>
      <w:r w:rsidR="00565570"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</w:p>
    <w:bookmarkEnd w:id="0"/>
    <w:p w14:paraId="2DDA4568" w14:textId="3F2B6B65" w:rsidR="00565570" w:rsidRPr="001F22F5" w:rsidRDefault="009940F6" w:rsidP="001F22F5">
      <w:pPr>
        <w:pStyle w:val="Hlavika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Zoznam subdodávateľov a podiel subdodávok sa vzťahuje pre Výkon</w:t>
      </w:r>
      <w:r w:rsidR="004A2CD7"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servisnej činnosti a opráv technologického vybavenia diaľnic v úsekoch D1 Dubná Skala – Turany a D3 Žilina, Strážov – Žilina, Brodno, vrátane technológií tunela Považský Chlmec a</w:t>
      </w:r>
      <w:r w:rsidRPr="001F22F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 pre plnenie povinností vyplývajúcich zo Zmluvy o zabezpečovaní plnenia bezpečnostných opatrení a notifikačných povinností.</w:t>
      </w:r>
    </w:p>
    <w:tbl>
      <w:tblPr>
        <w:tblpPr w:leftFromText="141" w:rightFromText="141" w:vertAnchor="text" w:tblpY="1"/>
        <w:tblOverlap w:val="never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4735D4" w:rsidRPr="001F22F5" w14:paraId="71D85C10" w14:textId="77777777" w:rsidTr="00C73F65">
        <w:tc>
          <w:tcPr>
            <w:tcW w:w="697" w:type="dxa"/>
            <w:vAlign w:val="center"/>
          </w:tcPr>
          <w:p w14:paraId="29A573A9" w14:textId="77777777" w:rsidR="004735D4" w:rsidRPr="001F22F5" w:rsidRDefault="004735D4" w:rsidP="00C73F6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p.č.</w:t>
            </w:r>
          </w:p>
        </w:tc>
        <w:tc>
          <w:tcPr>
            <w:tcW w:w="1996" w:type="dxa"/>
            <w:vAlign w:val="center"/>
          </w:tcPr>
          <w:p w14:paraId="6E0D2667" w14:textId="77777777" w:rsidR="004735D4" w:rsidRPr="001F22F5" w:rsidRDefault="004735D4" w:rsidP="001F22F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Subdodávateľ </w:t>
            </w:r>
          </w:p>
          <w:p w14:paraId="4B52DBCE" w14:textId="44CBD33A" w:rsidR="00525848" w:rsidRPr="001F22F5" w:rsidRDefault="00525848" w:rsidP="001F22F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1931" w:type="dxa"/>
            <w:vAlign w:val="center"/>
          </w:tcPr>
          <w:p w14:paraId="663ACB4A" w14:textId="77777777" w:rsidR="004735D4" w:rsidRPr="001F22F5" w:rsidRDefault="004735D4" w:rsidP="001F22F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Údaje o osobe oprávnenej konať za subdodávateľa</w:t>
            </w:r>
          </w:p>
          <w:p w14:paraId="44C75DA1" w14:textId="6CAF5903" w:rsidR="00525848" w:rsidRPr="001F22F5" w:rsidRDefault="00525848" w:rsidP="001F22F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917" w:type="dxa"/>
            <w:vAlign w:val="center"/>
          </w:tcPr>
          <w:p w14:paraId="2F5FC3A1" w14:textId="77777777" w:rsidR="004735D4" w:rsidRPr="001F22F5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Predmet subdodávky</w:t>
            </w:r>
          </w:p>
        </w:tc>
        <w:tc>
          <w:tcPr>
            <w:tcW w:w="1397" w:type="dxa"/>
            <w:vAlign w:val="center"/>
          </w:tcPr>
          <w:p w14:paraId="07E0BEAD" w14:textId="77777777" w:rsidR="004735D4" w:rsidRPr="001F22F5" w:rsidRDefault="004735D4" w:rsidP="00C73F65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podiel subdodávok</w:t>
            </w:r>
          </w:p>
          <w:p w14:paraId="53FF9564" w14:textId="77777777" w:rsidR="004735D4" w:rsidRPr="001F22F5" w:rsidRDefault="004735D4" w:rsidP="00C73F65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  %*</w:t>
            </w:r>
          </w:p>
        </w:tc>
        <w:tc>
          <w:tcPr>
            <w:tcW w:w="1397" w:type="dxa"/>
            <w:vAlign w:val="center"/>
          </w:tcPr>
          <w:p w14:paraId="0F12ED0E" w14:textId="77777777" w:rsidR="004735D4" w:rsidRPr="001F22F5" w:rsidRDefault="004735D4" w:rsidP="00C73F65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podiel subdodávok</w:t>
            </w:r>
          </w:p>
          <w:p w14:paraId="641CEFC0" w14:textId="77777777" w:rsidR="004735D4" w:rsidRPr="001F22F5" w:rsidRDefault="004735D4" w:rsidP="00C73F65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v Euro </w:t>
            </w:r>
          </w:p>
          <w:p w14:paraId="45268565" w14:textId="77777777" w:rsidR="004735D4" w:rsidRPr="001F22F5" w:rsidRDefault="004735D4" w:rsidP="00C73F65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 DPH**</w:t>
            </w:r>
          </w:p>
        </w:tc>
      </w:tr>
      <w:tr w:rsidR="004735D4" w:rsidRPr="001F22F5" w14:paraId="7A86A137" w14:textId="77777777" w:rsidTr="009940F6">
        <w:trPr>
          <w:trHeight w:val="628"/>
        </w:trPr>
        <w:tc>
          <w:tcPr>
            <w:tcW w:w="697" w:type="dxa"/>
            <w:vAlign w:val="center"/>
          </w:tcPr>
          <w:p w14:paraId="32FA6A20" w14:textId="18CB0A26" w:rsidR="004735D4" w:rsidRPr="001F22F5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</w:t>
            </w:r>
            <w:r w:rsidR="004735D4"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96" w:type="dxa"/>
          </w:tcPr>
          <w:p w14:paraId="0B43D926" w14:textId="26D36D88" w:rsidR="004735D4" w:rsidRPr="001F22F5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44EE3A6E" w14:textId="1B124450" w:rsidR="004735D4" w:rsidRPr="001F22F5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02446D93" w14:textId="2215029F" w:rsidR="004735D4" w:rsidRPr="001F22F5" w:rsidRDefault="004735D4" w:rsidP="00C73F6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62C4B30" w14:textId="29C83E2D" w:rsidR="004735D4" w:rsidRPr="001F22F5" w:rsidRDefault="004735D4" w:rsidP="00C73F65">
            <w:pPr>
              <w:ind w:right="313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3C4D3F6A" w14:textId="697E351B" w:rsidR="004735D4" w:rsidRPr="001F22F5" w:rsidRDefault="004735D4" w:rsidP="00C73F65">
            <w:pPr>
              <w:ind w:right="2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A01255" w:rsidRPr="001F22F5" w14:paraId="1E055C4A" w14:textId="77777777" w:rsidTr="00D46028">
        <w:trPr>
          <w:trHeight w:val="716"/>
        </w:trPr>
        <w:tc>
          <w:tcPr>
            <w:tcW w:w="697" w:type="dxa"/>
            <w:vAlign w:val="center"/>
          </w:tcPr>
          <w:p w14:paraId="227CDD5D" w14:textId="011AF51D" w:rsidR="00A01255" w:rsidRPr="001F22F5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bookmarkStart w:id="1" w:name="_Hlk86059445"/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</w:t>
            </w:r>
            <w:r w:rsidR="004B3B7F"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96" w:type="dxa"/>
          </w:tcPr>
          <w:p w14:paraId="2B45067D" w14:textId="205D9AA1" w:rsidR="00A01255" w:rsidRPr="001F22F5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1216AAC0" w14:textId="4900021B" w:rsidR="00713795" w:rsidRPr="001F22F5" w:rsidRDefault="00713795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0AA14A37" w14:textId="181DC44A" w:rsidR="00A01255" w:rsidRPr="001F22F5" w:rsidRDefault="00A01255" w:rsidP="00C73F6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68A8D7E0" w14:textId="3EBB54E1" w:rsidR="00A01255" w:rsidRPr="001F22F5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306E998C" w14:textId="0206175F" w:rsidR="00A01255" w:rsidRPr="001F22F5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A01255" w:rsidRPr="001F22F5" w14:paraId="66640B55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048A2CDC" w14:textId="09A18BCA" w:rsidR="00A01255" w:rsidRPr="001F22F5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</w:t>
            </w:r>
            <w:r w:rsidR="004B3B7F"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96" w:type="dxa"/>
          </w:tcPr>
          <w:p w14:paraId="43E79843" w14:textId="4B5726F4" w:rsidR="00A01255" w:rsidRPr="001F22F5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26C91FDA" w14:textId="033AA67A" w:rsidR="006F21B6" w:rsidRPr="001F22F5" w:rsidRDefault="006F21B6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0CD7BC0D" w14:textId="53A7117F" w:rsidR="00A01255" w:rsidRPr="001F22F5" w:rsidRDefault="00A01255" w:rsidP="00C73F6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4B55E7A2" w14:textId="7A06DB20" w:rsidR="00A01255" w:rsidRPr="001F22F5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39A4126F" w14:textId="71E85B63" w:rsidR="00A01255" w:rsidRPr="001F22F5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9940F6" w:rsidRPr="001F22F5" w14:paraId="4E939631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2CDC0183" w14:textId="05D5506C" w:rsidR="009940F6" w:rsidRPr="001F22F5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996" w:type="dxa"/>
          </w:tcPr>
          <w:p w14:paraId="0F32B750" w14:textId="77777777" w:rsidR="009940F6" w:rsidRPr="001F22F5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27AF3ECC" w14:textId="77777777" w:rsidR="009940F6" w:rsidRPr="001F22F5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0908DD92" w14:textId="77777777" w:rsidR="009940F6" w:rsidRPr="001F22F5" w:rsidRDefault="009940F6" w:rsidP="00C73F6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3428EC20" w14:textId="77777777" w:rsidR="009940F6" w:rsidRPr="001F22F5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0F76969" w14:textId="77777777" w:rsidR="009940F6" w:rsidRPr="001F22F5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9940F6" w:rsidRPr="001F22F5" w14:paraId="70FCD7DA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4BDB4D8C" w14:textId="7E2E4840" w:rsidR="009940F6" w:rsidRPr="001F22F5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996" w:type="dxa"/>
          </w:tcPr>
          <w:p w14:paraId="373AC648" w14:textId="77777777" w:rsidR="009940F6" w:rsidRPr="001F22F5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64D58A80" w14:textId="77777777" w:rsidR="009940F6" w:rsidRPr="001F22F5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6F2F423D" w14:textId="77777777" w:rsidR="009940F6" w:rsidRPr="001F22F5" w:rsidRDefault="009940F6" w:rsidP="00C73F6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30D1407" w14:textId="77777777" w:rsidR="009940F6" w:rsidRPr="001F22F5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7C5F961" w14:textId="77777777" w:rsidR="009940F6" w:rsidRPr="001F22F5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25848" w:rsidRPr="001F22F5" w14:paraId="1757D301" w14:textId="77777777" w:rsidTr="00F62782">
        <w:trPr>
          <w:trHeight w:val="564"/>
        </w:trPr>
        <w:tc>
          <w:tcPr>
            <w:tcW w:w="4624" w:type="dxa"/>
            <w:gridSpan w:val="3"/>
            <w:vAlign w:val="center"/>
          </w:tcPr>
          <w:p w14:paraId="09B38DFE" w14:textId="77777777" w:rsidR="00525848" w:rsidRPr="001F22F5" w:rsidRDefault="00525848" w:rsidP="00C73F65">
            <w:pPr>
              <w:spacing w:after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485AEDD7" w14:textId="2CA37A76" w:rsidR="00525848" w:rsidRPr="001F22F5" w:rsidRDefault="00525848" w:rsidP="00C73F6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F22F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Súhrn % podielu subdodávok</w:t>
            </w:r>
          </w:p>
        </w:tc>
        <w:tc>
          <w:tcPr>
            <w:tcW w:w="1397" w:type="dxa"/>
          </w:tcPr>
          <w:p w14:paraId="63631D28" w14:textId="77777777" w:rsidR="00525848" w:rsidRPr="001F22F5" w:rsidRDefault="00525848" w:rsidP="00C73F65">
            <w:pPr>
              <w:ind w:right="313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6C626F61" w14:textId="77777777" w:rsidR="00525848" w:rsidRPr="001F22F5" w:rsidRDefault="00525848" w:rsidP="00C73F65">
            <w:pPr>
              <w:ind w:right="2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F33BFEA" w14:textId="6300274E" w:rsidR="00D46028" w:rsidRPr="001F22F5" w:rsidRDefault="00D46028" w:rsidP="00565570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7EB557A3" w14:textId="03865830" w:rsidR="009940F6" w:rsidRPr="001F22F5" w:rsidRDefault="00565570" w:rsidP="009940F6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1F22F5">
        <w:rPr>
          <w:rFonts w:asciiTheme="minorHAnsi" w:hAnsiTheme="minorHAnsi" w:cstheme="minorHAnsi"/>
          <w:sz w:val="20"/>
          <w:szCs w:val="20"/>
        </w:rPr>
        <w:t>V</w:t>
      </w:r>
      <w:r w:rsidR="00071F6F" w:rsidRPr="001F22F5">
        <w:rPr>
          <w:rFonts w:asciiTheme="minorHAnsi" w:hAnsiTheme="minorHAnsi" w:cstheme="minorHAnsi"/>
          <w:sz w:val="20"/>
          <w:szCs w:val="20"/>
        </w:rPr>
        <w:t> </w:t>
      </w:r>
      <w:r w:rsidR="00D46028" w:rsidRPr="001F22F5">
        <w:rPr>
          <w:rFonts w:asciiTheme="minorHAnsi" w:hAnsiTheme="minorHAnsi" w:cstheme="minorHAnsi"/>
          <w:sz w:val="20"/>
          <w:szCs w:val="20"/>
        </w:rPr>
        <w:t xml:space="preserve">...........................................     </w:t>
      </w:r>
      <w:r w:rsidRPr="001F22F5">
        <w:rPr>
          <w:rFonts w:asciiTheme="minorHAnsi" w:hAnsiTheme="minorHAnsi" w:cstheme="minorHAnsi"/>
          <w:sz w:val="20"/>
          <w:szCs w:val="20"/>
        </w:rPr>
        <w:t xml:space="preserve"> dňa</w:t>
      </w:r>
      <w:r w:rsidR="00071F6F" w:rsidRPr="001F22F5">
        <w:rPr>
          <w:rFonts w:asciiTheme="minorHAnsi" w:hAnsiTheme="minorHAnsi" w:cstheme="minorHAnsi"/>
          <w:sz w:val="20"/>
          <w:szCs w:val="20"/>
        </w:rPr>
        <w:t xml:space="preserve"> </w:t>
      </w:r>
      <w:r w:rsidR="00C73F65" w:rsidRPr="001F22F5">
        <w:rPr>
          <w:rFonts w:asciiTheme="minorHAnsi" w:hAnsiTheme="minorHAnsi" w:cstheme="minorHAnsi"/>
          <w:sz w:val="20"/>
          <w:szCs w:val="20"/>
        </w:rPr>
        <w:t>...........................................</w:t>
      </w:r>
      <w:bookmarkStart w:id="2" w:name="_GoBack"/>
      <w:bookmarkEnd w:id="2"/>
    </w:p>
    <w:p w14:paraId="40C3FA3B" w14:textId="537E1560" w:rsidR="009940F6" w:rsidRPr="001F22F5" w:rsidRDefault="009940F6" w:rsidP="00C73F65">
      <w:pPr>
        <w:tabs>
          <w:tab w:val="center" w:pos="7088"/>
        </w:tabs>
        <w:spacing w:after="0" w:line="264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FB7BBBD" w14:textId="3B9AE806" w:rsidR="000E43CB" w:rsidRPr="001F22F5" w:rsidRDefault="00D46028" w:rsidP="00C73F65">
      <w:pPr>
        <w:tabs>
          <w:tab w:val="center" w:pos="7088"/>
        </w:tabs>
        <w:spacing w:after="0" w:line="264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F22F5">
        <w:rPr>
          <w:rFonts w:asciiTheme="minorHAnsi" w:hAnsiTheme="minorHAnsi" w:cstheme="minorHAnsi"/>
          <w:sz w:val="21"/>
          <w:szCs w:val="21"/>
        </w:rPr>
        <w:t xml:space="preserve">Meno, priezvisko a podpis oprávnenej osoby uchádzača:        </w:t>
      </w:r>
      <w:r w:rsidR="00C73F65" w:rsidRPr="001F22F5">
        <w:rPr>
          <w:rFonts w:asciiTheme="minorHAnsi" w:hAnsiTheme="minorHAnsi" w:cstheme="minorHAnsi"/>
          <w:sz w:val="21"/>
          <w:szCs w:val="21"/>
        </w:rPr>
        <w:tab/>
      </w:r>
      <w:r w:rsidR="000E43CB" w:rsidRPr="001F22F5">
        <w:rPr>
          <w:rFonts w:asciiTheme="minorHAnsi" w:hAnsiTheme="minorHAnsi" w:cstheme="minorHAnsi"/>
          <w:sz w:val="21"/>
          <w:szCs w:val="21"/>
        </w:rPr>
        <w:t>.....................................................</w:t>
      </w:r>
    </w:p>
    <w:sectPr w:rsidR="000E43CB" w:rsidRPr="001F22F5" w:rsidSect="000442A2">
      <w:headerReference w:type="default" r:id="rId7"/>
      <w:footerReference w:type="default" r:id="rId8"/>
      <w:pgSz w:w="11906" w:h="16838"/>
      <w:pgMar w:top="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7C54B" w14:textId="77777777" w:rsidR="00D00FA1" w:rsidRDefault="00D00FA1" w:rsidP="00565570">
      <w:pPr>
        <w:spacing w:after="0" w:line="240" w:lineRule="auto"/>
      </w:pPr>
      <w:r>
        <w:separator/>
      </w:r>
    </w:p>
  </w:endnote>
  <w:endnote w:type="continuationSeparator" w:id="0">
    <w:p w14:paraId="2E734F1B" w14:textId="77777777" w:rsidR="00D00FA1" w:rsidRDefault="00D00FA1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A7967" w14:textId="77777777" w:rsidR="00C73F65" w:rsidRPr="00C657EE" w:rsidRDefault="00C73F65" w:rsidP="00C73F65">
    <w:pPr>
      <w:pBdr>
        <w:bottom w:val="single" w:sz="12" w:space="1" w:color="auto"/>
      </w:pBdr>
      <w:spacing w:after="0" w:line="240" w:lineRule="auto"/>
      <w:rPr>
        <w:rFonts w:ascii="Arial" w:hAnsi="Arial" w:cs="Arial"/>
        <w:b/>
        <w:sz w:val="20"/>
        <w:szCs w:val="20"/>
      </w:rPr>
    </w:pPr>
  </w:p>
  <w:p w14:paraId="569047EC" w14:textId="77777777" w:rsidR="00C73F65" w:rsidRDefault="00C73F65" w:rsidP="00C73F65">
    <w:pPr>
      <w:spacing w:after="0" w:line="240" w:lineRule="auto"/>
      <w:rPr>
        <w:b/>
      </w:rPr>
    </w:pPr>
  </w:p>
  <w:p w14:paraId="78240AF6" w14:textId="77777777" w:rsidR="00C73F65" w:rsidRPr="00294DE1" w:rsidRDefault="00C73F65" w:rsidP="00C73F65">
    <w:pPr>
      <w:spacing w:after="0" w:line="240" w:lineRule="auto"/>
      <w:jc w:val="both"/>
      <w:rPr>
        <w:rFonts w:asciiTheme="minorHAnsi" w:hAnsiTheme="minorHAnsi" w:cstheme="minorHAnsi"/>
        <w:bCs/>
        <w:color w:val="000000" w:themeColor="text1"/>
        <w:sz w:val="20"/>
        <w:szCs w:val="20"/>
      </w:rPr>
    </w:pPr>
    <w:r w:rsidRPr="00294DE1">
      <w:rPr>
        <w:rFonts w:asciiTheme="minorHAnsi" w:hAnsiTheme="minorHAnsi" w:cstheme="minorHAnsi"/>
        <w:bCs/>
        <w:color w:val="000000" w:themeColor="text1"/>
        <w:sz w:val="20"/>
        <w:szCs w:val="20"/>
      </w:rPr>
      <w:t xml:space="preserve">* , **  uchádzač zodpovedá za správne uvedený podiel zmluvnej hodnoty  </w:t>
    </w:r>
    <w:r w:rsidRPr="00294DE1">
      <w:rPr>
        <w:rFonts w:asciiTheme="minorHAnsi" w:hAnsiTheme="minorHAnsi" w:cstheme="minorHAnsi"/>
        <w:bCs/>
        <w:color w:val="000000" w:themeColor="text1"/>
        <w:sz w:val="20"/>
        <w:szCs w:val="20"/>
        <w:u w:val="single"/>
      </w:rPr>
      <w:t>v % resp. v Euro s DPH</w:t>
    </w:r>
    <w:r w:rsidRPr="00294DE1">
      <w:rPr>
        <w:rFonts w:asciiTheme="minorHAnsi" w:hAnsiTheme="minorHAnsi" w:cstheme="minorHAnsi"/>
        <w:bCs/>
        <w:color w:val="000000" w:themeColor="text1"/>
        <w:sz w:val="20"/>
        <w:szCs w:val="20"/>
      </w:rPr>
      <w:t>.</w:t>
    </w:r>
  </w:p>
  <w:p w14:paraId="3C0E3ECE" w14:textId="77777777" w:rsidR="00C73F65" w:rsidRPr="00294DE1" w:rsidRDefault="00C73F65">
    <w:pPr>
      <w:pStyle w:val="Pt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084DB" w14:textId="77777777" w:rsidR="00D00FA1" w:rsidRDefault="00D00FA1" w:rsidP="00565570">
      <w:pPr>
        <w:spacing w:after="0" w:line="240" w:lineRule="auto"/>
      </w:pPr>
      <w:r>
        <w:separator/>
      </w:r>
    </w:p>
  </w:footnote>
  <w:footnote w:type="continuationSeparator" w:id="0">
    <w:p w14:paraId="75799E71" w14:textId="77777777" w:rsidR="00D00FA1" w:rsidRDefault="00D00FA1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DDA46" w14:textId="30718088" w:rsidR="00C3058E" w:rsidRPr="00294DE1" w:rsidRDefault="00B57346" w:rsidP="00B57346">
    <w:pPr>
      <w:pStyle w:val="Hlavika"/>
      <w:rPr>
        <w:rFonts w:asciiTheme="minorHAnsi" w:hAnsiTheme="minorHAnsi" w:cstheme="minorHAnsi"/>
        <w:color w:val="000000" w:themeColor="text1"/>
        <w:sz w:val="20"/>
        <w:szCs w:val="20"/>
      </w:rPr>
    </w:pPr>
    <w:r w:rsidRPr="00294DE1">
      <w:rPr>
        <w:rFonts w:asciiTheme="minorHAnsi" w:hAnsiTheme="minorHAnsi" w:cstheme="minorHAnsi"/>
        <w:sz w:val="20"/>
        <w:szCs w:val="20"/>
      </w:rPr>
      <w:t>Výkon servisnej činnosti a opráv technologického vybavenia diaľnic v úsekoch D1 Dubná Skala – Turany a D3 Žilina, Strážov – Žilina, Brodno, vrátane technológií tunela Považský Chlmec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42A2"/>
    <w:rsid w:val="00044561"/>
    <w:rsid w:val="00066DD3"/>
    <w:rsid w:val="000711D4"/>
    <w:rsid w:val="00071F6F"/>
    <w:rsid w:val="0007222B"/>
    <w:rsid w:val="00096DF2"/>
    <w:rsid w:val="000A64AB"/>
    <w:rsid w:val="000B1CAD"/>
    <w:rsid w:val="000C47F8"/>
    <w:rsid w:val="000D14DD"/>
    <w:rsid w:val="000D789D"/>
    <w:rsid w:val="000E010D"/>
    <w:rsid w:val="000E43CB"/>
    <w:rsid w:val="00102938"/>
    <w:rsid w:val="00172595"/>
    <w:rsid w:val="00176DBA"/>
    <w:rsid w:val="001B5A44"/>
    <w:rsid w:val="001F20BC"/>
    <w:rsid w:val="001F22F5"/>
    <w:rsid w:val="00236F8F"/>
    <w:rsid w:val="00240845"/>
    <w:rsid w:val="00245CCE"/>
    <w:rsid w:val="00274744"/>
    <w:rsid w:val="00274B94"/>
    <w:rsid w:val="00277C8E"/>
    <w:rsid w:val="002915BB"/>
    <w:rsid w:val="002931EF"/>
    <w:rsid w:val="00294DE1"/>
    <w:rsid w:val="002A5791"/>
    <w:rsid w:val="002D48C0"/>
    <w:rsid w:val="002D74BD"/>
    <w:rsid w:val="002E7E89"/>
    <w:rsid w:val="002F5B7B"/>
    <w:rsid w:val="00307EE7"/>
    <w:rsid w:val="0031750C"/>
    <w:rsid w:val="00324C87"/>
    <w:rsid w:val="00325B4D"/>
    <w:rsid w:val="0033458B"/>
    <w:rsid w:val="00343B52"/>
    <w:rsid w:val="00371FED"/>
    <w:rsid w:val="00390393"/>
    <w:rsid w:val="003961E3"/>
    <w:rsid w:val="003B7916"/>
    <w:rsid w:val="003D327E"/>
    <w:rsid w:val="004677FB"/>
    <w:rsid w:val="004735D4"/>
    <w:rsid w:val="004A2CD7"/>
    <w:rsid w:val="004B3B7F"/>
    <w:rsid w:val="004B4C1F"/>
    <w:rsid w:val="004F21CF"/>
    <w:rsid w:val="00525848"/>
    <w:rsid w:val="00535FB1"/>
    <w:rsid w:val="00540E8A"/>
    <w:rsid w:val="00551B17"/>
    <w:rsid w:val="00565570"/>
    <w:rsid w:val="00570D04"/>
    <w:rsid w:val="00585806"/>
    <w:rsid w:val="0060489E"/>
    <w:rsid w:val="00616604"/>
    <w:rsid w:val="0062576E"/>
    <w:rsid w:val="00667402"/>
    <w:rsid w:val="00685517"/>
    <w:rsid w:val="0069676B"/>
    <w:rsid w:val="006B06CA"/>
    <w:rsid w:val="006E0CDE"/>
    <w:rsid w:val="006E0D1E"/>
    <w:rsid w:val="006F21B6"/>
    <w:rsid w:val="00713795"/>
    <w:rsid w:val="00736845"/>
    <w:rsid w:val="00740D9C"/>
    <w:rsid w:val="00746DC1"/>
    <w:rsid w:val="00787F62"/>
    <w:rsid w:val="00790B86"/>
    <w:rsid w:val="00791AB5"/>
    <w:rsid w:val="007F63DB"/>
    <w:rsid w:val="00832493"/>
    <w:rsid w:val="0087574B"/>
    <w:rsid w:val="00890C3C"/>
    <w:rsid w:val="00891357"/>
    <w:rsid w:val="008D2FB3"/>
    <w:rsid w:val="00954D77"/>
    <w:rsid w:val="00975B84"/>
    <w:rsid w:val="009863D8"/>
    <w:rsid w:val="009940F6"/>
    <w:rsid w:val="009C72AA"/>
    <w:rsid w:val="009E1E60"/>
    <w:rsid w:val="009E227F"/>
    <w:rsid w:val="009F0D9A"/>
    <w:rsid w:val="00A01255"/>
    <w:rsid w:val="00A35607"/>
    <w:rsid w:val="00A54EC4"/>
    <w:rsid w:val="00A8421C"/>
    <w:rsid w:val="00AC457C"/>
    <w:rsid w:val="00B00B6F"/>
    <w:rsid w:val="00B06639"/>
    <w:rsid w:val="00B343B3"/>
    <w:rsid w:val="00B57346"/>
    <w:rsid w:val="00B77BAC"/>
    <w:rsid w:val="00B96F66"/>
    <w:rsid w:val="00BA01AC"/>
    <w:rsid w:val="00BA5141"/>
    <w:rsid w:val="00BB69C1"/>
    <w:rsid w:val="00C06584"/>
    <w:rsid w:val="00C25D3E"/>
    <w:rsid w:val="00C3058E"/>
    <w:rsid w:val="00C4678A"/>
    <w:rsid w:val="00C4719E"/>
    <w:rsid w:val="00C64E70"/>
    <w:rsid w:val="00C70542"/>
    <w:rsid w:val="00C73F65"/>
    <w:rsid w:val="00C9278B"/>
    <w:rsid w:val="00CA67F7"/>
    <w:rsid w:val="00CB77E8"/>
    <w:rsid w:val="00CD4809"/>
    <w:rsid w:val="00CF2986"/>
    <w:rsid w:val="00D00FA1"/>
    <w:rsid w:val="00D21A23"/>
    <w:rsid w:val="00D26589"/>
    <w:rsid w:val="00D46028"/>
    <w:rsid w:val="00D80BA2"/>
    <w:rsid w:val="00DA0D24"/>
    <w:rsid w:val="00DB023B"/>
    <w:rsid w:val="00DF5A56"/>
    <w:rsid w:val="00E4046B"/>
    <w:rsid w:val="00E45A80"/>
    <w:rsid w:val="00E53201"/>
    <w:rsid w:val="00E6650F"/>
    <w:rsid w:val="00EC4A41"/>
    <w:rsid w:val="00EC7E1B"/>
    <w:rsid w:val="00ED61FB"/>
    <w:rsid w:val="00EF5B26"/>
    <w:rsid w:val="00EF6142"/>
    <w:rsid w:val="00F33CD7"/>
    <w:rsid w:val="00F526DC"/>
    <w:rsid w:val="00F96DCC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6B4BF"/>
  <w15:docId w15:val="{F45F08A9-2560-4A2F-A0BC-B39F831E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6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7F7"/>
    <w:rPr>
      <w:rFonts w:ascii="Segoe UI" w:eastAsia="Times New Roman" w:hAnsi="Segoe UI" w:cs="Segoe UI"/>
      <w:sz w:val="18"/>
      <w:szCs w:val="18"/>
    </w:rPr>
  </w:style>
  <w:style w:type="character" w:customStyle="1" w:styleId="ra">
    <w:name w:val="ra"/>
    <w:basedOn w:val="Predvolenpsmoodseku"/>
    <w:rsid w:val="002A5791"/>
  </w:style>
  <w:style w:type="paragraph" w:customStyle="1" w:styleId="TableParagraph">
    <w:name w:val="Table Paragraph"/>
    <w:basedOn w:val="Normlny"/>
    <w:uiPriority w:val="1"/>
    <w:qFormat/>
    <w:rsid w:val="00324C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Podmajesrký</dc:creator>
  <cp:lastModifiedBy>Lajková Barbora</cp:lastModifiedBy>
  <cp:revision>2</cp:revision>
  <cp:lastPrinted>2022-08-09T05:13:00Z</cp:lastPrinted>
  <dcterms:created xsi:type="dcterms:W3CDTF">2024-10-04T10:44:00Z</dcterms:created>
  <dcterms:modified xsi:type="dcterms:W3CDTF">2024-10-04T10:44:00Z</dcterms:modified>
</cp:coreProperties>
</file>