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77179" w14:textId="2420B760" w:rsidR="0042553E" w:rsidRDefault="005674C5">
      <w:pPr>
        <w:spacing w:after="0" w:line="259" w:lineRule="auto"/>
        <w:ind w:left="1963" w:firstLine="0"/>
        <w:jc w:val="left"/>
        <w:rPr>
          <w:rFonts w:asciiTheme="minorHAnsi" w:hAnsiTheme="minorHAnsi" w:cstheme="minorHAnsi"/>
          <w:sz w:val="44"/>
        </w:rPr>
      </w:pPr>
      <w:r w:rsidRPr="0042553E">
        <w:rPr>
          <w:rFonts w:asciiTheme="minorHAnsi" w:hAnsiTheme="minorHAnsi" w:cstheme="minorHAnsi"/>
          <w:strike/>
          <w:color w:val="C00000"/>
          <w:sz w:val="44"/>
        </w:rPr>
        <w:t>RÁMCOVÁ SMLOUVA O DÍLO</w:t>
      </w:r>
      <w:r w:rsidR="0042553E" w:rsidRPr="0042553E">
        <w:rPr>
          <w:rFonts w:asciiTheme="minorHAnsi" w:hAnsiTheme="minorHAnsi" w:cstheme="minorHAnsi"/>
          <w:sz w:val="44"/>
        </w:rPr>
        <w:t xml:space="preserve"> -</w:t>
      </w:r>
    </w:p>
    <w:p w14:paraId="44602D4C" w14:textId="3CB130D7" w:rsidR="0030246F" w:rsidRPr="0042553E" w:rsidRDefault="0042553E">
      <w:pPr>
        <w:spacing w:after="0" w:line="259" w:lineRule="auto"/>
        <w:ind w:left="1963" w:firstLine="0"/>
        <w:jc w:val="left"/>
        <w:rPr>
          <w:rFonts w:asciiTheme="minorHAnsi" w:hAnsiTheme="minorHAnsi" w:cstheme="minorHAnsi"/>
        </w:rPr>
      </w:pPr>
      <w:r>
        <w:rPr>
          <w:rFonts w:asciiTheme="minorHAnsi" w:hAnsiTheme="minorHAnsi" w:cstheme="minorHAnsi"/>
          <w:sz w:val="44"/>
        </w:rPr>
        <w:t xml:space="preserve">     Zadávací podmínky</w:t>
      </w:r>
    </w:p>
    <w:p w14:paraId="38B6910E" w14:textId="77777777" w:rsidR="0030246F" w:rsidRPr="00711F37" w:rsidRDefault="005674C5">
      <w:pPr>
        <w:spacing w:after="411"/>
        <w:ind w:right="9"/>
        <w:rPr>
          <w:rFonts w:asciiTheme="minorHAnsi" w:hAnsiTheme="minorHAnsi" w:cstheme="minorHAnsi"/>
        </w:rPr>
      </w:pPr>
      <w:r w:rsidRPr="00711F37">
        <w:rPr>
          <w:rFonts w:asciiTheme="minorHAnsi" w:hAnsiTheme="minorHAnsi" w:cstheme="minorHAnsi"/>
        </w:rPr>
        <w:t>uzavřená podle S 2586 a násl. občanského zákoníku</w:t>
      </w:r>
    </w:p>
    <w:p w14:paraId="15BA1BC9" w14:textId="1FC8AADD" w:rsidR="00983CC4" w:rsidRPr="00711F37" w:rsidRDefault="005674C5">
      <w:pPr>
        <w:spacing w:after="30"/>
        <w:ind w:left="43" w:right="4512"/>
        <w:rPr>
          <w:rFonts w:asciiTheme="minorHAnsi" w:hAnsiTheme="minorHAnsi" w:cstheme="minorHAnsi"/>
        </w:rPr>
      </w:pPr>
      <w:r w:rsidRPr="00711F37">
        <w:rPr>
          <w:rFonts w:asciiTheme="minorHAnsi" w:hAnsiTheme="minorHAnsi" w:cstheme="minorHAnsi"/>
        </w:rPr>
        <w:t xml:space="preserve">Číslo smlouvy objednatele: </w:t>
      </w:r>
    </w:p>
    <w:p w14:paraId="4EE794C3" w14:textId="35E46316" w:rsidR="0030246F" w:rsidRPr="00711F37" w:rsidRDefault="005674C5">
      <w:pPr>
        <w:spacing w:after="30"/>
        <w:ind w:left="43" w:right="4512"/>
        <w:rPr>
          <w:rFonts w:asciiTheme="minorHAnsi" w:hAnsiTheme="minorHAnsi" w:cstheme="minorHAnsi"/>
        </w:rPr>
      </w:pPr>
      <w:r w:rsidRPr="00711F37">
        <w:rPr>
          <w:rFonts w:asciiTheme="minorHAnsi" w:hAnsiTheme="minorHAnsi" w:cstheme="minorHAnsi"/>
        </w:rPr>
        <w:t xml:space="preserve">Číslo smlouvy zhotovitele: </w:t>
      </w:r>
    </w:p>
    <w:p w14:paraId="2542CC0A" w14:textId="2901C2D6" w:rsidR="0030246F" w:rsidRPr="00711F37" w:rsidRDefault="002D6A2B">
      <w:pPr>
        <w:spacing w:after="58" w:line="259" w:lineRule="auto"/>
        <w:ind w:left="53" w:firstLine="0"/>
        <w:jc w:val="left"/>
        <w:rPr>
          <w:rFonts w:asciiTheme="minorHAnsi" w:hAnsiTheme="minorHAnsi" w:cstheme="minorHAnsi"/>
        </w:rPr>
      </w:pPr>
      <w:r>
        <w:pict w14:anchorId="1960E639">
          <v:group id="Group 39964" o:spid="_x0000_s1026" style="width:444.7pt;height:1.45pt;mso-position-horizontal-relative:char;mso-position-vertical-relative:line" coordsize="56479,182">
            <v:shape id="Shape 39963" o:spid="_x0000_s1027" style="position:absolute;width:56479;height:182;visibility:visible;mso-wrap-style:square;v-text-anchor:top" coordsize="5647945,18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" adj="0,,0" path="m,9147r5647945,e" filled="f" strokeweight=".50814mm">
              <v:stroke miterlimit="1" joinstyle="miter"/>
              <v:formulas/>
              <v:path arrowok="t" o:connecttype="segments" textboxrect="0,0,5647945,18293"/>
            </v:shape>
            <w10:anchorlock/>
          </v:group>
        </w:pict>
      </w:r>
    </w:p>
    <w:p w14:paraId="00DA80FC" w14:textId="58DC48AA" w:rsidR="00E04AA6" w:rsidRPr="00711F37" w:rsidRDefault="00E04AA6" w:rsidP="00E04AA6">
      <w:pPr>
        <w:spacing w:line="276" w:lineRule="auto"/>
        <w:ind w:left="3969" w:hanging="3827"/>
        <w:contextualSpacing/>
        <w:rPr>
          <w:rFonts w:asciiTheme="minorHAnsi" w:hAnsiTheme="minorHAnsi" w:cstheme="minorHAnsi"/>
        </w:rPr>
      </w:pPr>
      <w:r w:rsidRPr="00711F37">
        <w:rPr>
          <w:rFonts w:asciiTheme="minorHAnsi" w:hAnsiTheme="minorHAnsi" w:cstheme="minorHAnsi"/>
        </w:rPr>
        <w:t>Objednatel:</w:t>
      </w:r>
    </w:p>
    <w:p w14:paraId="599306AE" w14:textId="77777777" w:rsidR="00E04AA6" w:rsidRPr="00711F37" w:rsidRDefault="00E04AA6" w:rsidP="00E04AA6">
      <w:pPr>
        <w:ind w:left="3969" w:hanging="3827"/>
        <w:rPr>
          <w:rFonts w:asciiTheme="minorHAnsi" w:hAnsiTheme="minorHAnsi" w:cstheme="minorHAnsi"/>
          <w:b/>
          <w:iCs/>
        </w:rPr>
      </w:pPr>
      <w:r w:rsidRPr="00711F37">
        <w:rPr>
          <w:rFonts w:asciiTheme="minorHAnsi" w:hAnsiTheme="minorHAnsi" w:cstheme="minorHAnsi"/>
          <w:b/>
          <w:iCs/>
        </w:rPr>
        <w:t>Dopravní podnik města Brna, a.s.</w:t>
      </w:r>
    </w:p>
    <w:p w14:paraId="787437D2"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Sídlo: </w:t>
      </w:r>
      <w:r w:rsidRPr="00711F37">
        <w:rPr>
          <w:rFonts w:asciiTheme="minorHAnsi" w:hAnsiTheme="minorHAnsi" w:cstheme="minorHAnsi"/>
          <w:bCs/>
        </w:rPr>
        <w:t>Hlinky 64/151, Pisárky, 603 00 Brno, Doručovací číslo: 656 46</w:t>
      </w:r>
    </w:p>
    <w:p w14:paraId="7C000561" w14:textId="1938D9F5" w:rsidR="00E04AA6" w:rsidRPr="00711F37" w:rsidRDefault="00E04AA6" w:rsidP="007F74F2">
      <w:pPr>
        <w:ind w:left="3969" w:hanging="3827"/>
        <w:rPr>
          <w:rFonts w:asciiTheme="minorHAnsi" w:hAnsiTheme="minorHAnsi" w:cstheme="minorHAnsi"/>
          <w:iCs/>
        </w:rPr>
      </w:pPr>
      <w:r w:rsidRPr="00711F37">
        <w:rPr>
          <w:rFonts w:asciiTheme="minorHAnsi" w:hAnsiTheme="minorHAnsi" w:cstheme="minorHAnsi"/>
          <w:iCs/>
        </w:rPr>
        <w:t xml:space="preserve">Zapsána: </w:t>
      </w:r>
      <w:r w:rsidRPr="00711F37">
        <w:rPr>
          <w:rFonts w:asciiTheme="minorHAnsi" w:hAnsiTheme="minorHAnsi" w:cstheme="minorHAnsi"/>
          <w:bCs/>
          <w:iCs/>
        </w:rPr>
        <w:t>v obchodním rejstříku Krajského soudu v Brně, oddíl B., vložka 2463</w:t>
      </w:r>
    </w:p>
    <w:p w14:paraId="27DB61DC" w14:textId="77777777" w:rsidR="00E04AA6" w:rsidRPr="00711F37" w:rsidRDefault="00E04AA6" w:rsidP="00E04AA6">
      <w:pPr>
        <w:tabs>
          <w:tab w:val="left" w:pos="3828"/>
        </w:tabs>
        <w:ind w:left="3969" w:hanging="3827"/>
        <w:rPr>
          <w:rFonts w:asciiTheme="minorHAnsi" w:hAnsiTheme="minorHAnsi" w:cstheme="minorHAnsi"/>
          <w:b/>
          <w:iCs/>
        </w:rPr>
      </w:pPr>
      <w:r w:rsidRPr="00711F37">
        <w:rPr>
          <w:rFonts w:asciiTheme="minorHAnsi" w:hAnsiTheme="minorHAnsi" w:cstheme="minorHAnsi"/>
          <w:iCs/>
        </w:rPr>
        <w:t xml:space="preserve">Osoba oprávněná k podpisu smlouvy: </w:t>
      </w:r>
      <w:r w:rsidRPr="00711F37">
        <w:rPr>
          <w:rFonts w:asciiTheme="minorHAnsi" w:hAnsiTheme="minorHAnsi" w:cstheme="minorHAnsi"/>
          <w:iCs/>
        </w:rPr>
        <w:tab/>
      </w:r>
      <w:r w:rsidRPr="00711F37">
        <w:rPr>
          <w:rFonts w:asciiTheme="minorHAnsi" w:hAnsiTheme="minorHAnsi" w:cstheme="minorHAnsi"/>
          <w:b/>
          <w:iCs/>
        </w:rPr>
        <w:t>Ing. Miloš Havránek</w:t>
      </w:r>
    </w:p>
    <w:p w14:paraId="26460612" w14:textId="77777777" w:rsidR="00E04AA6" w:rsidRPr="00711F37" w:rsidRDefault="00E04AA6" w:rsidP="00E04AA6">
      <w:pPr>
        <w:tabs>
          <w:tab w:val="left" w:pos="3828"/>
        </w:tabs>
        <w:ind w:left="3969" w:hanging="3827"/>
        <w:rPr>
          <w:rFonts w:asciiTheme="minorHAnsi" w:hAnsiTheme="minorHAnsi" w:cstheme="minorHAnsi"/>
          <w:bCs/>
          <w:iCs/>
        </w:rPr>
      </w:pPr>
      <w:r w:rsidRPr="00711F37">
        <w:rPr>
          <w:rFonts w:asciiTheme="minorHAnsi" w:hAnsiTheme="minorHAnsi" w:cstheme="minorHAnsi"/>
          <w:b/>
          <w:iCs/>
        </w:rPr>
        <w:tab/>
      </w:r>
      <w:r w:rsidRPr="00711F37">
        <w:rPr>
          <w:rFonts w:asciiTheme="minorHAnsi" w:hAnsiTheme="minorHAnsi" w:cstheme="minorHAnsi"/>
          <w:bCs/>
          <w:iCs/>
        </w:rPr>
        <w:t>generální ředitel</w:t>
      </w:r>
    </w:p>
    <w:p w14:paraId="4B25F7A2" w14:textId="77777777" w:rsidR="00FD0D35" w:rsidRDefault="00E04AA6" w:rsidP="00E04AA6">
      <w:pPr>
        <w:tabs>
          <w:tab w:val="left" w:pos="3808"/>
        </w:tabs>
        <w:ind w:left="3969" w:hanging="3827"/>
        <w:rPr>
          <w:bCs/>
        </w:rPr>
      </w:pPr>
      <w:r w:rsidRPr="00711F37">
        <w:rPr>
          <w:rFonts w:asciiTheme="minorHAnsi" w:hAnsiTheme="minorHAnsi" w:cstheme="minorHAnsi"/>
          <w:iCs/>
        </w:rPr>
        <w:t xml:space="preserve">Kontaktní osoba ve věcech smluvních: </w:t>
      </w:r>
      <w:r w:rsidRPr="00711F37">
        <w:rPr>
          <w:rFonts w:asciiTheme="minorHAnsi" w:hAnsiTheme="minorHAnsi" w:cstheme="minorHAnsi"/>
          <w:iCs/>
        </w:rPr>
        <w:tab/>
      </w:r>
      <w:r w:rsidR="00FD0D35" w:rsidRPr="003E6B97">
        <w:rPr>
          <w:bCs/>
        </w:rPr>
        <w:t xml:space="preserve">Ing. Vítězslav Žůrek, </w:t>
      </w:r>
    </w:p>
    <w:p w14:paraId="76511FA9" w14:textId="6C50F2D7" w:rsidR="00E04AA6" w:rsidRPr="00FD0D35" w:rsidRDefault="00FD0D35" w:rsidP="00FD0D35">
      <w:pPr>
        <w:tabs>
          <w:tab w:val="left" w:pos="3817"/>
        </w:tabs>
        <w:ind w:left="3969" w:hanging="3827"/>
        <w:rPr>
          <w:rFonts w:asciiTheme="minorHAnsi" w:hAnsiTheme="minorHAnsi" w:cstheme="minorHAnsi"/>
          <w:b/>
          <w:iCs/>
        </w:rPr>
      </w:pPr>
      <w:r>
        <w:rPr>
          <w:bCs/>
        </w:rPr>
        <w:tab/>
      </w:r>
      <w:proofErr w:type="spellStart"/>
      <w:r w:rsidRPr="003E6B97">
        <w:rPr>
          <w:bCs/>
        </w:rPr>
        <w:t>technicko-provozní</w:t>
      </w:r>
      <w:proofErr w:type="spellEnd"/>
      <w:r w:rsidRPr="003E6B97">
        <w:rPr>
          <w:bCs/>
        </w:rPr>
        <w:t xml:space="preserve"> ředitel</w:t>
      </w:r>
    </w:p>
    <w:p w14:paraId="213885E4" w14:textId="3C044FFF" w:rsidR="00E04AA6" w:rsidRPr="00711F37" w:rsidRDefault="00E04AA6" w:rsidP="00E04AA6">
      <w:pPr>
        <w:tabs>
          <w:tab w:val="left" w:pos="3817"/>
        </w:tabs>
        <w:ind w:left="3969" w:hanging="3827"/>
        <w:rPr>
          <w:rFonts w:asciiTheme="minorHAnsi" w:hAnsiTheme="minorHAnsi" w:cstheme="minorHAnsi"/>
          <w:bCs/>
          <w:iCs/>
        </w:rPr>
      </w:pPr>
      <w:r w:rsidRPr="00711F37">
        <w:rPr>
          <w:rFonts w:asciiTheme="minorHAnsi" w:hAnsiTheme="minorHAnsi" w:cstheme="minorHAnsi"/>
          <w:bCs/>
          <w:iCs/>
        </w:rPr>
        <w:tab/>
      </w:r>
      <w:r w:rsidR="00FD0D35" w:rsidRPr="003E6B97">
        <w:rPr>
          <w:bCs/>
        </w:rPr>
        <w:t>tel.: 543 17 13 10, e-mail:</w:t>
      </w:r>
      <w:r w:rsidR="00FD0D35" w:rsidRPr="003E6B97">
        <w:t xml:space="preserve"> </w:t>
      </w:r>
      <w:hyperlink r:id="rId8" w:history="1">
        <w:r w:rsidR="00FD0D35" w:rsidRPr="003E6B97">
          <w:t xml:space="preserve"> vzurek@dpmb.cz</w:t>
        </w:r>
      </w:hyperlink>
    </w:p>
    <w:p w14:paraId="7E8B89C5" w14:textId="77777777" w:rsidR="00FD0D35" w:rsidRDefault="00E04AA6" w:rsidP="00E04AA6">
      <w:pPr>
        <w:tabs>
          <w:tab w:val="left" w:pos="3828"/>
        </w:tabs>
        <w:ind w:left="3969" w:hanging="3827"/>
        <w:rPr>
          <w:bCs/>
        </w:rPr>
      </w:pPr>
      <w:r w:rsidRPr="00711F37">
        <w:rPr>
          <w:rFonts w:asciiTheme="minorHAnsi" w:hAnsiTheme="minorHAnsi" w:cstheme="minorHAnsi"/>
          <w:iCs/>
        </w:rPr>
        <w:t xml:space="preserve">Kontaktní osoba ve věcech technických: </w:t>
      </w:r>
      <w:r w:rsidRPr="00711F37">
        <w:rPr>
          <w:rFonts w:asciiTheme="minorHAnsi" w:hAnsiTheme="minorHAnsi" w:cstheme="minorHAnsi"/>
          <w:iCs/>
        </w:rPr>
        <w:tab/>
      </w:r>
      <w:r w:rsidR="00FD0D35" w:rsidRPr="003E6B97">
        <w:rPr>
          <w:bCs/>
        </w:rPr>
        <w:t xml:space="preserve">Ing. Karel Kalivoda, </w:t>
      </w:r>
    </w:p>
    <w:p w14:paraId="7C428262" w14:textId="31221E7A" w:rsidR="00E04AA6" w:rsidRPr="00711F37" w:rsidRDefault="00FD0D35" w:rsidP="00FD0D35">
      <w:pPr>
        <w:tabs>
          <w:tab w:val="left" w:pos="3828"/>
        </w:tabs>
        <w:ind w:left="3969" w:hanging="3827"/>
        <w:rPr>
          <w:rFonts w:asciiTheme="minorHAnsi" w:hAnsiTheme="minorHAnsi" w:cstheme="minorHAnsi"/>
          <w:iCs/>
        </w:rPr>
      </w:pPr>
      <w:r>
        <w:rPr>
          <w:bCs/>
        </w:rPr>
        <w:tab/>
      </w:r>
      <w:r w:rsidRPr="003E6B97">
        <w:rPr>
          <w:bCs/>
        </w:rPr>
        <w:t>zástupce TPŘ infrastruktura</w:t>
      </w:r>
    </w:p>
    <w:p w14:paraId="35A33566" w14:textId="78810036" w:rsidR="00E04AA6" w:rsidRPr="00711F37" w:rsidRDefault="00E04AA6" w:rsidP="00E04AA6">
      <w:pPr>
        <w:tabs>
          <w:tab w:val="left" w:pos="3828"/>
        </w:tabs>
        <w:ind w:left="3969" w:hanging="3827"/>
        <w:rPr>
          <w:rFonts w:asciiTheme="minorHAnsi" w:hAnsiTheme="minorHAnsi" w:cstheme="minorHAnsi"/>
          <w:iCs/>
        </w:rPr>
      </w:pPr>
      <w:r w:rsidRPr="00711F37">
        <w:rPr>
          <w:rFonts w:asciiTheme="minorHAnsi" w:hAnsiTheme="minorHAnsi" w:cstheme="minorHAnsi"/>
          <w:iCs/>
        </w:rPr>
        <w:tab/>
        <w:t>tel.</w:t>
      </w:r>
      <w:r w:rsidR="00FD0D35">
        <w:rPr>
          <w:rFonts w:asciiTheme="minorHAnsi" w:hAnsiTheme="minorHAnsi" w:cstheme="minorHAnsi"/>
          <w:iCs/>
        </w:rPr>
        <w:t>:</w:t>
      </w:r>
      <w:r w:rsidRPr="00711F37">
        <w:rPr>
          <w:rFonts w:asciiTheme="minorHAnsi" w:hAnsiTheme="minorHAnsi" w:cstheme="minorHAnsi"/>
          <w:iCs/>
        </w:rPr>
        <w:t xml:space="preserve"> 543</w:t>
      </w:r>
      <w:r w:rsidR="00FD0D35">
        <w:rPr>
          <w:rFonts w:asciiTheme="minorHAnsi" w:hAnsiTheme="minorHAnsi" w:cstheme="minorHAnsi"/>
          <w:iCs/>
        </w:rPr>
        <w:t> </w:t>
      </w:r>
      <w:r w:rsidRPr="00711F37">
        <w:rPr>
          <w:rFonts w:asciiTheme="minorHAnsi" w:hAnsiTheme="minorHAnsi" w:cstheme="minorHAnsi"/>
          <w:iCs/>
        </w:rPr>
        <w:t>17</w:t>
      </w:r>
      <w:r w:rsidR="00FD0D35">
        <w:rPr>
          <w:rFonts w:asciiTheme="minorHAnsi" w:hAnsiTheme="minorHAnsi" w:cstheme="minorHAnsi"/>
          <w:iCs/>
        </w:rPr>
        <w:t>1 520</w:t>
      </w:r>
      <w:r w:rsidRPr="00711F37">
        <w:rPr>
          <w:rFonts w:asciiTheme="minorHAnsi" w:hAnsiTheme="minorHAnsi" w:cstheme="minorHAnsi"/>
          <w:iCs/>
        </w:rPr>
        <w:t xml:space="preserve">, email: </w:t>
      </w:r>
      <w:r w:rsidR="00FD0D35" w:rsidRPr="003E6B97">
        <w:rPr>
          <w:bCs/>
        </w:rPr>
        <w:t>kkalivoda@dpmb.cz</w:t>
      </w:r>
    </w:p>
    <w:p w14:paraId="51445462" w14:textId="77777777" w:rsidR="00E04AA6" w:rsidRPr="00711F37" w:rsidRDefault="00E04AA6" w:rsidP="00E04AA6">
      <w:pPr>
        <w:ind w:left="3969" w:hanging="3827"/>
        <w:rPr>
          <w:rFonts w:asciiTheme="minorHAnsi" w:hAnsiTheme="minorHAnsi" w:cstheme="minorHAnsi"/>
          <w:b/>
          <w:iCs/>
        </w:rPr>
      </w:pPr>
      <w:r w:rsidRPr="00711F37">
        <w:rPr>
          <w:rFonts w:asciiTheme="minorHAnsi" w:hAnsiTheme="minorHAnsi" w:cstheme="minorHAnsi"/>
          <w:iCs/>
        </w:rPr>
        <w:t xml:space="preserve">IČO: </w:t>
      </w:r>
      <w:r w:rsidRPr="00711F37">
        <w:rPr>
          <w:rFonts w:asciiTheme="minorHAnsi" w:hAnsiTheme="minorHAnsi" w:cstheme="minorHAnsi"/>
          <w:b/>
          <w:iCs/>
        </w:rPr>
        <w:t>25508881</w:t>
      </w:r>
    </w:p>
    <w:p w14:paraId="456614A2"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DIČ: </w:t>
      </w:r>
      <w:r w:rsidRPr="00711F37">
        <w:rPr>
          <w:rFonts w:asciiTheme="minorHAnsi" w:hAnsiTheme="minorHAnsi" w:cstheme="minorHAnsi"/>
          <w:b/>
          <w:iCs/>
        </w:rPr>
        <w:t>CZ25508881</w:t>
      </w:r>
    </w:p>
    <w:p w14:paraId="78326D4E"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Bankovní spojení: </w:t>
      </w:r>
      <w:r w:rsidRPr="00711F37">
        <w:rPr>
          <w:rFonts w:asciiTheme="minorHAnsi" w:hAnsiTheme="minorHAnsi" w:cstheme="minorHAnsi"/>
          <w:b/>
          <w:bCs/>
          <w:iCs/>
        </w:rPr>
        <w:t>KB Brno-město</w:t>
      </w:r>
    </w:p>
    <w:p w14:paraId="41983D1A"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Číslo účtu: </w:t>
      </w:r>
      <w:r w:rsidRPr="00711F37">
        <w:rPr>
          <w:rFonts w:asciiTheme="minorHAnsi" w:hAnsiTheme="minorHAnsi" w:cstheme="minorHAnsi"/>
          <w:b/>
          <w:iCs/>
        </w:rPr>
        <w:t>8905621/0100</w:t>
      </w:r>
    </w:p>
    <w:p w14:paraId="086CDA5A"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Společnost je plátcem DPH</w:t>
      </w:r>
    </w:p>
    <w:p w14:paraId="5301623F"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(dále jen „kupující“)</w:t>
      </w:r>
    </w:p>
    <w:p w14:paraId="7722E386" w14:textId="77777777" w:rsidR="00E04AA6" w:rsidRPr="00711F37" w:rsidRDefault="00E04AA6" w:rsidP="00E04AA6">
      <w:pPr>
        <w:tabs>
          <w:tab w:val="left" w:pos="6569"/>
        </w:tabs>
        <w:spacing w:line="276" w:lineRule="auto"/>
        <w:ind w:left="3969" w:hanging="3827"/>
        <w:rPr>
          <w:rFonts w:asciiTheme="minorHAnsi" w:hAnsiTheme="minorHAnsi" w:cstheme="minorHAnsi"/>
          <w:iCs/>
        </w:rPr>
      </w:pPr>
      <w:r w:rsidRPr="00711F37">
        <w:rPr>
          <w:rFonts w:asciiTheme="minorHAnsi" w:hAnsiTheme="minorHAnsi" w:cstheme="minorHAnsi"/>
          <w:iCs/>
        </w:rPr>
        <w:tab/>
      </w:r>
    </w:p>
    <w:p w14:paraId="107F8751"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a</w:t>
      </w:r>
    </w:p>
    <w:p w14:paraId="0776D6D1" w14:textId="61A01ED2"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Z</w:t>
      </w:r>
      <w:r w:rsidR="007F74F2" w:rsidRPr="00711F37">
        <w:rPr>
          <w:rFonts w:asciiTheme="minorHAnsi" w:hAnsiTheme="minorHAnsi" w:cstheme="minorHAnsi"/>
          <w:iCs/>
        </w:rPr>
        <w:t>h</w:t>
      </w:r>
      <w:r w:rsidRPr="00711F37">
        <w:rPr>
          <w:rFonts w:asciiTheme="minorHAnsi" w:hAnsiTheme="minorHAnsi" w:cstheme="minorHAnsi"/>
          <w:iCs/>
        </w:rPr>
        <w:t xml:space="preserve">otovitel: </w:t>
      </w:r>
    </w:p>
    <w:p w14:paraId="44973E6D"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Sídlo: </w:t>
      </w:r>
      <w:r w:rsidRPr="00711F37">
        <w:rPr>
          <w:rFonts w:asciiTheme="minorHAnsi" w:hAnsiTheme="minorHAnsi" w:cstheme="minorHAnsi"/>
          <w:iCs/>
          <w:color w:val="00B0F0"/>
        </w:rPr>
        <w:t>XXX</w:t>
      </w:r>
    </w:p>
    <w:p w14:paraId="7942BF2D"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Zapsána: </w:t>
      </w:r>
      <w:r w:rsidRPr="00711F37">
        <w:rPr>
          <w:rFonts w:asciiTheme="minorHAnsi" w:hAnsiTheme="minorHAnsi" w:cstheme="minorHAnsi"/>
          <w:iCs/>
          <w:color w:val="00B0F0"/>
        </w:rPr>
        <w:t>XXX</w:t>
      </w:r>
    </w:p>
    <w:p w14:paraId="10AD0A8D" w14:textId="77777777" w:rsidR="00E04AA6" w:rsidRPr="00711F37" w:rsidRDefault="00E04AA6" w:rsidP="00E04AA6">
      <w:pPr>
        <w:spacing w:line="276" w:lineRule="auto"/>
        <w:ind w:left="3969" w:hanging="3827"/>
        <w:rPr>
          <w:rFonts w:asciiTheme="minorHAnsi" w:hAnsiTheme="minorHAnsi" w:cstheme="minorHAnsi"/>
          <w:b/>
          <w:bCs/>
          <w:iCs/>
        </w:rPr>
      </w:pPr>
      <w:r w:rsidRPr="00711F37">
        <w:rPr>
          <w:rFonts w:asciiTheme="minorHAnsi" w:hAnsiTheme="minorHAnsi" w:cstheme="minorHAnsi"/>
          <w:iCs/>
        </w:rPr>
        <w:t>Osoba oprávněná k podpisu smlouvy:</w:t>
      </w:r>
      <w:r w:rsidRPr="00711F37">
        <w:rPr>
          <w:rFonts w:asciiTheme="minorHAnsi" w:hAnsiTheme="minorHAnsi" w:cstheme="minorHAnsi"/>
          <w:b/>
          <w:bCs/>
          <w:iCs/>
        </w:rPr>
        <w:tab/>
        <w:t xml:space="preserve">           </w:t>
      </w:r>
    </w:p>
    <w:p w14:paraId="597A7799" w14:textId="77777777" w:rsidR="00E04AA6" w:rsidRPr="00711F37" w:rsidRDefault="00E04AA6" w:rsidP="00E04AA6">
      <w:pPr>
        <w:spacing w:line="276" w:lineRule="auto"/>
        <w:ind w:left="3969" w:hanging="3827"/>
        <w:rPr>
          <w:rFonts w:asciiTheme="minorHAnsi" w:hAnsiTheme="minorHAnsi" w:cstheme="minorHAnsi"/>
          <w:iCs/>
          <w:color w:val="00B0F0"/>
        </w:rPr>
      </w:pPr>
      <w:r w:rsidRPr="00711F37">
        <w:rPr>
          <w:rFonts w:asciiTheme="minorHAnsi" w:hAnsiTheme="minorHAnsi" w:cstheme="minorHAnsi"/>
          <w:iCs/>
        </w:rPr>
        <w:t xml:space="preserve">Kontaktní osoba ve věcech smluvních: </w:t>
      </w:r>
      <w:r w:rsidRPr="00711F37">
        <w:rPr>
          <w:rFonts w:asciiTheme="minorHAnsi" w:hAnsiTheme="minorHAnsi" w:cstheme="minorHAnsi"/>
          <w:iCs/>
        </w:rPr>
        <w:tab/>
      </w:r>
      <w:r w:rsidRPr="00711F37">
        <w:rPr>
          <w:rFonts w:asciiTheme="minorHAnsi" w:hAnsiTheme="minorHAnsi" w:cstheme="minorHAnsi"/>
          <w:iCs/>
        </w:rPr>
        <w:tab/>
      </w:r>
      <w:r w:rsidRPr="00711F37">
        <w:rPr>
          <w:rFonts w:asciiTheme="minorHAnsi" w:hAnsiTheme="minorHAnsi" w:cstheme="minorHAnsi"/>
          <w:iCs/>
          <w:color w:val="00B0F0"/>
        </w:rPr>
        <w:t xml:space="preserve">XXXX,   </w:t>
      </w:r>
    </w:p>
    <w:p w14:paraId="4A4B0126"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tel.:   </w:t>
      </w:r>
      <w:proofErr w:type="spellStart"/>
      <w:r w:rsidRPr="00711F37">
        <w:rPr>
          <w:rFonts w:asciiTheme="minorHAnsi" w:hAnsiTheme="minorHAnsi" w:cstheme="minorHAnsi"/>
          <w:iCs/>
          <w:color w:val="00B0F0"/>
        </w:rPr>
        <w:t>xxxx</w:t>
      </w:r>
      <w:proofErr w:type="spellEnd"/>
      <w:r w:rsidRPr="00711F37">
        <w:rPr>
          <w:rFonts w:asciiTheme="minorHAnsi" w:hAnsiTheme="minorHAnsi" w:cstheme="minorHAnsi"/>
          <w:iCs/>
          <w:color w:val="00B0F0"/>
        </w:rPr>
        <w:t xml:space="preserve">   </w:t>
      </w:r>
      <w:r w:rsidRPr="00711F37">
        <w:rPr>
          <w:rFonts w:asciiTheme="minorHAnsi" w:hAnsiTheme="minorHAnsi" w:cstheme="minorHAnsi"/>
          <w:iCs/>
        </w:rPr>
        <w:t xml:space="preserve">     e-mail:</w:t>
      </w:r>
      <w:r w:rsidRPr="00711F37">
        <w:rPr>
          <w:rFonts w:asciiTheme="minorHAnsi" w:hAnsiTheme="minorHAnsi" w:cstheme="minorHAnsi"/>
          <w:iCs/>
          <w:color w:val="00B0F0"/>
        </w:rPr>
        <w:t xml:space="preserve"> </w:t>
      </w:r>
      <w:proofErr w:type="spellStart"/>
      <w:r w:rsidRPr="00711F37">
        <w:rPr>
          <w:rFonts w:asciiTheme="minorHAnsi" w:hAnsiTheme="minorHAnsi" w:cstheme="minorHAnsi"/>
          <w:iCs/>
          <w:color w:val="00B0F0"/>
        </w:rPr>
        <w:t>xxx</w:t>
      </w:r>
      <w:proofErr w:type="spellEnd"/>
    </w:p>
    <w:p w14:paraId="3A77DD1B" w14:textId="77777777" w:rsidR="00E04AA6" w:rsidRPr="00711F37" w:rsidRDefault="00E04AA6" w:rsidP="00E04AA6">
      <w:pPr>
        <w:spacing w:line="276" w:lineRule="auto"/>
        <w:ind w:left="3969" w:hanging="3827"/>
        <w:rPr>
          <w:rFonts w:asciiTheme="minorHAnsi" w:hAnsiTheme="minorHAnsi" w:cstheme="minorHAnsi"/>
          <w:iCs/>
          <w:color w:val="00B0F0"/>
        </w:rPr>
      </w:pPr>
      <w:r w:rsidRPr="00711F37">
        <w:rPr>
          <w:rFonts w:asciiTheme="minorHAnsi" w:hAnsiTheme="minorHAnsi" w:cstheme="minorHAnsi"/>
          <w:iCs/>
        </w:rPr>
        <w:t>Kontaktní osoba ve věcech technických:</w:t>
      </w:r>
      <w:r w:rsidRPr="00711F37">
        <w:rPr>
          <w:rFonts w:asciiTheme="minorHAnsi" w:hAnsiTheme="minorHAnsi" w:cstheme="minorHAnsi"/>
          <w:iCs/>
        </w:rPr>
        <w:tab/>
        <w:t xml:space="preserve"> </w:t>
      </w:r>
      <w:r w:rsidRPr="00711F37">
        <w:rPr>
          <w:rFonts w:asciiTheme="minorHAnsi" w:hAnsiTheme="minorHAnsi" w:cstheme="minorHAnsi"/>
          <w:iCs/>
          <w:color w:val="00B0F0"/>
        </w:rPr>
        <w:t xml:space="preserve">XXXX,  </w:t>
      </w:r>
    </w:p>
    <w:p w14:paraId="236A2788"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tel.:   </w:t>
      </w:r>
      <w:proofErr w:type="spellStart"/>
      <w:r w:rsidRPr="00711F37">
        <w:rPr>
          <w:rFonts w:asciiTheme="minorHAnsi" w:hAnsiTheme="minorHAnsi" w:cstheme="minorHAnsi"/>
          <w:iCs/>
          <w:color w:val="00B0F0"/>
        </w:rPr>
        <w:t>xxxx</w:t>
      </w:r>
      <w:proofErr w:type="spellEnd"/>
      <w:r w:rsidRPr="00711F37">
        <w:rPr>
          <w:rFonts w:asciiTheme="minorHAnsi" w:hAnsiTheme="minorHAnsi" w:cstheme="minorHAnsi"/>
          <w:iCs/>
          <w:color w:val="00B0F0"/>
        </w:rPr>
        <w:t xml:space="preserve">   </w:t>
      </w:r>
      <w:r w:rsidRPr="00711F37">
        <w:rPr>
          <w:rFonts w:asciiTheme="minorHAnsi" w:hAnsiTheme="minorHAnsi" w:cstheme="minorHAnsi"/>
          <w:iCs/>
        </w:rPr>
        <w:t xml:space="preserve">     e-mail:</w:t>
      </w:r>
      <w:r w:rsidRPr="00711F37">
        <w:rPr>
          <w:rFonts w:asciiTheme="minorHAnsi" w:hAnsiTheme="minorHAnsi" w:cstheme="minorHAnsi"/>
          <w:iCs/>
          <w:color w:val="00B0F0"/>
        </w:rPr>
        <w:t xml:space="preserve"> </w:t>
      </w:r>
      <w:proofErr w:type="spellStart"/>
      <w:r w:rsidRPr="00711F37">
        <w:rPr>
          <w:rFonts w:asciiTheme="minorHAnsi" w:hAnsiTheme="minorHAnsi" w:cstheme="minorHAnsi"/>
          <w:iCs/>
          <w:color w:val="00B0F0"/>
        </w:rPr>
        <w:t>xxx</w:t>
      </w:r>
      <w:proofErr w:type="spellEnd"/>
    </w:p>
    <w:p w14:paraId="3A7B5443"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IČO: </w:t>
      </w:r>
      <w:r w:rsidRPr="00711F37">
        <w:rPr>
          <w:rFonts w:asciiTheme="minorHAnsi" w:hAnsiTheme="minorHAnsi" w:cstheme="minorHAnsi"/>
          <w:iCs/>
          <w:color w:val="00B0F0"/>
        </w:rPr>
        <w:t>XXXX</w:t>
      </w:r>
    </w:p>
    <w:p w14:paraId="285C6F99"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DIČ: </w:t>
      </w:r>
      <w:r w:rsidRPr="00711F37">
        <w:rPr>
          <w:rFonts w:asciiTheme="minorHAnsi" w:hAnsiTheme="minorHAnsi" w:cstheme="minorHAnsi"/>
          <w:iCs/>
          <w:color w:val="00B0F0"/>
        </w:rPr>
        <w:t>XXXX</w:t>
      </w:r>
    </w:p>
    <w:p w14:paraId="7D321193"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Bankovní spojení: </w:t>
      </w:r>
      <w:r w:rsidRPr="00711F37">
        <w:rPr>
          <w:rFonts w:asciiTheme="minorHAnsi" w:hAnsiTheme="minorHAnsi" w:cstheme="minorHAnsi"/>
          <w:iCs/>
          <w:color w:val="00B0F0"/>
        </w:rPr>
        <w:t>XXXX</w:t>
      </w:r>
    </w:p>
    <w:p w14:paraId="04D9422C"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Číslo účtu: </w:t>
      </w:r>
      <w:r w:rsidRPr="00711F37">
        <w:rPr>
          <w:rFonts w:asciiTheme="minorHAnsi" w:hAnsiTheme="minorHAnsi" w:cstheme="minorHAnsi"/>
          <w:iCs/>
          <w:color w:val="00B0F0"/>
        </w:rPr>
        <w:t>XXXX</w:t>
      </w:r>
    </w:p>
    <w:p w14:paraId="1DCC3893"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Společnost je/není plátcem DPH</w:t>
      </w:r>
    </w:p>
    <w:p w14:paraId="3EA327C9"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(dále jen „prodávající“)</w:t>
      </w:r>
    </w:p>
    <w:p w14:paraId="4E856C87" w14:textId="77777777" w:rsidR="007F74F2" w:rsidRPr="00711F37" w:rsidRDefault="007F74F2" w:rsidP="007F74F2">
      <w:pPr>
        <w:tabs>
          <w:tab w:val="left" w:pos="720"/>
        </w:tabs>
        <w:spacing w:line="276" w:lineRule="auto"/>
        <w:ind w:left="0" w:firstLine="0"/>
        <w:rPr>
          <w:rFonts w:asciiTheme="minorHAnsi" w:hAnsiTheme="minorHAnsi" w:cstheme="minorHAnsi"/>
        </w:rPr>
      </w:pPr>
    </w:p>
    <w:p w14:paraId="29BACA91" w14:textId="56CB40E5" w:rsidR="00E04AA6" w:rsidRPr="00711F37" w:rsidRDefault="00E04AA6" w:rsidP="007F74F2">
      <w:pPr>
        <w:spacing w:line="276" w:lineRule="auto"/>
        <w:ind w:left="284" w:hanging="142"/>
        <w:rPr>
          <w:rFonts w:asciiTheme="minorHAnsi" w:hAnsiTheme="minorHAnsi" w:cstheme="minorHAnsi"/>
        </w:rPr>
      </w:pPr>
      <w:r w:rsidRPr="00711F37">
        <w:rPr>
          <w:rFonts w:asciiTheme="minorHAnsi" w:hAnsiTheme="minorHAnsi" w:cstheme="minorHAnsi"/>
        </w:rPr>
        <w:t>níže uvedeného dne, měsíce a roku uzavřeli smlouvu následujícího znění:</w:t>
      </w:r>
    </w:p>
    <w:p w14:paraId="05520225" w14:textId="77777777" w:rsidR="008361DC" w:rsidRPr="00711F37" w:rsidRDefault="008361DC" w:rsidP="007F74F2">
      <w:pPr>
        <w:spacing w:line="276" w:lineRule="auto"/>
        <w:ind w:left="284" w:hanging="142"/>
        <w:rPr>
          <w:rFonts w:asciiTheme="minorHAnsi" w:hAnsiTheme="minorHAnsi" w:cstheme="minorHAnsi"/>
        </w:rPr>
      </w:pPr>
    </w:p>
    <w:p w14:paraId="380CC8B1" w14:textId="77777777" w:rsidR="009E04BC" w:rsidRPr="00711F37" w:rsidRDefault="009E04BC" w:rsidP="007F74F2">
      <w:pPr>
        <w:spacing w:line="276" w:lineRule="auto"/>
        <w:ind w:left="284" w:hanging="142"/>
        <w:rPr>
          <w:rFonts w:asciiTheme="minorHAnsi" w:hAnsiTheme="minorHAnsi" w:cstheme="minorHAnsi"/>
        </w:rPr>
      </w:pPr>
    </w:p>
    <w:p w14:paraId="19B4920C" w14:textId="50FCA1DF" w:rsidR="0030246F" w:rsidRPr="00711F37" w:rsidRDefault="008361DC" w:rsidP="008361DC">
      <w:pPr>
        <w:spacing w:after="0" w:line="240" w:lineRule="auto"/>
        <w:ind w:left="805" w:right="964" w:hanging="11"/>
        <w:jc w:val="center"/>
        <w:rPr>
          <w:rFonts w:asciiTheme="minorHAnsi" w:hAnsiTheme="minorHAnsi" w:cstheme="minorHAnsi"/>
          <w:b/>
          <w:bCs/>
        </w:rPr>
      </w:pPr>
      <w:r w:rsidRPr="00711F37">
        <w:rPr>
          <w:rFonts w:asciiTheme="minorHAnsi" w:hAnsiTheme="minorHAnsi" w:cstheme="minorHAnsi"/>
          <w:b/>
          <w:bCs/>
        </w:rPr>
        <w:t>I.</w:t>
      </w:r>
    </w:p>
    <w:p w14:paraId="3F53A017" w14:textId="77777777" w:rsidR="0030246F" w:rsidRPr="00711F37" w:rsidRDefault="005674C5" w:rsidP="00F827B3">
      <w:pPr>
        <w:tabs>
          <w:tab w:val="left" w:pos="4395"/>
        </w:tabs>
        <w:spacing w:after="26" w:line="276" w:lineRule="auto"/>
        <w:ind w:left="802" w:right="965" w:hanging="10"/>
        <w:jc w:val="center"/>
        <w:rPr>
          <w:rFonts w:asciiTheme="minorHAnsi" w:hAnsiTheme="minorHAnsi" w:cstheme="minorHAnsi"/>
          <w:b/>
          <w:bCs/>
        </w:rPr>
      </w:pPr>
      <w:r w:rsidRPr="00711F37">
        <w:rPr>
          <w:rFonts w:asciiTheme="minorHAnsi" w:hAnsiTheme="minorHAnsi" w:cstheme="minorHAnsi"/>
          <w:b/>
          <w:bCs/>
        </w:rPr>
        <w:t>Předmět díla</w:t>
      </w:r>
    </w:p>
    <w:p w14:paraId="6C91815C" w14:textId="37A72604" w:rsidR="00FD0D35" w:rsidRPr="004A7E37" w:rsidRDefault="005674C5" w:rsidP="00FD0D35">
      <w:pPr>
        <w:pStyle w:val="Zkladntextodsazen2"/>
        <w:numPr>
          <w:ilvl w:val="0"/>
          <w:numId w:val="30"/>
        </w:numPr>
        <w:tabs>
          <w:tab w:val="clear" w:pos="360"/>
          <w:tab w:val="left" w:pos="426"/>
        </w:tabs>
        <w:spacing w:after="0" w:line="240" w:lineRule="auto"/>
        <w:ind w:left="426"/>
        <w:rPr>
          <w:rFonts w:asciiTheme="minorHAnsi" w:hAnsiTheme="minorHAnsi" w:cstheme="minorHAnsi"/>
        </w:rPr>
      </w:pPr>
      <w:r w:rsidRPr="00711F37">
        <w:rPr>
          <w:rFonts w:asciiTheme="minorHAnsi" w:hAnsiTheme="minorHAnsi" w:cstheme="minorHAnsi"/>
          <w:noProof/>
        </w:rPr>
        <w:drawing>
          <wp:inline distT="0" distB="0" distL="0" distR="0" wp14:anchorId="0B411605" wp14:editId="5AF67975">
            <wp:extent cx="3048" cy="6098"/>
            <wp:effectExtent l="0" t="0" r="0" b="0"/>
            <wp:docPr id="4365" name="Picture 4365"/>
            <wp:cNvGraphicFramePr/>
            <a:graphic xmlns:a="http://schemas.openxmlformats.org/drawingml/2006/main">
              <a:graphicData uri="http://schemas.openxmlformats.org/drawingml/2006/picture">
                <pic:pic xmlns:pic="http://schemas.openxmlformats.org/drawingml/2006/picture">
                  <pic:nvPicPr>
                    <pic:cNvPr id="4365" name="Picture 4365"/>
                    <pic:cNvPicPr/>
                  </pic:nvPicPr>
                  <pic:blipFill>
                    <a:blip r:embed="rId9"/>
                    <a:stretch>
                      <a:fillRect/>
                    </a:stretch>
                  </pic:blipFill>
                  <pic:spPr>
                    <a:xfrm>
                      <a:off x="0" y="0"/>
                      <a:ext cx="3048" cy="6098"/>
                    </a:xfrm>
                    <a:prstGeom prst="rect">
                      <a:avLst/>
                    </a:prstGeom>
                  </pic:spPr>
                </pic:pic>
              </a:graphicData>
            </a:graphic>
          </wp:inline>
        </w:drawing>
      </w:r>
      <w:bookmarkStart w:id="0" w:name="_Hlk528045850"/>
      <w:r w:rsidR="00FD0D35" w:rsidRPr="004A7E37">
        <w:rPr>
          <w:rFonts w:asciiTheme="minorHAnsi" w:hAnsiTheme="minorHAnsi" w:cstheme="minorHAnsi"/>
        </w:rPr>
        <w:t xml:space="preserve">Předmětem této smlouvy o dílo je </w:t>
      </w:r>
      <w:r w:rsidR="00FD0D35" w:rsidRPr="004A7E37">
        <w:rPr>
          <w:rFonts w:asciiTheme="minorHAnsi" w:hAnsiTheme="minorHAnsi" w:cstheme="minorHAnsi"/>
          <w:b/>
          <w:bCs/>
        </w:rPr>
        <w:t>provádění oprav</w:t>
      </w:r>
      <w:r w:rsidR="004A7E37" w:rsidRPr="00EB56B9">
        <w:rPr>
          <w:rFonts w:asciiTheme="minorHAnsi" w:hAnsiTheme="minorHAnsi" w:cstheme="minorHAnsi"/>
          <w:b/>
          <w:bCs/>
        </w:rPr>
        <w:t xml:space="preserve"> na zařízeních měníren</w:t>
      </w:r>
      <w:r w:rsidR="00FD0D35" w:rsidRPr="004A7E37">
        <w:rPr>
          <w:rFonts w:asciiTheme="minorHAnsi" w:hAnsiTheme="minorHAnsi" w:cstheme="minorHAnsi"/>
          <w:b/>
          <w:bCs/>
        </w:rPr>
        <w:t>, oprav nabíječek, servisních prací</w:t>
      </w:r>
      <w:r w:rsidR="008E2606" w:rsidRPr="004A7E37">
        <w:rPr>
          <w:rFonts w:asciiTheme="minorHAnsi" w:hAnsiTheme="minorHAnsi" w:cstheme="minorHAnsi"/>
          <w:b/>
          <w:bCs/>
        </w:rPr>
        <w:t>,</w:t>
      </w:r>
      <w:r w:rsidR="004A7E37">
        <w:rPr>
          <w:rFonts w:asciiTheme="minorHAnsi" w:hAnsiTheme="minorHAnsi" w:cstheme="minorHAnsi"/>
          <w:b/>
          <w:bCs/>
        </w:rPr>
        <w:t xml:space="preserve"> včetně</w:t>
      </w:r>
      <w:r w:rsidR="008E2606" w:rsidRPr="004A7E37">
        <w:rPr>
          <w:rFonts w:asciiTheme="minorHAnsi" w:hAnsiTheme="minorHAnsi" w:cstheme="minorHAnsi"/>
          <w:b/>
          <w:bCs/>
        </w:rPr>
        <w:t xml:space="preserve"> dodávk</w:t>
      </w:r>
      <w:r w:rsidR="004A7E37">
        <w:rPr>
          <w:rFonts w:asciiTheme="minorHAnsi" w:hAnsiTheme="minorHAnsi" w:cstheme="minorHAnsi"/>
          <w:b/>
          <w:bCs/>
        </w:rPr>
        <w:t>y</w:t>
      </w:r>
      <w:r w:rsidR="008E2606" w:rsidRPr="004A7E37">
        <w:rPr>
          <w:rFonts w:asciiTheme="minorHAnsi" w:hAnsiTheme="minorHAnsi" w:cstheme="minorHAnsi"/>
          <w:b/>
          <w:bCs/>
        </w:rPr>
        <w:t xml:space="preserve"> </w:t>
      </w:r>
      <w:r w:rsidR="0019518C">
        <w:rPr>
          <w:rFonts w:asciiTheme="minorHAnsi" w:hAnsiTheme="minorHAnsi" w:cstheme="minorHAnsi"/>
          <w:b/>
          <w:bCs/>
        </w:rPr>
        <w:t>komponentů</w:t>
      </w:r>
      <w:r w:rsidR="008E2606" w:rsidRPr="004A7E37">
        <w:rPr>
          <w:rFonts w:asciiTheme="minorHAnsi" w:hAnsiTheme="minorHAnsi" w:cstheme="minorHAnsi"/>
          <w:b/>
          <w:bCs/>
        </w:rPr>
        <w:t xml:space="preserve">, </w:t>
      </w:r>
      <w:r w:rsidR="00FD0D35" w:rsidRPr="004A7E37">
        <w:rPr>
          <w:rFonts w:asciiTheme="minorHAnsi" w:hAnsiTheme="minorHAnsi" w:cstheme="minorHAnsi"/>
          <w:b/>
          <w:bCs/>
        </w:rPr>
        <w:t>a dalších odborných služeb na zařízeních měníren pro MHD, které jsou ve vlastnictví a správě objednatele</w:t>
      </w:r>
      <w:r w:rsidR="008E2606" w:rsidRPr="004A7E37">
        <w:rPr>
          <w:rFonts w:asciiTheme="minorHAnsi" w:hAnsiTheme="minorHAnsi" w:cstheme="minorHAnsi"/>
          <w:b/>
          <w:bCs/>
        </w:rPr>
        <w:t xml:space="preserve"> </w:t>
      </w:r>
      <w:r w:rsidR="008E2606" w:rsidRPr="00EB56B9">
        <w:rPr>
          <w:rFonts w:asciiTheme="minorHAnsi" w:hAnsiTheme="minorHAnsi" w:cstheme="minorHAnsi"/>
        </w:rPr>
        <w:t>(dále jen „dílo“)</w:t>
      </w:r>
      <w:r w:rsidR="00FD0D35" w:rsidRPr="004A7E37">
        <w:rPr>
          <w:rFonts w:asciiTheme="minorHAnsi" w:hAnsiTheme="minorHAnsi" w:cstheme="minorHAnsi"/>
        </w:rPr>
        <w:t>. Jedná se především o zařízení, kter</w:t>
      </w:r>
      <w:r w:rsidR="007E282D">
        <w:rPr>
          <w:rFonts w:asciiTheme="minorHAnsi" w:hAnsiTheme="minorHAnsi" w:cstheme="minorHAnsi"/>
        </w:rPr>
        <w:t>á</w:t>
      </w:r>
      <w:r w:rsidR="00FD0D35" w:rsidRPr="004A7E37">
        <w:rPr>
          <w:rFonts w:asciiTheme="minorHAnsi" w:hAnsiTheme="minorHAnsi" w:cstheme="minorHAnsi"/>
        </w:rPr>
        <w:t xml:space="preserve"> byl</w:t>
      </w:r>
      <w:r w:rsidR="007E282D">
        <w:rPr>
          <w:rFonts w:asciiTheme="minorHAnsi" w:hAnsiTheme="minorHAnsi" w:cstheme="minorHAnsi"/>
        </w:rPr>
        <w:t>a</w:t>
      </w:r>
      <w:r w:rsidR="00FD0D35" w:rsidRPr="004A7E37">
        <w:rPr>
          <w:rFonts w:asciiTheme="minorHAnsi" w:hAnsiTheme="minorHAnsi" w:cstheme="minorHAnsi"/>
        </w:rPr>
        <w:t xml:space="preserve"> dodán</w:t>
      </w:r>
      <w:r w:rsidR="007E282D">
        <w:rPr>
          <w:rFonts w:asciiTheme="minorHAnsi" w:hAnsiTheme="minorHAnsi" w:cstheme="minorHAnsi"/>
        </w:rPr>
        <w:t>a</w:t>
      </w:r>
      <w:r w:rsidR="00FD0D35" w:rsidRPr="004A7E37">
        <w:rPr>
          <w:rFonts w:asciiTheme="minorHAnsi" w:hAnsiTheme="minorHAnsi" w:cstheme="minorHAnsi"/>
        </w:rPr>
        <w:t xml:space="preserve"> v rámci subdodávek pro dodavatele </w:t>
      </w:r>
      <w:proofErr w:type="spellStart"/>
      <w:r w:rsidR="00FD0D35" w:rsidRPr="004A7E37">
        <w:rPr>
          <w:rFonts w:asciiTheme="minorHAnsi" w:hAnsiTheme="minorHAnsi" w:cstheme="minorHAnsi"/>
        </w:rPr>
        <w:t>měnírenské</w:t>
      </w:r>
      <w:proofErr w:type="spellEnd"/>
      <w:r w:rsidR="00FD0D35" w:rsidRPr="004A7E37">
        <w:rPr>
          <w:rFonts w:asciiTheme="minorHAnsi" w:hAnsiTheme="minorHAnsi" w:cstheme="minorHAnsi"/>
        </w:rPr>
        <w:t xml:space="preserve"> techniky</w:t>
      </w:r>
      <w:bookmarkEnd w:id="0"/>
      <w:r w:rsidR="00FD0D35" w:rsidRPr="004A7E37">
        <w:rPr>
          <w:rFonts w:asciiTheme="minorHAnsi" w:hAnsiTheme="minorHAnsi" w:cstheme="minorHAnsi"/>
        </w:rPr>
        <w:t>, a plnění zahrnuje</w:t>
      </w:r>
      <w:r w:rsidR="00B72FDF">
        <w:rPr>
          <w:rFonts w:asciiTheme="minorHAnsi" w:hAnsiTheme="minorHAnsi" w:cstheme="minorHAnsi"/>
        </w:rPr>
        <w:t xml:space="preserve"> rovněž</w:t>
      </w:r>
      <w:r w:rsidR="00FD0D35" w:rsidRPr="004A7E37">
        <w:rPr>
          <w:rFonts w:asciiTheme="minorHAnsi" w:hAnsiTheme="minorHAnsi" w:cstheme="minorHAnsi"/>
        </w:rPr>
        <w:t>:</w:t>
      </w:r>
    </w:p>
    <w:p w14:paraId="251CA115" w14:textId="0FC8622B" w:rsidR="00FD0D35" w:rsidRPr="00FD0D35" w:rsidRDefault="00FD0D35" w:rsidP="00FD0D35">
      <w:pPr>
        <w:numPr>
          <w:ilvl w:val="0"/>
          <w:numId w:val="31"/>
        </w:numPr>
        <w:tabs>
          <w:tab w:val="clear" w:pos="360"/>
          <w:tab w:val="left" w:pos="426"/>
          <w:tab w:val="num" w:pos="540"/>
        </w:tabs>
        <w:spacing w:after="0" w:line="240" w:lineRule="atLeast"/>
        <w:ind w:left="426" w:hanging="180"/>
        <w:rPr>
          <w:rFonts w:asciiTheme="minorHAnsi" w:hAnsiTheme="minorHAnsi" w:cstheme="minorHAnsi"/>
        </w:rPr>
      </w:pPr>
      <w:r w:rsidRPr="00FD0D35">
        <w:rPr>
          <w:rFonts w:asciiTheme="minorHAnsi" w:hAnsiTheme="minorHAnsi" w:cstheme="minorHAnsi"/>
        </w:rPr>
        <w:t>pravidelné preventivní servisní testy a kontrol</w:t>
      </w:r>
      <w:r w:rsidR="00073ECD">
        <w:rPr>
          <w:rFonts w:asciiTheme="minorHAnsi" w:hAnsiTheme="minorHAnsi" w:cstheme="minorHAnsi"/>
        </w:rPr>
        <w:t>u</w:t>
      </w:r>
      <w:r w:rsidRPr="00FD0D35">
        <w:rPr>
          <w:rFonts w:asciiTheme="minorHAnsi" w:hAnsiTheme="minorHAnsi" w:cstheme="minorHAnsi"/>
        </w:rPr>
        <w:t xml:space="preserve"> jednotlivých komponentů řídících systémů na měnírnách</w:t>
      </w:r>
    </w:p>
    <w:p w14:paraId="565C6371" w14:textId="77777777" w:rsidR="00FD0D35" w:rsidRPr="00FD0D35" w:rsidRDefault="00FD0D35" w:rsidP="00FD0D35">
      <w:pPr>
        <w:numPr>
          <w:ilvl w:val="0"/>
          <w:numId w:val="31"/>
        </w:numPr>
        <w:tabs>
          <w:tab w:val="clear" w:pos="360"/>
          <w:tab w:val="left" w:pos="426"/>
          <w:tab w:val="num" w:pos="540"/>
        </w:tabs>
        <w:spacing w:after="0" w:line="240" w:lineRule="atLeast"/>
        <w:ind w:left="426" w:hanging="180"/>
        <w:rPr>
          <w:rFonts w:asciiTheme="minorHAnsi" w:hAnsiTheme="minorHAnsi" w:cstheme="minorHAnsi"/>
        </w:rPr>
      </w:pPr>
      <w:r w:rsidRPr="00FD0D35">
        <w:rPr>
          <w:rFonts w:asciiTheme="minorHAnsi" w:hAnsiTheme="minorHAnsi" w:cstheme="minorHAnsi"/>
        </w:rPr>
        <w:t>úpravy programového vybavení řídicího systému na měnírně</w:t>
      </w:r>
    </w:p>
    <w:p w14:paraId="315FC476" w14:textId="156ACA0A" w:rsidR="00FD0D35" w:rsidRPr="00FD0D35" w:rsidRDefault="00FD0D35" w:rsidP="00FD0D35">
      <w:pPr>
        <w:numPr>
          <w:ilvl w:val="0"/>
          <w:numId w:val="31"/>
        </w:numPr>
        <w:tabs>
          <w:tab w:val="clear" w:pos="360"/>
          <w:tab w:val="left" w:pos="426"/>
          <w:tab w:val="num" w:pos="540"/>
        </w:tabs>
        <w:spacing w:after="0" w:line="240" w:lineRule="atLeast"/>
        <w:ind w:left="426" w:hanging="180"/>
        <w:rPr>
          <w:rFonts w:asciiTheme="minorHAnsi" w:hAnsiTheme="minorHAnsi" w:cstheme="minorHAnsi"/>
        </w:rPr>
      </w:pPr>
      <w:r w:rsidRPr="00FD0D35">
        <w:rPr>
          <w:rFonts w:asciiTheme="minorHAnsi" w:hAnsiTheme="minorHAnsi" w:cstheme="minorHAnsi"/>
        </w:rPr>
        <w:t xml:space="preserve">provozní servis a dodávky náhradních dílů </w:t>
      </w:r>
    </w:p>
    <w:p w14:paraId="4200B79C" w14:textId="35AF3CB1" w:rsidR="00FD0D35" w:rsidRPr="00FD0D35" w:rsidRDefault="00FD0D35" w:rsidP="00FD0D35">
      <w:pPr>
        <w:numPr>
          <w:ilvl w:val="0"/>
          <w:numId w:val="31"/>
        </w:numPr>
        <w:tabs>
          <w:tab w:val="clear" w:pos="360"/>
          <w:tab w:val="left" w:pos="426"/>
          <w:tab w:val="num" w:pos="540"/>
        </w:tabs>
        <w:spacing w:after="0" w:line="240" w:lineRule="auto"/>
        <w:ind w:left="426" w:hanging="180"/>
        <w:rPr>
          <w:rFonts w:asciiTheme="minorHAnsi" w:hAnsiTheme="minorHAnsi" w:cstheme="minorHAnsi"/>
        </w:rPr>
      </w:pPr>
      <w:r w:rsidRPr="00FD0D35">
        <w:rPr>
          <w:rFonts w:asciiTheme="minorHAnsi" w:hAnsiTheme="minorHAnsi" w:cstheme="minorHAnsi"/>
        </w:rPr>
        <w:t>bezplatn</w:t>
      </w:r>
      <w:r w:rsidR="00073ECD">
        <w:rPr>
          <w:rFonts w:asciiTheme="minorHAnsi" w:hAnsiTheme="minorHAnsi" w:cstheme="minorHAnsi"/>
        </w:rPr>
        <w:t>ou</w:t>
      </w:r>
      <w:r w:rsidRPr="00FD0D35">
        <w:rPr>
          <w:rFonts w:asciiTheme="minorHAnsi" w:hAnsiTheme="minorHAnsi" w:cstheme="minorHAnsi"/>
        </w:rPr>
        <w:t xml:space="preserve"> telefonick</w:t>
      </w:r>
      <w:r w:rsidR="00073ECD">
        <w:rPr>
          <w:rFonts w:asciiTheme="minorHAnsi" w:hAnsiTheme="minorHAnsi" w:cstheme="minorHAnsi"/>
        </w:rPr>
        <w:t>ou</w:t>
      </w:r>
      <w:r w:rsidRPr="00FD0D35">
        <w:rPr>
          <w:rFonts w:asciiTheme="minorHAnsi" w:hAnsiTheme="minorHAnsi" w:cstheme="minorHAnsi"/>
        </w:rPr>
        <w:t xml:space="preserve"> poradensk</w:t>
      </w:r>
      <w:r w:rsidR="00073ECD">
        <w:rPr>
          <w:rFonts w:asciiTheme="minorHAnsi" w:hAnsiTheme="minorHAnsi" w:cstheme="minorHAnsi"/>
        </w:rPr>
        <w:t>ou</w:t>
      </w:r>
      <w:r w:rsidRPr="00FD0D35">
        <w:rPr>
          <w:rFonts w:asciiTheme="minorHAnsi" w:hAnsiTheme="minorHAnsi" w:cstheme="minorHAnsi"/>
        </w:rPr>
        <w:t xml:space="preserve"> služb</w:t>
      </w:r>
      <w:r w:rsidR="00073ECD">
        <w:rPr>
          <w:rFonts w:asciiTheme="minorHAnsi" w:hAnsiTheme="minorHAnsi" w:cstheme="minorHAnsi"/>
        </w:rPr>
        <w:t>u</w:t>
      </w:r>
      <w:r w:rsidRPr="00FD0D35">
        <w:rPr>
          <w:rFonts w:asciiTheme="minorHAnsi" w:hAnsiTheme="minorHAnsi" w:cstheme="minorHAnsi"/>
        </w:rPr>
        <w:t xml:space="preserve"> „Hotline“ při problémech s produkty zhotovitele</w:t>
      </w:r>
    </w:p>
    <w:p w14:paraId="3090C639" w14:textId="1EB834FC" w:rsidR="00FD0D35" w:rsidRPr="00FD0D35" w:rsidRDefault="00FD0D35" w:rsidP="00FD0D35">
      <w:pPr>
        <w:numPr>
          <w:ilvl w:val="0"/>
          <w:numId w:val="31"/>
        </w:numPr>
        <w:tabs>
          <w:tab w:val="clear" w:pos="360"/>
          <w:tab w:val="left" w:pos="426"/>
          <w:tab w:val="num" w:pos="540"/>
        </w:tabs>
        <w:spacing w:after="0" w:line="240" w:lineRule="auto"/>
        <w:ind w:left="426" w:hanging="180"/>
        <w:rPr>
          <w:rFonts w:asciiTheme="minorHAnsi" w:hAnsiTheme="minorHAnsi" w:cstheme="minorHAnsi"/>
        </w:rPr>
      </w:pPr>
      <w:r w:rsidRPr="00FD0D35">
        <w:rPr>
          <w:rFonts w:asciiTheme="minorHAnsi" w:hAnsiTheme="minorHAnsi" w:cstheme="minorHAnsi"/>
        </w:rPr>
        <w:t>výměny nebo opravy technických prostředků</w:t>
      </w:r>
    </w:p>
    <w:p w14:paraId="3D11376C" w14:textId="6CFCC1E3" w:rsidR="00FD0D35" w:rsidRPr="00FD0D35" w:rsidRDefault="00FD0D35" w:rsidP="00EB56B9">
      <w:pPr>
        <w:pStyle w:val="Zkladntextodsazen2"/>
        <w:numPr>
          <w:ilvl w:val="0"/>
          <w:numId w:val="30"/>
        </w:numPr>
        <w:tabs>
          <w:tab w:val="clear" w:pos="360"/>
          <w:tab w:val="left" w:pos="426"/>
        </w:tabs>
        <w:spacing w:after="0" w:line="240" w:lineRule="auto"/>
        <w:ind w:left="426"/>
        <w:rPr>
          <w:rFonts w:asciiTheme="minorHAnsi" w:hAnsiTheme="minorHAnsi" w:cstheme="minorHAnsi"/>
        </w:rPr>
      </w:pPr>
      <w:r w:rsidRPr="00FD0D35">
        <w:rPr>
          <w:rFonts w:asciiTheme="minorHAnsi" w:hAnsiTheme="minorHAnsi" w:cstheme="minorHAnsi"/>
        </w:rPr>
        <w:t>Seznam komponentů a prací</w:t>
      </w:r>
      <w:r w:rsidR="00073ECD">
        <w:rPr>
          <w:rFonts w:asciiTheme="minorHAnsi" w:hAnsiTheme="minorHAnsi" w:cstheme="minorHAnsi"/>
        </w:rPr>
        <w:t xml:space="preserve"> pro provádění díla</w:t>
      </w:r>
      <w:r w:rsidR="00EB56B9">
        <w:rPr>
          <w:rFonts w:asciiTheme="minorHAnsi" w:hAnsiTheme="minorHAnsi" w:cstheme="minorHAnsi"/>
        </w:rPr>
        <w:t xml:space="preserve"> </w:t>
      </w:r>
      <w:r w:rsidR="00073ECD">
        <w:rPr>
          <w:rFonts w:asciiTheme="minorHAnsi" w:hAnsiTheme="minorHAnsi" w:cstheme="minorHAnsi"/>
        </w:rPr>
        <w:t xml:space="preserve">je uveden v </w:t>
      </w:r>
      <w:r w:rsidRPr="00FD0D35">
        <w:rPr>
          <w:rFonts w:asciiTheme="minorHAnsi" w:hAnsiTheme="minorHAnsi" w:cstheme="minorHAnsi"/>
        </w:rPr>
        <w:t>přílo</w:t>
      </w:r>
      <w:r w:rsidR="00073ECD">
        <w:rPr>
          <w:rFonts w:asciiTheme="minorHAnsi" w:hAnsiTheme="minorHAnsi" w:cstheme="minorHAnsi"/>
        </w:rPr>
        <w:t>ze</w:t>
      </w:r>
      <w:r w:rsidRPr="00FD0D35">
        <w:rPr>
          <w:rFonts w:asciiTheme="minorHAnsi" w:hAnsiTheme="minorHAnsi" w:cstheme="minorHAnsi"/>
        </w:rPr>
        <w:t xml:space="preserve"> č.</w:t>
      </w:r>
      <w:r w:rsidR="00AA374A">
        <w:rPr>
          <w:rFonts w:asciiTheme="minorHAnsi" w:hAnsiTheme="minorHAnsi" w:cstheme="minorHAnsi"/>
        </w:rPr>
        <w:t xml:space="preserve"> </w:t>
      </w:r>
      <w:r w:rsidRPr="00FD0D35">
        <w:rPr>
          <w:rFonts w:asciiTheme="minorHAnsi" w:hAnsiTheme="minorHAnsi" w:cstheme="minorHAnsi"/>
        </w:rPr>
        <w:t>1</w:t>
      </w:r>
      <w:r w:rsidR="00AA374A">
        <w:rPr>
          <w:rFonts w:asciiTheme="minorHAnsi" w:hAnsiTheme="minorHAnsi" w:cstheme="minorHAnsi"/>
        </w:rPr>
        <w:t xml:space="preserve">, </w:t>
      </w:r>
      <w:r w:rsidR="00073ECD">
        <w:rPr>
          <w:rFonts w:asciiTheme="minorHAnsi" w:hAnsiTheme="minorHAnsi" w:cstheme="minorHAnsi"/>
        </w:rPr>
        <w:t xml:space="preserve">která </w:t>
      </w:r>
      <w:r w:rsidR="00AA374A">
        <w:rPr>
          <w:rFonts w:asciiTheme="minorHAnsi" w:hAnsiTheme="minorHAnsi" w:cstheme="minorHAnsi"/>
        </w:rPr>
        <w:t>je nedílnou součástí</w:t>
      </w:r>
      <w:r w:rsidRPr="00FD0D35">
        <w:rPr>
          <w:rFonts w:asciiTheme="minorHAnsi" w:hAnsiTheme="minorHAnsi" w:cstheme="minorHAnsi"/>
        </w:rPr>
        <w:t xml:space="preserve"> této smlouvy.</w:t>
      </w:r>
    </w:p>
    <w:p w14:paraId="378C1D09" w14:textId="4C3420C7" w:rsidR="00FD0D35" w:rsidRPr="00FD0D35" w:rsidRDefault="00FD0D35" w:rsidP="00FD0D35">
      <w:pPr>
        <w:pStyle w:val="Zkladntext2"/>
        <w:numPr>
          <w:ilvl w:val="0"/>
          <w:numId w:val="30"/>
        </w:numPr>
        <w:tabs>
          <w:tab w:val="clear" w:pos="360"/>
          <w:tab w:val="left" w:pos="426"/>
        </w:tabs>
        <w:spacing w:after="0" w:line="240" w:lineRule="auto"/>
        <w:ind w:left="426" w:hanging="426"/>
        <w:jc w:val="both"/>
        <w:rPr>
          <w:rFonts w:asciiTheme="minorHAnsi" w:hAnsiTheme="minorHAnsi" w:cstheme="minorHAnsi"/>
          <w:b/>
          <w:sz w:val="22"/>
          <w:szCs w:val="22"/>
        </w:rPr>
      </w:pPr>
      <w:r w:rsidRPr="00FD0D35">
        <w:rPr>
          <w:rFonts w:asciiTheme="minorHAnsi" w:hAnsiTheme="minorHAnsi" w:cstheme="minorHAnsi"/>
          <w:sz w:val="22"/>
          <w:szCs w:val="22"/>
        </w:rPr>
        <w:t xml:space="preserve">Předmět díla bude prováděn podle požadavků objednatele, a to na základě jeho </w:t>
      </w:r>
      <w:r w:rsidR="00AA374A">
        <w:rPr>
          <w:rFonts w:asciiTheme="minorHAnsi" w:hAnsiTheme="minorHAnsi" w:cstheme="minorHAnsi"/>
          <w:sz w:val="22"/>
          <w:szCs w:val="22"/>
        </w:rPr>
        <w:t xml:space="preserve">dílčích </w:t>
      </w:r>
      <w:r w:rsidRPr="00FD0D35">
        <w:rPr>
          <w:rFonts w:asciiTheme="minorHAnsi" w:hAnsiTheme="minorHAnsi" w:cstheme="minorHAnsi"/>
          <w:sz w:val="22"/>
          <w:szCs w:val="22"/>
        </w:rPr>
        <w:t>písemných objednávek.</w:t>
      </w:r>
    </w:p>
    <w:p w14:paraId="17C05E39" w14:textId="77777777" w:rsidR="00825085" w:rsidRDefault="00825085" w:rsidP="00F827B3">
      <w:pPr>
        <w:pStyle w:val="Odstavecseseznamem"/>
        <w:tabs>
          <w:tab w:val="left" w:pos="4395"/>
        </w:tabs>
        <w:spacing w:after="0" w:line="240" w:lineRule="auto"/>
        <w:ind w:left="441" w:right="964" w:firstLine="267"/>
        <w:jc w:val="center"/>
        <w:rPr>
          <w:rFonts w:asciiTheme="minorHAnsi" w:hAnsiTheme="minorHAnsi" w:cstheme="minorHAnsi"/>
          <w:b/>
          <w:bCs/>
        </w:rPr>
      </w:pPr>
    </w:p>
    <w:p w14:paraId="0DADCF2F" w14:textId="17A45E3F" w:rsidR="008361DC" w:rsidRPr="00711F37" w:rsidRDefault="008361DC" w:rsidP="00F827B3">
      <w:pPr>
        <w:pStyle w:val="Odstavecseseznamem"/>
        <w:tabs>
          <w:tab w:val="left" w:pos="4395"/>
        </w:tabs>
        <w:spacing w:after="0" w:line="240" w:lineRule="auto"/>
        <w:ind w:left="441" w:right="964" w:firstLine="267"/>
        <w:jc w:val="center"/>
        <w:rPr>
          <w:rFonts w:asciiTheme="minorHAnsi" w:hAnsiTheme="minorHAnsi" w:cstheme="minorHAnsi"/>
          <w:b/>
          <w:bCs/>
        </w:rPr>
      </w:pPr>
      <w:r w:rsidRPr="00711F37">
        <w:rPr>
          <w:rFonts w:asciiTheme="minorHAnsi" w:hAnsiTheme="minorHAnsi" w:cstheme="minorHAnsi"/>
          <w:b/>
          <w:bCs/>
        </w:rPr>
        <w:t>II.</w:t>
      </w:r>
    </w:p>
    <w:p w14:paraId="5B035755" w14:textId="74BD29E7" w:rsidR="0030246F" w:rsidRPr="00711F37" w:rsidRDefault="005674C5" w:rsidP="005A1465">
      <w:pPr>
        <w:tabs>
          <w:tab w:val="left" w:pos="4395"/>
        </w:tabs>
        <w:spacing w:after="3" w:line="276" w:lineRule="auto"/>
        <w:ind w:left="802" w:right="960" w:hanging="10"/>
        <w:jc w:val="center"/>
        <w:rPr>
          <w:rFonts w:asciiTheme="minorHAnsi" w:hAnsiTheme="minorHAnsi" w:cstheme="minorHAnsi"/>
          <w:b/>
          <w:bCs/>
        </w:rPr>
      </w:pPr>
      <w:r w:rsidRPr="00711F37">
        <w:rPr>
          <w:rFonts w:asciiTheme="minorHAnsi" w:hAnsiTheme="minorHAnsi" w:cstheme="minorHAnsi"/>
          <w:b/>
          <w:bCs/>
        </w:rPr>
        <w:t xml:space="preserve">Doba </w:t>
      </w:r>
      <w:r w:rsidR="009045E8">
        <w:rPr>
          <w:rFonts w:asciiTheme="minorHAnsi" w:hAnsiTheme="minorHAnsi" w:cstheme="minorHAnsi"/>
          <w:b/>
          <w:bCs/>
        </w:rPr>
        <w:t xml:space="preserve">a místo </w:t>
      </w:r>
      <w:r w:rsidRPr="00711F37">
        <w:rPr>
          <w:rFonts w:asciiTheme="minorHAnsi" w:hAnsiTheme="minorHAnsi" w:cstheme="minorHAnsi"/>
          <w:b/>
          <w:bCs/>
        </w:rPr>
        <w:t>provedení díla</w:t>
      </w:r>
    </w:p>
    <w:p w14:paraId="2A3A4C05" w14:textId="141D825B" w:rsidR="0030246F" w:rsidRPr="00711F37" w:rsidRDefault="00FD0D35" w:rsidP="003F6E06">
      <w:pPr>
        <w:numPr>
          <w:ilvl w:val="0"/>
          <w:numId w:val="2"/>
        </w:numPr>
        <w:spacing w:line="276" w:lineRule="auto"/>
        <w:ind w:right="9" w:hanging="408"/>
        <w:rPr>
          <w:rFonts w:asciiTheme="minorHAnsi" w:hAnsiTheme="minorHAnsi" w:cstheme="minorHAnsi"/>
        </w:rPr>
      </w:pPr>
      <w:r w:rsidRPr="00DB1EF3">
        <w:t xml:space="preserve">Tato smlouva se uzavírá na dobu </w:t>
      </w:r>
      <w:r>
        <w:t>neu</w:t>
      </w:r>
      <w:r w:rsidRPr="00DB1EF3">
        <w:t>rčitou</w:t>
      </w:r>
      <w:r w:rsidR="00AA374A">
        <w:t>, a to</w:t>
      </w:r>
      <w:r w:rsidRPr="00DB1EF3">
        <w:t xml:space="preserve"> ode dne nabytí účinnosti smlouvy do vyčerpání </w:t>
      </w:r>
      <w:r w:rsidR="00AA374A">
        <w:t xml:space="preserve">finančního </w:t>
      </w:r>
      <w:r w:rsidRPr="00DB1EF3">
        <w:t>limitu</w:t>
      </w:r>
      <w:r>
        <w:t xml:space="preserve"> </w:t>
      </w:r>
      <w:r w:rsidR="00AA374A">
        <w:t xml:space="preserve">dle č. III </w:t>
      </w:r>
      <w:r w:rsidRPr="00DB1EF3">
        <w:t>této smlouvy</w:t>
      </w:r>
      <w:r>
        <w:t>,</w:t>
      </w:r>
    </w:p>
    <w:p w14:paraId="6F7DD008" w14:textId="77777777" w:rsidR="006565D7" w:rsidRPr="00EB56B9" w:rsidRDefault="006565D7" w:rsidP="00EB56B9">
      <w:pPr>
        <w:numPr>
          <w:ilvl w:val="0"/>
          <w:numId w:val="2"/>
        </w:numPr>
        <w:spacing w:line="276" w:lineRule="auto"/>
        <w:ind w:right="9" w:hanging="408"/>
      </w:pPr>
      <w:r w:rsidRPr="00EB56B9">
        <w:t xml:space="preserve">Zhotovitel se zavazuje provést a předat dílo za podmínek a ve lhůtách určených touto smlouvou a v dílčích písemných objednávkách. </w:t>
      </w:r>
    </w:p>
    <w:p w14:paraId="48A2C25C" w14:textId="77777777" w:rsidR="006565D7" w:rsidRPr="00EB56B9" w:rsidRDefault="006565D7" w:rsidP="00EB56B9">
      <w:pPr>
        <w:numPr>
          <w:ilvl w:val="0"/>
          <w:numId w:val="2"/>
        </w:numPr>
        <w:spacing w:line="276" w:lineRule="auto"/>
        <w:ind w:right="9" w:hanging="408"/>
      </w:pPr>
      <w:r w:rsidRPr="00EB56B9">
        <w:t>Smluvní strany se dohodly na elektronické formě dílčích písemných objednávek. Pro elektronickou formu dílčích písemných objednávek a související komunikaci budou smluvní strany používat následující kontakty:</w:t>
      </w:r>
    </w:p>
    <w:p w14:paraId="27071C37" w14:textId="35AF0A4F" w:rsidR="006565D7" w:rsidRPr="00EB56B9" w:rsidRDefault="006565D7" w:rsidP="00EB56B9">
      <w:pPr>
        <w:numPr>
          <w:ilvl w:val="0"/>
          <w:numId w:val="2"/>
        </w:numPr>
        <w:spacing w:line="276" w:lineRule="auto"/>
        <w:ind w:right="9" w:hanging="408"/>
      </w:pPr>
      <w:r w:rsidRPr="00EB56B9">
        <w:t xml:space="preserve">Kontakt objednatele: </w:t>
      </w:r>
    </w:p>
    <w:p w14:paraId="0EFD603C" w14:textId="623AD411" w:rsidR="006565D7" w:rsidRPr="00EB56B9" w:rsidRDefault="006565D7" w:rsidP="00EB56B9">
      <w:pPr>
        <w:numPr>
          <w:ilvl w:val="0"/>
          <w:numId w:val="2"/>
        </w:numPr>
        <w:spacing w:line="276" w:lineRule="auto"/>
        <w:ind w:right="9" w:hanging="408"/>
      </w:pPr>
      <w:r w:rsidRPr="00EB56B9">
        <w:t xml:space="preserve">Kontakt zhotovitele: </w:t>
      </w:r>
    </w:p>
    <w:p w14:paraId="65FC35EB" w14:textId="3838AAD7" w:rsidR="00825085" w:rsidRPr="00EB56B9" w:rsidRDefault="002C0FAC" w:rsidP="00EB56B9">
      <w:pPr>
        <w:numPr>
          <w:ilvl w:val="0"/>
          <w:numId w:val="2"/>
        </w:numPr>
        <w:spacing w:line="276" w:lineRule="auto"/>
        <w:ind w:right="9" w:hanging="408"/>
      </w:pPr>
      <w:r w:rsidRPr="00EB56B9">
        <w:t xml:space="preserve">Místem plnění jsou měnírny ve vlastnictví a správě objednatele dle přílohy </w:t>
      </w:r>
      <w:r w:rsidR="00073ECD">
        <w:t>č.</w:t>
      </w:r>
      <w:r w:rsidRPr="00EB56B9">
        <w:t xml:space="preserve"> 2., která je nedílnou součástí této smlouvy.</w:t>
      </w:r>
      <w:r w:rsidR="006565D7">
        <w:t xml:space="preserve"> </w:t>
      </w:r>
      <w:r w:rsidR="004A7E37">
        <w:t xml:space="preserve">Konkrétní místo plnění bude určeno </w:t>
      </w:r>
      <w:r w:rsidR="00B72FDF">
        <w:t xml:space="preserve">vždy </w:t>
      </w:r>
      <w:r w:rsidR="004A7E37">
        <w:t>v dílčí písemné objednávce.</w:t>
      </w:r>
    </w:p>
    <w:p w14:paraId="2B925285" w14:textId="77777777" w:rsidR="000C7DAF" w:rsidRPr="00711F37" w:rsidRDefault="000C7DAF" w:rsidP="003F3C1D">
      <w:pPr>
        <w:spacing w:line="276" w:lineRule="auto"/>
        <w:ind w:left="432" w:right="9" w:hanging="394"/>
        <w:rPr>
          <w:rFonts w:asciiTheme="minorHAnsi" w:hAnsiTheme="minorHAnsi" w:cstheme="minorHAnsi"/>
        </w:rPr>
      </w:pPr>
    </w:p>
    <w:p w14:paraId="58FEF8D4" w14:textId="3AB37440" w:rsidR="00F827B3" w:rsidRPr="00711F37" w:rsidRDefault="00F827B3" w:rsidP="00F827B3">
      <w:pPr>
        <w:tabs>
          <w:tab w:val="left" w:pos="4395"/>
        </w:tabs>
        <w:spacing w:after="3" w:line="276" w:lineRule="auto"/>
        <w:ind w:left="802" w:right="1018" w:hanging="10"/>
        <w:jc w:val="center"/>
        <w:rPr>
          <w:rFonts w:asciiTheme="minorHAnsi" w:hAnsiTheme="minorHAnsi" w:cstheme="minorHAnsi"/>
          <w:b/>
          <w:bCs/>
        </w:rPr>
      </w:pPr>
      <w:r w:rsidRPr="00711F37">
        <w:rPr>
          <w:rFonts w:asciiTheme="minorHAnsi" w:hAnsiTheme="minorHAnsi" w:cstheme="minorHAnsi"/>
          <w:b/>
          <w:bCs/>
        </w:rPr>
        <w:tab/>
      </w:r>
      <w:r w:rsidR="003B6F39" w:rsidRPr="00711F37">
        <w:rPr>
          <w:rFonts w:asciiTheme="minorHAnsi" w:hAnsiTheme="minorHAnsi" w:cstheme="minorHAnsi"/>
          <w:b/>
          <w:bCs/>
        </w:rPr>
        <w:t>III.</w:t>
      </w:r>
    </w:p>
    <w:p w14:paraId="6FD70E3F" w14:textId="79A97714" w:rsidR="00F827B3" w:rsidRPr="00711F37" w:rsidRDefault="005674C5" w:rsidP="005A1465">
      <w:pPr>
        <w:tabs>
          <w:tab w:val="left" w:pos="4395"/>
        </w:tabs>
        <w:spacing w:after="3" w:line="276" w:lineRule="auto"/>
        <w:ind w:left="802" w:right="1018" w:hanging="10"/>
        <w:jc w:val="center"/>
        <w:rPr>
          <w:rFonts w:asciiTheme="minorHAnsi" w:hAnsiTheme="minorHAnsi" w:cstheme="minorHAnsi"/>
          <w:b/>
          <w:bCs/>
        </w:rPr>
      </w:pPr>
      <w:r w:rsidRPr="00711F37">
        <w:rPr>
          <w:rFonts w:asciiTheme="minorHAnsi" w:hAnsiTheme="minorHAnsi" w:cstheme="minorHAnsi"/>
          <w:b/>
          <w:bCs/>
        </w:rPr>
        <w:t>Cena díla</w:t>
      </w:r>
    </w:p>
    <w:p w14:paraId="4D3D6374" w14:textId="40CBE29B" w:rsidR="0030246F" w:rsidRPr="00711F37" w:rsidRDefault="005674C5" w:rsidP="003F6E06">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Cena díla provedeného v</w:t>
      </w:r>
      <w:r w:rsidR="00901FD1">
        <w:rPr>
          <w:rFonts w:asciiTheme="minorHAnsi" w:hAnsiTheme="minorHAnsi" w:cstheme="minorHAnsi"/>
        </w:rPr>
        <w:t> </w:t>
      </w:r>
      <w:r w:rsidRPr="00711F37">
        <w:rPr>
          <w:rFonts w:asciiTheme="minorHAnsi" w:hAnsiTheme="minorHAnsi" w:cstheme="minorHAnsi"/>
        </w:rPr>
        <w:t xml:space="preserve">rozsahu, kvalitě a lhůtě podle této smlouvy </w:t>
      </w:r>
      <w:r w:rsidR="00A36A4D">
        <w:rPr>
          <w:rFonts w:asciiTheme="minorHAnsi" w:hAnsiTheme="minorHAnsi" w:cstheme="minorHAnsi"/>
        </w:rPr>
        <w:t xml:space="preserve">a dílčích písemných objednávek </w:t>
      </w:r>
      <w:r w:rsidRPr="00711F37">
        <w:rPr>
          <w:rFonts w:asciiTheme="minorHAnsi" w:hAnsiTheme="minorHAnsi" w:cstheme="minorHAnsi"/>
        </w:rPr>
        <w:t xml:space="preserve">je vypracována ve smyslu zákona č. 526/1990 Sb., o cenách, Objednatel je oprávněn u zhotovitele objednávat </w:t>
      </w:r>
      <w:r w:rsidR="00A36A4D">
        <w:rPr>
          <w:rFonts w:asciiTheme="minorHAnsi" w:hAnsiTheme="minorHAnsi" w:cstheme="minorHAnsi"/>
        </w:rPr>
        <w:t>dílo</w:t>
      </w:r>
      <w:r w:rsidR="00A36A4D" w:rsidRPr="00711F37">
        <w:rPr>
          <w:rFonts w:asciiTheme="minorHAnsi" w:hAnsiTheme="minorHAnsi" w:cstheme="minorHAnsi"/>
        </w:rPr>
        <w:t xml:space="preserve"> </w:t>
      </w:r>
      <w:r w:rsidRPr="00711F37">
        <w:rPr>
          <w:rFonts w:asciiTheme="minorHAnsi" w:hAnsiTheme="minorHAnsi" w:cstheme="minorHAnsi"/>
        </w:rPr>
        <w:t xml:space="preserve">na základě dílčích </w:t>
      </w:r>
      <w:r w:rsidR="00901FD1">
        <w:rPr>
          <w:rFonts w:asciiTheme="minorHAnsi" w:hAnsiTheme="minorHAnsi" w:cstheme="minorHAnsi"/>
        </w:rPr>
        <w:t xml:space="preserve">písemných </w:t>
      </w:r>
      <w:r w:rsidRPr="00711F37">
        <w:rPr>
          <w:rFonts w:asciiTheme="minorHAnsi" w:hAnsiTheme="minorHAnsi" w:cstheme="minorHAnsi"/>
        </w:rPr>
        <w:t xml:space="preserve">objednávek v celkové ceně maximálně </w:t>
      </w:r>
      <w:r w:rsidR="00FD0D35" w:rsidRPr="00724007">
        <w:rPr>
          <w:rFonts w:eastAsia="Lucida Grande"/>
          <w:b/>
          <w:bCs/>
        </w:rPr>
        <w:t>1 995</w:t>
      </w:r>
      <w:r w:rsidR="00724007" w:rsidRPr="00724007">
        <w:rPr>
          <w:rFonts w:eastAsia="Lucida Grande"/>
          <w:b/>
          <w:bCs/>
        </w:rPr>
        <w:t> </w:t>
      </w:r>
      <w:r w:rsidR="00FD0D35" w:rsidRPr="00724007">
        <w:rPr>
          <w:rFonts w:eastAsia="Lucida Grande"/>
          <w:b/>
          <w:bCs/>
        </w:rPr>
        <w:t>000</w:t>
      </w:r>
      <w:r w:rsidR="00724007" w:rsidRPr="00724007">
        <w:rPr>
          <w:rFonts w:eastAsia="Lucida Grande"/>
          <w:b/>
          <w:bCs/>
        </w:rPr>
        <w:t>,</w:t>
      </w:r>
      <w:r w:rsidR="00FD0D35" w:rsidRPr="00724007">
        <w:rPr>
          <w:rFonts w:eastAsia="Lucida Grande"/>
          <w:b/>
          <w:bCs/>
        </w:rPr>
        <w:t>- Kč</w:t>
      </w:r>
      <w:r w:rsidR="00FD0D35" w:rsidRPr="0005373E">
        <w:rPr>
          <w:rFonts w:eastAsia="Lucida Grande"/>
          <w:b/>
        </w:rPr>
        <w:t xml:space="preserve"> </w:t>
      </w:r>
      <w:proofErr w:type="gramStart"/>
      <w:r w:rsidR="00FD0D35">
        <w:rPr>
          <w:rFonts w:eastAsia="Lucida Grande"/>
        </w:rPr>
        <w:t>( jeden</w:t>
      </w:r>
      <w:proofErr w:type="gramEnd"/>
      <w:r w:rsidR="00FD0D35">
        <w:rPr>
          <w:rFonts w:eastAsia="Lucida Grande"/>
        </w:rPr>
        <w:t xml:space="preserve"> milion devět set devadesát pět tisíc </w:t>
      </w:r>
      <w:r w:rsidR="00FD0D35" w:rsidRPr="0005373E">
        <w:rPr>
          <w:rFonts w:eastAsia="Lucida Grande"/>
        </w:rPr>
        <w:t>korun</w:t>
      </w:r>
      <w:r w:rsidR="00FD0D35">
        <w:rPr>
          <w:rFonts w:eastAsia="Lucida Grande"/>
        </w:rPr>
        <w:t xml:space="preserve"> </w:t>
      </w:r>
      <w:r w:rsidR="00FD0D35" w:rsidRPr="0005373E">
        <w:rPr>
          <w:rFonts w:eastAsia="Lucida Grande"/>
        </w:rPr>
        <w:t>českých</w:t>
      </w:r>
      <w:r w:rsidR="00FD0D35">
        <w:rPr>
          <w:rFonts w:eastAsia="Lucida Grande"/>
        </w:rPr>
        <w:t xml:space="preserve"> ) bez DPH</w:t>
      </w:r>
    </w:p>
    <w:p w14:paraId="3DC1A7F6" w14:textId="226A275E" w:rsidR="000254CE" w:rsidRDefault="000254CE" w:rsidP="003F6E06">
      <w:pPr>
        <w:numPr>
          <w:ilvl w:val="0"/>
          <w:numId w:val="4"/>
        </w:numPr>
        <w:spacing w:line="276" w:lineRule="auto"/>
        <w:ind w:left="456" w:right="9" w:hanging="418"/>
        <w:rPr>
          <w:rFonts w:asciiTheme="minorHAnsi" w:hAnsiTheme="minorHAnsi" w:cstheme="minorHAnsi"/>
        </w:rPr>
      </w:pPr>
      <w:r>
        <w:rPr>
          <w:rFonts w:asciiTheme="minorHAnsi" w:hAnsiTheme="minorHAnsi" w:cstheme="minorHAnsi"/>
        </w:rPr>
        <w:t xml:space="preserve">Ceník komponentů </w:t>
      </w:r>
      <w:r w:rsidR="00226A90">
        <w:rPr>
          <w:rFonts w:asciiTheme="minorHAnsi" w:hAnsiTheme="minorHAnsi" w:cstheme="minorHAnsi"/>
        </w:rPr>
        <w:t xml:space="preserve">a </w:t>
      </w:r>
      <w:r>
        <w:rPr>
          <w:rFonts w:asciiTheme="minorHAnsi" w:hAnsiTheme="minorHAnsi" w:cstheme="minorHAnsi"/>
        </w:rPr>
        <w:t>prací je uveden v příloze č. 1 této smlouvy.</w:t>
      </w:r>
    </w:p>
    <w:p w14:paraId="442E7065" w14:textId="1DB4D7A5" w:rsidR="0030246F" w:rsidRPr="00711F37" w:rsidRDefault="005674C5" w:rsidP="003F6E06">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Uvedená cena je pevná, nejvýše přípustná a nelze ji zvýšit ani v důsledku změny cen vstupů nebo jiných vnějších podmínek,</w:t>
      </w:r>
    </w:p>
    <w:p w14:paraId="7EC2942B" w14:textId="79260E79" w:rsidR="00C337C6" w:rsidRDefault="005674C5" w:rsidP="00B37808">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Zhotovitel prohlašuje, že v uvedené ceně jsou zahrnuty veškeré dodávky, výkony, náklady a</w:t>
      </w:r>
      <w:r w:rsidR="003A49B1">
        <w:rPr>
          <w:rFonts w:asciiTheme="minorHAnsi" w:hAnsiTheme="minorHAnsi" w:cstheme="minorHAnsi"/>
        </w:rPr>
        <w:t> </w:t>
      </w:r>
      <w:r w:rsidRPr="00711F37">
        <w:rPr>
          <w:rFonts w:asciiTheme="minorHAnsi" w:hAnsiTheme="minorHAnsi" w:cstheme="minorHAnsi"/>
        </w:rPr>
        <w:t>nákladové faktory všeho druhu (např.</w:t>
      </w:r>
      <w:r w:rsidR="00901FD1">
        <w:rPr>
          <w:rFonts w:asciiTheme="minorHAnsi" w:hAnsiTheme="minorHAnsi" w:cstheme="minorHAnsi"/>
        </w:rPr>
        <w:t xml:space="preserve"> doprava</w:t>
      </w:r>
      <w:r w:rsidR="003A49B1">
        <w:rPr>
          <w:rFonts w:asciiTheme="minorHAnsi" w:hAnsiTheme="minorHAnsi" w:cstheme="minorHAnsi"/>
        </w:rPr>
        <w:t xml:space="preserve"> předmětu díla od objednatele ke zhotoviteli </w:t>
      </w:r>
      <w:r w:rsidR="003A49B1">
        <w:rPr>
          <w:rFonts w:asciiTheme="minorHAnsi" w:hAnsiTheme="minorHAnsi" w:cstheme="minorHAnsi"/>
        </w:rPr>
        <w:lastRenderedPageBreak/>
        <w:t>a zpět</w:t>
      </w:r>
      <w:r w:rsidRPr="00711F37">
        <w:rPr>
          <w:rFonts w:asciiTheme="minorHAnsi" w:hAnsiTheme="minorHAnsi" w:cstheme="minorHAnsi"/>
        </w:rPr>
        <w:t>),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w:t>
      </w:r>
      <w:r w:rsidR="003F6E06" w:rsidRPr="00711F37">
        <w:rPr>
          <w:rFonts w:asciiTheme="minorHAnsi" w:hAnsiTheme="minorHAnsi" w:cstheme="minorHAnsi"/>
        </w:rPr>
        <w:t xml:space="preserve">y. </w:t>
      </w:r>
    </w:p>
    <w:p w14:paraId="4792ABA9" w14:textId="77777777" w:rsidR="003F6E06" w:rsidRPr="00711F37" w:rsidRDefault="003F6E06" w:rsidP="003F6E06">
      <w:pPr>
        <w:spacing w:after="0" w:line="276" w:lineRule="auto"/>
        <w:rPr>
          <w:rFonts w:asciiTheme="minorHAnsi" w:hAnsiTheme="minorHAnsi" w:cstheme="minorHAnsi"/>
        </w:rPr>
      </w:pPr>
    </w:p>
    <w:p w14:paraId="4B338A06" w14:textId="77777777" w:rsidR="00412C22" w:rsidRPr="00711F37" w:rsidRDefault="00412C22" w:rsidP="003F6E06">
      <w:pPr>
        <w:spacing w:after="0" w:line="276" w:lineRule="auto"/>
        <w:rPr>
          <w:rFonts w:asciiTheme="minorHAnsi" w:hAnsiTheme="minorHAnsi" w:cstheme="minorHAnsi"/>
        </w:rPr>
      </w:pPr>
    </w:p>
    <w:p w14:paraId="42169F17" w14:textId="6342EAA9" w:rsidR="00F827B3" w:rsidRPr="00711F37" w:rsidRDefault="00F827B3" w:rsidP="00F827B3">
      <w:pPr>
        <w:tabs>
          <w:tab w:val="left" w:pos="4395"/>
        </w:tabs>
        <w:spacing w:after="3" w:line="276" w:lineRule="auto"/>
        <w:ind w:right="1018"/>
        <w:rPr>
          <w:rFonts w:asciiTheme="minorHAnsi" w:hAnsiTheme="minorHAnsi" w:cstheme="minorHAnsi"/>
          <w:b/>
          <w:bCs/>
        </w:rPr>
      </w:pPr>
      <w:r w:rsidRPr="00711F37">
        <w:rPr>
          <w:rFonts w:asciiTheme="minorHAnsi" w:hAnsiTheme="minorHAnsi" w:cstheme="minorHAnsi"/>
          <w:b/>
          <w:bCs/>
        </w:rPr>
        <w:tab/>
      </w:r>
      <w:r w:rsidRPr="00711F37">
        <w:rPr>
          <w:rFonts w:asciiTheme="minorHAnsi" w:hAnsiTheme="minorHAnsi" w:cstheme="minorHAnsi"/>
          <w:b/>
          <w:bCs/>
        </w:rPr>
        <w:tab/>
      </w:r>
      <w:r w:rsidR="00C337C6" w:rsidRPr="00711F37">
        <w:rPr>
          <w:rFonts w:asciiTheme="minorHAnsi" w:hAnsiTheme="minorHAnsi" w:cstheme="minorHAnsi"/>
          <w:b/>
          <w:bCs/>
        </w:rPr>
        <w:t>IV.</w:t>
      </w:r>
      <w:r w:rsidR="007F74F2" w:rsidRPr="00711F37">
        <w:rPr>
          <w:rFonts w:asciiTheme="minorHAnsi" w:hAnsiTheme="minorHAnsi" w:cstheme="minorHAnsi"/>
          <w:b/>
          <w:bCs/>
        </w:rPr>
        <w:t xml:space="preserve">              </w:t>
      </w:r>
    </w:p>
    <w:p w14:paraId="731A3729" w14:textId="413F0B5C" w:rsidR="007F74F2" w:rsidRPr="00711F37" w:rsidRDefault="005A1465" w:rsidP="005A1465">
      <w:pPr>
        <w:tabs>
          <w:tab w:val="left" w:pos="4395"/>
        </w:tabs>
        <w:spacing w:after="3" w:line="276" w:lineRule="auto"/>
        <w:ind w:left="0" w:right="1018" w:firstLine="0"/>
        <w:jc w:val="center"/>
        <w:rPr>
          <w:rFonts w:asciiTheme="minorHAnsi" w:hAnsiTheme="minorHAnsi" w:cstheme="minorHAnsi"/>
          <w:b/>
          <w:bCs/>
        </w:rPr>
      </w:pPr>
      <w:r w:rsidRPr="00711F37">
        <w:rPr>
          <w:rFonts w:asciiTheme="minorHAnsi" w:hAnsiTheme="minorHAnsi" w:cstheme="minorHAnsi"/>
          <w:b/>
          <w:bCs/>
        </w:rPr>
        <w:t xml:space="preserve">                    </w:t>
      </w:r>
      <w:r w:rsidR="007F74F2" w:rsidRPr="00711F37">
        <w:rPr>
          <w:rFonts w:asciiTheme="minorHAnsi" w:hAnsiTheme="minorHAnsi" w:cstheme="minorHAnsi"/>
          <w:b/>
          <w:bCs/>
        </w:rPr>
        <w:t>Platební podmínky a fakturace</w:t>
      </w:r>
    </w:p>
    <w:p w14:paraId="56C23684" w14:textId="7BDCEA75" w:rsidR="0030246F" w:rsidRPr="00684D0E" w:rsidRDefault="005674C5" w:rsidP="00286D78">
      <w:pPr>
        <w:numPr>
          <w:ilvl w:val="0"/>
          <w:numId w:val="5"/>
        </w:numPr>
        <w:spacing w:after="31" w:line="276" w:lineRule="auto"/>
        <w:ind w:left="426" w:right="9" w:hanging="426"/>
        <w:rPr>
          <w:rFonts w:asciiTheme="minorHAnsi" w:hAnsiTheme="minorHAnsi" w:cstheme="minorHAnsi"/>
        </w:rPr>
      </w:pPr>
      <w:r w:rsidRPr="00684D0E">
        <w:rPr>
          <w:rFonts w:asciiTheme="minorHAnsi" w:hAnsiTheme="minorHAnsi" w:cstheme="minorHAnsi"/>
        </w:rPr>
        <w:t xml:space="preserve">Zhotovitel vystaví ke každé dílčí zrealizované objednávce, na základě předání každého díla dle předávacího protokolu fakturu. Faktura bude odeslána objednateli nejpozději 5. pracovní den po </w:t>
      </w:r>
      <w:r w:rsidRPr="00684D0E">
        <w:rPr>
          <w:rFonts w:asciiTheme="minorHAnsi" w:hAnsiTheme="minorHAnsi" w:cstheme="minorHAnsi"/>
          <w:noProof/>
        </w:rPr>
        <w:drawing>
          <wp:inline distT="0" distB="0" distL="0" distR="0" wp14:anchorId="1654120D" wp14:editId="3245396A">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0"/>
                    <a:stretch>
                      <a:fillRect/>
                    </a:stretch>
                  </pic:blipFill>
                  <pic:spPr>
                    <a:xfrm>
                      <a:off x="0" y="0"/>
                      <a:ext cx="3048" cy="3049"/>
                    </a:xfrm>
                    <a:prstGeom prst="rect">
                      <a:avLst/>
                    </a:prstGeom>
                  </pic:spPr>
                </pic:pic>
              </a:graphicData>
            </a:graphic>
          </wp:inline>
        </w:drawing>
      </w:r>
      <w:r w:rsidRPr="00684D0E">
        <w:rPr>
          <w:rFonts w:asciiTheme="minorHAnsi" w:hAnsiTheme="minorHAnsi" w:cstheme="minorHAnsi"/>
        </w:rPr>
        <w:t>předání díla.</w:t>
      </w:r>
    </w:p>
    <w:p w14:paraId="73B24AE1" w14:textId="4F1575BE" w:rsidR="0030246F" w:rsidRPr="00711F37" w:rsidRDefault="005674C5" w:rsidP="00286D78">
      <w:pPr>
        <w:numPr>
          <w:ilvl w:val="0"/>
          <w:numId w:val="5"/>
        </w:numPr>
        <w:spacing w:line="276" w:lineRule="auto"/>
        <w:ind w:left="426" w:right="9" w:hanging="426"/>
        <w:rPr>
          <w:rFonts w:asciiTheme="minorHAnsi" w:hAnsiTheme="minorHAnsi" w:cstheme="minorHAnsi"/>
        </w:rPr>
      </w:pPr>
      <w:r w:rsidRPr="00711F37">
        <w:rPr>
          <w:rFonts w:asciiTheme="minorHAnsi" w:hAnsiTheme="minorHAnsi" w:cstheme="minorHAnsi"/>
        </w:rPr>
        <w:t>Objednatel je povinen za fakturu zaplatit bezhotovostním převodem na účet zhotovitele, který je uvedený na daňovém dokladu, do 30 dnů od jejího řádného doručení. V pochybnostech platí, že faktura byla doručena třetí den po odeslání. Povinnost objednatele uhradit zhotoviteli cenu prací se považuje za splněnou dnem odepsání platby z účtu objednatele</w:t>
      </w:r>
      <w:r w:rsidR="001403FB" w:rsidRPr="00711F37">
        <w:rPr>
          <w:rFonts w:asciiTheme="minorHAnsi" w:hAnsiTheme="minorHAnsi" w:cstheme="minorHAnsi"/>
        </w:rPr>
        <w:t>.</w:t>
      </w:r>
    </w:p>
    <w:p w14:paraId="28FCCB34" w14:textId="440AA92E" w:rsidR="00E11057" w:rsidRDefault="00E11057" w:rsidP="00E11057">
      <w:pPr>
        <w:numPr>
          <w:ilvl w:val="0"/>
          <w:numId w:val="5"/>
        </w:numPr>
        <w:spacing w:line="276" w:lineRule="auto"/>
        <w:ind w:left="426" w:right="9" w:hanging="426"/>
        <w:rPr>
          <w:rFonts w:asciiTheme="minorHAnsi" w:hAnsiTheme="minorHAnsi" w:cstheme="minorHAnsi"/>
        </w:rPr>
      </w:pPr>
      <w:r w:rsidRPr="00F4480D">
        <w:rPr>
          <w:rFonts w:asciiTheme="minorHAnsi" w:hAnsiTheme="minorHAnsi" w:cstheme="minorHAnsi"/>
        </w:rPr>
        <w:t xml:space="preserve">Adresa pro doručení faktury je sídlo </w:t>
      </w:r>
      <w:r>
        <w:rPr>
          <w:rFonts w:asciiTheme="minorHAnsi" w:hAnsiTheme="minorHAnsi" w:cstheme="minorHAnsi"/>
        </w:rPr>
        <w:t>objednatele</w:t>
      </w:r>
      <w:r w:rsidRPr="00F4480D">
        <w:rPr>
          <w:rFonts w:asciiTheme="minorHAnsi" w:hAnsiTheme="minorHAnsi" w:cstheme="minorHAnsi"/>
        </w:rPr>
        <w:t xml:space="preserve"> či </w:t>
      </w:r>
      <w:r w:rsidRPr="00C03910">
        <w:rPr>
          <w:rFonts w:asciiTheme="minorHAnsi" w:hAnsiTheme="minorHAnsi" w:cstheme="minorHAnsi"/>
        </w:rPr>
        <w:t xml:space="preserve">emailová adresa </w:t>
      </w:r>
      <w:r>
        <w:rPr>
          <w:rFonts w:asciiTheme="minorHAnsi" w:hAnsiTheme="minorHAnsi" w:cstheme="minorHAnsi"/>
        </w:rPr>
        <w:t>objednatele</w:t>
      </w:r>
      <w:r w:rsidRPr="00C03910">
        <w:rPr>
          <w:rFonts w:asciiTheme="minorHAnsi" w:hAnsiTheme="minorHAnsi" w:cstheme="minorHAnsi"/>
        </w:rPr>
        <w:t xml:space="preserve"> pro doručení elektronické faktury: </w:t>
      </w:r>
      <w:r w:rsidRPr="00E11057">
        <w:t>fakturace@dpmb.cz</w:t>
      </w:r>
      <w:r w:rsidRPr="00F4480D">
        <w:rPr>
          <w:rFonts w:asciiTheme="minorHAnsi" w:hAnsiTheme="minorHAnsi" w:cstheme="minorHAnsi"/>
        </w:rPr>
        <w:t>.</w:t>
      </w:r>
    </w:p>
    <w:p w14:paraId="050C4B15" w14:textId="2A1CF735" w:rsidR="00E11057" w:rsidRPr="00F4480D" w:rsidRDefault="00E11057" w:rsidP="00E11057">
      <w:pPr>
        <w:numPr>
          <w:ilvl w:val="0"/>
          <w:numId w:val="5"/>
        </w:numPr>
        <w:spacing w:line="276" w:lineRule="auto"/>
        <w:ind w:left="426" w:right="9" w:hanging="426"/>
        <w:rPr>
          <w:rFonts w:asciiTheme="minorHAnsi" w:hAnsiTheme="minorHAnsi" w:cstheme="minorHAnsi"/>
        </w:rPr>
      </w:pPr>
      <w:r>
        <w:rPr>
          <w:rFonts w:asciiTheme="minorHAnsi" w:hAnsiTheme="minorHAnsi" w:cstheme="minorHAnsi"/>
        </w:rPr>
        <w:t>Objednatel preferuje zasílání faktur v elektronické podobě.</w:t>
      </w:r>
      <w:r w:rsidRPr="00671C49">
        <w:rPr>
          <w:rFonts w:asciiTheme="minorHAnsi" w:hAnsiTheme="minorHAnsi" w:cstheme="minorHAnsi"/>
        </w:rPr>
        <w:t xml:space="preserve"> </w:t>
      </w:r>
      <w:r w:rsidRPr="0045300D">
        <w:rPr>
          <w:rFonts w:asciiTheme="minorHAnsi" w:hAnsiTheme="minorHAnsi" w:cstheme="minorHAnsi"/>
        </w:rPr>
        <w:t xml:space="preserve">Faktura v elektronické podobě musí být zaslána na email: </w:t>
      </w:r>
      <w:hyperlink r:id="rId11" w:history="1">
        <w:r w:rsidRPr="00E11057">
          <w:t>fakturace@dpmb.cz</w:t>
        </w:r>
      </w:hyperlink>
      <w:r w:rsidRPr="0045300D">
        <w:rPr>
          <w:rFonts w:asciiTheme="minorHAnsi" w:hAnsiTheme="minorHAnsi" w:cstheme="minorHAnsi"/>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rPr>
        <w:t xml:space="preserve"> </w:t>
      </w:r>
    </w:p>
    <w:p w14:paraId="19EF8D48" w14:textId="7458BF56" w:rsidR="0030246F" w:rsidRPr="00711F37" w:rsidRDefault="005674C5" w:rsidP="00286D78">
      <w:pPr>
        <w:numPr>
          <w:ilvl w:val="0"/>
          <w:numId w:val="5"/>
        </w:numPr>
        <w:spacing w:after="26" w:line="276" w:lineRule="auto"/>
        <w:ind w:left="426" w:right="9" w:hanging="426"/>
        <w:rPr>
          <w:rFonts w:asciiTheme="minorHAnsi" w:hAnsiTheme="minorHAnsi" w:cstheme="minorHAnsi"/>
        </w:rPr>
      </w:pPr>
      <w:r w:rsidRPr="00711F37">
        <w:rPr>
          <w:rFonts w:asciiTheme="minorHAnsi" w:hAnsiTheme="minorHAnsi" w:cstheme="minorHAnsi"/>
        </w:rPr>
        <w:t>Faktura kromě náležitostí daňového dokladu v souladu se zákonem č. 235/2004 Sb., o dani z přidané hodnoty, v platném znění, bude dále obsahovat číslo smlouvy objednatele a bankovní spojení zhotovitele.</w:t>
      </w:r>
    </w:p>
    <w:p w14:paraId="160BBA3B" w14:textId="77777777" w:rsidR="0030246F" w:rsidRPr="00711F37" w:rsidRDefault="005674C5" w:rsidP="00286D78">
      <w:pPr>
        <w:numPr>
          <w:ilvl w:val="0"/>
          <w:numId w:val="5"/>
        </w:numPr>
        <w:spacing w:after="53" w:line="276" w:lineRule="auto"/>
        <w:ind w:left="426" w:right="9" w:hanging="426"/>
        <w:rPr>
          <w:rFonts w:asciiTheme="minorHAnsi" w:hAnsiTheme="minorHAnsi" w:cstheme="minorHAnsi"/>
        </w:rPr>
      </w:pPr>
      <w:r w:rsidRPr="00711F37">
        <w:rPr>
          <w:rFonts w:asciiTheme="minorHAnsi" w:hAnsiTheme="minorHAnsi" w:cstheme="minorHAnsi"/>
          <w:noProof/>
        </w:rPr>
        <w:drawing>
          <wp:anchor distT="0" distB="0" distL="114300" distR="114300" simplePos="0" relativeHeight="251662336" behindDoc="0" locked="0" layoutInCell="1" allowOverlap="0" wp14:anchorId="24B8764B" wp14:editId="539EEC78">
            <wp:simplePos x="0" y="0"/>
            <wp:positionH relativeFrom="page">
              <wp:posOffset>6955537</wp:posOffset>
            </wp:positionH>
            <wp:positionV relativeFrom="page">
              <wp:posOffset>6268476</wp:posOffset>
            </wp:positionV>
            <wp:extent cx="6096" cy="9146"/>
            <wp:effectExtent l="0" t="0" r="0" b="0"/>
            <wp:wrapSquare wrapText="bothSides"/>
            <wp:docPr id="7509" name="Picture 7509"/>
            <wp:cNvGraphicFramePr/>
            <a:graphic xmlns:a="http://schemas.openxmlformats.org/drawingml/2006/main">
              <a:graphicData uri="http://schemas.openxmlformats.org/drawingml/2006/picture">
                <pic:pic xmlns:pic="http://schemas.openxmlformats.org/drawingml/2006/picture">
                  <pic:nvPicPr>
                    <pic:cNvPr id="7509" name="Picture 7509"/>
                    <pic:cNvPicPr/>
                  </pic:nvPicPr>
                  <pic:blipFill>
                    <a:blip r:embed="rId12"/>
                    <a:stretch>
                      <a:fillRect/>
                    </a:stretch>
                  </pic:blipFill>
                  <pic:spPr>
                    <a:xfrm>
                      <a:off x="0" y="0"/>
                      <a:ext cx="6096" cy="9146"/>
                    </a:xfrm>
                    <a:prstGeom prst="rect">
                      <a:avLst/>
                    </a:prstGeom>
                  </pic:spPr>
                </pic:pic>
              </a:graphicData>
            </a:graphic>
          </wp:anchor>
        </w:drawing>
      </w:r>
      <w:r w:rsidRPr="00711F37">
        <w:rPr>
          <w:rFonts w:asciiTheme="minorHAnsi" w:hAnsiTheme="minorHAnsi" w:cstheme="minorHAnsi"/>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5AF43050" w14:textId="77777777" w:rsidR="0030246F" w:rsidRPr="00711F37" w:rsidRDefault="005674C5" w:rsidP="00286D78">
      <w:pPr>
        <w:numPr>
          <w:ilvl w:val="0"/>
          <w:numId w:val="5"/>
        </w:numPr>
        <w:spacing w:after="76" w:line="276" w:lineRule="auto"/>
        <w:ind w:left="426" w:right="9" w:hanging="426"/>
        <w:rPr>
          <w:rFonts w:asciiTheme="minorHAnsi" w:hAnsiTheme="minorHAnsi" w:cstheme="minorHAnsi"/>
        </w:rPr>
      </w:pPr>
      <w:r w:rsidRPr="00711F37">
        <w:rPr>
          <w:rFonts w:asciiTheme="minorHAnsi" w:hAnsiTheme="minorHAnsi" w:cstheme="minorHAnsi"/>
        </w:rPr>
        <w:t>Zhotovitel prohlašuje, že číslo jím uvedeného bankovního spojení, na které se bude provádět bezhotovostní úhrada za předmět plnění, je evidováno v souladu s 596 zákona o DPH v registru plátců.</w:t>
      </w:r>
    </w:p>
    <w:p w14:paraId="64EE66D2" w14:textId="5F6A21FE" w:rsidR="0030246F" w:rsidRPr="00711F37" w:rsidRDefault="005674C5" w:rsidP="00825085">
      <w:pPr>
        <w:numPr>
          <w:ilvl w:val="0"/>
          <w:numId w:val="5"/>
        </w:numPr>
        <w:spacing w:after="0" w:line="276" w:lineRule="auto"/>
        <w:ind w:left="425" w:right="11" w:hanging="425"/>
        <w:rPr>
          <w:rFonts w:asciiTheme="minorHAnsi" w:hAnsiTheme="minorHAnsi" w:cstheme="minorHAnsi"/>
        </w:rPr>
      </w:pPr>
      <w:r w:rsidRPr="00711F37">
        <w:rPr>
          <w:rFonts w:asciiTheme="minorHAnsi" w:hAnsiTheme="minorHAnsi" w:cstheme="minorHAnsi"/>
        </w:rPr>
        <w:t xml:space="preserve">Zhotovitel se zavazuje, že pokud nastanou na jeho straně skutečnosti uvedené v S 109 zákona č. 235/2004 Sb., o dani z přidané hodnoty oznámí neprodleně tuto skutečnost objednateli. </w:t>
      </w:r>
      <w:r w:rsidRPr="00711F37">
        <w:rPr>
          <w:rFonts w:asciiTheme="minorHAnsi" w:hAnsiTheme="minorHAnsi" w:cstheme="minorHAnsi"/>
          <w:noProof/>
        </w:rPr>
        <w:drawing>
          <wp:inline distT="0" distB="0" distL="0" distR="0" wp14:anchorId="12E28D8A" wp14:editId="185CA7B9">
            <wp:extent cx="3048" cy="6098"/>
            <wp:effectExtent l="0" t="0" r="0" b="0"/>
            <wp:docPr id="7508" name="Picture 7508"/>
            <wp:cNvGraphicFramePr/>
            <a:graphic xmlns:a="http://schemas.openxmlformats.org/drawingml/2006/main">
              <a:graphicData uri="http://schemas.openxmlformats.org/drawingml/2006/picture">
                <pic:pic xmlns:pic="http://schemas.openxmlformats.org/drawingml/2006/picture">
                  <pic:nvPicPr>
                    <pic:cNvPr id="7508" name="Picture 7508"/>
                    <pic:cNvPicPr/>
                  </pic:nvPicPr>
                  <pic:blipFill>
                    <a:blip r:embed="rId13"/>
                    <a:stretch>
                      <a:fillRect/>
                    </a:stretch>
                  </pic:blipFill>
                  <pic:spPr>
                    <a:xfrm>
                      <a:off x="0" y="0"/>
                      <a:ext cx="3048" cy="6098"/>
                    </a:xfrm>
                    <a:prstGeom prst="rect">
                      <a:avLst/>
                    </a:prstGeom>
                  </pic:spPr>
                </pic:pic>
              </a:graphicData>
            </a:graphic>
          </wp:inline>
        </w:drawing>
      </w:r>
      <w:r w:rsidRPr="00711F37">
        <w:rPr>
          <w:rFonts w:asciiTheme="minorHAnsi" w:hAnsiTheme="minorHAnsi" w:cstheme="minorHAnsi"/>
        </w:rPr>
        <w:t xml:space="preserve">Objednatel je oprávněn v návaznosti na toto oznámení postupovat v souladu s </w:t>
      </w:r>
      <w:proofErr w:type="spellStart"/>
      <w:r w:rsidRPr="00711F37">
        <w:rPr>
          <w:rFonts w:asciiTheme="minorHAnsi" w:hAnsiTheme="minorHAnsi" w:cstheme="minorHAnsi"/>
        </w:rPr>
        <w:t>S</w:t>
      </w:r>
      <w:proofErr w:type="spellEnd"/>
      <w:r w:rsidRPr="00711F37">
        <w:rPr>
          <w:rFonts w:asciiTheme="minorHAnsi" w:hAnsiTheme="minorHAnsi" w:cstheme="minorHAnsi"/>
        </w:rPr>
        <w:t xml:space="preserve"> </w:t>
      </w:r>
      <w:r w:rsidR="008855B6" w:rsidRPr="00711F37">
        <w:rPr>
          <w:rFonts w:asciiTheme="minorHAnsi" w:hAnsiTheme="minorHAnsi" w:cstheme="minorHAnsi"/>
        </w:rPr>
        <w:t>109 a</w:t>
      </w:r>
      <w:r w:rsidRPr="00711F37">
        <w:rPr>
          <w:rFonts w:asciiTheme="minorHAnsi" w:hAnsiTheme="minorHAnsi" w:cstheme="minorHAnsi"/>
        </w:rPr>
        <w:t>),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2CB8808E" w14:textId="0788696C" w:rsidR="00C337C6" w:rsidRPr="00711F37" w:rsidRDefault="00F827B3" w:rsidP="003F3C1D">
      <w:pPr>
        <w:pStyle w:val="Odstavecseseznamem"/>
        <w:tabs>
          <w:tab w:val="left" w:pos="4395"/>
        </w:tabs>
        <w:spacing w:after="3" w:line="276" w:lineRule="auto"/>
        <w:ind w:left="605" w:right="1018" w:firstLine="0"/>
        <w:rPr>
          <w:rFonts w:asciiTheme="minorHAnsi" w:hAnsiTheme="minorHAnsi" w:cstheme="minorHAnsi"/>
        </w:rPr>
      </w:pPr>
      <w:r w:rsidRPr="00711F37">
        <w:rPr>
          <w:rFonts w:asciiTheme="minorHAnsi" w:hAnsiTheme="minorHAnsi" w:cstheme="minorHAnsi"/>
          <w:b/>
          <w:bCs/>
        </w:rPr>
        <w:tab/>
      </w:r>
    </w:p>
    <w:p w14:paraId="25756DCC" w14:textId="77777777" w:rsidR="00C337C6" w:rsidRPr="00711F37" w:rsidRDefault="00C337C6" w:rsidP="00B37808">
      <w:pPr>
        <w:spacing w:after="76" w:line="276" w:lineRule="auto"/>
        <w:ind w:left="605" w:right="9" w:firstLine="0"/>
        <w:rPr>
          <w:rFonts w:asciiTheme="minorHAnsi" w:hAnsiTheme="minorHAnsi" w:cstheme="minorHAnsi"/>
        </w:rPr>
      </w:pPr>
    </w:p>
    <w:p w14:paraId="3A09110D" w14:textId="24503EFB" w:rsidR="00F827B3" w:rsidRPr="00711F37" w:rsidRDefault="00F827B3" w:rsidP="00F827B3">
      <w:pPr>
        <w:tabs>
          <w:tab w:val="left" w:pos="4395"/>
        </w:tabs>
        <w:spacing w:after="3" w:line="276" w:lineRule="auto"/>
        <w:ind w:left="2587" w:right="1018" w:firstLine="245"/>
        <w:rPr>
          <w:rFonts w:asciiTheme="minorHAnsi" w:hAnsiTheme="minorHAnsi" w:cstheme="minorHAnsi"/>
          <w:b/>
          <w:bCs/>
        </w:rPr>
      </w:pPr>
      <w:r w:rsidRPr="00711F37">
        <w:rPr>
          <w:rFonts w:asciiTheme="minorHAnsi" w:hAnsiTheme="minorHAnsi" w:cstheme="minorHAnsi"/>
          <w:b/>
          <w:bCs/>
        </w:rPr>
        <w:tab/>
      </w:r>
      <w:r w:rsidR="00C337C6" w:rsidRPr="00711F37">
        <w:rPr>
          <w:rFonts w:asciiTheme="minorHAnsi" w:hAnsiTheme="minorHAnsi" w:cstheme="minorHAnsi"/>
          <w:b/>
          <w:bCs/>
        </w:rPr>
        <w:t>V.</w:t>
      </w:r>
      <w:r w:rsidR="00A8485F" w:rsidRPr="00711F37">
        <w:rPr>
          <w:rFonts w:asciiTheme="minorHAnsi" w:hAnsiTheme="minorHAnsi" w:cstheme="minorHAnsi"/>
          <w:b/>
          <w:bCs/>
        </w:rPr>
        <w:t xml:space="preserve">       </w:t>
      </w:r>
    </w:p>
    <w:p w14:paraId="4E926A51" w14:textId="416F6D85" w:rsidR="00A8485F" w:rsidRPr="00711F37" w:rsidRDefault="005A1465" w:rsidP="003F6E06">
      <w:pPr>
        <w:spacing w:after="3" w:line="276" w:lineRule="auto"/>
        <w:ind w:left="2587" w:right="1018" w:firstLine="245"/>
        <w:rPr>
          <w:rFonts w:asciiTheme="minorHAnsi" w:hAnsiTheme="minorHAnsi" w:cstheme="minorHAnsi"/>
          <w:b/>
          <w:bCs/>
        </w:rPr>
      </w:pPr>
      <w:r w:rsidRPr="00711F37">
        <w:rPr>
          <w:rFonts w:asciiTheme="minorHAnsi" w:hAnsiTheme="minorHAnsi" w:cstheme="minorHAnsi"/>
          <w:b/>
          <w:bCs/>
        </w:rPr>
        <w:t xml:space="preserve">            </w:t>
      </w:r>
      <w:r w:rsidR="00A8485F" w:rsidRPr="00711F37">
        <w:rPr>
          <w:rFonts w:asciiTheme="minorHAnsi" w:hAnsiTheme="minorHAnsi" w:cstheme="minorHAnsi"/>
          <w:b/>
          <w:bCs/>
        </w:rPr>
        <w:t xml:space="preserve"> Předání a převzetí díla</w:t>
      </w:r>
    </w:p>
    <w:p w14:paraId="6EE981A5" w14:textId="6ACABD6A" w:rsidR="006F6C30" w:rsidRPr="002C3982" w:rsidRDefault="00FD340A" w:rsidP="002C3982">
      <w:pPr>
        <w:numPr>
          <w:ilvl w:val="0"/>
          <w:numId w:val="22"/>
        </w:numPr>
        <w:spacing w:after="76" w:line="276" w:lineRule="auto"/>
        <w:ind w:left="426" w:right="9" w:hanging="426"/>
        <w:rPr>
          <w:rFonts w:asciiTheme="minorHAnsi" w:hAnsiTheme="minorHAnsi" w:cstheme="minorHAnsi"/>
        </w:rPr>
      </w:pPr>
      <w:r w:rsidRPr="002C3982">
        <w:rPr>
          <w:rFonts w:asciiTheme="minorHAnsi" w:hAnsiTheme="minorHAnsi" w:cstheme="minorHAnsi"/>
        </w:rPr>
        <w:lastRenderedPageBreak/>
        <w:t xml:space="preserve">Každé jednotlivé dílo je provedeno, je-li dokončeno a předáno. </w:t>
      </w:r>
    </w:p>
    <w:p w14:paraId="4E940B3F" w14:textId="5D7518AA" w:rsidR="002C3982" w:rsidRPr="00B27448" w:rsidRDefault="002C3982" w:rsidP="00B27448">
      <w:pPr>
        <w:numPr>
          <w:ilvl w:val="0"/>
          <w:numId w:val="22"/>
        </w:numPr>
        <w:spacing w:after="76" w:line="276" w:lineRule="auto"/>
        <w:ind w:left="426" w:right="9" w:hanging="426"/>
        <w:rPr>
          <w:rFonts w:asciiTheme="minorHAnsi" w:hAnsiTheme="minorHAnsi" w:cstheme="minorHAnsi"/>
        </w:rPr>
      </w:pPr>
      <w:r w:rsidRPr="00B27448">
        <w:rPr>
          <w:rFonts w:asciiTheme="minorHAnsi" w:hAnsiTheme="minorHAnsi" w:cstheme="minorHAnsi"/>
        </w:rPr>
        <w:t xml:space="preserve">K převzetí díla vyzve zhotovitel objednatele nejméně 1 kalendářní den předem. </w:t>
      </w:r>
      <w:r w:rsidR="00B27448" w:rsidRPr="00B27448">
        <w:rPr>
          <w:rFonts w:asciiTheme="minorHAnsi" w:hAnsiTheme="minorHAnsi" w:cstheme="minorHAnsi"/>
        </w:rPr>
        <w:t>Předání a převzetí bude sepsáno a potvrzeno předávacím protokolem vyhotoveným za součinnosti obou smluvních stran. Dílo je dodáno jeho protokolárním předáním a převzetím.</w:t>
      </w:r>
      <w:r w:rsidR="00EB56B9">
        <w:rPr>
          <w:rFonts w:asciiTheme="minorHAnsi" w:hAnsiTheme="minorHAnsi" w:cstheme="minorHAnsi"/>
        </w:rPr>
        <w:t xml:space="preserve"> </w:t>
      </w:r>
      <w:r w:rsidRPr="00B27448">
        <w:rPr>
          <w:rFonts w:asciiTheme="minorHAnsi" w:hAnsiTheme="minorHAnsi" w:cstheme="minorHAnsi"/>
        </w:rPr>
        <w:t>Kontaktní údaje jsou uvedeny v </w:t>
      </w:r>
      <w:r w:rsidR="00312085">
        <w:rPr>
          <w:rFonts w:asciiTheme="minorHAnsi" w:hAnsiTheme="minorHAnsi" w:cstheme="minorHAnsi"/>
        </w:rPr>
        <w:t>záhlaví této smlouvy</w:t>
      </w:r>
      <w:r w:rsidRPr="00B27448">
        <w:rPr>
          <w:rFonts w:asciiTheme="minorHAnsi" w:hAnsiTheme="minorHAnsi" w:cstheme="minorHAnsi"/>
        </w:rPr>
        <w:t>. Za objednatele může dílo převzít i osoba k tomu pověřená osobou odpovědnou za technické věci</w:t>
      </w:r>
      <w:r w:rsidR="00B27448" w:rsidRPr="00B27448">
        <w:rPr>
          <w:rFonts w:asciiTheme="minorHAnsi" w:hAnsiTheme="minorHAnsi" w:cstheme="minorHAnsi"/>
        </w:rPr>
        <w:t>.</w:t>
      </w:r>
    </w:p>
    <w:p w14:paraId="4BD143E7" w14:textId="77777777" w:rsidR="0063430E" w:rsidRPr="00711F37" w:rsidRDefault="0063430E" w:rsidP="00286D78">
      <w:pPr>
        <w:numPr>
          <w:ilvl w:val="0"/>
          <w:numId w:val="22"/>
        </w:numPr>
        <w:spacing w:after="76" w:line="276" w:lineRule="auto"/>
        <w:ind w:left="426" w:right="9" w:hanging="426"/>
        <w:rPr>
          <w:rFonts w:asciiTheme="minorHAnsi" w:hAnsiTheme="minorHAnsi" w:cstheme="minorHAnsi"/>
        </w:rPr>
      </w:pPr>
      <w:r w:rsidRPr="00711F37">
        <w:rPr>
          <w:rFonts w:asciiTheme="minorHAnsi" w:hAnsiTheme="minorHAnsi" w:cstheme="minorHAnsi"/>
        </w:rPr>
        <w:t>Každé dílo bude převzato bez vad a nedodělků.</w:t>
      </w:r>
    </w:p>
    <w:p w14:paraId="2987757C" w14:textId="77777777" w:rsidR="0063430E" w:rsidRPr="00711F37" w:rsidRDefault="0063430E" w:rsidP="003F6E06">
      <w:pPr>
        <w:spacing w:after="32" w:line="276" w:lineRule="auto"/>
        <w:ind w:right="9"/>
        <w:rPr>
          <w:rFonts w:asciiTheme="minorHAnsi" w:hAnsiTheme="minorHAnsi" w:cstheme="minorHAnsi"/>
        </w:rPr>
      </w:pPr>
    </w:p>
    <w:p w14:paraId="06C96D11" w14:textId="77777777" w:rsidR="0063430E" w:rsidRPr="00711F37" w:rsidRDefault="0063430E" w:rsidP="003F6E06">
      <w:pPr>
        <w:spacing w:after="32" w:line="276" w:lineRule="auto"/>
        <w:ind w:left="0" w:right="9" w:firstLine="0"/>
        <w:rPr>
          <w:rFonts w:asciiTheme="minorHAnsi" w:hAnsiTheme="minorHAnsi" w:cstheme="minorHAnsi"/>
        </w:rPr>
      </w:pPr>
    </w:p>
    <w:p w14:paraId="7869DEA5" w14:textId="23BA368D" w:rsidR="0063430E" w:rsidRPr="00711F37" w:rsidRDefault="00745F43" w:rsidP="00825085">
      <w:pPr>
        <w:tabs>
          <w:tab w:val="left" w:pos="4395"/>
        </w:tabs>
        <w:spacing w:after="0" w:line="276" w:lineRule="auto"/>
        <w:ind w:left="101" w:right="365" w:hanging="10"/>
        <w:jc w:val="center"/>
        <w:rPr>
          <w:rFonts w:asciiTheme="minorHAnsi" w:hAnsiTheme="minorHAnsi" w:cstheme="minorHAnsi"/>
        </w:rPr>
      </w:pPr>
      <w:r w:rsidRPr="00711F37">
        <w:rPr>
          <w:rFonts w:asciiTheme="minorHAnsi" w:hAnsiTheme="minorHAnsi" w:cstheme="minorHAnsi"/>
          <w:b/>
          <w:bCs/>
        </w:rPr>
        <w:t>VI.</w:t>
      </w:r>
    </w:p>
    <w:p w14:paraId="108F45FF" w14:textId="4E08900F" w:rsidR="0063430E" w:rsidRPr="00711F37" w:rsidRDefault="005A1465" w:rsidP="003F6E06">
      <w:pPr>
        <w:spacing w:after="3" w:line="276" w:lineRule="auto"/>
        <w:ind w:left="802" w:right="1080" w:hanging="10"/>
        <w:jc w:val="center"/>
        <w:rPr>
          <w:rFonts w:asciiTheme="minorHAnsi" w:hAnsiTheme="minorHAnsi" w:cstheme="minorHAnsi"/>
          <w:b/>
          <w:bCs/>
        </w:rPr>
      </w:pPr>
      <w:r w:rsidRPr="00711F37">
        <w:rPr>
          <w:rFonts w:asciiTheme="minorHAnsi" w:hAnsiTheme="minorHAnsi" w:cstheme="minorHAnsi"/>
          <w:b/>
          <w:bCs/>
        </w:rPr>
        <w:t xml:space="preserve">             </w:t>
      </w:r>
      <w:r w:rsidR="0063430E" w:rsidRPr="00711F37">
        <w:rPr>
          <w:rFonts w:asciiTheme="minorHAnsi" w:hAnsiTheme="minorHAnsi" w:cstheme="minorHAnsi"/>
          <w:b/>
          <w:bCs/>
        </w:rPr>
        <w:t>Jakost díla, odpovědnost za vady a smluvní záruka</w:t>
      </w:r>
    </w:p>
    <w:p w14:paraId="637D0A65" w14:textId="05F87295"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Zhotovitel odpovídá za to, že dílo bude provedeno podle podmínek této smlouvy</w:t>
      </w:r>
      <w:r w:rsidR="00FD340A">
        <w:rPr>
          <w:rFonts w:asciiTheme="minorHAnsi" w:hAnsiTheme="minorHAnsi" w:cstheme="minorHAnsi"/>
        </w:rPr>
        <w:t>, dílčích písemných objednávek</w:t>
      </w:r>
      <w:r w:rsidRPr="00711F37">
        <w:rPr>
          <w:rFonts w:asciiTheme="minorHAnsi" w:hAnsiTheme="minorHAnsi" w:cstheme="minorHAnsi"/>
        </w:rPr>
        <w:t xml:space="preserve"> a v</w:t>
      </w:r>
      <w:r w:rsidR="00FD340A">
        <w:rPr>
          <w:rFonts w:asciiTheme="minorHAnsi" w:hAnsiTheme="minorHAnsi" w:cstheme="minorHAnsi"/>
        </w:rPr>
        <w:t> </w:t>
      </w:r>
      <w:r w:rsidRPr="00711F37">
        <w:rPr>
          <w:rFonts w:asciiTheme="minorHAnsi" w:hAnsiTheme="minorHAnsi" w:cstheme="minorHAnsi"/>
        </w:rPr>
        <w:t>sou</w:t>
      </w:r>
      <w:r w:rsidR="00A434F5" w:rsidRPr="00711F37">
        <w:rPr>
          <w:rFonts w:asciiTheme="minorHAnsi" w:hAnsiTheme="minorHAnsi" w:cstheme="minorHAnsi"/>
        </w:rPr>
        <w:t>ladu s</w:t>
      </w:r>
      <w:r w:rsidR="00FD340A">
        <w:rPr>
          <w:rFonts w:asciiTheme="minorHAnsi" w:hAnsiTheme="minorHAnsi" w:cstheme="minorHAnsi"/>
        </w:rPr>
        <w:t> </w:t>
      </w:r>
      <w:r w:rsidRPr="00711F37">
        <w:rPr>
          <w:rFonts w:asciiTheme="minorHAnsi" w:hAnsiTheme="minorHAnsi" w:cstheme="minorHAnsi"/>
        </w:rPr>
        <w:t>obecně závaznými právními předpisy, technickými</w:t>
      </w:r>
      <w:r w:rsidR="00745F43" w:rsidRPr="00711F37">
        <w:rPr>
          <w:rFonts w:asciiTheme="minorHAnsi" w:hAnsiTheme="minorHAnsi" w:cstheme="minorHAnsi"/>
        </w:rPr>
        <w:t xml:space="preserve"> </w:t>
      </w:r>
      <w:r w:rsidRPr="00711F37">
        <w:rPr>
          <w:rFonts w:asciiTheme="minorHAnsi" w:hAnsiTheme="minorHAnsi" w:cstheme="minorHAnsi"/>
        </w:rPr>
        <w:t xml:space="preserve">normami, a že bude bez vad a bude mít </w:t>
      </w:r>
      <w:r w:rsidRPr="00711F37">
        <w:rPr>
          <w:rFonts w:asciiTheme="minorHAnsi" w:hAnsiTheme="minorHAnsi" w:cstheme="minorHAnsi"/>
          <w:noProof/>
        </w:rPr>
        <w:drawing>
          <wp:inline distT="0" distB="0" distL="0" distR="0" wp14:anchorId="10F83128" wp14:editId="1C828A2C">
            <wp:extent cx="27432" cy="15244"/>
            <wp:effectExtent l="0" t="0" r="0" b="0"/>
            <wp:docPr id="1905547229" name="Picture 39974"/>
            <wp:cNvGraphicFramePr/>
            <a:graphic xmlns:a="http://schemas.openxmlformats.org/drawingml/2006/main">
              <a:graphicData uri="http://schemas.openxmlformats.org/drawingml/2006/picture">
                <pic:pic xmlns:pic="http://schemas.openxmlformats.org/drawingml/2006/picture">
                  <pic:nvPicPr>
                    <pic:cNvPr id="39974" name="Picture 39974"/>
                    <pic:cNvPicPr/>
                  </pic:nvPicPr>
                  <pic:blipFill>
                    <a:blip r:embed="rId14"/>
                    <a:stretch>
                      <a:fillRect/>
                    </a:stretch>
                  </pic:blipFill>
                  <pic:spPr>
                    <a:xfrm>
                      <a:off x="0" y="0"/>
                      <a:ext cx="27432" cy="15244"/>
                    </a:xfrm>
                    <a:prstGeom prst="rect">
                      <a:avLst/>
                    </a:prstGeom>
                  </pic:spPr>
                </pic:pic>
              </a:graphicData>
            </a:graphic>
          </wp:inline>
        </w:drawing>
      </w:r>
      <w:r w:rsidRPr="00711F37">
        <w:rPr>
          <w:rFonts w:asciiTheme="minorHAnsi" w:hAnsiTheme="minorHAnsi" w:cstheme="minorHAnsi"/>
        </w:rPr>
        <w:t>vlastnosti obvyklé nebo v</w:t>
      </w:r>
      <w:r w:rsidR="00FD340A">
        <w:rPr>
          <w:rFonts w:asciiTheme="minorHAnsi" w:hAnsiTheme="minorHAnsi" w:cstheme="minorHAnsi"/>
        </w:rPr>
        <w:t> </w:t>
      </w:r>
      <w:r w:rsidRPr="00711F37">
        <w:rPr>
          <w:rFonts w:asciiTheme="minorHAnsi" w:hAnsiTheme="minorHAnsi" w:cstheme="minorHAnsi"/>
        </w:rPr>
        <w:t>této smlouvě dohodnuté.</w:t>
      </w:r>
    </w:p>
    <w:p w14:paraId="4F04BED3" w14:textId="070C269A"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Na provedené dílo zhotovitel poskytuje záruku v</w:t>
      </w:r>
      <w:r w:rsidR="00FD340A">
        <w:rPr>
          <w:rFonts w:asciiTheme="minorHAnsi" w:hAnsiTheme="minorHAnsi" w:cstheme="minorHAnsi"/>
        </w:rPr>
        <w:t> </w:t>
      </w:r>
      <w:r w:rsidRPr="00711F37">
        <w:rPr>
          <w:rFonts w:asciiTheme="minorHAnsi" w:hAnsiTheme="minorHAnsi" w:cstheme="minorHAnsi"/>
        </w:rPr>
        <w:t>době v</w:t>
      </w:r>
      <w:r w:rsidR="00FD340A">
        <w:rPr>
          <w:rFonts w:asciiTheme="minorHAnsi" w:hAnsiTheme="minorHAnsi" w:cstheme="minorHAnsi"/>
        </w:rPr>
        <w:t> </w:t>
      </w:r>
      <w:r w:rsidRPr="00711F37">
        <w:rPr>
          <w:rFonts w:asciiTheme="minorHAnsi" w:hAnsiTheme="minorHAnsi" w:cstheme="minorHAnsi"/>
        </w:rPr>
        <w:t>trvání 12 měsíců. Záruční doba počíná běžet dnem předání díla objednateli.</w:t>
      </w:r>
      <w:r w:rsidRPr="00711F37">
        <w:rPr>
          <w:rFonts w:asciiTheme="minorHAnsi" w:hAnsiTheme="minorHAnsi" w:cstheme="minorHAnsi"/>
          <w:noProof/>
        </w:rPr>
        <w:drawing>
          <wp:inline distT="0" distB="0" distL="0" distR="0" wp14:anchorId="56FB8E21" wp14:editId="0B886128">
            <wp:extent cx="6096" cy="9147"/>
            <wp:effectExtent l="0" t="0" r="0" b="0"/>
            <wp:docPr id="1560130417" name="Picture 10846"/>
            <wp:cNvGraphicFramePr/>
            <a:graphic xmlns:a="http://schemas.openxmlformats.org/drawingml/2006/main">
              <a:graphicData uri="http://schemas.openxmlformats.org/drawingml/2006/picture">
                <pic:pic xmlns:pic="http://schemas.openxmlformats.org/drawingml/2006/picture">
                  <pic:nvPicPr>
                    <pic:cNvPr id="10846" name="Picture 10846"/>
                    <pic:cNvPicPr/>
                  </pic:nvPicPr>
                  <pic:blipFill>
                    <a:blip r:embed="rId15"/>
                    <a:stretch>
                      <a:fillRect/>
                    </a:stretch>
                  </pic:blipFill>
                  <pic:spPr>
                    <a:xfrm>
                      <a:off x="0" y="0"/>
                      <a:ext cx="6096" cy="9147"/>
                    </a:xfrm>
                    <a:prstGeom prst="rect">
                      <a:avLst/>
                    </a:prstGeom>
                  </pic:spPr>
                </pic:pic>
              </a:graphicData>
            </a:graphic>
          </wp:inline>
        </w:drawing>
      </w:r>
    </w:p>
    <w:p w14:paraId="04198158" w14:textId="48ACBA4E"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Pokud dojde ke zjištění vad v</w:t>
      </w:r>
      <w:r w:rsidR="00FD340A">
        <w:rPr>
          <w:rFonts w:asciiTheme="minorHAnsi" w:hAnsiTheme="minorHAnsi" w:cstheme="minorHAnsi"/>
        </w:rPr>
        <w:t> </w:t>
      </w:r>
      <w:r w:rsidRPr="00711F37">
        <w:rPr>
          <w:rFonts w:asciiTheme="minorHAnsi" w:hAnsiTheme="minorHAnsi" w:cstheme="minorHAnsi"/>
        </w:rPr>
        <w:t>průběhu záruční doby, je objednatel povinen tyto vady zhotoviteli písemně oznámit bez zbytečného odkladu poté, kdy je zjistil.</w:t>
      </w:r>
    </w:p>
    <w:p w14:paraId="6183B487" w14:textId="712B1F32"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Zhotovitel je povinen bez zbytečného odkladu poté, co mu bude doručena reklamace vad objednatele se k</w:t>
      </w:r>
      <w:r w:rsidR="00FD340A">
        <w:rPr>
          <w:rFonts w:asciiTheme="minorHAnsi" w:hAnsiTheme="minorHAnsi" w:cstheme="minorHAnsi"/>
        </w:rPr>
        <w:t> </w:t>
      </w:r>
      <w:r w:rsidRPr="00711F37">
        <w:rPr>
          <w:rFonts w:asciiTheme="minorHAnsi" w:hAnsiTheme="minorHAnsi" w:cstheme="minorHAnsi"/>
        </w:rPr>
        <w:t>této reklamaci písemně vyjádřit. V</w:t>
      </w:r>
      <w:r w:rsidR="00FD340A">
        <w:rPr>
          <w:rFonts w:asciiTheme="minorHAnsi" w:hAnsiTheme="minorHAnsi" w:cstheme="minorHAnsi"/>
        </w:rPr>
        <w:t> </w:t>
      </w:r>
      <w:r w:rsidRPr="00711F37">
        <w:rPr>
          <w:rFonts w:asciiTheme="minorHAnsi" w:hAnsiTheme="minorHAnsi" w:cstheme="minorHAnsi"/>
        </w:rPr>
        <w:t>písemném vyjádření zhotovitel uvede, zda vady uznává či nikoli a z</w:t>
      </w:r>
      <w:r w:rsidR="00FD340A">
        <w:rPr>
          <w:rFonts w:asciiTheme="minorHAnsi" w:hAnsiTheme="minorHAnsi" w:cstheme="minorHAnsi"/>
        </w:rPr>
        <w:t> </w:t>
      </w:r>
      <w:r w:rsidRPr="00711F37">
        <w:rPr>
          <w:rFonts w:asciiTheme="minorHAnsi" w:hAnsiTheme="minorHAnsi" w:cstheme="minorHAnsi"/>
        </w:rPr>
        <w:t>jakého důvodu. Uznané záruční vady je zhotovitel povinen neprodleně</w:t>
      </w:r>
      <w:r w:rsidR="00FD340A">
        <w:rPr>
          <w:rFonts w:asciiTheme="minorHAnsi" w:hAnsiTheme="minorHAnsi" w:cstheme="minorHAnsi"/>
        </w:rPr>
        <w:t>, nebo ve lhůtě stanovené objednatelem,</w:t>
      </w:r>
      <w:r w:rsidRPr="00711F37">
        <w:rPr>
          <w:rFonts w:asciiTheme="minorHAnsi" w:hAnsiTheme="minorHAnsi" w:cstheme="minorHAnsi"/>
        </w:rPr>
        <w:t xml:space="preserve"> </w:t>
      </w:r>
      <w:r w:rsidR="00A434F5" w:rsidRPr="00711F37">
        <w:rPr>
          <w:rFonts w:asciiTheme="minorHAnsi" w:hAnsiTheme="minorHAnsi" w:cstheme="minorHAnsi"/>
        </w:rPr>
        <w:t>odstranit,</w:t>
      </w:r>
      <w:r w:rsidRPr="00711F37">
        <w:rPr>
          <w:rFonts w:asciiTheme="minorHAnsi" w:hAnsiTheme="minorHAnsi" w:cstheme="minorHAnsi"/>
        </w:rPr>
        <w:t xml:space="preserve"> a to na vlastní náklady.</w:t>
      </w:r>
    </w:p>
    <w:p w14:paraId="14B19BA7" w14:textId="77777777"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r w:rsidRPr="00711F37">
        <w:rPr>
          <w:rFonts w:asciiTheme="minorHAnsi" w:hAnsiTheme="minorHAnsi" w:cstheme="minorHAnsi"/>
          <w:noProof/>
        </w:rPr>
        <w:drawing>
          <wp:inline distT="0" distB="0" distL="0" distR="0" wp14:anchorId="0A03F4DB" wp14:editId="54D5274F">
            <wp:extent cx="3048" cy="6098"/>
            <wp:effectExtent l="0" t="0" r="0" b="0"/>
            <wp:docPr id="566992190"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16"/>
                    <a:stretch>
                      <a:fillRect/>
                    </a:stretch>
                  </pic:blipFill>
                  <pic:spPr>
                    <a:xfrm>
                      <a:off x="0" y="0"/>
                      <a:ext cx="3048" cy="6098"/>
                    </a:xfrm>
                    <a:prstGeom prst="rect">
                      <a:avLst/>
                    </a:prstGeom>
                  </pic:spPr>
                </pic:pic>
              </a:graphicData>
            </a:graphic>
          </wp:inline>
        </w:drawing>
      </w:r>
    </w:p>
    <w:p w14:paraId="2D43821A" w14:textId="77777777" w:rsidR="00745F43" w:rsidRPr="00711F37" w:rsidRDefault="00745F43" w:rsidP="00745F43">
      <w:pPr>
        <w:spacing w:after="76" w:line="276" w:lineRule="auto"/>
        <w:ind w:left="605" w:right="9" w:firstLine="0"/>
        <w:rPr>
          <w:rFonts w:asciiTheme="minorHAnsi" w:hAnsiTheme="minorHAnsi" w:cstheme="minorHAnsi"/>
        </w:rPr>
      </w:pPr>
    </w:p>
    <w:p w14:paraId="2CC69904" w14:textId="77777777" w:rsidR="00412C22" w:rsidRPr="00711F37" w:rsidRDefault="00412C22" w:rsidP="00745F43">
      <w:pPr>
        <w:spacing w:after="76" w:line="276" w:lineRule="auto"/>
        <w:ind w:left="605" w:right="9" w:firstLine="0"/>
        <w:rPr>
          <w:rFonts w:asciiTheme="minorHAnsi" w:hAnsiTheme="minorHAnsi" w:cstheme="minorHAnsi"/>
        </w:rPr>
      </w:pPr>
    </w:p>
    <w:p w14:paraId="7F29A37A" w14:textId="40DD5A85" w:rsidR="002C3982" w:rsidRDefault="002C3982" w:rsidP="00F827B3">
      <w:pPr>
        <w:tabs>
          <w:tab w:val="left" w:pos="4395"/>
        </w:tabs>
        <w:spacing w:after="0" w:line="276" w:lineRule="auto"/>
        <w:ind w:left="101" w:right="365" w:hanging="10"/>
        <w:jc w:val="center"/>
        <w:rPr>
          <w:rFonts w:asciiTheme="minorHAnsi" w:hAnsiTheme="minorHAnsi" w:cstheme="minorHAnsi"/>
          <w:b/>
          <w:bCs/>
        </w:rPr>
      </w:pPr>
      <w:r>
        <w:rPr>
          <w:rFonts w:asciiTheme="minorHAnsi" w:hAnsiTheme="minorHAnsi" w:cstheme="minorHAnsi"/>
          <w:b/>
          <w:bCs/>
        </w:rPr>
        <w:t>VII</w:t>
      </w:r>
    </w:p>
    <w:p w14:paraId="490B4E93" w14:textId="707742A2" w:rsidR="002C3982" w:rsidRDefault="002C3982" w:rsidP="00F827B3">
      <w:pPr>
        <w:tabs>
          <w:tab w:val="left" w:pos="4395"/>
        </w:tabs>
        <w:spacing w:after="0" w:line="276" w:lineRule="auto"/>
        <w:ind w:left="101" w:right="365" w:hanging="10"/>
        <w:jc w:val="center"/>
        <w:rPr>
          <w:rFonts w:asciiTheme="minorHAnsi" w:hAnsiTheme="minorHAnsi" w:cstheme="minorHAnsi"/>
          <w:b/>
          <w:bCs/>
        </w:rPr>
      </w:pPr>
      <w:r>
        <w:rPr>
          <w:rFonts w:asciiTheme="minorHAnsi" w:hAnsiTheme="minorHAnsi" w:cstheme="minorHAnsi"/>
          <w:b/>
          <w:bCs/>
        </w:rPr>
        <w:t>Podmínky realizace díla</w:t>
      </w:r>
    </w:p>
    <w:p w14:paraId="26886471" w14:textId="77777777" w:rsidR="002C3982" w:rsidRPr="002C3982" w:rsidRDefault="002C3982" w:rsidP="002C3982">
      <w:pPr>
        <w:numPr>
          <w:ilvl w:val="0"/>
          <w:numId w:val="33"/>
        </w:numPr>
        <w:tabs>
          <w:tab w:val="num" w:pos="426"/>
        </w:tabs>
        <w:spacing w:before="120" w:after="0" w:line="240" w:lineRule="auto"/>
      </w:pPr>
      <w:r w:rsidRPr="002C3982">
        <w:t>Objednatel se zavazuje posoudit veškeré aktuální provozní souvislosti v napájecí síti MHD provést taková organizační opatření, aby byl zajištěn dostatečný časový prostor k požadované činnosti a průběh prací prováděných zhotovitelem nebyl rušen.</w:t>
      </w:r>
    </w:p>
    <w:p w14:paraId="5982042A" w14:textId="77777777" w:rsidR="002C3982" w:rsidRPr="002C3982" w:rsidRDefault="002C3982" w:rsidP="002C3982">
      <w:pPr>
        <w:numPr>
          <w:ilvl w:val="0"/>
          <w:numId w:val="33"/>
        </w:numPr>
        <w:tabs>
          <w:tab w:val="num" w:pos="426"/>
        </w:tabs>
        <w:spacing w:before="120" w:after="0" w:line="240" w:lineRule="auto"/>
      </w:pPr>
      <w:r w:rsidRPr="002C3982">
        <w:t>Zhotovitel se zavazuje provést veškeré činnosti v nejvyšší kvalitě a na vysoké odborné úrovni.</w:t>
      </w:r>
    </w:p>
    <w:p w14:paraId="6BE6932D" w14:textId="77777777" w:rsidR="002C3982" w:rsidRPr="002C3982" w:rsidRDefault="002C3982" w:rsidP="002C3982">
      <w:pPr>
        <w:numPr>
          <w:ilvl w:val="0"/>
          <w:numId w:val="33"/>
        </w:numPr>
        <w:spacing w:before="120" w:after="0" w:line="240" w:lineRule="auto"/>
      </w:pPr>
      <w:r w:rsidRPr="002C3982">
        <w:t>Zhotovitel provede dílo na své náklady s tím, že nese nebezpečí škody pouze na konkrétním předmětu díla, až do jeho předání objednateli.</w:t>
      </w:r>
    </w:p>
    <w:p w14:paraId="705AE0F0" w14:textId="77777777" w:rsidR="002C3982" w:rsidRPr="002C3982" w:rsidRDefault="002C3982" w:rsidP="002C3982">
      <w:pPr>
        <w:numPr>
          <w:ilvl w:val="0"/>
          <w:numId w:val="33"/>
        </w:numPr>
        <w:tabs>
          <w:tab w:val="num" w:pos="426"/>
        </w:tabs>
        <w:spacing w:before="120" w:after="0" w:line="240" w:lineRule="auto"/>
      </w:pPr>
      <w:r w:rsidRPr="002C3982">
        <w:t xml:space="preserve">Zhotovitel odpovídá za to, že použité materiály budou v souladu s platnými technickými předpisy. </w:t>
      </w:r>
    </w:p>
    <w:p w14:paraId="69744EFF" w14:textId="77777777" w:rsidR="002C3982" w:rsidRPr="002C3982" w:rsidRDefault="002C3982" w:rsidP="002C3982">
      <w:pPr>
        <w:numPr>
          <w:ilvl w:val="0"/>
          <w:numId w:val="33"/>
        </w:numPr>
        <w:spacing w:before="120" w:after="0" w:line="240" w:lineRule="auto"/>
      </w:pPr>
      <w:r w:rsidRPr="002C3982">
        <w:t>Objednatel požaduje vždy přítomnost svého zástupce (např. z bezpečnostních důvodů) v místě plnění. Z tohoto požadavku neplynou žádné náklady pro zhotovitele.</w:t>
      </w:r>
    </w:p>
    <w:p w14:paraId="674F6443" w14:textId="7CE81A49" w:rsidR="00FF24C8" w:rsidRDefault="002C3982" w:rsidP="00BE70E4">
      <w:pPr>
        <w:numPr>
          <w:ilvl w:val="0"/>
          <w:numId w:val="33"/>
        </w:numPr>
        <w:spacing w:before="120" w:after="0" w:line="240" w:lineRule="auto"/>
      </w:pPr>
      <w:r w:rsidRPr="008D077E">
        <w:lastRenderedPageBreak/>
        <w:t xml:space="preserve">Rozsah </w:t>
      </w:r>
      <w:r w:rsidR="00684D0E" w:rsidRPr="008D077E">
        <w:t>provedení díla</w:t>
      </w:r>
      <w:r w:rsidRPr="008D077E">
        <w:t xml:space="preserve"> </w:t>
      </w:r>
      <w:r w:rsidR="00684D0E" w:rsidRPr="008D077E">
        <w:t>bude určen</w:t>
      </w:r>
      <w:r w:rsidRPr="008D077E">
        <w:t xml:space="preserve"> s přihlédnutím </w:t>
      </w:r>
      <w:r w:rsidR="0065323B">
        <w:t>k</w:t>
      </w:r>
      <w:r w:rsidR="0065323B" w:rsidRPr="008D077E">
        <w:t xml:space="preserve"> </w:t>
      </w:r>
      <w:r w:rsidRPr="008D077E">
        <w:t>ekonomick</w:t>
      </w:r>
      <w:r w:rsidR="0065323B">
        <w:t>ým</w:t>
      </w:r>
      <w:r w:rsidRPr="008D077E">
        <w:t xml:space="preserve"> zájm</w:t>
      </w:r>
      <w:r w:rsidR="0065323B">
        <w:t>ům</w:t>
      </w:r>
      <w:r w:rsidRPr="008D077E">
        <w:t xml:space="preserve"> objednatele. Pokud zhotovitel zjistí, že oprava </w:t>
      </w:r>
      <w:r w:rsidR="00684D0E" w:rsidRPr="008D077E">
        <w:t xml:space="preserve">vadného </w:t>
      </w:r>
      <w:r w:rsidR="00EC1E31" w:rsidRPr="008D077E">
        <w:t>komponentu</w:t>
      </w:r>
      <w:r w:rsidR="00C47853" w:rsidRPr="008D077E">
        <w:t xml:space="preserve"> či jeho součásti</w:t>
      </w:r>
      <w:r w:rsidR="00684D0E" w:rsidRPr="008D077E">
        <w:t xml:space="preserve"> </w:t>
      </w:r>
      <w:r w:rsidR="00C47853" w:rsidRPr="008D077E">
        <w:t>není pro objednatele</w:t>
      </w:r>
      <w:r w:rsidR="00C47853">
        <w:t xml:space="preserve"> ekonomicky výhodná</w:t>
      </w:r>
      <w:r w:rsidRPr="002C3982">
        <w:t xml:space="preserve">, </w:t>
      </w:r>
      <w:r w:rsidR="00C47853">
        <w:t xml:space="preserve">je povinen objednateli </w:t>
      </w:r>
      <w:r w:rsidRPr="002C3982">
        <w:t xml:space="preserve">tuto skutečnost </w:t>
      </w:r>
      <w:r w:rsidR="00C47853">
        <w:t>bezodkladně sdělit</w:t>
      </w:r>
      <w:r w:rsidR="00C47853" w:rsidRPr="002C3982">
        <w:t xml:space="preserve"> </w:t>
      </w:r>
      <w:r w:rsidRPr="002C3982">
        <w:t>a vyžád</w:t>
      </w:r>
      <w:r w:rsidR="00C47853">
        <w:t>at</w:t>
      </w:r>
      <w:r w:rsidRPr="002C3982">
        <w:t xml:space="preserve"> si jeho vyjádření.</w:t>
      </w:r>
      <w:r w:rsidR="001E76DF">
        <w:t xml:space="preserve"> </w:t>
      </w:r>
      <w:r w:rsidR="00EC1E31">
        <w:t>Zhotovitel je pak povinen při provádění díla postupovat dle dohody s objednatelem.</w:t>
      </w:r>
    </w:p>
    <w:p w14:paraId="4E9A4046" w14:textId="53510C3D" w:rsidR="001E76DF" w:rsidRPr="00EB56B9" w:rsidRDefault="006409BC" w:rsidP="00EB56B9">
      <w:pPr>
        <w:numPr>
          <w:ilvl w:val="0"/>
          <w:numId w:val="33"/>
        </w:numPr>
        <w:spacing w:before="120" w:after="0" w:line="240" w:lineRule="auto"/>
      </w:pPr>
      <w:r w:rsidRPr="006409BC">
        <w:t>Smluvní stran</w:t>
      </w:r>
      <w:r w:rsidR="0065323B">
        <w:t>y</w:t>
      </w:r>
      <w:r w:rsidRPr="006409BC">
        <w:t xml:space="preserve"> se dohodl</w:t>
      </w:r>
      <w:r w:rsidR="004E6EBA">
        <w:t>y</w:t>
      </w:r>
      <w:r w:rsidRPr="006409BC">
        <w:t xml:space="preserve">, že </w:t>
      </w:r>
      <w:r w:rsidR="00EC1E31" w:rsidRPr="00EB56B9">
        <w:t>komponent</w:t>
      </w:r>
      <w:r w:rsidR="009E1871" w:rsidRPr="00EB56B9">
        <w:t xml:space="preserve"> </w:t>
      </w:r>
      <w:r w:rsidR="001E76DF" w:rsidRPr="00EB56B9">
        <w:t>j</w:t>
      </w:r>
      <w:r w:rsidR="0065323B">
        <w:t>e</w:t>
      </w:r>
      <w:r w:rsidR="001E76DF" w:rsidRPr="00EB56B9">
        <w:t xml:space="preserve"> považován za neopraviteln</w:t>
      </w:r>
      <w:r w:rsidR="0065323B">
        <w:t>ý</w:t>
      </w:r>
      <w:r w:rsidR="001E76DF" w:rsidRPr="00EB56B9">
        <w:t>, přesahuj</w:t>
      </w:r>
      <w:r w:rsidR="0065323B">
        <w:t>í</w:t>
      </w:r>
      <w:r w:rsidR="001E76DF" w:rsidRPr="00EB56B9">
        <w:t xml:space="preserve">-li náklady na </w:t>
      </w:r>
      <w:r w:rsidR="006B5B1C">
        <w:t xml:space="preserve">jeho </w:t>
      </w:r>
      <w:r w:rsidR="001E76DF" w:rsidRPr="00EB56B9">
        <w:t>opravu 75</w:t>
      </w:r>
      <w:r w:rsidRPr="00EB56B9">
        <w:t xml:space="preserve"> </w:t>
      </w:r>
      <w:r w:rsidR="001E76DF" w:rsidRPr="00EB56B9">
        <w:t xml:space="preserve">% ceny příslušného </w:t>
      </w:r>
      <w:r w:rsidR="0065323B">
        <w:t>komponentu</w:t>
      </w:r>
      <w:r w:rsidRPr="00EB56B9">
        <w:t>. V takovém případě je zhotovitel, po odsouhlasení objednatele</w:t>
      </w:r>
      <w:r w:rsidR="006C0C81" w:rsidRPr="00EB56B9">
        <w:t>m</w:t>
      </w:r>
      <w:r w:rsidRPr="00EB56B9">
        <w:t xml:space="preserve">, </w:t>
      </w:r>
      <w:r w:rsidR="00A20EDA" w:rsidRPr="00EB56B9">
        <w:t>použít v rámci prováděn</w:t>
      </w:r>
      <w:r w:rsidR="006C0C81" w:rsidRPr="00EB56B9">
        <w:t>í</w:t>
      </w:r>
      <w:r w:rsidR="00A20EDA" w:rsidRPr="00EB56B9">
        <w:t xml:space="preserve"> díla </w:t>
      </w:r>
      <w:r w:rsidR="006B5B1C">
        <w:t>komponent</w:t>
      </w:r>
      <w:r w:rsidR="00A20EDA" w:rsidRPr="00EB56B9">
        <w:t xml:space="preserve"> nový.</w:t>
      </w:r>
    </w:p>
    <w:p w14:paraId="4C78EA02" w14:textId="68D8300E" w:rsidR="0042432D" w:rsidRPr="00FD70FD" w:rsidRDefault="00EC1E31" w:rsidP="00EB56B9">
      <w:pPr>
        <w:numPr>
          <w:ilvl w:val="0"/>
          <w:numId w:val="33"/>
        </w:numPr>
        <w:spacing w:before="120" w:after="0" w:line="240" w:lineRule="auto"/>
        <w:rPr>
          <w:szCs w:val="24"/>
        </w:rPr>
      </w:pPr>
      <w:r>
        <w:t>Při provádění díla je zhotovitel povinen použít komponenty uvedené v příloze č. 1 této smlouvy. Pokud použit</w:t>
      </w:r>
      <w:r w:rsidR="0052070F">
        <w:t>í</w:t>
      </w:r>
      <w:r>
        <w:t xml:space="preserve"> takového komponentu není možné, účelné </w:t>
      </w:r>
      <w:r w:rsidR="00223DD6">
        <w:t>nebo</w:t>
      </w:r>
      <w:r w:rsidR="0052070F">
        <w:t xml:space="preserve"> je</w:t>
      </w:r>
      <w:r w:rsidR="00223DD6">
        <w:t xml:space="preserve"> to</w:t>
      </w:r>
      <w:r>
        <w:t xml:space="preserve"> pro objednatele ekonomicky </w:t>
      </w:r>
      <w:r w:rsidR="0052070F">
        <w:t>ne</w:t>
      </w:r>
      <w:r>
        <w:t xml:space="preserve">výhodné, </w:t>
      </w:r>
      <w:r w:rsidR="0052070F">
        <w:t xml:space="preserve">je zhotovitel </w:t>
      </w:r>
      <w:r w:rsidR="00223DD6">
        <w:t>oprávněn</w:t>
      </w:r>
      <w:r>
        <w:t xml:space="preserve"> </w:t>
      </w:r>
      <w:r w:rsidR="00627ACB">
        <w:t xml:space="preserve">použít komponent jiný. </w:t>
      </w:r>
      <w:r w:rsidR="00223DD6">
        <w:t xml:space="preserve">Použití </w:t>
      </w:r>
      <w:r w:rsidR="008D077E">
        <w:t>jiného</w:t>
      </w:r>
      <w:r w:rsidR="00223DD6">
        <w:t xml:space="preserve"> komponentu je možno pouze na základě výslovného souhlasu objednatele. </w:t>
      </w:r>
      <w:r w:rsidR="008D077E">
        <w:t xml:space="preserve">Jiný komponent </w:t>
      </w:r>
      <w:r w:rsidR="00627ACB">
        <w:t>musí</w:t>
      </w:r>
      <w:r w:rsidR="00627ACB" w:rsidRPr="00EB56B9">
        <w:t xml:space="preserve"> </w:t>
      </w:r>
      <w:r w:rsidR="00627ACB">
        <w:t xml:space="preserve">mít </w:t>
      </w:r>
      <w:r w:rsidR="00627ACB" w:rsidRPr="00EB56B9">
        <w:t>kvalitativně a </w:t>
      </w:r>
      <w:bookmarkStart w:id="1" w:name="lema4"/>
      <w:bookmarkEnd w:id="1"/>
      <w:r w:rsidR="00627ACB">
        <w:fldChar w:fldCharType="begin"/>
      </w:r>
      <w:r w:rsidR="00627ACB">
        <w:instrText>HYPERLINK "https://www.aspi.cz/products/lawText/1/62419/1/2/zakon-c-137-2006-sb-o-verejnych-zakazkach?vtextu=technicky%20obdobn%C3%A9%20%C5%99e%C5%A1en%C3%AD" \l "lema5"</w:instrText>
      </w:r>
      <w:r w:rsidR="00627ACB">
        <w:fldChar w:fldCharType="separate"/>
      </w:r>
      <w:r w:rsidR="00627ACB" w:rsidRPr="00EB56B9">
        <w:t>technicky</w:t>
      </w:r>
      <w:r w:rsidR="00627ACB">
        <w:fldChar w:fldCharType="end"/>
      </w:r>
      <w:r w:rsidR="00627ACB" w:rsidRPr="00EB56B9">
        <w:t> </w:t>
      </w:r>
      <w:bookmarkStart w:id="2" w:name="lema5"/>
      <w:bookmarkEnd w:id="2"/>
      <w:r w:rsidR="00F26147">
        <w:t>obdobné</w:t>
      </w:r>
      <w:r w:rsidR="00627ACB" w:rsidRPr="00EB56B9">
        <w:t> </w:t>
      </w:r>
      <w:bookmarkStart w:id="3" w:name="lema6"/>
      <w:bookmarkEnd w:id="3"/>
      <w:r w:rsidR="00627ACB">
        <w:fldChar w:fldCharType="begin"/>
      </w:r>
      <w:r w:rsidR="00627ACB">
        <w:instrText>HYPERLINK "https://www.aspi.cz/products/lawText/1/62419/1/2/zakon-c-137-2006-sb-o-verejnych-zakazkach?vtextu=technicky%20obdobn%C3%A9%20%C5%99e%C5%A1en%C3%AD" \l "lema7"</w:instrText>
      </w:r>
      <w:r w:rsidR="00627ACB">
        <w:fldChar w:fldCharType="separate"/>
      </w:r>
      <w:r w:rsidR="00627ACB">
        <w:t>vlastnosti</w:t>
      </w:r>
      <w:r w:rsidR="0042432D">
        <w:t xml:space="preserve"> </w:t>
      </w:r>
      <w:r w:rsidR="008D077E">
        <w:t xml:space="preserve">jako komponent uvedený v příloze č. 1 této smlouvy, </w:t>
      </w:r>
      <w:r w:rsidR="0042432D">
        <w:t xml:space="preserve">aby bylo dílo provedeno řádně a ve stejné nebo lepší kvalitě a plně </w:t>
      </w:r>
      <w:r w:rsidR="00FF24C8">
        <w:t>odpovídalo</w:t>
      </w:r>
      <w:r w:rsidR="0042432D">
        <w:t xml:space="preserve"> účelu této smlouvy</w:t>
      </w:r>
      <w:r w:rsidR="00627ACB" w:rsidRPr="00EB56B9">
        <w:t>.</w:t>
      </w:r>
      <w:r w:rsidR="00627ACB">
        <w:fldChar w:fldCharType="end"/>
      </w:r>
      <w:r w:rsidR="00627ACB">
        <w:t xml:space="preserve"> </w:t>
      </w:r>
      <w:r w:rsidR="00F26147">
        <w:t>Jiný k</w:t>
      </w:r>
      <w:r w:rsidR="0042432D" w:rsidRPr="006F6F02">
        <w:t>omponent</w:t>
      </w:r>
      <w:r w:rsidR="0042432D">
        <w:rPr>
          <w:szCs w:val="24"/>
        </w:rPr>
        <w:t xml:space="preserve"> musí  být </w:t>
      </w:r>
      <w:r w:rsidR="00FF24C8">
        <w:rPr>
          <w:szCs w:val="24"/>
        </w:rPr>
        <w:t xml:space="preserve">zhotovitelem </w:t>
      </w:r>
      <w:r w:rsidR="00E52A37">
        <w:rPr>
          <w:szCs w:val="24"/>
        </w:rPr>
        <w:t xml:space="preserve">poskytnut za </w:t>
      </w:r>
      <w:r w:rsidR="0042432D">
        <w:rPr>
          <w:szCs w:val="24"/>
        </w:rPr>
        <w:t>velkoobchodní cen</w:t>
      </w:r>
      <w:r w:rsidR="00E52A37">
        <w:rPr>
          <w:szCs w:val="24"/>
        </w:rPr>
        <w:t>u</w:t>
      </w:r>
      <w:r w:rsidR="0042432D">
        <w:rPr>
          <w:szCs w:val="24"/>
        </w:rPr>
        <w:t xml:space="preserve"> obvykl</w:t>
      </w:r>
      <w:r w:rsidR="00E52A37">
        <w:rPr>
          <w:szCs w:val="24"/>
        </w:rPr>
        <w:t xml:space="preserve">ou </w:t>
      </w:r>
      <w:r w:rsidR="0042432D">
        <w:rPr>
          <w:szCs w:val="24"/>
        </w:rPr>
        <w:t>v místě plnění</w:t>
      </w:r>
      <w:r w:rsidR="00E52A37">
        <w:rPr>
          <w:szCs w:val="24"/>
        </w:rPr>
        <w:t>, a</w:t>
      </w:r>
      <w:r w:rsidR="00FF24C8">
        <w:rPr>
          <w:szCs w:val="24"/>
        </w:rPr>
        <w:t> </w:t>
      </w:r>
      <w:r w:rsidR="00E52A37">
        <w:rPr>
          <w:szCs w:val="24"/>
        </w:rPr>
        <w:t>to po odsouhlasení této ceny objednatelem</w:t>
      </w:r>
      <w:r w:rsidR="0042432D">
        <w:rPr>
          <w:szCs w:val="24"/>
        </w:rPr>
        <w:t xml:space="preserve">. </w:t>
      </w:r>
      <w:r w:rsidR="0042432D" w:rsidRPr="009B503E">
        <w:rPr>
          <w:szCs w:val="24"/>
        </w:rPr>
        <w:t xml:space="preserve"> </w:t>
      </w:r>
    </w:p>
    <w:p w14:paraId="7E0863BB" w14:textId="77777777" w:rsidR="002C3982" w:rsidRPr="002C3982" w:rsidRDefault="002C3982" w:rsidP="00EB56B9">
      <w:pPr>
        <w:numPr>
          <w:ilvl w:val="0"/>
          <w:numId w:val="33"/>
        </w:numPr>
        <w:spacing w:before="120" w:after="0" w:line="240" w:lineRule="auto"/>
      </w:pPr>
      <w:r w:rsidRPr="002C3982">
        <w:t>Zhotovitel prohlašuje, že se v plném rozsahu seznámil s povahou a rozsahem díla a jsou mu známy veškeré technické a kvalitativní podmínky nezbytné k realizaci díla, a že disponuje takovými kapacitami a odbornými znalostmi a schopnostmi, které jsou k dodání bezvadného plnění nezbytné.</w:t>
      </w:r>
    </w:p>
    <w:p w14:paraId="22E6FA4A" w14:textId="77777777" w:rsidR="002C3982" w:rsidRPr="002C3982" w:rsidRDefault="002C3982" w:rsidP="00EB56B9">
      <w:pPr>
        <w:numPr>
          <w:ilvl w:val="0"/>
          <w:numId w:val="33"/>
        </w:numPr>
        <w:spacing w:before="120" w:after="0" w:line="240" w:lineRule="auto"/>
      </w:pPr>
      <w:r w:rsidRPr="002C3982">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121CBE61" w14:textId="77777777" w:rsidR="002C3982" w:rsidRPr="002C3982" w:rsidRDefault="002C3982" w:rsidP="00EB56B9">
      <w:pPr>
        <w:numPr>
          <w:ilvl w:val="0"/>
          <w:numId w:val="33"/>
        </w:numPr>
        <w:spacing w:before="120" w:after="0" w:line="240" w:lineRule="auto"/>
      </w:pPr>
      <w:r w:rsidRPr="002C3982">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pověřená zhotovitelem </w:t>
      </w:r>
      <w:proofErr w:type="gramStart"/>
      <w:r w:rsidRPr="002C3982">
        <w:t>za  BOZP</w:t>
      </w:r>
      <w:proofErr w:type="gramEnd"/>
      <w:r w:rsidRPr="002C3982">
        <w:t xml:space="preserve"> a PO</w:t>
      </w:r>
      <w:r w:rsidRPr="00EB56B9">
        <w:t>: ……..</w:t>
      </w:r>
      <w:r w:rsidRPr="002C3982">
        <w:t>. Školení</w:t>
      </w:r>
      <w:r w:rsidRPr="00312085">
        <w:t xml:space="preserve"> odpovědné osoby dodavatele ve smyslu směrnice B06r0 a osnovy č. 04, DPMB, a. s. provede objednatel. Prokazatelně proškolí odpovědnou osobu za plnění smlouvy, školení bude opakovaně prováděno dle vzniklých potřeb v termínu vzájemně dohodnutém s osobou dodavatele, nejpozději však za 3 roky od data předchozího školení.</w:t>
      </w:r>
    </w:p>
    <w:p w14:paraId="73C04C60" w14:textId="77777777" w:rsidR="002C3982" w:rsidRPr="002C3982" w:rsidRDefault="002C3982" w:rsidP="00EB56B9">
      <w:pPr>
        <w:numPr>
          <w:ilvl w:val="0"/>
          <w:numId w:val="33"/>
        </w:numPr>
        <w:spacing w:before="120" w:after="0" w:line="240" w:lineRule="auto"/>
      </w:pPr>
      <w:r w:rsidRPr="002C3982">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14:paraId="333F0778" w14:textId="77777777" w:rsidR="002C3982" w:rsidRPr="002C3982" w:rsidRDefault="002C3982" w:rsidP="00EB56B9">
      <w:pPr>
        <w:numPr>
          <w:ilvl w:val="0"/>
          <w:numId w:val="33"/>
        </w:numPr>
        <w:spacing w:before="120" w:after="0" w:line="240" w:lineRule="auto"/>
      </w:pPr>
      <w:r w:rsidRPr="002C3982">
        <w:t>Zástupce objednatele je oprávněn z provozních a organizačních důvodů dát zhotoviteli pokyn k dočasnému zastavení provádění předmětu plnění. V tomto případě má zhotovitel právo na úhradu nákladů vzniklých tímto dočasným zastavením provádění předmětu plnění.</w:t>
      </w:r>
    </w:p>
    <w:p w14:paraId="08079915" w14:textId="539D6BA6" w:rsidR="002C3982" w:rsidRPr="00EB56B9" w:rsidRDefault="002C3982" w:rsidP="00EB56B9">
      <w:pPr>
        <w:numPr>
          <w:ilvl w:val="0"/>
          <w:numId w:val="33"/>
        </w:numPr>
        <w:spacing w:before="120" w:after="0" w:line="240" w:lineRule="auto"/>
      </w:pPr>
      <w:r w:rsidRPr="002C3982">
        <w:t xml:space="preserve">Zhotovitel bude mít vždy zajištěn takový počet pracovníků, aby byl vždy schopen zajistit </w:t>
      </w:r>
      <w:r>
        <w:t xml:space="preserve">       </w:t>
      </w:r>
      <w:r w:rsidRPr="002C3982">
        <w:t>předmět díla a odstranit jakoukoliv poruchu nebo závadu</w:t>
      </w:r>
    </w:p>
    <w:p w14:paraId="414C034C" w14:textId="77777777" w:rsidR="002C3982" w:rsidRDefault="002C3982" w:rsidP="002C3982">
      <w:pPr>
        <w:tabs>
          <w:tab w:val="left" w:pos="4395"/>
        </w:tabs>
        <w:spacing w:after="0" w:line="276" w:lineRule="auto"/>
        <w:ind w:left="101" w:right="365" w:hanging="10"/>
        <w:rPr>
          <w:rFonts w:asciiTheme="minorHAnsi" w:hAnsiTheme="minorHAnsi" w:cstheme="minorHAnsi"/>
          <w:b/>
          <w:bCs/>
        </w:rPr>
      </w:pPr>
    </w:p>
    <w:p w14:paraId="2CEBB4C1" w14:textId="77777777" w:rsidR="002C3982" w:rsidRDefault="002C3982" w:rsidP="00F827B3">
      <w:pPr>
        <w:tabs>
          <w:tab w:val="left" w:pos="4395"/>
        </w:tabs>
        <w:spacing w:after="0" w:line="276" w:lineRule="auto"/>
        <w:ind w:left="101" w:right="365" w:hanging="10"/>
        <w:jc w:val="center"/>
        <w:rPr>
          <w:rFonts w:asciiTheme="minorHAnsi" w:hAnsiTheme="minorHAnsi" w:cstheme="minorHAnsi"/>
          <w:b/>
          <w:bCs/>
        </w:rPr>
      </w:pPr>
    </w:p>
    <w:p w14:paraId="7CAD0BC3" w14:textId="498F6D37" w:rsidR="0063430E" w:rsidRPr="00711F37" w:rsidRDefault="00F827B3" w:rsidP="00F827B3">
      <w:pPr>
        <w:tabs>
          <w:tab w:val="left" w:pos="4395"/>
        </w:tabs>
        <w:spacing w:after="0" w:line="276" w:lineRule="auto"/>
        <w:ind w:left="101" w:right="365" w:hanging="10"/>
        <w:jc w:val="center"/>
        <w:rPr>
          <w:rFonts w:asciiTheme="minorHAnsi" w:hAnsiTheme="minorHAnsi" w:cstheme="minorHAnsi"/>
          <w:sz w:val="24"/>
        </w:rPr>
      </w:pPr>
      <w:r w:rsidRPr="00711F37">
        <w:rPr>
          <w:rFonts w:asciiTheme="minorHAnsi" w:hAnsiTheme="minorHAnsi" w:cstheme="minorHAnsi"/>
          <w:b/>
          <w:bCs/>
        </w:rPr>
        <w:tab/>
      </w:r>
      <w:r w:rsidR="002C3982" w:rsidRPr="00724007">
        <w:rPr>
          <w:rFonts w:asciiTheme="minorHAnsi" w:hAnsiTheme="minorHAnsi" w:cstheme="minorHAnsi"/>
          <w:b/>
          <w:bCs/>
        </w:rPr>
        <w:t>IX</w:t>
      </w:r>
      <w:r w:rsidR="00745F43" w:rsidRPr="00724007">
        <w:rPr>
          <w:rFonts w:asciiTheme="minorHAnsi" w:hAnsiTheme="minorHAnsi" w:cstheme="minorHAnsi"/>
          <w:b/>
          <w:bCs/>
        </w:rPr>
        <w:t>.</w:t>
      </w:r>
    </w:p>
    <w:p w14:paraId="15A93D97" w14:textId="77777777" w:rsidR="0063430E" w:rsidRPr="00711F37" w:rsidRDefault="0063430E" w:rsidP="005A1465">
      <w:pPr>
        <w:tabs>
          <w:tab w:val="left" w:pos="4395"/>
        </w:tabs>
        <w:spacing w:after="42" w:line="276" w:lineRule="auto"/>
        <w:ind w:left="802" w:right="984" w:hanging="10"/>
        <w:jc w:val="center"/>
        <w:rPr>
          <w:rFonts w:asciiTheme="minorHAnsi" w:hAnsiTheme="minorHAnsi" w:cstheme="minorHAnsi"/>
          <w:b/>
          <w:bCs/>
        </w:rPr>
      </w:pPr>
      <w:r w:rsidRPr="00711F37">
        <w:rPr>
          <w:rFonts w:asciiTheme="minorHAnsi" w:hAnsiTheme="minorHAnsi" w:cstheme="minorHAnsi"/>
          <w:b/>
          <w:bCs/>
          <w:noProof/>
        </w:rPr>
        <w:drawing>
          <wp:anchor distT="0" distB="0" distL="114300" distR="114300" simplePos="0" relativeHeight="251674624" behindDoc="0" locked="0" layoutInCell="1" allowOverlap="0" wp14:anchorId="1051F2EB" wp14:editId="32E0E675">
            <wp:simplePos x="0" y="0"/>
            <wp:positionH relativeFrom="page">
              <wp:posOffset>856488</wp:posOffset>
            </wp:positionH>
            <wp:positionV relativeFrom="page">
              <wp:posOffset>1442115</wp:posOffset>
            </wp:positionV>
            <wp:extent cx="9144" cy="12195"/>
            <wp:effectExtent l="0" t="0" r="0" b="0"/>
            <wp:wrapSquare wrapText="bothSides"/>
            <wp:docPr id="1855172980" name="Picture 10840"/>
            <wp:cNvGraphicFramePr/>
            <a:graphic xmlns:a="http://schemas.openxmlformats.org/drawingml/2006/main">
              <a:graphicData uri="http://schemas.openxmlformats.org/drawingml/2006/picture">
                <pic:pic xmlns:pic="http://schemas.openxmlformats.org/drawingml/2006/picture">
                  <pic:nvPicPr>
                    <pic:cNvPr id="10840" name="Picture 10840"/>
                    <pic:cNvPicPr/>
                  </pic:nvPicPr>
                  <pic:blipFill>
                    <a:blip r:embed="rId17"/>
                    <a:stretch>
                      <a:fillRect/>
                    </a:stretch>
                  </pic:blipFill>
                  <pic:spPr>
                    <a:xfrm>
                      <a:off x="0" y="0"/>
                      <a:ext cx="9144" cy="12195"/>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5648" behindDoc="0" locked="0" layoutInCell="1" allowOverlap="0" wp14:anchorId="78F5DC1C" wp14:editId="0B0A1490">
            <wp:simplePos x="0" y="0"/>
            <wp:positionH relativeFrom="page">
              <wp:posOffset>685800</wp:posOffset>
            </wp:positionH>
            <wp:positionV relativeFrom="page">
              <wp:posOffset>2179942</wp:posOffset>
            </wp:positionV>
            <wp:extent cx="18288" cy="15244"/>
            <wp:effectExtent l="0" t="0" r="0" b="0"/>
            <wp:wrapSquare wrapText="bothSides"/>
            <wp:docPr id="874367101" name="Picture 10845"/>
            <wp:cNvGraphicFramePr/>
            <a:graphic xmlns:a="http://schemas.openxmlformats.org/drawingml/2006/main">
              <a:graphicData uri="http://schemas.openxmlformats.org/drawingml/2006/picture">
                <pic:pic xmlns:pic="http://schemas.openxmlformats.org/drawingml/2006/picture">
                  <pic:nvPicPr>
                    <pic:cNvPr id="10845" name="Picture 10845"/>
                    <pic:cNvPicPr/>
                  </pic:nvPicPr>
                  <pic:blipFill>
                    <a:blip r:embed="rId18"/>
                    <a:stretch>
                      <a:fillRect/>
                    </a:stretch>
                  </pic:blipFill>
                  <pic:spPr>
                    <a:xfrm>
                      <a:off x="0" y="0"/>
                      <a:ext cx="18288" cy="15244"/>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6672" behindDoc="0" locked="0" layoutInCell="1" allowOverlap="0" wp14:anchorId="1CC38B7E" wp14:editId="14CB1693">
            <wp:simplePos x="0" y="0"/>
            <wp:positionH relativeFrom="page">
              <wp:posOffset>2337817</wp:posOffset>
            </wp:positionH>
            <wp:positionV relativeFrom="page">
              <wp:posOffset>9936265</wp:posOffset>
            </wp:positionV>
            <wp:extent cx="12192" cy="6098"/>
            <wp:effectExtent l="0" t="0" r="0" b="0"/>
            <wp:wrapTopAndBottom/>
            <wp:docPr id="1117767099" name="Picture 10860"/>
            <wp:cNvGraphicFramePr/>
            <a:graphic xmlns:a="http://schemas.openxmlformats.org/drawingml/2006/main">
              <a:graphicData uri="http://schemas.openxmlformats.org/drawingml/2006/picture">
                <pic:pic xmlns:pic="http://schemas.openxmlformats.org/drawingml/2006/picture">
                  <pic:nvPicPr>
                    <pic:cNvPr id="10860" name="Picture 10860"/>
                    <pic:cNvPicPr/>
                  </pic:nvPicPr>
                  <pic:blipFill>
                    <a:blip r:embed="rId19"/>
                    <a:stretch>
                      <a:fillRect/>
                    </a:stretch>
                  </pic:blipFill>
                  <pic:spPr>
                    <a:xfrm>
                      <a:off x="0" y="0"/>
                      <a:ext cx="12192" cy="6098"/>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7696" behindDoc="0" locked="0" layoutInCell="1" allowOverlap="0" wp14:anchorId="4E2DC8EA" wp14:editId="4D8185BC">
            <wp:simplePos x="0" y="0"/>
            <wp:positionH relativeFrom="page">
              <wp:posOffset>810768</wp:posOffset>
            </wp:positionH>
            <wp:positionV relativeFrom="page">
              <wp:posOffset>4265368</wp:posOffset>
            </wp:positionV>
            <wp:extent cx="12192" cy="9147"/>
            <wp:effectExtent l="0" t="0" r="0" b="0"/>
            <wp:wrapSquare wrapText="bothSides"/>
            <wp:docPr id="766792599" name="Picture 10847"/>
            <wp:cNvGraphicFramePr/>
            <a:graphic xmlns:a="http://schemas.openxmlformats.org/drawingml/2006/main">
              <a:graphicData uri="http://schemas.openxmlformats.org/drawingml/2006/picture">
                <pic:pic xmlns:pic="http://schemas.openxmlformats.org/drawingml/2006/picture">
                  <pic:nvPicPr>
                    <pic:cNvPr id="10847" name="Picture 10847"/>
                    <pic:cNvPicPr/>
                  </pic:nvPicPr>
                  <pic:blipFill>
                    <a:blip r:embed="rId20"/>
                    <a:stretch>
                      <a:fillRect/>
                    </a:stretch>
                  </pic:blipFill>
                  <pic:spPr>
                    <a:xfrm>
                      <a:off x="0" y="0"/>
                      <a:ext cx="12192" cy="9147"/>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8720" behindDoc="0" locked="0" layoutInCell="1" allowOverlap="0" wp14:anchorId="7CF45722" wp14:editId="44BFAB63">
            <wp:simplePos x="0" y="0"/>
            <wp:positionH relativeFrom="page">
              <wp:posOffset>804672</wp:posOffset>
            </wp:positionH>
            <wp:positionV relativeFrom="page">
              <wp:posOffset>4268417</wp:posOffset>
            </wp:positionV>
            <wp:extent cx="3048" cy="3049"/>
            <wp:effectExtent l="0" t="0" r="0" b="0"/>
            <wp:wrapSquare wrapText="bothSides"/>
            <wp:docPr id="340725579" name="Picture 10848"/>
            <wp:cNvGraphicFramePr/>
            <a:graphic xmlns:a="http://schemas.openxmlformats.org/drawingml/2006/main">
              <a:graphicData uri="http://schemas.openxmlformats.org/drawingml/2006/picture">
                <pic:pic xmlns:pic="http://schemas.openxmlformats.org/drawingml/2006/picture">
                  <pic:nvPicPr>
                    <pic:cNvPr id="10848" name="Picture 10848"/>
                    <pic:cNvPicPr/>
                  </pic:nvPicPr>
                  <pic:blipFill>
                    <a:blip r:embed="rId21"/>
                    <a:stretch>
                      <a:fillRect/>
                    </a:stretch>
                  </pic:blipFill>
                  <pic:spPr>
                    <a:xfrm>
                      <a:off x="0" y="0"/>
                      <a:ext cx="3048" cy="3049"/>
                    </a:xfrm>
                    <a:prstGeom prst="rect">
                      <a:avLst/>
                    </a:prstGeom>
                  </pic:spPr>
                </pic:pic>
              </a:graphicData>
            </a:graphic>
          </wp:anchor>
        </w:drawing>
      </w:r>
      <w:r w:rsidRPr="00711F37">
        <w:rPr>
          <w:rFonts w:asciiTheme="minorHAnsi" w:hAnsiTheme="minorHAnsi" w:cstheme="minorHAnsi"/>
          <w:b/>
          <w:bCs/>
        </w:rPr>
        <w:t>Smluvní sankce</w:t>
      </w:r>
    </w:p>
    <w:p w14:paraId="3B761887"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 xml:space="preserve">V případě nesplnění závazků z této smlouvy se strana, která má plnit, zavazuje uhradit všechny </w:t>
      </w:r>
      <w:r w:rsidRPr="00711F37">
        <w:rPr>
          <w:rFonts w:asciiTheme="minorHAnsi" w:hAnsiTheme="minorHAnsi" w:cstheme="minorHAnsi"/>
          <w:noProof/>
        </w:rPr>
        <w:drawing>
          <wp:inline distT="0" distB="0" distL="0" distR="0" wp14:anchorId="081ECE82" wp14:editId="20E50707">
            <wp:extent cx="3049" cy="6098"/>
            <wp:effectExtent l="0" t="0" r="0" b="0"/>
            <wp:docPr id="2017681317" name="Picture 10850"/>
            <wp:cNvGraphicFramePr/>
            <a:graphic xmlns:a="http://schemas.openxmlformats.org/drawingml/2006/main">
              <a:graphicData uri="http://schemas.openxmlformats.org/drawingml/2006/picture">
                <pic:pic xmlns:pic="http://schemas.openxmlformats.org/drawingml/2006/picture">
                  <pic:nvPicPr>
                    <pic:cNvPr id="10850" name="Picture 10850"/>
                    <pic:cNvPicPr/>
                  </pic:nvPicPr>
                  <pic:blipFill>
                    <a:blip r:embed="rId22"/>
                    <a:stretch>
                      <a:fillRect/>
                    </a:stretch>
                  </pic:blipFill>
                  <pic:spPr>
                    <a:xfrm>
                      <a:off x="0" y="0"/>
                      <a:ext cx="3049" cy="6098"/>
                    </a:xfrm>
                    <a:prstGeom prst="rect">
                      <a:avLst/>
                    </a:prstGeom>
                  </pic:spPr>
                </pic:pic>
              </a:graphicData>
            </a:graphic>
          </wp:inline>
        </w:drawing>
      </w:r>
      <w:r w:rsidRPr="00711F37">
        <w:rPr>
          <w:rFonts w:asciiTheme="minorHAnsi" w:hAnsiTheme="minorHAnsi" w:cstheme="minorHAnsi"/>
        </w:rPr>
        <w:t>prokazatelné náklady, které s předmětem plnění vznikly straně druhé.</w:t>
      </w:r>
    </w:p>
    <w:p w14:paraId="0DAA84B7" w14:textId="765330B8" w:rsidR="0063430E"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lastRenderedPageBreak/>
        <w:t xml:space="preserve">Smluvní pokuta při nedodržení smluvního termínu realizace a předání každého díla činí </w:t>
      </w:r>
      <w:r w:rsidR="0059779E" w:rsidRPr="00711F37">
        <w:rPr>
          <w:rFonts w:asciiTheme="minorHAnsi" w:hAnsiTheme="minorHAnsi" w:cstheme="minorHAnsi"/>
        </w:rPr>
        <w:t>500</w:t>
      </w:r>
      <w:r w:rsidR="008855B6" w:rsidRPr="00711F37">
        <w:rPr>
          <w:rFonts w:asciiTheme="minorHAnsi" w:hAnsiTheme="minorHAnsi" w:cstheme="minorHAnsi"/>
        </w:rPr>
        <w:t>,-</w:t>
      </w:r>
      <w:r w:rsidRPr="00711F37">
        <w:rPr>
          <w:rFonts w:asciiTheme="minorHAnsi" w:hAnsiTheme="minorHAnsi" w:cstheme="minorHAnsi"/>
        </w:rPr>
        <w:t xml:space="preserve"> Kč za každý započatý den prodlení.</w:t>
      </w:r>
      <w:r w:rsidRPr="00711F37">
        <w:rPr>
          <w:rFonts w:asciiTheme="minorHAnsi" w:hAnsiTheme="minorHAnsi" w:cstheme="minorHAnsi"/>
          <w:noProof/>
        </w:rPr>
        <w:drawing>
          <wp:inline distT="0" distB="0" distL="0" distR="0" wp14:anchorId="1CECA967" wp14:editId="3E2BA617">
            <wp:extent cx="3048" cy="18293"/>
            <wp:effectExtent l="0" t="0" r="0" b="0"/>
            <wp:docPr id="643054208"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23"/>
                    <a:stretch>
                      <a:fillRect/>
                    </a:stretch>
                  </pic:blipFill>
                  <pic:spPr>
                    <a:xfrm>
                      <a:off x="0" y="0"/>
                      <a:ext cx="3048" cy="18293"/>
                    </a:xfrm>
                    <a:prstGeom prst="rect">
                      <a:avLst/>
                    </a:prstGeom>
                  </pic:spPr>
                </pic:pic>
              </a:graphicData>
            </a:graphic>
          </wp:inline>
        </w:drawing>
      </w:r>
    </w:p>
    <w:p w14:paraId="55F7DCAA"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 xml:space="preserve">Smluvní pokuta za prodlení s odstraněním vad reklamovaných v záruční době v dohodnutém termínu činí </w:t>
      </w:r>
      <w:r w:rsidR="0059779E" w:rsidRPr="00711F37">
        <w:rPr>
          <w:rFonts w:asciiTheme="minorHAnsi" w:hAnsiTheme="minorHAnsi" w:cstheme="minorHAnsi"/>
        </w:rPr>
        <w:t>500</w:t>
      </w:r>
      <w:r w:rsidRPr="00711F37">
        <w:rPr>
          <w:rFonts w:asciiTheme="minorHAnsi" w:hAnsiTheme="minorHAnsi" w:cstheme="minorHAnsi"/>
        </w:rPr>
        <w:t>,- Kč za každý den prodlení a jednotlivou vadu, kterou zaplatí zhotovitel objednateli.</w:t>
      </w:r>
      <w:r w:rsidRPr="00711F37">
        <w:rPr>
          <w:rFonts w:asciiTheme="minorHAnsi" w:hAnsiTheme="minorHAnsi" w:cstheme="minorHAnsi"/>
          <w:noProof/>
        </w:rPr>
        <w:drawing>
          <wp:inline distT="0" distB="0" distL="0" distR="0" wp14:anchorId="2B8F99BF" wp14:editId="3F0A029D">
            <wp:extent cx="15240" cy="21342"/>
            <wp:effectExtent l="0" t="0" r="0" b="0"/>
            <wp:docPr id="455073084" name="Picture 39976"/>
            <wp:cNvGraphicFramePr/>
            <a:graphic xmlns:a="http://schemas.openxmlformats.org/drawingml/2006/main">
              <a:graphicData uri="http://schemas.openxmlformats.org/drawingml/2006/picture">
                <pic:pic xmlns:pic="http://schemas.openxmlformats.org/drawingml/2006/picture">
                  <pic:nvPicPr>
                    <pic:cNvPr id="39976" name="Picture 39976"/>
                    <pic:cNvPicPr/>
                  </pic:nvPicPr>
                  <pic:blipFill>
                    <a:blip r:embed="rId24"/>
                    <a:stretch>
                      <a:fillRect/>
                    </a:stretch>
                  </pic:blipFill>
                  <pic:spPr>
                    <a:xfrm>
                      <a:off x="0" y="0"/>
                      <a:ext cx="15240" cy="21342"/>
                    </a:xfrm>
                    <a:prstGeom prst="rect">
                      <a:avLst/>
                    </a:prstGeom>
                  </pic:spPr>
                </pic:pic>
              </a:graphicData>
            </a:graphic>
          </wp:inline>
        </w:drawing>
      </w:r>
    </w:p>
    <w:p w14:paraId="78926832"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V případě pozdní úhrady faktury je zhotovitel oprávněn požadovat zaplacení úroku z prodlení, který činí 0,02 % z dlužné částky za každý den prodlení</w:t>
      </w:r>
      <w:r w:rsidR="001403FB" w:rsidRPr="00711F37">
        <w:rPr>
          <w:rFonts w:asciiTheme="minorHAnsi" w:hAnsiTheme="minorHAnsi" w:cstheme="minorHAnsi"/>
        </w:rPr>
        <w:t>.</w:t>
      </w:r>
    </w:p>
    <w:p w14:paraId="5F898A4D"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4F39E7C6" w14:textId="3762ACBC" w:rsidR="0063430E" w:rsidRPr="00711F37" w:rsidRDefault="0063430E" w:rsidP="00286D78">
      <w:pPr>
        <w:numPr>
          <w:ilvl w:val="0"/>
          <w:numId w:val="24"/>
        </w:numPr>
        <w:spacing w:line="276" w:lineRule="auto"/>
        <w:ind w:left="426" w:right="9" w:hanging="426"/>
        <w:rPr>
          <w:rFonts w:asciiTheme="minorHAnsi" w:hAnsiTheme="minorHAnsi" w:cstheme="minorHAnsi"/>
        </w:rPr>
      </w:pPr>
      <w:r w:rsidRPr="00711F37">
        <w:rPr>
          <w:rFonts w:asciiTheme="minorHAnsi" w:hAnsiTheme="minorHAnsi" w:cstheme="minorHAnsi"/>
        </w:rPr>
        <w:t>Ujednáním o smluvní pokutě není dotčen nárok objednatele na náhradu škody v částce převyšující smluvní pokutu.</w:t>
      </w:r>
    </w:p>
    <w:p w14:paraId="7B7D654D" w14:textId="77777777" w:rsidR="0063430E" w:rsidRPr="00711F37" w:rsidRDefault="0063430E" w:rsidP="00286D78">
      <w:pPr>
        <w:numPr>
          <w:ilvl w:val="0"/>
          <w:numId w:val="24"/>
        </w:numPr>
        <w:spacing w:line="276" w:lineRule="auto"/>
        <w:ind w:left="426" w:right="9" w:hanging="426"/>
        <w:rPr>
          <w:rFonts w:asciiTheme="minorHAnsi" w:hAnsiTheme="minorHAnsi" w:cstheme="minorHAnsi"/>
        </w:rPr>
      </w:pPr>
      <w:r w:rsidRPr="00711F37">
        <w:rPr>
          <w:rFonts w:asciiTheme="minorHAnsi" w:hAnsiTheme="minorHAnsi" w:cstheme="minorHAnsi"/>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376989FE" w14:textId="77777777" w:rsidR="005A1465" w:rsidRPr="00711F37" w:rsidRDefault="005A1465" w:rsidP="001403FB">
      <w:pPr>
        <w:spacing w:line="276" w:lineRule="auto"/>
        <w:ind w:left="605" w:right="9" w:firstLine="0"/>
        <w:rPr>
          <w:rFonts w:asciiTheme="minorHAnsi" w:hAnsiTheme="minorHAnsi" w:cstheme="minorHAnsi"/>
        </w:rPr>
      </w:pPr>
    </w:p>
    <w:p w14:paraId="2B2041CF" w14:textId="77777777" w:rsidR="005A1465" w:rsidRPr="00711F37" w:rsidRDefault="005A1465" w:rsidP="001403FB">
      <w:pPr>
        <w:spacing w:line="276" w:lineRule="auto"/>
        <w:ind w:left="605" w:right="9" w:firstLine="0"/>
        <w:rPr>
          <w:rFonts w:asciiTheme="minorHAnsi" w:hAnsiTheme="minorHAnsi" w:cstheme="minorHAnsi"/>
        </w:rPr>
      </w:pPr>
    </w:p>
    <w:p w14:paraId="0F563A70" w14:textId="0BC2750D" w:rsidR="00F827B3" w:rsidRPr="00711F37" w:rsidRDefault="002C3982" w:rsidP="00F827B3">
      <w:pPr>
        <w:tabs>
          <w:tab w:val="left" w:pos="4395"/>
        </w:tabs>
        <w:spacing w:after="41" w:line="276" w:lineRule="auto"/>
        <w:ind w:left="802" w:right="739" w:hanging="10"/>
        <w:jc w:val="center"/>
        <w:rPr>
          <w:rFonts w:asciiTheme="minorHAnsi" w:hAnsiTheme="minorHAnsi" w:cstheme="minorHAnsi"/>
          <w:sz w:val="26"/>
        </w:rPr>
      </w:pPr>
      <w:r>
        <w:rPr>
          <w:rFonts w:asciiTheme="minorHAnsi" w:hAnsiTheme="minorHAnsi" w:cstheme="minorHAnsi"/>
          <w:b/>
          <w:bCs/>
        </w:rPr>
        <w:t>X</w:t>
      </w:r>
      <w:r w:rsidR="001403FB" w:rsidRPr="00711F37">
        <w:rPr>
          <w:rFonts w:asciiTheme="minorHAnsi" w:hAnsiTheme="minorHAnsi" w:cstheme="minorHAnsi"/>
          <w:b/>
          <w:bCs/>
        </w:rPr>
        <w:t>.</w:t>
      </w:r>
      <w:r w:rsidR="001403FB" w:rsidRPr="00711F37" w:rsidDel="001403FB">
        <w:rPr>
          <w:rFonts w:asciiTheme="minorHAnsi" w:hAnsiTheme="minorHAnsi" w:cstheme="minorHAnsi"/>
          <w:sz w:val="26"/>
        </w:rPr>
        <w:t xml:space="preserve"> </w:t>
      </w:r>
      <w:r w:rsidR="0063430E" w:rsidRPr="00711F37">
        <w:rPr>
          <w:rFonts w:asciiTheme="minorHAnsi" w:hAnsiTheme="minorHAnsi" w:cstheme="minorHAnsi"/>
          <w:noProof/>
        </w:rPr>
        <w:drawing>
          <wp:inline distT="0" distB="0" distL="0" distR="0" wp14:anchorId="7E130CC9" wp14:editId="5AF04001">
            <wp:extent cx="51435" cy="57150"/>
            <wp:effectExtent l="0" t="0" r="5715" b="0"/>
            <wp:docPr id="1713528913" name="Picture 39978"/>
            <wp:cNvGraphicFramePr/>
            <a:graphic xmlns:a="http://schemas.openxmlformats.org/drawingml/2006/main">
              <a:graphicData uri="http://schemas.openxmlformats.org/drawingml/2006/picture">
                <pic:pic xmlns:pic="http://schemas.openxmlformats.org/drawingml/2006/picture">
                  <pic:nvPicPr>
                    <pic:cNvPr id="39978" name="Picture 39978"/>
                    <pic:cNvPicPr/>
                  </pic:nvPicPr>
                  <pic:blipFill>
                    <a:blip r:embed="rId25"/>
                    <a:stretch>
                      <a:fillRect/>
                    </a:stretch>
                  </pic:blipFill>
                  <pic:spPr>
                    <a:xfrm flipV="1">
                      <a:off x="0" y="0"/>
                      <a:ext cx="89628" cy="99587"/>
                    </a:xfrm>
                    <a:prstGeom prst="rect">
                      <a:avLst/>
                    </a:prstGeom>
                  </pic:spPr>
                </pic:pic>
              </a:graphicData>
            </a:graphic>
          </wp:inline>
        </w:drawing>
      </w:r>
    </w:p>
    <w:p w14:paraId="7B793F5A" w14:textId="02F47407" w:rsidR="0063430E" w:rsidRPr="00711F37" w:rsidRDefault="005A1465" w:rsidP="005A1465">
      <w:pPr>
        <w:tabs>
          <w:tab w:val="left" w:pos="4395"/>
        </w:tabs>
        <w:spacing w:after="41" w:line="276" w:lineRule="auto"/>
        <w:ind w:left="802" w:right="739" w:hanging="10"/>
        <w:jc w:val="center"/>
        <w:rPr>
          <w:rFonts w:asciiTheme="minorHAnsi" w:hAnsiTheme="minorHAnsi" w:cstheme="minorHAnsi"/>
        </w:rPr>
      </w:pPr>
      <w:r w:rsidRPr="00711F37">
        <w:rPr>
          <w:rFonts w:asciiTheme="minorHAnsi" w:hAnsiTheme="minorHAnsi" w:cstheme="minorHAnsi"/>
          <w:b/>
          <w:bCs/>
        </w:rPr>
        <w:tab/>
      </w:r>
      <w:r w:rsidR="0063430E" w:rsidRPr="00711F37">
        <w:rPr>
          <w:rFonts w:asciiTheme="minorHAnsi" w:hAnsiTheme="minorHAnsi" w:cstheme="minorHAnsi"/>
          <w:b/>
          <w:bCs/>
        </w:rPr>
        <w:t>Ukončení smluvního vztahu</w:t>
      </w:r>
    </w:p>
    <w:p w14:paraId="7580484B" w14:textId="77777777" w:rsidR="0063430E" w:rsidRPr="00711F37" w:rsidRDefault="0063430E"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Tento smluvní vztah může být ukončen dohodou, písemnou výpovědí nebo písemným odstoupením jedné nebo druhé smluvní strany v případě, že dojde k podstatnému porušení smlouvy.</w:t>
      </w:r>
    </w:p>
    <w:p w14:paraId="556254F7" w14:textId="77777777" w:rsidR="0063430E" w:rsidRPr="00711F37" w:rsidRDefault="0063430E"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Dohoda o ukončení smluvního vztahu musí být datována a podepsána osobami oprávněnými k podpisu smluvních ujednání.</w:t>
      </w:r>
    </w:p>
    <w:p w14:paraId="38625AFA" w14:textId="77777777" w:rsidR="0063430E" w:rsidRPr="00711F37" w:rsidRDefault="0063430E"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Každá ze smluvních stran je oprávněna smlouvu písemně vypovědět bez udání důvodu. Výpovědní doba činí 3 měsíce a počíná běžet prvním dnem kalendářního měsíce po doručení výpovědi druhé smluvní straně.</w:t>
      </w:r>
    </w:p>
    <w:p w14:paraId="3048FB18" w14:textId="088D3110" w:rsidR="0063430E" w:rsidRPr="00711F37" w:rsidRDefault="00911687"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V písemném odstoupení od smlouvy musí odstupující smluvní strana uvést, v čem spatřuje</w:t>
      </w:r>
      <w:r w:rsidR="00101F90">
        <w:rPr>
          <w:rFonts w:asciiTheme="minorHAnsi" w:hAnsiTheme="minorHAnsi" w:cstheme="minorHAnsi"/>
        </w:rPr>
        <w:t xml:space="preserve"> </w:t>
      </w:r>
      <w:r w:rsidRPr="00711F37">
        <w:rPr>
          <w:rFonts w:asciiTheme="minorHAnsi" w:hAnsiTheme="minorHAnsi" w:cstheme="minorHAnsi"/>
        </w:rPr>
        <w:t>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AD58C20" w14:textId="4F0531F6" w:rsidR="0063430E" w:rsidRPr="00711F37" w:rsidRDefault="0063430E" w:rsidP="00286D78">
      <w:pPr>
        <w:numPr>
          <w:ilvl w:val="0"/>
          <w:numId w:val="10"/>
        </w:numPr>
        <w:spacing w:line="276" w:lineRule="auto"/>
        <w:ind w:left="426" w:right="9" w:hanging="426"/>
        <w:rPr>
          <w:rFonts w:asciiTheme="minorHAnsi" w:hAnsiTheme="minorHAnsi" w:cstheme="minorHAnsi"/>
        </w:rPr>
      </w:pPr>
      <w:r w:rsidRPr="00711F37">
        <w:rPr>
          <w:rFonts w:asciiTheme="minorHAnsi" w:hAnsiTheme="minorHAnsi" w:cstheme="minorHAnsi"/>
        </w:rPr>
        <w:t>Za podstatné porušení povinností smluvní strany považují zejména prodlení zhotovitele s předáním díla o více než 10 dnů, prodlení objednatele s plněním svých povinností vůči zhotoviteli takové, že zhotovitel nemůže svůj závazek v požadované kvalitě a lhůtě splnit.</w:t>
      </w:r>
    </w:p>
    <w:p w14:paraId="6D6DA19B" w14:textId="5FC60274" w:rsidR="0063430E" w:rsidRPr="00711F37" w:rsidRDefault="0063430E" w:rsidP="00286D78">
      <w:pPr>
        <w:numPr>
          <w:ilvl w:val="0"/>
          <w:numId w:val="10"/>
        </w:numPr>
        <w:spacing w:after="50" w:line="276" w:lineRule="auto"/>
        <w:ind w:left="426" w:right="9" w:hanging="426"/>
        <w:rPr>
          <w:rFonts w:asciiTheme="minorHAnsi" w:hAnsiTheme="minorHAnsi" w:cstheme="minorHAnsi"/>
        </w:rPr>
      </w:pPr>
      <w:r w:rsidRPr="00711F37">
        <w:rPr>
          <w:rFonts w:asciiTheme="minorHAnsi" w:hAnsiTheme="minorHAnsi" w:cstheme="minorHAnsi"/>
        </w:rPr>
        <w:t xml:space="preserve">Podstatným porušením smlouvy je také zjištění, že zhotovitel při provádění díla porušuje povinnosti vyplývající pro něj ze smlouvy nebo ze </w:t>
      </w:r>
      <w:r w:rsidR="008855B6" w:rsidRPr="00711F37">
        <w:rPr>
          <w:rFonts w:asciiTheme="minorHAnsi" w:hAnsiTheme="minorHAnsi" w:cstheme="minorHAnsi"/>
        </w:rPr>
        <w:t>zákona,</w:t>
      </w:r>
      <w:r w:rsidRPr="00711F37">
        <w:rPr>
          <w:rFonts w:asciiTheme="minorHAnsi" w:hAnsiTheme="minorHAnsi" w:cstheme="minorHAnsi"/>
        </w:rPr>
        <w:t xml:space="preserve"> a přitom zhotovitel v přiměřené lhůtě, jemu stanovené objednatelem, vytknuté nedostatky neodstraní. </w:t>
      </w:r>
      <w:r w:rsidRPr="00711F37">
        <w:rPr>
          <w:rFonts w:asciiTheme="minorHAnsi" w:hAnsiTheme="minorHAnsi" w:cstheme="minorHAnsi"/>
          <w:noProof/>
        </w:rPr>
        <w:drawing>
          <wp:inline distT="0" distB="0" distL="0" distR="0" wp14:anchorId="63D8B9D1" wp14:editId="0C5D7BE4">
            <wp:extent cx="3048" cy="9147"/>
            <wp:effectExtent l="0" t="0" r="0" b="0"/>
            <wp:docPr id="1940215579" name="Picture 15040"/>
            <wp:cNvGraphicFramePr/>
            <a:graphic xmlns:a="http://schemas.openxmlformats.org/drawingml/2006/main">
              <a:graphicData uri="http://schemas.openxmlformats.org/drawingml/2006/picture">
                <pic:pic xmlns:pic="http://schemas.openxmlformats.org/drawingml/2006/picture">
                  <pic:nvPicPr>
                    <pic:cNvPr id="15040" name="Picture 15040"/>
                    <pic:cNvPicPr/>
                  </pic:nvPicPr>
                  <pic:blipFill>
                    <a:blip r:embed="rId26"/>
                    <a:stretch>
                      <a:fillRect/>
                    </a:stretch>
                  </pic:blipFill>
                  <pic:spPr>
                    <a:xfrm>
                      <a:off x="0" y="0"/>
                      <a:ext cx="3048" cy="9147"/>
                    </a:xfrm>
                    <a:prstGeom prst="rect">
                      <a:avLst/>
                    </a:prstGeom>
                  </pic:spPr>
                </pic:pic>
              </a:graphicData>
            </a:graphic>
          </wp:inline>
        </w:drawing>
      </w:r>
    </w:p>
    <w:p w14:paraId="21DDAC6C" w14:textId="77777777" w:rsidR="0063430E" w:rsidRPr="00711F37" w:rsidRDefault="0063430E" w:rsidP="00825085">
      <w:pPr>
        <w:numPr>
          <w:ilvl w:val="0"/>
          <w:numId w:val="10"/>
        </w:numPr>
        <w:spacing w:after="0" w:line="276" w:lineRule="auto"/>
        <w:ind w:left="425" w:right="11" w:hanging="425"/>
        <w:rPr>
          <w:rFonts w:asciiTheme="minorHAnsi" w:hAnsiTheme="minorHAnsi" w:cstheme="minorHAnsi"/>
        </w:rPr>
      </w:pPr>
      <w:r w:rsidRPr="00711F37">
        <w:rPr>
          <w:rFonts w:asciiTheme="minorHAnsi" w:hAnsiTheme="minorHAnsi" w:cstheme="minorHAnsi"/>
        </w:rPr>
        <w:t>Odstoupením od smlouvy není dotčeno právo na zaplacení smluvní pokuty a na náhradu škody.</w:t>
      </w:r>
    </w:p>
    <w:p w14:paraId="5BEA372D" w14:textId="77777777" w:rsidR="00412C22" w:rsidRPr="00711F37" w:rsidRDefault="00412C22" w:rsidP="00412C22">
      <w:pPr>
        <w:spacing w:after="307" w:line="276" w:lineRule="auto"/>
        <w:ind w:left="629" w:right="9" w:firstLine="0"/>
        <w:rPr>
          <w:rFonts w:asciiTheme="minorHAnsi" w:hAnsiTheme="minorHAnsi" w:cstheme="minorHAnsi"/>
        </w:rPr>
      </w:pPr>
    </w:p>
    <w:p w14:paraId="502C817A" w14:textId="07DCCDDE" w:rsidR="0063430E" w:rsidRPr="00711F37" w:rsidRDefault="00F827B3" w:rsidP="00F827B3">
      <w:pPr>
        <w:tabs>
          <w:tab w:val="left" w:pos="4395"/>
        </w:tabs>
        <w:spacing w:after="0" w:line="276" w:lineRule="auto"/>
        <w:ind w:left="226" w:hanging="10"/>
        <w:rPr>
          <w:rFonts w:asciiTheme="minorHAnsi" w:hAnsiTheme="minorHAnsi" w:cstheme="minorHAnsi"/>
        </w:rPr>
      </w:pPr>
      <w:r w:rsidRPr="00711F37">
        <w:rPr>
          <w:rFonts w:asciiTheme="minorHAnsi" w:hAnsiTheme="minorHAnsi" w:cstheme="minorHAnsi"/>
          <w:b/>
          <w:bCs/>
        </w:rPr>
        <w:tab/>
      </w:r>
      <w:r w:rsidRPr="00711F37">
        <w:rPr>
          <w:rFonts w:asciiTheme="minorHAnsi" w:hAnsiTheme="minorHAnsi" w:cstheme="minorHAnsi"/>
          <w:b/>
          <w:bCs/>
        </w:rPr>
        <w:tab/>
      </w:r>
      <w:r w:rsidR="001403FB" w:rsidRPr="00711F37">
        <w:rPr>
          <w:rFonts w:asciiTheme="minorHAnsi" w:hAnsiTheme="minorHAnsi" w:cstheme="minorHAnsi"/>
          <w:b/>
          <w:bCs/>
        </w:rPr>
        <w:t>X</w:t>
      </w:r>
      <w:r w:rsidR="002C3982">
        <w:rPr>
          <w:rFonts w:asciiTheme="minorHAnsi" w:hAnsiTheme="minorHAnsi" w:cstheme="minorHAnsi"/>
          <w:b/>
          <w:bCs/>
        </w:rPr>
        <w:t>I</w:t>
      </w:r>
      <w:r w:rsidR="0063430E" w:rsidRPr="00711F37">
        <w:rPr>
          <w:rFonts w:asciiTheme="minorHAnsi" w:hAnsiTheme="minorHAnsi" w:cstheme="minorHAnsi"/>
          <w:sz w:val="28"/>
        </w:rPr>
        <w:t>.</w:t>
      </w:r>
    </w:p>
    <w:p w14:paraId="567001C8" w14:textId="195144B0" w:rsidR="0063430E" w:rsidRPr="00711F37" w:rsidRDefault="005A1465" w:rsidP="005A1465">
      <w:pPr>
        <w:tabs>
          <w:tab w:val="center" w:pos="4395"/>
          <w:tab w:val="center" w:pos="6266"/>
        </w:tabs>
        <w:spacing w:after="66" w:line="276" w:lineRule="auto"/>
        <w:ind w:left="0" w:firstLine="0"/>
        <w:jc w:val="left"/>
        <w:rPr>
          <w:rFonts w:asciiTheme="minorHAnsi" w:hAnsiTheme="minorHAnsi" w:cstheme="minorHAnsi"/>
        </w:rPr>
      </w:pPr>
      <w:r w:rsidRPr="00711F37">
        <w:rPr>
          <w:rFonts w:asciiTheme="minorHAnsi" w:hAnsiTheme="minorHAnsi" w:cstheme="minorHAnsi"/>
        </w:rPr>
        <w:tab/>
      </w:r>
      <w:r w:rsidR="0063430E" w:rsidRPr="00711F37">
        <w:rPr>
          <w:rFonts w:asciiTheme="minorHAnsi" w:hAnsiTheme="minorHAnsi" w:cstheme="minorHAnsi"/>
          <w:b/>
          <w:bCs/>
        </w:rPr>
        <w:t>Ostatní smluvní ujednání</w:t>
      </w:r>
      <w:r w:rsidR="0063430E" w:rsidRPr="00711F37">
        <w:rPr>
          <w:rFonts w:asciiTheme="minorHAnsi" w:hAnsiTheme="minorHAnsi" w:cstheme="minorHAnsi"/>
        </w:rPr>
        <w:tab/>
      </w:r>
      <w:r w:rsidR="0063430E" w:rsidRPr="00711F37">
        <w:rPr>
          <w:rFonts w:asciiTheme="minorHAnsi" w:hAnsiTheme="minorHAnsi" w:cstheme="minorHAnsi"/>
          <w:noProof/>
        </w:rPr>
        <w:drawing>
          <wp:inline distT="0" distB="0" distL="0" distR="0" wp14:anchorId="7966A20E" wp14:editId="7163F72F">
            <wp:extent cx="3049" cy="6098"/>
            <wp:effectExtent l="0" t="0" r="0" b="0"/>
            <wp:docPr id="534397959" name="Picture 15041"/>
            <wp:cNvGraphicFramePr/>
            <a:graphic xmlns:a="http://schemas.openxmlformats.org/drawingml/2006/main">
              <a:graphicData uri="http://schemas.openxmlformats.org/drawingml/2006/picture">
                <pic:pic xmlns:pic="http://schemas.openxmlformats.org/drawingml/2006/picture">
                  <pic:nvPicPr>
                    <pic:cNvPr id="15041" name="Picture 15041"/>
                    <pic:cNvPicPr/>
                  </pic:nvPicPr>
                  <pic:blipFill>
                    <a:blip r:embed="rId27"/>
                    <a:stretch>
                      <a:fillRect/>
                    </a:stretch>
                  </pic:blipFill>
                  <pic:spPr>
                    <a:xfrm>
                      <a:off x="0" y="0"/>
                      <a:ext cx="3049" cy="6098"/>
                    </a:xfrm>
                    <a:prstGeom prst="rect">
                      <a:avLst/>
                    </a:prstGeom>
                  </pic:spPr>
                </pic:pic>
              </a:graphicData>
            </a:graphic>
          </wp:inline>
        </w:drawing>
      </w:r>
    </w:p>
    <w:p w14:paraId="2F4108BD" w14:textId="77777777" w:rsidR="001403FB" w:rsidRPr="00711F37" w:rsidRDefault="00CB20FA" w:rsidP="00286D78">
      <w:pPr>
        <w:numPr>
          <w:ilvl w:val="0"/>
          <w:numId w:val="11"/>
        </w:numPr>
        <w:spacing w:after="85" w:line="276" w:lineRule="auto"/>
        <w:ind w:left="426" w:right="9" w:hanging="426"/>
        <w:rPr>
          <w:rFonts w:asciiTheme="minorHAnsi" w:hAnsiTheme="minorHAnsi" w:cstheme="minorHAnsi"/>
        </w:rPr>
      </w:pPr>
      <w:r w:rsidRPr="00711F37">
        <w:rPr>
          <w:rFonts w:asciiTheme="minorHAnsi" w:hAnsiTheme="minorHAnsi" w:cstheme="minorHAnsi"/>
        </w:rPr>
        <w:lastRenderedPageBreak/>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7495580" w14:textId="6E4AB328" w:rsidR="00CB20FA" w:rsidRPr="00711F37" w:rsidRDefault="00CB20FA" w:rsidP="00286D78">
      <w:pPr>
        <w:numPr>
          <w:ilvl w:val="0"/>
          <w:numId w:val="11"/>
        </w:numPr>
        <w:spacing w:after="85" w:line="276" w:lineRule="auto"/>
        <w:ind w:left="426" w:right="9" w:hanging="426"/>
        <w:rPr>
          <w:rFonts w:asciiTheme="minorHAnsi" w:hAnsiTheme="minorHAnsi" w:cstheme="minorHAnsi"/>
        </w:rPr>
      </w:pPr>
      <w:r w:rsidRPr="00711F37">
        <w:rPr>
          <w:rFonts w:asciiTheme="minorHAnsi" w:hAnsiTheme="minorHAnsi" w:cstheme="minorHAnsi"/>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5 504 zákona č, 89/2012 Sb., občanského zákoníku ani za důvěrný údaj nebo sdělení ve smyslu ustanovení 5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33620404" w14:textId="77777777" w:rsidR="00CB20FA" w:rsidRPr="00711F37" w:rsidRDefault="00CB20FA" w:rsidP="00286D78">
      <w:pPr>
        <w:numPr>
          <w:ilvl w:val="0"/>
          <w:numId w:val="11"/>
        </w:numPr>
        <w:spacing w:after="77" w:line="276" w:lineRule="auto"/>
        <w:ind w:left="426" w:right="9" w:hanging="426"/>
        <w:rPr>
          <w:rFonts w:asciiTheme="minorHAnsi" w:hAnsiTheme="minorHAnsi" w:cstheme="minorHAnsi"/>
        </w:rPr>
      </w:pPr>
      <w:r w:rsidRPr="00711F37">
        <w:rPr>
          <w:rFonts w:asciiTheme="minorHAnsi" w:hAnsiTheme="minorHAnsi" w:cstheme="minorHAnsi"/>
        </w:rPr>
        <w:t>Zhotovitel i objednatel jsou povinni zachovávat mlčenlivost o všech skutečnostech, o nichž se dozvěděli při výkonu sjednané činnosti a které v zájmu správce osobních údajů nelze sdělovat jiným osobám.</w:t>
      </w:r>
    </w:p>
    <w:p w14:paraId="5240D23D" w14:textId="77777777" w:rsidR="00CB20FA" w:rsidRPr="00711F37" w:rsidRDefault="00CB20FA" w:rsidP="00286D78">
      <w:pPr>
        <w:numPr>
          <w:ilvl w:val="0"/>
          <w:numId w:val="11"/>
        </w:numPr>
        <w:spacing w:after="75" w:line="276" w:lineRule="auto"/>
        <w:ind w:left="426" w:right="9" w:hanging="426"/>
        <w:rPr>
          <w:rFonts w:asciiTheme="minorHAnsi" w:hAnsiTheme="minorHAnsi" w:cstheme="minorHAnsi"/>
        </w:rPr>
      </w:pPr>
      <w:r w:rsidRPr="00711F37">
        <w:rPr>
          <w:rFonts w:asciiTheme="minorHAnsi" w:hAnsiTheme="minorHAnsi" w:cstheme="minorHAnsi"/>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7CED027C" w14:textId="0D33F701" w:rsidR="008855B6" w:rsidRPr="00711F37" w:rsidRDefault="008855B6" w:rsidP="00286D78">
      <w:pPr>
        <w:pStyle w:val="Odstavecseseznamem"/>
        <w:numPr>
          <w:ilvl w:val="0"/>
          <w:numId w:val="11"/>
        </w:numPr>
        <w:spacing w:line="276" w:lineRule="auto"/>
        <w:ind w:left="426" w:right="-86" w:hanging="426"/>
        <w:rPr>
          <w:rFonts w:asciiTheme="minorHAnsi" w:hAnsiTheme="minorHAnsi" w:cstheme="minorHAnsi"/>
        </w:rPr>
      </w:pPr>
      <w:r w:rsidRPr="00711F37">
        <w:rPr>
          <w:rFonts w:asciiTheme="minorHAnsi" w:hAnsiTheme="minorHAnsi" w:cstheme="minorHAnsi"/>
        </w:rPr>
        <w:t>Zhotovitel i objednatel se dále zavazují nakládat s osobními údaji subjektů údajů, zejména</w:t>
      </w:r>
      <w:r w:rsidR="001403FB" w:rsidRPr="00711F37">
        <w:rPr>
          <w:rFonts w:asciiTheme="minorHAnsi" w:hAnsiTheme="minorHAnsi" w:cstheme="minorHAnsi"/>
          <w:noProof/>
        </w:rPr>
        <w:t xml:space="preserve"> </w:t>
      </w:r>
      <w:r w:rsidRPr="00711F37">
        <w:rPr>
          <w:rFonts w:asciiTheme="minorHAnsi" w:hAnsiTheme="minorHAnsi" w:cstheme="minorHAnsi"/>
        </w:rPr>
        <w:t>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objednatel jsou dále povinni okamžitě si vzájemně sdělit jakékoliv podezření z nedostatečného zajištění osobních údajů nebo podezření z neoprávněného využití osobních údajů neoprávněnou osobou.</w:t>
      </w:r>
    </w:p>
    <w:p w14:paraId="34B3E93E" w14:textId="77777777" w:rsidR="00CB20FA" w:rsidRPr="00711F37" w:rsidRDefault="00CB20FA" w:rsidP="00286D78">
      <w:pPr>
        <w:numPr>
          <w:ilvl w:val="0"/>
          <w:numId w:val="11"/>
        </w:numPr>
        <w:spacing w:line="276" w:lineRule="auto"/>
        <w:ind w:left="426" w:right="9" w:hanging="426"/>
        <w:rPr>
          <w:rFonts w:asciiTheme="minorHAnsi" w:hAnsiTheme="minorHAnsi" w:cstheme="minorHAnsi"/>
        </w:rPr>
      </w:pPr>
      <w:r w:rsidRPr="00711F37">
        <w:rPr>
          <w:rFonts w:asciiTheme="minorHAnsi" w:hAnsiTheme="minorHAnsi" w:cstheme="minorHAnsi"/>
        </w:rPr>
        <w:t xml:space="preserve">Zhotovitel i objednatel jsou povinni na požádání spolupracovat s dozorovým úřadem při plnění jeho úkolů. </w:t>
      </w:r>
      <w:r w:rsidRPr="00711F37">
        <w:rPr>
          <w:rFonts w:asciiTheme="minorHAnsi" w:hAnsiTheme="minorHAnsi" w:cstheme="minorHAnsi"/>
          <w:noProof/>
        </w:rPr>
        <w:drawing>
          <wp:inline distT="0" distB="0" distL="0" distR="0" wp14:anchorId="3B9E8D8C" wp14:editId="4CA8F99E">
            <wp:extent cx="3048" cy="3049"/>
            <wp:effectExtent l="0" t="0" r="0" b="0"/>
            <wp:docPr id="18125" name="Picture 18125"/>
            <wp:cNvGraphicFramePr/>
            <a:graphic xmlns:a="http://schemas.openxmlformats.org/drawingml/2006/main">
              <a:graphicData uri="http://schemas.openxmlformats.org/drawingml/2006/picture">
                <pic:pic xmlns:pic="http://schemas.openxmlformats.org/drawingml/2006/picture">
                  <pic:nvPicPr>
                    <pic:cNvPr id="18125" name="Picture 18125"/>
                    <pic:cNvPicPr/>
                  </pic:nvPicPr>
                  <pic:blipFill>
                    <a:blip r:embed="rId28"/>
                    <a:stretch>
                      <a:fillRect/>
                    </a:stretch>
                  </pic:blipFill>
                  <pic:spPr>
                    <a:xfrm>
                      <a:off x="0" y="0"/>
                      <a:ext cx="3048" cy="3049"/>
                    </a:xfrm>
                    <a:prstGeom prst="rect">
                      <a:avLst/>
                    </a:prstGeom>
                  </pic:spPr>
                </pic:pic>
              </a:graphicData>
            </a:graphic>
          </wp:inline>
        </w:drawing>
      </w:r>
    </w:p>
    <w:p w14:paraId="7507B8BA" w14:textId="0018DC0D" w:rsidR="00CB20FA" w:rsidRPr="00711F37" w:rsidRDefault="00CB20FA" w:rsidP="00286D78">
      <w:pPr>
        <w:numPr>
          <w:ilvl w:val="0"/>
          <w:numId w:val="11"/>
        </w:numPr>
        <w:spacing w:line="276" w:lineRule="auto"/>
        <w:ind w:left="426" w:right="9" w:hanging="426"/>
        <w:rPr>
          <w:rFonts w:asciiTheme="minorHAnsi" w:hAnsiTheme="minorHAnsi" w:cstheme="minorHAnsi"/>
        </w:rPr>
      </w:pPr>
      <w:r w:rsidRPr="00711F37">
        <w:rPr>
          <w:rFonts w:asciiTheme="minorHAnsi" w:hAnsiTheme="minorHAnsi" w:cstheme="minorHAnsi"/>
        </w:rPr>
        <w:t xml:space="preserve">Jakékoliv porušení povinnosti ochrany osobních údajů bude považováno za porušení smlouvy. Objednatel plně odpovídá </w:t>
      </w:r>
      <w:r w:rsidR="00A434F5" w:rsidRPr="00711F37">
        <w:rPr>
          <w:rFonts w:asciiTheme="minorHAnsi" w:hAnsiTheme="minorHAnsi" w:cstheme="minorHAnsi"/>
        </w:rPr>
        <w:t>zhotoviteli</w:t>
      </w:r>
      <w:r w:rsidRPr="00711F37">
        <w:rPr>
          <w:rFonts w:asciiTheme="minorHAnsi" w:hAnsiTheme="minorHAnsi" w:cstheme="minorHAnsi"/>
        </w:rPr>
        <w:t xml:space="preserve"> za škodu, kterou by mohl způsobit zaviněným porušením této povinnosti. Zhotovitel plně odpovídá objednateli za škodu, kterou by mohl způsobit zaviněným porušením této </w:t>
      </w:r>
      <w:proofErr w:type="gramStart"/>
      <w:r w:rsidRPr="00711F37">
        <w:rPr>
          <w:rFonts w:asciiTheme="minorHAnsi" w:hAnsiTheme="minorHAnsi" w:cstheme="minorHAnsi"/>
        </w:rPr>
        <w:t>povinnosti„</w:t>
      </w:r>
      <w:proofErr w:type="gramEnd"/>
    </w:p>
    <w:p w14:paraId="4446A32B" w14:textId="406AA853" w:rsidR="00CB20FA" w:rsidRPr="00711F37" w:rsidRDefault="00CB20FA" w:rsidP="00286D78">
      <w:pPr>
        <w:numPr>
          <w:ilvl w:val="0"/>
          <w:numId w:val="11"/>
        </w:numPr>
        <w:spacing w:line="276" w:lineRule="auto"/>
        <w:ind w:left="426" w:right="9" w:hanging="426"/>
        <w:rPr>
          <w:rFonts w:asciiTheme="minorHAnsi" w:hAnsiTheme="minorHAnsi" w:cstheme="minorHAnsi"/>
        </w:rPr>
      </w:pPr>
      <w:r w:rsidRPr="00711F37">
        <w:rPr>
          <w:rFonts w:asciiTheme="minorHAnsi" w:hAnsiTheme="minorHAnsi" w:cstheme="minorHAnsi"/>
        </w:rPr>
        <w:t xml:space="preserve">Povinnost ochrany osobních </w:t>
      </w:r>
      <w:r w:rsidR="008855B6" w:rsidRPr="00711F37">
        <w:rPr>
          <w:rFonts w:asciiTheme="minorHAnsi" w:hAnsiTheme="minorHAnsi" w:cstheme="minorHAnsi"/>
        </w:rPr>
        <w:t>údajů</w:t>
      </w:r>
      <w:r w:rsidRPr="00711F37">
        <w:rPr>
          <w:rFonts w:asciiTheme="minorHAnsi" w:hAnsiTheme="minorHAnsi" w:cstheme="minorHAnsi"/>
        </w:rPr>
        <w:t xml:space="preserve"> a mlčenlivosti trvá i po skončení smluvního vztahu.</w:t>
      </w:r>
    </w:p>
    <w:p w14:paraId="64EE7C2A" w14:textId="77777777" w:rsidR="00CB20FA" w:rsidRPr="00711F37" w:rsidRDefault="00CB20FA" w:rsidP="00825085">
      <w:pPr>
        <w:numPr>
          <w:ilvl w:val="0"/>
          <w:numId w:val="11"/>
        </w:numPr>
        <w:spacing w:after="0" w:line="276" w:lineRule="auto"/>
        <w:ind w:left="425" w:right="11" w:hanging="425"/>
        <w:rPr>
          <w:rFonts w:asciiTheme="minorHAnsi" w:hAnsiTheme="minorHAnsi" w:cstheme="minorHAnsi"/>
        </w:rPr>
      </w:pPr>
      <w:r w:rsidRPr="00711F37">
        <w:rPr>
          <w:rFonts w:asciiTheme="minorHAnsi" w:hAnsiTheme="minorHAnsi" w:cstheme="minorHAnsi"/>
        </w:rPr>
        <w:t>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796D5CA8" w14:textId="77777777" w:rsidR="00412C22" w:rsidRDefault="00412C22" w:rsidP="00412C22">
      <w:pPr>
        <w:spacing w:after="219" w:line="276" w:lineRule="auto"/>
        <w:ind w:left="595" w:right="9" w:firstLine="0"/>
        <w:rPr>
          <w:rFonts w:asciiTheme="minorHAnsi" w:hAnsiTheme="minorHAnsi" w:cstheme="minorHAnsi"/>
        </w:rPr>
      </w:pPr>
    </w:p>
    <w:p w14:paraId="19C27F02" w14:textId="77777777" w:rsidR="00825085" w:rsidRDefault="00825085" w:rsidP="00412C22">
      <w:pPr>
        <w:spacing w:after="219" w:line="276" w:lineRule="auto"/>
        <w:ind w:left="595" w:right="9" w:firstLine="0"/>
        <w:rPr>
          <w:rFonts w:asciiTheme="minorHAnsi" w:hAnsiTheme="minorHAnsi" w:cstheme="minorHAnsi"/>
        </w:rPr>
      </w:pPr>
    </w:p>
    <w:p w14:paraId="1386B757" w14:textId="77777777" w:rsidR="00825085" w:rsidRPr="00711F37" w:rsidRDefault="00825085" w:rsidP="00412C22">
      <w:pPr>
        <w:spacing w:after="219" w:line="276" w:lineRule="auto"/>
        <w:ind w:left="595" w:right="9" w:firstLine="0"/>
        <w:rPr>
          <w:rFonts w:asciiTheme="minorHAnsi" w:hAnsiTheme="minorHAnsi" w:cstheme="minorHAnsi"/>
        </w:rPr>
      </w:pPr>
    </w:p>
    <w:p w14:paraId="66E90C4B" w14:textId="708427B5" w:rsidR="001403FB" w:rsidRPr="00711F37" w:rsidRDefault="001403FB" w:rsidP="003F6E06">
      <w:pPr>
        <w:spacing w:after="39" w:line="276" w:lineRule="auto"/>
        <w:ind w:left="802" w:right="686" w:hanging="10"/>
        <w:jc w:val="center"/>
        <w:rPr>
          <w:rFonts w:asciiTheme="minorHAnsi" w:hAnsiTheme="minorHAnsi" w:cstheme="minorHAnsi"/>
          <w:b/>
          <w:bCs/>
        </w:rPr>
      </w:pPr>
      <w:r w:rsidRPr="00711F37">
        <w:rPr>
          <w:rFonts w:asciiTheme="minorHAnsi" w:hAnsiTheme="minorHAnsi" w:cstheme="minorHAnsi"/>
          <w:b/>
          <w:bCs/>
        </w:rPr>
        <w:t>X</w:t>
      </w:r>
      <w:r w:rsidR="002C3982">
        <w:rPr>
          <w:rFonts w:asciiTheme="minorHAnsi" w:hAnsiTheme="minorHAnsi" w:cstheme="minorHAnsi"/>
          <w:b/>
          <w:bCs/>
        </w:rPr>
        <w:t>II</w:t>
      </w:r>
      <w:r w:rsidRPr="00711F37">
        <w:rPr>
          <w:rFonts w:asciiTheme="minorHAnsi" w:hAnsiTheme="minorHAnsi" w:cstheme="minorHAnsi"/>
          <w:b/>
          <w:bCs/>
        </w:rPr>
        <w:t>.</w:t>
      </w:r>
    </w:p>
    <w:p w14:paraId="6E1929CC" w14:textId="159A98EA" w:rsidR="00A73A39" w:rsidRPr="00711F37" w:rsidRDefault="00A73A39" w:rsidP="003F6E06">
      <w:pPr>
        <w:spacing w:after="39" w:line="276" w:lineRule="auto"/>
        <w:ind w:left="802" w:right="686" w:hanging="10"/>
        <w:jc w:val="center"/>
        <w:rPr>
          <w:rFonts w:asciiTheme="minorHAnsi" w:hAnsiTheme="minorHAnsi" w:cstheme="minorHAnsi"/>
          <w:b/>
          <w:bCs/>
        </w:rPr>
      </w:pPr>
      <w:r w:rsidRPr="00711F37">
        <w:rPr>
          <w:rFonts w:asciiTheme="minorHAnsi" w:hAnsiTheme="minorHAnsi" w:cstheme="minorHAnsi"/>
          <w:b/>
          <w:bCs/>
        </w:rPr>
        <w:t>Závěrečná ustanovení</w:t>
      </w:r>
    </w:p>
    <w:p w14:paraId="0C21A8E3"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Pokud nebylo v této smlouvě ujednáno jinak, řídí se právní poměry účastníků, příslušnými ustanoveními občanského zákoníku.</w:t>
      </w:r>
    </w:p>
    <w:p w14:paraId="0258BC7F"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Změna nebo doplnění této smlouvy je možná jen formou vzestupně číslovaných písemných dodatků, které budou platné, jen budou-li řádně potvrzené a podepsané oprávněnými zástupci obou smluvních stran.</w:t>
      </w:r>
    </w:p>
    <w:p w14:paraId="2144182C"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Tato smlouva je vyhotovena ve dvou vyhotoveních, z nichž každé má platnost originálu a každá strana obdrží po jednom vyhotovení.</w:t>
      </w:r>
    </w:p>
    <w:p w14:paraId="4C602721"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Smlouva nabude účinnosti dnem jejího uveřejnění dle zákona č. 340/2015 Sb., o zvláštních podmínkách účinnosti některých smluv, uveřejňování těchto smluv a o registru smluv.</w:t>
      </w:r>
    </w:p>
    <w:p w14:paraId="1FC9F0FC"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212EBEC7" w14:textId="77777777" w:rsidR="0063430E" w:rsidRPr="00711F37" w:rsidRDefault="0063430E" w:rsidP="003B50DC">
      <w:pPr>
        <w:numPr>
          <w:ilvl w:val="0"/>
          <w:numId w:val="13"/>
        </w:numPr>
        <w:tabs>
          <w:tab w:val="left" w:pos="426"/>
        </w:tabs>
        <w:spacing w:after="60" w:line="276" w:lineRule="auto"/>
        <w:ind w:left="425" w:hanging="426"/>
        <w:rPr>
          <w:rFonts w:asciiTheme="minorHAnsi" w:hAnsiTheme="minorHAnsi" w:cstheme="minorHAnsi"/>
          <w:iCs/>
        </w:rPr>
      </w:pPr>
      <w:r w:rsidRPr="00711F37">
        <w:rPr>
          <w:rFonts w:asciiTheme="minorHAnsi" w:hAnsiTheme="minorHAnsi" w:cstheme="minorHAnsi"/>
          <w:iCs/>
        </w:rPr>
        <w:t xml:space="preserve">Nedílnou součástí této smlouvy je: </w:t>
      </w:r>
    </w:p>
    <w:p w14:paraId="195F7329" w14:textId="4DF849BF" w:rsidR="002C3982" w:rsidRPr="002C3982" w:rsidRDefault="002C3982" w:rsidP="002C3982">
      <w:pPr>
        <w:ind w:left="0" w:firstLine="708"/>
        <w:rPr>
          <w:b/>
          <w:bCs/>
          <w:iCs/>
          <w:sz w:val="24"/>
          <w:szCs w:val="24"/>
        </w:rPr>
      </w:pPr>
      <w:r w:rsidRPr="002C3982">
        <w:rPr>
          <w:b/>
          <w:bCs/>
        </w:rPr>
        <w:t>Příloha č. 1 – Ceník komponentů a prací</w:t>
      </w:r>
    </w:p>
    <w:p w14:paraId="7DD19E05" w14:textId="49320EC9" w:rsidR="002C3982" w:rsidRPr="002C3982" w:rsidRDefault="002C3982" w:rsidP="002C3982">
      <w:pPr>
        <w:ind w:left="0" w:firstLine="708"/>
        <w:rPr>
          <w:b/>
          <w:bCs/>
        </w:rPr>
      </w:pPr>
      <w:r w:rsidRPr="002C3982">
        <w:rPr>
          <w:b/>
          <w:bCs/>
        </w:rPr>
        <w:t>Příloha č. 2 – Seznam měníren v DPMB, a.s</w:t>
      </w:r>
      <w:r w:rsidR="002D6A2B">
        <w:rPr>
          <w:b/>
          <w:bCs/>
        </w:rPr>
        <w:t>.</w:t>
      </w:r>
    </w:p>
    <w:p w14:paraId="6DA81382" w14:textId="30A0D96C" w:rsidR="002C3982" w:rsidRPr="002C3982" w:rsidRDefault="002C3982" w:rsidP="002C3982">
      <w:pPr>
        <w:ind w:left="0" w:firstLine="708"/>
        <w:rPr>
          <w:b/>
          <w:bCs/>
          <w:iCs/>
          <w:sz w:val="24"/>
          <w:szCs w:val="24"/>
        </w:rPr>
      </w:pPr>
      <w:r w:rsidRPr="002C3982">
        <w:rPr>
          <w:b/>
          <w:bCs/>
        </w:rPr>
        <w:t>Příloha č. 3 – Seznam nabíječek na měnírn</w:t>
      </w:r>
      <w:r w:rsidR="0008776F">
        <w:rPr>
          <w:b/>
          <w:bCs/>
        </w:rPr>
        <w:t>á</w:t>
      </w:r>
      <w:r w:rsidRPr="002C3982">
        <w:rPr>
          <w:b/>
          <w:bCs/>
        </w:rPr>
        <w:t>ch DPMB, a.s.</w:t>
      </w:r>
    </w:p>
    <w:p w14:paraId="03C78CE5" w14:textId="77777777" w:rsidR="0059779E" w:rsidRDefault="0059779E" w:rsidP="003F6E06">
      <w:pPr>
        <w:pStyle w:val="Zkladntext3"/>
        <w:tabs>
          <w:tab w:val="left" w:pos="5954"/>
        </w:tabs>
        <w:spacing w:after="0" w:line="276" w:lineRule="auto"/>
        <w:jc w:val="both"/>
        <w:rPr>
          <w:rFonts w:asciiTheme="minorHAnsi" w:hAnsiTheme="minorHAnsi" w:cstheme="minorHAnsi"/>
          <w:sz w:val="22"/>
          <w:szCs w:val="22"/>
        </w:rPr>
      </w:pPr>
    </w:p>
    <w:p w14:paraId="3496A963" w14:textId="77777777" w:rsidR="0059779E" w:rsidRDefault="0059779E" w:rsidP="003F6E06">
      <w:pPr>
        <w:pStyle w:val="Zkladntext3"/>
        <w:tabs>
          <w:tab w:val="left" w:pos="5954"/>
        </w:tabs>
        <w:spacing w:after="0" w:line="276" w:lineRule="auto"/>
        <w:jc w:val="both"/>
        <w:rPr>
          <w:rFonts w:asciiTheme="minorHAnsi" w:hAnsiTheme="minorHAnsi" w:cstheme="minorHAnsi"/>
          <w:sz w:val="22"/>
          <w:szCs w:val="22"/>
        </w:rPr>
      </w:pPr>
    </w:p>
    <w:p w14:paraId="2588C492" w14:textId="1974E58A"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0AE9D6E8" w14:textId="77777777"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47E628CB" w14:textId="77777777"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63B7DB85" w14:textId="77777777"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1F6D6D1D" w14:textId="77777777"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4DD769DE" w14:textId="77777777" w:rsidR="00CB20FA" w:rsidRPr="00F5276B" w:rsidRDefault="00CB20FA" w:rsidP="003F6E06">
      <w:pPr>
        <w:pStyle w:val="Zkladntext3"/>
        <w:tabs>
          <w:tab w:val="left" w:pos="5954"/>
        </w:tabs>
        <w:spacing w:after="0" w:line="276" w:lineRule="auto"/>
        <w:jc w:val="both"/>
        <w:rPr>
          <w:rFonts w:asciiTheme="minorHAnsi" w:hAnsiTheme="minorHAnsi" w:cstheme="minorHAnsi"/>
          <w:sz w:val="22"/>
          <w:szCs w:val="22"/>
        </w:rPr>
      </w:pPr>
    </w:p>
    <w:p w14:paraId="43FFA550" w14:textId="12ED1508"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sidRPr="00F5276B">
        <w:rPr>
          <w:rFonts w:asciiTheme="minorHAnsi" w:hAnsiTheme="minorHAnsi" w:cstheme="minorHAnsi"/>
          <w:sz w:val="22"/>
          <w:szCs w:val="22"/>
        </w:rPr>
        <w:t>………………………………</w:t>
      </w:r>
      <w:r>
        <w:rPr>
          <w:rFonts w:asciiTheme="minorHAnsi" w:hAnsiTheme="minorHAnsi" w:cstheme="minorHAnsi"/>
          <w:sz w:val="22"/>
          <w:szCs w:val="22"/>
        </w:rPr>
        <w:t>…………………</w:t>
      </w:r>
    </w:p>
    <w:p w14:paraId="4175B53F" w14:textId="024A5B7B" w:rsidR="0063430E" w:rsidRDefault="0063430E" w:rsidP="003F6E06">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 xml:space="preserve">za </w:t>
      </w:r>
      <w:r w:rsidR="00A73A39">
        <w:rPr>
          <w:rFonts w:asciiTheme="minorHAnsi" w:hAnsiTheme="minorHAnsi"/>
          <w:sz w:val="22"/>
          <w:szCs w:val="22"/>
        </w:rPr>
        <w:t>objednatele</w:t>
      </w:r>
      <w:r>
        <w:rPr>
          <w:rFonts w:asciiTheme="minorHAnsi" w:hAnsiTheme="minorHAnsi"/>
          <w:sz w:val="22"/>
          <w:szCs w:val="22"/>
        </w:rPr>
        <w:tab/>
        <w:t xml:space="preserve">         za </w:t>
      </w:r>
      <w:r w:rsidR="00A73A39">
        <w:rPr>
          <w:rFonts w:asciiTheme="minorHAnsi" w:hAnsiTheme="minorHAnsi"/>
          <w:sz w:val="22"/>
          <w:szCs w:val="22"/>
        </w:rPr>
        <w:t>zhotovitele</w:t>
      </w:r>
    </w:p>
    <w:p w14:paraId="5BB6FACA" w14:textId="72421539" w:rsidR="0063430E" w:rsidRPr="00FA736B" w:rsidRDefault="0063430E" w:rsidP="003F6E06">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9E04BC">
        <w:rPr>
          <w:rFonts w:asciiTheme="minorHAnsi" w:hAnsiTheme="minorHAnsi"/>
          <w:sz w:val="22"/>
          <w:szCs w:val="22"/>
        </w:rPr>
        <w:t xml:space="preserve">   </w:t>
      </w:r>
      <w:r w:rsidRPr="00FA736B">
        <w:rPr>
          <w:rFonts w:asciiTheme="minorHAnsi" w:hAnsiTheme="minorHAnsi"/>
          <w:sz w:val="22"/>
          <w:szCs w:val="22"/>
        </w:rPr>
        <w:t>Ing. Miloš Havránek</w:t>
      </w:r>
    </w:p>
    <w:p w14:paraId="2EFFFD66" w14:textId="18F444D1" w:rsidR="0059779E" w:rsidRPr="0059779E" w:rsidRDefault="0063430E" w:rsidP="002C3982">
      <w:pPr>
        <w:pStyle w:val="Zkladntext3"/>
        <w:tabs>
          <w:tab w:val="center" w:pos="7230"/>
        </w:tabs>
        <w:spacing w:after="0" w:line="276" w:lineRule="auto"/>
        <w:ind w:firstLine="426"/>
        <w:jc w:val="both"/>
      </w:pPr>
      <w:r>
        <w:rPr>
          <w:rFonts w:asciiTheme="minorHAnsi" w:hAnsiTheme="minorHAnsi"/>
          <w:sz w:val="22"/>
          <w:szCs w:val="22"/>
        </w:rPr>
        <w:t xml:space="preserve">      </w:t>
      </w:r>
      <w:r w:rsidR="009E04BC">
        <w:rPr>
          <w:rFonts w:asciiTheme="minorHAnsi" w:hAnsiTheme="minorHAnsi"/>
          <w:sz w:val="22"/>
          <w:szCs w:val="22"/>
        </w:rPr>
        <w:t xml:space="preserve">    </w:t>
      </w:r>
      <w:r>
        <w:rPr>
          <w:rFonts w:asciiTheme="minorHAnsi" w:hAnsiTheme="minorHAnsi"/>
          <w:sz w:val="22"/>
          <w:szCs w:val="22"/>
        </w:rPr>
        <w:t xml:space="preserve"> </w:t>
      </w:r>
      <w:r w:rsidRPr="00FA736B">
        <w:rPr>
          <w:rFonts w:asciiTheme="minorHAnsi" w:hAnsiTheme="minorHAnsi"/>
          <w:sz w:val="22"/>
          <w:szCs w:val="22"/>
        </w:rPr>
        <w:t xml:space="preserve">generální </w:t>
      </w:r>
      <w:r w:rsidR="009E04BC">
        <w:rPr>
          <w:rFonts w:asciiTheme="minorHAnsi" w:hAnsiTheme="minorHAnsi"/>
          <w:sz w:val="22"/>
          <w:szCs w:val="22"/>
        </w:rPr>
        <w:t>ředitel</w:t>
      </w:r>
    </w:p>
    <w:sectPr w:rsidR="0059779E" w:rsidRPr="0059779E" w:rsidSect="007D72E3">
      <w:footerReference w:type="even" r:id="rId29"/>
      <w:footerReference w:type="default" r:id="rId30"/>
      <w:footerReference w:type="first" r:id="rId31"/>
      <w:pgSz w:w="11904" w:h="16834"/>
      <w:pgMar w:top="1319" w:right="1550" w:bottom="1268" w:left="1368" w:header="708" w:footer="11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514F" w14:textId="77777777" w:rsidR="00362634" w:rsidRDefault="00362634">
      <w:pPr>
        <w:spacing w:after="0" w:line="240" w:lineRule="auto"/>
      </w:pPr>
      <w:r>
        <w:separator/>
      </w:r>
    </w:p>
  </w:endnote>
  <w:endnote w:type="continuationSeparator" w:id="0">
    <w:p w14:paraId="54E36405" w14:textId="77777777" w:rsidR="00362634" w:rsidRDefault="0036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61AC" w14:textId="77777777" w:rsidR="0030246F" w:rsidRDefault="005674C5">
    <w:pPr>
      <w:spacing w:after="0" w:line="259" w:lineRule="auto"/>
      <w:ind w:left="154" w:firstLine="0"/>
      <w:jc w:val="left"/>
    </w:pPr>
    <w:r>
      <w:rPr>
        <w:sz w:val="16"/>
      </w:rPr>
      <w:t>Smlouva 21/423/5550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7834" w14:textId="067D1E8C" w:rsidR="0030246F" w:rsidRDefault="0030246F">
    <w:pPr>
      <w:spacing w:after="0" w:line="259" w:lineRule="auto"/>
      <w:ind w:left="15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836B" w14:textId="77777777" w:rsidR="0030246F" w:rsidRDefault="005674C5">
    <w:pPr>
      <w:spacing w:after="0" w:line="259" w:lineRule="auto"/>
      <w:ind w:left="154" w:firstLine="0"/>
      <w:jc w:val="left"/>
    </w:pPr>
    <w:r>
      <w:rPr>
        <w:sz w:val="16"/>
      </w:rPr>
      <w:t>Smlouva 21/423/5550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DC8F" w14:textId="77777777" w:rsidR="00362634" w:rsidRDefault="00362634">
      <w:pPr>
        <w:spacing w:after="0" w:line="240" w:lineRule="auto"/>
      </w:pPr>
      <w:r>
        <w:separator/>
      </w:r>
    </w:p>
  </w:footnote>
  <w:footnote w:type="continuationSeparator" w:id="0">
    <w:p w14:paraId="1C2D568E" w14:textId="77777777" w:rsidR="00362634" w:rsidRDefault="00362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13.5pt;visibility:visible" o:bullet="t">
        <v:imagedata r:id="rId1" o:title=""/>
      </v:shape>
    </w:pict>
  </w:numPicBullet>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40D24C8"/>
    <w:multiLevelType w:val="hybridMultilevel"/>
    <w:tmpl w:val="8F92776C"/>
    <w:lvl w:ilvl="0" w:tplc="EF6C83FE">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62DF90">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BEFD6A">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5CED7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C60D28">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9A9EFE">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6038B0">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C9956">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287498">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B0B41"/>
    <w:multiLevelType w:val="hybridMultilevel"/>
    <w:tmpl w:val="B93E1B20"/>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3" w15:restartNumberingAfterBreak="0">
    <w:nsid w:val="07F732D7"/>
    <w:multiLevelType w:val="hybridMultilevel"/>
    <w:tmpl w:val="9CFE5B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55E90"/>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D031AD"/>
    <w:multiLevelType w:val="hybridMultilevel"/>
    <w:tmpl w:val="E6FCFD42"/>
    <w:lvl w:ilvl="0" w:tplc="90C0AF02">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F847B0">
      <w:start w:val="1"/>
      <w:numFmt w:val="lowerLetter"/>
      <w:lvlText w:val="%2"/>
      <w:lvlJc w:val="left"/>
      <w:pPr>
        <w:ind w:left="1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8DE">
      <w:start w:val="1"/>
      <w:numFmt w:val="lowerRoman"/>
      <w:lvlText w:val="%3"/>
      <w:lvlJc w:val="left"/>
      <w:pPr>
        <w:ind w:left="1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0F31C">
      <w:start w:val="1"/>
      <w:numFmt w:val="decimal"/>
      <w:lvlText w:val="%4"/>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9804EA">
      <w:start w:val="1"/>
      <w:numFmt w:val="lowerLetter"/>
      <w:lvlText w:val="%5"/>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988F2E">
      <w:start w:val="1"/>
      <w:numFmt w:val="lowerRoman"/>
      <w:lvlText w:val="%6"/>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AE0262">
      <w:start w:val="1"/>
      <w:numFmt w:val="decimal"/>
      <w:lvlText w:val="%7"/>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446606">
      <w:start w:val="1"/>
      <w:numFmt w:val="lowerLetter"/>
      <w:lvlText w:val="%8"/>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CEA9B2">
      <w:start w:val="1"/>
      <w:numFmt w:val="lowerRoman"/>
      <w:lvlText w:val="%9"/>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9E1DC8"/>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4352FB"/>
    <w:multiLevelType w:val="hybridMultilevel"/>
    <w:tmpl w:val="824C2B4C"/>
    <w:lvl w:ilvl="0" w:tplc="7CC063D0">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5A3622">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9EEBA0">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E6E236">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04E04">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A03692">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1A2038">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521760">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027ED4">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FC08EB"/>
    <w:multiLevelType w:val="hybridMultilevel"/>
    <w:tmpl w:val="DCA2F230"/>
    <w:lvl w:ilvl="0" w:tplc="E4BC93D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F55179"/>
    <w:multiLevelType w:val="hybridMultilevel"/>
    <w:tmpl w:val="BA107C6A"/>
    <w:lvl w:ilvl="0" w:tplc="72F0FB00">
      <w:start w:val="5"/>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B47F92">
      <w:start w:val="1"/>
      <w:numFmt w:val="lowerLetter"/>
      <w:lvlText w:val="%2"/>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AECBE">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074B4">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00174">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16E890">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BA31F6">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6C6E04">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0ABE2">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00115A"/>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D6C6757"/>
    <w:multiLevelType w:val="hybridMultilevel"/>
    <w:tmpl w:val="65CE30BC"/>
    <w:lvl w:ilvl="0" w:tplc="E9C48F2A">
      <w:start w:val="2"/>
      <w:numFmt w:val="decimal"/>
      <w:lvlText w:val="%1."/>
      <w:lvlJc w:val="left"/>
      <w:pPr>
        <w:ind w:left="3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081FE2">
      <w:start w:val="1"/>
      <w:numFmt w:val="lowerLetter"/>
      <w:lvlText w:val="%2"/>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24FC94">
      <w:start w:val="1"/>
      <w:numFmt w:val="lowerRoman"/>
      <w:lvlText w:val="%3"/>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C1578">
      <w:start w:val="1"/>
      <w:numFmt w:val="decimal"/>
      <w:lvlText w:val="%4"/>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69EBC">
      <w:start w:val="1"/>
      <w:numFmt w:val="lowerLetter"/>
      <w:lvlText w:val="%5"/>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1855B0">
      <w:start w:val="1"/>
      <w:numFmt w:val="lowerRoman"/>
      <w:lvlText w:val="%6"/>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67EF4">
      <w:start w:val="1"/>
      <w:numFmt w:val="decimal"/>
      <w:lvlText w:val="%7"/>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9ADD80">
      <w:start w:val="1"/>
      <w:numFmt w:val="lowerLetter"/>
      <w:lvlText w:val="%8"/>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E06AA">
      <w:start w:val="1"/>
      <w:numFmt w:val="lowerRoman"/>
      <w:lvlText w:val="%9"/>
      <w:lvlJc w:val="left"/>
      <w:pPr>
        <w:ind w:left="6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C63D12"/>
    <w:multiLevelType w:val="hybridMultilevel"/>
    <w:tmpl w:val="1E82D120"/>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1F63554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6762C4"/>
    <w:multiLevelType w:val="hybridMultilevel"/>
    <w:tmpl w:val="830017FC"/>
    <w:lvl w:ilvl="0" w:tplc="A15CDA44">
      <w:start w:val="1"/>
      <w:numFmt w:val="decimal"/>
      <w:lvlText w:val="%1."/>
      <w:lvlJc w:val="left"/>
      <w:pPr>
        <w:ind w:left="595"/>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E5AB6EE">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8282C">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92A070">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1E8F6A">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78C91E">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183B20">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54E89A">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2AC532">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E60B2B"/>
    <w:multiLevelType w:val="hybridMultilevel"/>
    <w:tmpl w:val="4AB2EE3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7C12EE"/>
    <w:multiLevelType w:val="hybridMultilevel"/>
    <w:tmpl w:val="ADE4AF66"/>
    <w:lvl w:ilvl="0" w:tplc="6B308D12">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5054FF"/>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B30564"/>
    <w:multiLevelType w:val="hybridMultilevel"/>
    <w:tmpl w:val="1FB6D31A"/>
    <w:lvl w:ilvl="0" w:tplc="5AA62044">
      <w:start w:val="3"/>
      <w:numFmt w:val="bullet"/>
      <w:lvlText w:val="-"/>
      <w:lvlJc w:val="left"/>
      <w:pPr>
        <w:ind w:left="806" w:hanging="360"/>
      </w:pPr>
      <w:rPr>
        <w:rFonts w:ascii="Calibri" w:eastAsia="Calibri" w:hAnsi="Calibri" w:cs="Calibri" w:hint="default"/>
      </w:rPr>
    </w:lvl>
    <w:lvl w:ilvl="1" w:tplc="04050003" w:tentative="1">
      <w:start w:val="1"/>
      <w:numFmt w:val="bullet"/>
      <w:lvlText w:val="o"/>
      <w:lvlJc w:val="left"/>
      <w:pPr>
        <w:ind w:left="1526" w:hanging="360"/>
      </w:pPr>
      <w:rPr>
        <w:rFonts w:ascii="Courier New" w:hAnsi="Courier New" w:cs="Courier New" w:hint="default"/>
      </w:rPr>
    </w:lvl>
    <w:lvl w:ilvl="2" w:tplc="04050005" w:tentative="1">
      <w:start w:val="1"/>
      <w:numFmt w:val="bullet"/>
      <w:lvlText w:val=""/>
      <w:lvlJc w:val="left"/>
      <w:pPr>
        <w:ind w:left="2246" w:hanging="360"/>
      </w:pPr>
      <w:rPr>
        <w:rFonts w:ascii="Wingdings" w:hAnsi="Wingdings" w:hint="default"/>
      </w:rPr>
    </w:lvl>
    <w:lvl w:ilvl="3" w:tplc="04050001" w:tentative="1">
      <w:start w:val="1"/>
      <w:numFmt w:val="bullet"/>
      <w:lvlText w:val=""/>
      <w:lvlJc w:val="left"/>
      <w:pPr>
        <w:ind w:left="2966" w:hanging="360"/>
      </w:pPr>
      <w:rPr>
        <w:rFonts w:ascii="Symbol" w:hAnsi="Symbol" w:hint="default"/>
      </w:rPr>
    </w:lvl>
    <w:lvl w:ilvl="4" w:tplc="04050003" w:tentative="1">
      <w:start w:val="1"/>
      <w:numFmt w:val="bullet"/>
      <w:lvlText w:val="o"/>
      <w:lvlJc w:val="left"/>
      <w:pPr>
        <w:ind w:left="3686" w:hanging="360"/>
      </w:pPr>
      <w:rPr>
        <w:rFonts w:ascii="Courier New" w:hAnsi="Courier New" w:cs="Courier New" w:hint="default"/>
      </w:rPr>
    </w:lvl>
    <w:lvl w:ilvl="5" w:tplc="04050005" w:tentative="1">
      <w:start w:val="1"/>
      <w:numFmt w:val="bullet"/>
      <w:lvlText w:val=""/>
      <w:lvlJc w:val="left"/>
      <w:pPr>
        <w:ind w:left="4406" w:hanging="360"/>
      </w:pPr>
      <w:rPr>
        <w:rFonts w:ascii="Wingdings" w:hAnsi="Wingdings" w:hint="default"/>
      </w:rPr>
    </w:lvl>
    <w:lvl w:ilvl="6" w:tplc="04050001" w:tentative="1">
      <w:start w:val="1"/>
      <w:numFmt w:val="bullet"/>
      <w:lvlText w:val=""/>
      <w:lvlJc w:val="left"/>
      <w:pPr>
        <w:ind w:left="5126" w:hanging="360"/>
      </w:pPr>
      <w:rPr>
        <w:rFonts w:ascii="Symbol" w:hAnsi="Symbol" w:hint="default"/>
      </w:rPr>
    </w:lvl>
    <w:lvl w:ilvl="7" w:tplc="04050003" w:tentative="1">
      <w:start w:val="1"/>
      <w:numFmt w:val="bullet"/>
      <w:lvlText w:val="o"/>
      <w:lvlJc w:val="left"/>
      <w:pPr>
        <w:ind w:left="5846" w:hanging="360"/>
      </w:pPr>
      <w:rPr>
        <w:rFonts w:ascii="Courier New" w:hAnsi="Courier New" w:cs="Courier New" w:hint="default"/>
      </w:rPr>
    </w:lvl>
    <w:lvl w:ilvl="8" w:tplc="04050005" w:tentative="1">
      <w:start w:val="1"/>
      <w:numFmt w:val="bullet"/>
      <w:lvlText w:val=""/>
      <w:lvlJc w:val="left"/>
      <w:pPr>
        <w:ind w:left="6566" w:hanging="360"/>
      </w:pPr>
      <w:rPr>
        <w:rFonts w:ascii="Wingdings" w:hAnsi="Wingdings" w:hint="default"/>
      </w:rPr>
    </w:lvl>
  </w:abstractNum>
  <w:abstractNum w:abstractNumId="21" w15:restartNumberingAfterBreak="0">
    <w:nsid w:val="3352121D"/>
    <w:multiLevelType w:val="hybridMultilevel"/>
    <w:tmpl w:val="4DCCED78"/>
    <w:lvl w:ilvl="0" w:tplc="D03AFB2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2E38C">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F4F91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2C16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EAAAFC">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2163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C0C03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6A3B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E029E">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A219D7"/>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BA5020"/>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425481"/>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268311A"/>
    <w:multiLevelType w:val="hybridMultilevel"/>
    <w:tmpl w:val="1CB2348C"/>
    <w:lvl w:ilvl="0" w:tplc="50846CC6">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15:restartNumberingAfterBreak="0">
    <w:nsid w:val="5A5B11C0"/>
    <w:multiLevelType w:val="hybridMultilevel"/>
    <w:tmpl w:val="B7CA50DA"/>
    <w:lvl w:ilvl="0" w:tplc="0D20F618">
      <w:start w:val="1"/>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66DE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203B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EBA22">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4979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884EF6">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50A4C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A0F5AA">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1C342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253086"/>
    <w:multiLevelType w:val="hybridMultilevel"/>
    <w:tmpl w:val="9A6EF98C"/>
    <w:lvl w:ilvl="0" w:tplc="31FE2FEA">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41916">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F8329C">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4A1A2">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23726">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C3DC2">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629F6">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2D60C">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CA69C0">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852FA3"/>
    <w:multiLevelType w:val="hybridMultilevel"/>
    <w:tmpl w:val="80D03C32"/>
    <w:lvl w:ilvl="0" w:tplc="B506576E">
      <w:start w:val="6"/>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C8B22E">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749290">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6A3D2">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823A7C">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E2E368">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2AB0CE">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46AB9C">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09A10">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2F778AD"/>
    <w:multiLevelType w:val="hybridMultilevel"/>
    <w:tmpl w:val="80A49CDC"/>
    <w:lvl w:ilvl="0" w:tplc="4766955A">
      <w:start w:val="2"/>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E095DA">
      <w:start w:val="1"/>
      <w:numFmt w:val="lowerLetter"/>
      <w:lvlText w:val="%2"/>
      <w:lvlJc w:val="left"/>
      <w:pPr>
        <w:ind w:left="1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24891C">
      <w:start w:val="1"/>
      <w:numFmt w:val="lowerRoman"/>
      <w:lvlText w:val="%3"/>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8EED5E">
      <w:start w:val="1"/>
      <w:numFmt w:val="decimal"/>
      <w:lvlText w:val="%4"/>
      <w:lvlJc w:val="left"/>
      <w:pPr>
        <w:ind w:left="2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8885C">
      <w:start w:val="1"/>
      <w:numFmt w:val="lowerLetter"/>
      <w:lvlText w:val="%5"/>
      <w:lvlJc w:val="left"/>
      <w:pPr>
        <w:ind w:left="3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4C19DC">
      <w:start w:val="1"/>
      <w:numFmt w:val="lowerRoman"/>
      <w:lvlText w:val="%6"/>
      <w:lvlJc w:val="left"/>
      <w:pPr>
        <w:ind w:left="4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72DD76">
      <w:start w:val="1"/>
      <w:numFmt w:val="decimal"/>
      <w:lvlText w:val="%7"/>
      <w:lvlJc w:val="left"/>
      <w:pPr>
        <w:ind w:left="4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3EFE10">
      <w:start w:val="1"/>
      <w:numFmt w:val="lowerLetter"/>
      <w:lvlText w:val="%8"/>
      <w:lvlJc w:val="left"/>
      <w:pPr>
        <w:ind w:left="5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F64468">
      <w:start w:val="1"/>
      <w:numFmt w:val="lowerRoman"/>
      <w:lvlText w:val="%9"/>
      <w:lvlJc w:val="left"/>
      <w:pPr>
        <w:ind w:left="6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DE1768"/>
    <w:multiLevelType w:val="hybridMultilevel"/>
    <w:tmpl w:val="459A8196"/>
    <w:lvl w:ilvl="0" w:tplc="F87C2FBC">
      <w:start w:val="1"/>
      <w:numFmt w:val="decimal"/>
      <w:lvlText w:val="%1."/>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A24AD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85CC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86D05C">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2EB0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A1DF4">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457C0">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C6CC34">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4A0F8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81506304">
    <w:abstractNumId w:val="30"/>
  </w:num>
  <w:num w:numId="2" w16cid:durableId="961616801">
    <w:abstractNumId w:val="28"/>
  </w:num>
  <w:num w:numId="3" w16cid:durableId="62607593">
    <w:abstractNumId w:val="29"/>
  </w:num>
  <w:num w:numId="4" w16cid:durableId="873543371">
    <w:abstractNumId w:val="21"/>
  </w:num>
  <w:num w:numId="5" w16cid:durableId="604576665">
    <w:abstractNumId w:val="8"/>
  </w:num>
  <w:num w:numId="6" w16cid:durableId="732696408">
    <w:abstractNumId w:val="31"/>
  </w:num>
  <w:num w:numId="7" w16cid:durableId="392312782">
    <w:abstractNumId w:val="1"/>
  </w:num>
  <w:num w:numId="8" w16cid:durableId="1473402440">
    <w:abstractNumId w:val="6"/>
  </w:num>
  <w:num w:numId="9" w16cid:durableId="2136753584">
    <w:abstractNumId w:val="27"/>
  </w:num>
  <w:num w:numId="10" w16cid:durableId="2114014228">
    <w:abstractNumId w:val="10"/>
  </w:num>
  <w:num w:numId="11" w16cid:durableId="1941328264">
    <w:abstractNumId w:val="16"/>
  </w:num>
  <w:num w:numId="12" w16cid:durableId="37291709">
    <w:abstractNumId w:val="12"/>
  </w:num>
  <w:num w:numId="13" w16cid:durableId="1101799153">
    <w:abstractNumId w:val="0"/>
  </w:num>
  <w:num w:numId="14" w16cid:durableId="449083933">
    <w:abstractNumId w:val="4"/>
  </w:num>
  <w:num w:numId="15" w16cid:durableId="195437048">
    <w:abstractNumId w:val="15"/>
  </w:num>
  <w:num w:numId="16" w16cid:durableId="1122530715">
    <w:abstractNumId w:val="2"/>
  </w:num>
  <w:num w:numId="17" w16cid:durableId="835847015">
    <w:abstractNumId w:val="7"/>
  </w:num>
  <w:num w:numId="18" w16cid:durableId="107283130">
    <w:abstractNumId w:val="5"/>
  </w:num>
  <w:num w:numId="19" w16cid:durableId="1724787958">
    <w:abstractNumId w:val="11"/>
  </w:num>
  <w:num w:numId="20" w16cid:durableId="2085029582">
    <w:abstractNumId w:val="22"/>
  </w:num>
  <w:num w:numId="21" w16cid:durableId="767385278">
    <w:abstractNumId w:val="24"/>
  </w:num>
  <w:num w:numId="22" w16cid:durableId="195970971">
    <w:abstractNumId w:val="19"/>
  </w:num>
  <w:num w:numId="23" w16cid:durableId="460224421">
    <w:abstractNumId w:val="23"/>
  </w:num>
  <w:num w:numId="24" w16cid:durableId="1858082200">
    <w:abstractNumId w:val="18"/>
  </w:num>
  <w:num w:numId="25" w16cid:durableId="928659959">
    <w:abstractNumId w:val="26"/>
  </w:num>
  <w:num w:numId="26" w16cid:durableId="414476100">
    <w:abstractNumId w:val="34"/>
  </w:num>
  <w:num w:numId="27" w16cid:durableId="924731300">
    <w:abstractNumId w:val="32"/>
  </w:num>
  <w:num w:numId="28" w16cid:durableId="299193240">
    <w:abstractNumId w:val="20"/>
  </w:num>
  <w:num w:numId="29" w16cid:durableId="1934238251">
    <w:abstractNumId w:val="33"/>
  </w:num>
  <w:num w:numId="30" w16cid:durableId="1036346195">
    <w:abstractNumId w:val="25"/>
  </w:num>
  <w:num w:numId="31" w16cid:durableId="1802268364">
    <w:abstractNumId w:val="9"/>
  </w:num>
  <w:num w:numId="32" w16cid:durableId="866606505">
    <w:abstractNumId w:val="13"/>
  </w:num>
  <w:num w:numId="33" w16cid:durableId="1024793001">
    <w:abstractNumId w:val="17"/>
  </w:num>
  <w:num w:numId="34" w16cid:durableId="1950425420">
    <w:abstractNumId w:val="3"/>
  </w:num>
  <w:num w:numId="35" w16cid:durableId="15636342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13946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0246F"/>
    <w:rsid w:val="00020501"/>
    <w:rsid w:val="0002363B"/>
    <w:rsid w:val="00024760"/>
    <w:rsid w:val="000254CE"/>
    <w:rsid w:val="0005245D"/>
    <w:rsid w:val="00073ECD"/>
    <w:rsid w:val="0008776F"/>
    <w:rsid w:val="000B26A1"/>
    <w:rsid w:val="000C7DAF"/>
    <w:rsid w:val="00101F90"/>
    <w:rsid w:val="00136D6A"/>
    <w:rsid w:val="001403FB"/>
    <w:rsid w:val="001835BF"/>
    <w:rsid w:val="0019518C"/>
    <w:rsid w:val="001A43E3"/>
    <w:rsid w:val="001E76DF"/>
    <w:rsid w:val="00206AAD"/>
    <w:rsid w:val="00223DD6"/>
    <w:rsid w:val="00226A90"/>
    <w:rsid w:val="00232DFA"/>
    <w:rsid w:val="002376ED"/>
    <w:rsid w:val="0024020B"/>
    <w:rsid w:val="00286D78"/>
    <w:rsid w:val="002B0F0A"/>
    <w:rsid w:val="002B7BDA"/>
    <w:rsid w:val="002C0FAC"/>
    <w:rsid w:val="002C3982"/>
    <w:rsid w:val="002D6A2B"/>
    <w:rsid w:val="0030246F"/>
    <w:rsid w:val="00312085"/>
    <w:rsid w:val="00317019"/>
    <w:rsid w:val="00362634"/>
    <w:rsid w:val="003A49B1"/>
    <w:rsid w:val="003B50DC"/>
    <w:rsid w:val="003B6F39"/>
    <w:rsid w:val="003F3C1D"/>
    <w:rsid w:val="003F6E06"/>
    <w:rsid w:val="00412C22"/>
    <w:rsid w:val="0042432D"/>
    <w:rsid w:val="0042553E"/>
    <w:rsid w:val="00454222"/>
    <w:rsid w:val="0045527E"/>
    <w:rsid w:val="004610B8"/>
    <w:rsid w:val="00493678"/>
    <w:rsid w:val="00494DDC"/>
    <w:rsid w:val="004A7E37"/>
    <w:rsid w:val="004B4030"/>
    <w:rsid w:val="004E39C4"/>
    <w:rsid w:val="004E6EBA"/>
    <w:rsid w:val="0052070F"/>
    <w:rsid w:val="005674C5"/>
    <w:rsid w:val="0059779E"/>
    <w:rsid w:val="005A07D3"/>
    <w:rsid w:val="005A1465"/>
    <w:rsid w:val="005C1271"/>
    <w:rsid w:val="005C31C1"/>
    <w:rsid w:val="005D0B8D"/>
    <w:rsid w:val="0060283B"/>
    <w:rsid w:val="00627ACB"/>
    <w:rsid w:val="0063430E"/>
    <w:rsid w:val="00636A2D"/>
    <w:rsid w:val="006409BC"/>
    <w:rsid w:val="0065323B"/>
    <w:rsid w:val="006565D7"/>
    <w:rsid w:val="00680C84"/>
    <w:rsid w:val="00684D0E"/>
    <w:rsid w:val="006B5B1C"/>
    <w:rsid w:val="006C0C81"/>
    <w:rsid w:val="006F6C30"/>
    <w:rsid w:val="006F6F02"/>
    <w:rsid w:val="00711F37"/>
    <w:rsid w:val="00724007"/>
    <w:rsid w:val="00745493"/>
    <w:rsid w:val="00745F43"/>
    <w:rsid w:val="00773816"/>
    <w:rsid w:val="007C5B69"/>
    <w:rsid w:val="007D72E3"/>
    <w:rsid w:val="007E282D"/>
    <w:rsid w:val="007F6A35"/>
    <w:rsid w:val="007F74F2"/>
    <w:rsid w:val="00817C93"/>
    <w:rsid w:val="00825085"/>
    <w:rsid w:val="008361DC"/>
    <w:rsid w:val="00870AA9"/>
    <w:rsid w:val="00870EE8"/>
    <w:rsid w:val="00872159"/>
    <w:rsid w:val="008855B6"/>
    <w:rsid w:val="008A334F"/>
    <w:rsid w:val="008D077E"/>
    <w:rsid w:val="008E0198"/>
    <w:rsid w:val="008E2606"/>
    <w:rsid w:val="00901FD1"/>
    <w:rsid w:val="009045E8"/>
    <w:rsid w:val="00911687"/>
    <w:rsid w:val="0091616B"/>
    <w:rsid w:val="00916984"/>
    <w:rsid w:val="009272EE"/>
    <w:rsid w:val="0093133E"/>
    <w:rsid w:val="009636D9"/>
    <w:rsid w:val="00983CC4"/>
    <w:rsid w:val="009E04BC"/>
    <w:rsid w:val="009E1871"/>
    <w:rsid w:val="009F0C8E"/>
    <w:rsid w:val="009F4F3B"/>
    <w:rsid w:val="00A20EDA"/>
    <w:rsid w:val="00A36A4D"/>
    <w:rsid w:val="00A434F5"/>
    <w:rsid w:val="00A452CB"/>
    <w:rsid w:val="00A73A39"/>
    <w:rsid w:val="00A8485F"/>
    <w:rsid w:val="00AA374A"/>
    <w:rsid w:val="00AB3552"/>
    <w:rsid w:val="00AD207F"/>
    <w:rsid w:val="00B27448"/>
    <w:rsid w:val="00B37808"/>
    <w:rsid w:val="00B72FDF"/>
    <w:rsid w:val="00B973AF"/>
    <w:rsid w:val="00BC34E7"/>
    <w:rsid w:val="00C07E54"/>
    <w:rsid w:val="00C108F9"/>
    <w:rsid w:val="00C337C6"/>
    <w:rsid w:val="00C3402F"/>
    <w:rsid w:val="00C47853"/>
    <w:rsid w:val="00C50090"/>
    <w:rsid w:val="00C94202"/>
    <w:rsid w:val="00CA1DBB"/>
    <w:rsid w:val="00CB20FA"/>
    <w:rsid w:val="00CC51FE"/>
    <w:rsid w:val="00CE68FB"/>
    <w:rsid w:val="00D21497"/>
    <w:rsid w:val="00D469D0"/>
    <w:rsid w:val="00D910E1"/>
    <w:rsid w:val="00D96ED6"/>
    <w:rsid w:val="00DA2D1C"/>
    <w:rsid w:val="00DC2C11"/>
    <w:rsid w:val="00E04AA6"/>
    <w:rsid w:val="00E11057"/>
    <w:rsid w:val="00E16B31"/>
    <w:rsid w:val="00E52A37"/>
    <w:rsid w:val="00E728F2"/>
    <w:rsid w:val="00E91203"/>
    <w:rsid w:val="00EB1DA1"/>
    <w:rsid w:val="00EB56B9"/>
    <w:rsid w:val="00EC1E31"/>
    <w:rsid w:val="00EC39A5"/>
    <w:rsid w:val="00EC7F68"/>
    <w:rsid w:val="00EE409D"/>
    <w:rsid w:val="00EE583E"/>
    <w:rsid w:val="00F175F6"/>
    <w:rsid w:val="00F24DE7"/>
    <w:rsid w:val="00F26147"/>
    <w:rsid w:val="00F827B3"/>
    <w:rsid w:val="00FD0D35"/>
    <w:rsid w:val="00FD340A"/>
    <w:rsid w:val="00FE5C98"/>
    <w:rsid w:val="00FF0352"/>
    <w:rsid w:val="00FF2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81489D"/>
  <w15:docId w15:val="{78BFE74E-7AA9-4E54-8039-56D91642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9" w:lineRule="auto"/>
      <w:ind w:left="2299" w:hanging="5"/>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F74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4F2"/>
    <w:rPr>
      <w:rFonts w:ascii="Calibri" w:eastAsia="Calibri" w:hAnsi="Calibri" w:cs="Calibri"/>
      <w:color w:val="000000"/>
    </w:rPr>
  </w:style>
  <w:style w:type="paragraph" w:styleId="Odstavecseseznamem">
    <w:name w:val="List Paragraph"/>
    <w:basedOn w:val="Normln"/>
    <w:uiPriority w:val="34"/>
    <w:qFormat/>
    <w:rsid w:val="007F74F2"/>
    <w:pPr>
      <w:ind w:left="720"/>
      <w:contextualSpacing/>
    </w:pPr>
  </w:style>
  <w:style w:type="paragraph" w:styleId="Zkladntext3">
    <w:name w:val="Body Text 3"/>
    <w:basedOn w:val="Normln"/>
    <w:link w:val="Zkladntext3Char"/>
    <w:rsid w:val="007F74F2"/>
    <w:pPr>
      <w:spacing w:after="120" w:line="240" w:lineRule="auto"/>
      <w:ind w:left="0" w:firstLine="0"/>
      <w:jc w:val="left"/>
    </w:pPr>
    <w:rPr>
      <w:rFonts w:ascii="Times New Roman" w:eastAsia="Times New Roman" w:hAnsi="Times New Roman" w:cs="Times New Roman"/>
      <w:color w:val="auto"/>
      <w:kern w:val="0"/>
      <w:sz w:val="16"/>
      <w:szCs w:val="16"/>
    </w:rPr>
  </w:style>
  <w:style w:type="character" w:customStyle="1" w:styleId="Zkladntext3Char">
    <w:name w:val="Základní text 3 Char"/>
    <w:basedOn w:val="Standardnpsmoodstavce"/>
    <w:link w:val="Zkladntext3"/>
    <w:rsid w:val="007F74F2"/>
    <w:rPr>
      <w:rFonts w:ascii="Times New Roman" w:eastAsia="Times New Roman" w:hAnsi="Times New Roman" w:cs="Times New Roman"/>
      <w:kern w:val="0"/>
      <w:sz w:val="16"/>
      <w:szCs w:val="16"/>
    </w:rPr>
  </w:style>
  <w:style w:type="paragraph" w:styleId="Normlnweb">
    <w:name w:val="Normal (Web)"/>
    <w:basedOn w:val="Normln"/>
    <w:rsid w:val="003F6E0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rPr>
  </w:style>
  <w:style w:type="character" w:styleId="Hypertextovodkaz">
    <w:name w:val="Hyperlink"/>
    <w:basedOn w:val="Standardnpsmoodstavce"/>
    <w:uiPriority w:val="99"/>
    <w:unhideWhenUsed/>
    <w:rsid w:val="008361DC"/>
    <w:rPr>
      <w:color w:val="0563C1" w:themeColor="hyperlink"/>
      <w:u w:val="single"/>
    </w:rPr>
  </w:style>
  <w:style w:type="character" w:styleId="Nevyeenzmnka">
    <w:name w:val="Unresolved Mention"/>
    <w:basedOn w:val="Standardnpsmoodstavce"/>
    <w:uiPriority w:val="99"/>
    <w:semiHidden/>
    <w:unhideWhenUsed/>
    <w:rsid w:val="008361DC"/>
    <w:rPr>
      <w:color w:val="605E5C"/>
      <w:shd w:val="clear" w:color="auto" w:fill="E1DFDD"/>
    </w:rPr>
  </w:style>
  <w:style w:type="character" w:styleId="Odkaznakoment">
    <w:name w:val="annotation reference"/>
    <w:basedOn w:val="Standardnpsmoodstavce"/>
    <w:uiPriority w:val="99"/>
    <w:semiHidden/>
    <w:unhideWhenUsed/>
    <w:rsid w:val="003B6F39"/>
    <w:rPr>
      <w:sz w:val="16"/>
      <w:szCs w:val="16"/>
    </w:rPr>
  </w:style>
  <w:style w:type="paragraph" w:styleId="Textkomente">
    <w:name w:val="annotation text"/>
    <w:basedOn w:val="Normln"/>
    <w:link w:val="TextkomenteChar"/>
    <w:uiPriority w:val="99"/>
    <w:semiHidden/>
    <w:unhideWhenUsed/>
    <w:rsid w:val="003B6F39"/>
    <w:pPr>
      <w:spacing w:line="240" w:lineRule="auto"/>
    </w:pPr>
    <w:rPr>
      <w:sz w:val="20"/>
      <w:szCs w:val="20"/>
    </w:rPr>
  </w:style>
  <w:style w:type="character" w:customStyle="1" w:styleId="TextkomenteChar">
    <w:name w:val="Text komentáře Char"/>
    <w:basedOn w:val="Standardnpsmoodstavce"/>
    <w:link w:val="Textkomente"/>
    <w:uiPriority w:val="99"/>
    <w:semiHidden/>
    <w:rsid w:val="003B6F39"/>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3B6F39"/>
    <w:rPr>
      <w:b/>
      <w:bCs/>
    </w:rPr>
  </w:style>
  <w:style w:type="character" w:customStyle="1" w:styleId="PedmtkomenteChar">
    <w:name w:val="Předmět komentáře Char"/>
    <w:basedOn w:val="TextkomenteChar"/>
    <w:link w:val="Pedmtkomente"/>
    <w:uiPriority w:val="99"/>
    <w:semiHidden/>
    <w:rsid w:val="003B6F39"/>
    <w:rPr>
      <w:rFonts w:ascii="Calibri" w:eastAsia="Calibri" w:hAnsi="Calibri" w:cs="Calibri"/>
      <w:b/>
      <w:bCs/>
      <w:color w:val="000000"/>
      <w:sz w:val="20"/>
      <w:szCs w:val="20"/>
    </w:rPr>
  </w:style>
  <w:style w:type="paragraph" w:styleId="Revize">
    <w:name w:val="Revision"/>
    <w:hidden/>
    <w:uiPriority w:val="99"/>
    <w:semiHidden/>
    <w:rsid w:val="003B6F39"/>
    <w:pPr>
      <w:spacing w:after="0" w:line="240" w:lineRule="auto"/>
    </w:pPr>
    <w:rPr>
      <w:rFonts w:ascii="Calibri" w:eastAsia="Calibri" w:hAnsi="Calibri" w:cs="Calibri"/>
      <w:color w:val="000000"/>
    </w:rPr>
  </w:style>
  <w:style w:type="paragraph" w:styleId="Zkladntextodsazen">
    <w:name w:val="Body Text Indent"/>
    <w:basedOn w:val="Normln"/>
    <w:link w:val="ZkladntextodsazenChar"/>
    <w:rsid w:val="00E11057"/>
    <w:pPr>
      <w:spacing w:after="120" w:line="240" w:lineRule="auto"/>
      <w:ind w:left="283" w:firstLine="0"/>
      <w:jc w:val="left"/>
    </w:pPr>
    <w:rPr>
      <w:rFonts w:ascii="Times New Roman" w:eastAsia="Times New Roman" w:hAnsi="Times New Roman" w:cs="Times New Roman"/>
      <w:color w:val="auto"/>
      <w:kern w:val="0"/>
      <w:sz w:val="24"/>
      <w:szCs w:val="24"/>
    </w:rPr>
  </w:style>
  <w:style w:type="character" w:customStyle="1" w:styleId="ZkladntextodsazenChar">
    <w:name w:val="Základní text odsazený Char"/>
    <w:basedOn w:val="Standardnpsmoodstavce"/>
    <w:link w:val="Zkladntextodsazen"/>
    <w:rsid w:val="00E11057"/>
    <w:rPr>
      <w:rFonts w:ascii="Times New Roman" w:eastAsia="Times New Roman" w:hAnsi="Times New Roman" w:cs="Times New Roman"/>
      <w:kern w:val="0"/>
      <w:sz w:val="24"/>
      <w:szCs w:val="24"/>
    </w:rPr>
  </w:style>
  <w:style w:type="paragraph" w:styleId="Zkladntextodsazen2">
    <w:name w:val="Body Text Indent 2"/>
    <w:basedOn w:val="Normln"/>
    <w:link w:val="Zkladntextodsazen2Char"/>
    <w:uiPriority w:val="99"/>
    <w:semiHidden/>
    <w:unhideWhenUsed/>
    <w:rsid w:val="00FD0D3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D0D35"/>
    <w:rPr>
      <w:rFonts w:ascii="Calibri" w:eastAsia="Calibri" w:hAnsi="Calibri" w:cs="Calibri"/>
      <w:color w:val="000000"/>
    </w:rPr>
  </w:style>
  <w:style w:type="paragraph" w:styleId="Zkladntext2">
    <w:name w:val="Body Text 2"/>
    <w:basedOn w:val="Normln"/>
    <w:link w:val="Zkladntext2Char"/>
    <w:rsid w:val="00FD0D35"/>
    <w:pPr>
      <w:spacing w:after="120" w:line="480" w:lineRule="auto"/>
      <w:ind w:left="0" w:firstLine="0"/>
      <w:jc w:val="left"/>
    </w:pPr>
    <w:rPr>
      <w:rFonts w:ascii="Times New Roman" w:eastAsia="Times New Roman" w:hAnsi="Times New Roman" w:cs="Times New Roman"/>
      <w:color w:val="auto"/>
      <w:kern w:val="0"/>
      <w:sz w:val="20"/>
      <w:szCs w:val="20"/>
    </w:rPr>
  </w:style>
  <w:style w:type="character" w:customStyle="1" w:styleId="Zkladntext2Char">
    <w:name w:val="Základní text 2 Char"/>
    <w:basedOn w:val="Standardnpsmoodstavce"/>
    <w:link w:val="Zkladntext2"/>
    <w:rsid w:val="00FD0D35"/>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74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zurek@dpmb.cz" TargetMode="Externa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dpmb.cz" TargetMode="External"/><Relationship Id="rId24" Type="http://schemas.openxmlformats.org/officeDocument/2006/relationships/image" Target="media/image16.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10" Type="http://schemas.openxmlformats.org/officeDocument/2006/relationships/image" Target="media/image3.jpg"/><Relationship Id="rId19" Type="http://schemas.openxmlformats.org/officeDocument/2006/relationships/image" Target="media/image11.jp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C9E63-738B-466D-AF25-8C54A3C8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8</Pages>
  <Words>2953</Words>
  <Characters>17426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Moudrý Michael ml.</dc:creator>
  <cp:keywords/>
  <dc:description/>
  <cp:lastModifiedBy>Mohelská Lenka</cp:lastModifiedBy>
  <cp:revision>20</cp:revision>
  <dcterms:created xsi:type="dcterms:W3CDTF">2024-06-04T13:42:00Z</dcterms:created>
  <dcterms:modified xsi:type="dcterms:W3CDTF">2024-12-10T11:34:00Z</dcterms:modified>
</cp:coreProperties>
</file>