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FA0C76E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60FC72B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586802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9ACEB9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5F9594F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9E41E30" w14:textId="637AD306" w:rsidR="001B15E7" w:rsidRPr="00C07A29" w:rsidRDefault="001B15E7" w:rsidP="001B15E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bookmarkStart w:id="1" w:name="_Hlk119937280"/>
      <w:bookmarkStart w:id="2" w:name="_Hlk129268907"/>
      <w:bookmarkStart w:id="3" w:name="_Hlk169540043"/>
      <w:r w:rsidR="00F01A45" w:rsidRPr="00F01A45">
        <w:rPr>
          <w:rFonts w:ascii="Garamond" w:hAnsi="Garamond"/>
          <w:b/>
          <w:bCs/>
          <w:sz w:val="20"/>
          <w:szCs w:val="20"/>
        </w:rPr>
        <w:t>Doplnenie osvetlenia vonkajších priestorov - Hala Denného Ošetrenia Autobusov - Petržalka 03_202</w:t>
      </w:r>
      <w:bookmarkEnd w:id="1"/>
      <w:bookmarkEnd w:id="2"/>
      <w:r w:rsidR="00F01A45" w:rsidRPr="00F01A45">
        <w:rPr>
          <w:rFonts w:ascii="Garamond" w:hAnsi="Garamond"/>
          <w:b/>
          <w:bCs/>
          <w:sz w:val="20"/>
          <w:szCs w:val="20"/>
        </w:rPr>
        <w:t>4</w:t>
      </w:r>
      <w:bookmarkEnd w:id="3"/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84857">
        <w:rPr>
          <w:rFonts w:ascii="Garamond" w:hAnsi="Garamond"/>
          <w:b/>
          <w:bCs/>
          <w:sz w:val="20"/>
          <w:szCs w:val="20"/>
        </w:rPr>
        <w:t>Remeselné stavebné práce malého rozsahu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F67064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67DE4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1C63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AC22C3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62BE69F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1B15E7" w:rsidRPr="0033307F" w14:paraId="0BED0023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BC8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BB9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191CA5D9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EFC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79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44C63541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382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B3C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0238F6A0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CA4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442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5E59F6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428F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B43685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39C34EE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AA7532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02E881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428A52A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65513E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EA328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BA05CA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101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70269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0C431D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1B9B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D761DAF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675DB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B5CD40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8FC0A8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DEAD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0B49666" w14:textId="77777777" w:rsidR="001B15E7" w:rsidRPr="0033307F" w:rsidRDefault="001B15E7" w:rsidP="001B15E7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07F0716D" w:rsidR="002A1173" w:rsidRDefault="002A1173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</w:pPr>
    </w:p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1B15E7"/>
    <w:rsid w:val="002A1173"/>
    <w:rsid w:val="00585FE9"/>
    <w:rsid w:val="00ED6E27"/>
    <w:rsid w:val="00F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2024-08-26T10:10:00Z</dcterms:created>
  <dcterms:modified xsi:type="dcterms:W3CDTF">2024-12-20T06:01:00Z</dcterms:modified>
</cp:coreProperties>
</file>