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A818" w14:textId="701716A7" w:rsidR="00FB62A3" w:rsidRPr="008B74CB" w:rsidRDefault="00FB62A3" w:rsidP="009A4540">
      <w:pPr>
        <w:pStyle w:val="Nadpis2"/>
        <w:spacing w:after="600"/>
        <w:ind w:left="0"/>
        <w:jc w:val="right"/>
        <w:rPr>
          <w:rFonts w:eastAsiaTheme="minorEastAsia"/>
          <w:sz w:val="20"/>
          <w:szCs w:val="20"/>
        </w:rPr>
      </w:pPr>
      <w:bookmarkStart w:id="0" w:name="_Toc27473180"/>
      <w:bookmarkStart w:id="1" w:name="_Toc27474844"/>
      <w:bookmarkStart w:id="2" w:name="_Toc7106994"/>
      <w:r w:rsidRPr="008B74CB">
        <w:rPr>
          <w:rFonts w:eastAsiaTheme="minorEastAsia"/>
          <w:sz w:val="20"/>
          <w:szCs w:val="20"/>
        </w:rPr>
        <w:t xml:space="preserve">Príloha č. </w:t>
      </w:r>
      <w:r w:rsidR="4E260701" w:rsidRPr="008B74CB">
        <w:rPr>
          <w:rFonts w:eastAsiaTheme="minorEastAsia"/>
          <w:sz w:val="20"/>
          <w:szCs w:val="20"/>
        </w:rPr>
        <w:t>6</w:t>
      </w:r>
      <w:r w:rsidRPr="008B74CB">
        <w:rPr>
          <w:rFonts w:eastAsiaTheme="minorEastAsia"/>
          <w:sz w:val="20"/>
          <w:szCs w:val="20"/>
        </w:rPr>
        <w:t xml:space="preserve"> </w:t>
      </w:r>
      <w:bookmarkEnd w:id="0"/>
      <w:bookmarkEnd w:id="1"/>
      <w:r w:rsidR="00945EC6">
        <w:rPr>
          <w:rFonts w:eastAsiaTheme="minorEastAsia"/>
          <w:sz w:val="20"/>
          <w:szCs w:val="20"/>
        </w:rPr>
        <w:t>-</w:t>
      </w:r>
      <w:r w:rsidR="007954B0" w:rsidRPr="008B74CB">
        <w:rPr>
          <w:rFonts w:eastAsiaTheme="minorEastAsia"/>
          <w:sz w:val="20"/>
          <w:szCs w:val="20"/>
        </w:rPr>
        <w:t xml:space="preserve"> </w:t>
      </w:r>
      <w:r w:rsidR="00945EC6">
        <w:rPr>
          <w:rFonts w:eastAsiaTheme="minorEastAsia"/>
          <w:sz w:val="20"/>
          <w:szCs w:val="20"/>
        </w:rPr>
        <w:t>ZoD_</w:t>
      </w:r>
      <w:r w:rsidR="008B61E0" w:rsidRPr="008B74CB">
        <w:rPr>
          <w:rFonts w:eastAsiaTheme="minorEastAsia"/>
          <w:sz w:val="20"/>
          <w:szCs w:val="20"/>
        </w:rPr>
        <w:t xml:space="preserve">Zoznam </w:t>
      </w:r>
      <w:r w:rsidR="00B7781E" w:rsidRPr="008B74CB">
        <w:rPr>
          <w:rFonts w:eastAsiaTheme="minorEastAsia"/>
          <w:sz w:val="20"/>
          <w:szCs w:val="20"/>
        </w:rPr>
        <w:t>použitých</w:t>
      </w:r>
      <w:r w:rsidR="008B61E0" w:rsidRPr="008B74CB">
        <w:rPr>
          <w:rFonts w:eastAsiaTheme="minorEastAsia"/>
          <w:sz w:val="20"/>
          <w:szCs w:val="20"/>
        </w:rPr>
        <w:t xml:space="preserve"> SW a SW 3. strán</w:t>
      </w:r>
      <w:r w:rsidR="00325A1F" w:rsidRPr="008B74CB">
        <w:rPr>
          <w:rFonts w:eastAsiaTheme="minorEastAsia"/>
          <w:sz w:val="20"/>
          <w:szCs w:val="20"/>
        </w:rPr>
        <w:t xml:space="preserve"> a ich licenčných podmienok</w:t>
      </w:r>
      <w:r w:rsidR="008331BB">
        <w:rPr>
          <w:rFonts w:eastAsiaTheme="minorEastAsia"/>
          <w:sz w:val="20"/>
          <w:szCs w:val="20"/>
        </w:rPr>
        <w:t xml:space="preserve"> - KDS</w:t>
      </w:r>
    </w:p>
    <w:p w14:paraId="78F040D4" w14:textId="5E3E08CC" w:rsidR="00826D1C" w:rsidRPr="009A4540" w:rsidRDefault="00826D1C" w:rsidP="009A4540">
      <w:pPr>
        <w:spacing w:after="120" w:line="290" w:lineRule="auto"/>
        <w:jc w:val="both"/>
        <w:rPr>
          <w:rFonts w:eastAsiaTheme="minorHAnsi"/>
          <w:sz w:val="20"/>
          <w:szCs w:val="20"/>
        </w:rPr>
      </w:pPr>
      <w:bookmarkStart w:id="3" w:name="_Toc7160428"/>
      <w:bookmarkStart w:id="4" w:name="_Toc7161627"/>
      <w:bookmarkStart w:id="5" w:name="_Toc7162616"/>
      <w:bookmarkStart w:id="6" w:name="_Toc7162982"/>
      <w:bookmarkStart w:id="7" w:name="_Toc7164515"/>
      <w:bookmarkStart w:id="8" w:name="_Toc7160429"/>
      <w:bookmarkStart w:id="9" w:name="_Toc7161628"/>
      <w:bookmarkStart w:id="10" w:name="_Toc7162617"/>
      <w:bookmarkStart w:id="11" w:name="_Toc7162983"/>
      <w:bookmarkStart w:id="12" w:name="_Toc7164516"/>
      <w:bookmarkStart w:id="13" w:name="_Toc7160430"/>
      <w:bookmarkStart w:id="14" w:name="_Toc7161629"/>
      <w:bookmarkStart w:id="15" w:name="_Toc7162618"/>
      <w:bookmarkStart w:id="16" w:name="_Toc7162984"/>
      <w:bookmarkStart w:id="17" w:name="_Toc7164517"/>
      <w:bookmarkStart w:id="18" w:name="_Toc7160431"/>
      <w:bookmarkStart w:id="19" w:name="_Toc7161630"/>
      <w:bookmarkStart w:id="20" w:name="_Toc7162619"/>
      <w:bookmarkStart w:id="21" w:name="_Toc7162985"/>
      <w:bookmarkStart w:id="22" w:name="_Toc716451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DE6DB5">
        <w:rPr>
          <w:rFonts w:eastAsiaTheme="minorHAnsi"/>
          <w:sz w:val="20"/>
          <w:szCs w:val="20"/>
        </w:rPr>
        <w:t>Zoznam SW, ktoré plánuje použiť Zhotoviteľ pri vývoji APV, a ktoré sú mu známe ku dňu podpisu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dielo:</w:t>
      </w:r>
      <w:bookmarkStart w:id="23" w:name="_Hlk70168543"/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2491"/>
        <w:gridCol w:w="2609"/>
        <w:gridCol w:w="3604"/>
      </w:tblGrid>
      <w:tr w:rsidR="006972DA" w:rsidRPr="006972DA" w14:paraId="6E8BAD00" w14:textId="4C5FF613" w:rsidTr="001430AF">
        <w:trPr>
          <w:trHeight w:hRule="exact" w:val="567"/>
          <w:jc w:val="center"/>
        </w:trPr>
        <w:tc>
          <w:tcPr>
            <w:tcW w:w="9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23"/>
          <w:p w14:paraId="33F40B37" w14:textId="7777777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27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12F4F8" w14:textId="0E68DD2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Názov použitého SW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4C8FCE" w14:textId="7F3E5404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Typ použitého SW</w:t>
            </w:r>
          </w:p>
        </w:tc>
        <w:tc>
          <w:tcPr>
            <w:tcW w:w="328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35B723" w14:textId="728F12B6" w:rsidR="006972DA" w:rsidRPr="006972DA" w:rsidRDefault="006972DA" w:rsidP="001430AF">
            <w:pPr>
              <w:spacing w:line="256" w:lineRule="auto"/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6972DA">
              <w:rPr>
                <w:b/>
                <w:bCs/>
                <w:sz w:val="18"/>
                <w:szCs w:val="18"/>
              </w:rPr>
              <w:t>Licencia k SW</w:t>
            </w:r>
          </w:p>
        </w:tc>
      </w:tr>
      <w:tr w:rsidR="006972DA" w:rsidRPr="00DE6DB5" w14:paraId="4932E724" w14:textId="023991B2" w:rsidTr="001430AF">
        <w:trPr>
          <w:trHeight w:hRule="exact" w:val="454"/>
          <w:jc w:val="center"/>
        </w:trPr>
        <w:tc>
          <w:tcPr>
            <w:tcW w:w="983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7F78C964" w14:textId="77777777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3" w:type="dxa"/>
            <w:tcBorders>
              <w:top w:val="double" w:sz="4" w:space="0" w:color="auto"/>
            </w:tcBorders>
            <w:noWrap/>
            <w:vAlign w:val="center"/>
          </w:tcPr>
          <w:p w14:paraId="57D2ECD9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double" w:sz="4" w:space="0" w:color="auto"/>
            </w:tcBorders>
            <w:noWrap/>
            <w:vAlign w:val="center"/>
          </w:tcPr>
          <w:p w14:paraId="7B32DEB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double" w:sz="4" w:space="0" w:color="auto"/>
            </w:tcBorders>
            <w:noWrap/>
            <w:vAlign w:val="center"/>
          </w:tcPr>
          <w:p w14:paraId="4C1A652A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</w:tr>
      <w:tr w:rsidR="006972DA" w:rsidRPr="00DE6DB5" w14:paraId="61185F03" w14:textId="097C1330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CF3A2F1" w14:textId="7F01E14F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273" w:type="dxa"/>
            <w:noWrap/>
            <w:vAlign w:val="center"/>
          </w:tcPr>
          <w:p w14:paraId="19BEB28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43D3704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1875D70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6972DA" w:rsidRPr="00DE6DB5" w14:paraId="2211BC40" w14:textId="77777777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4ACEB3C" w14:textId="6C653A14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....</w:t>
            </w:r>
          </w:p>
        </w:tc>
        <w:tc>
          <w:tcPr>
            <w:tcW w:w="2273" w:type="dxa"/>
            <w:noWrap/>
            <w:vAlign w:val="center"/>
          </w:tcPr>
          <w:p w14:paraId="18C92D9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78E60C8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C7BBD1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CD6FBF0" w14:textId="40A6F8BF" w:rsidR="006972DA" w:rsidRDefault="00826D1C" w:rsidP="009A4540">
      <w:pPr>
        <w:spacing w:before="200" w:after="120" w:line="290" w:lineRule="auto"/>
        <w:jc w:val="both"/>
        <w:rPr>
          <w:rFonts w:eastAsiaTheme="minorHAnsi"/>
          <w:sz w:val="20"/>
          <w:szCs w:val="20"/>
        </w:rPr>
      </w:pPr>
      <w:r w:rsidRPr="00DE6DB5">
        <w:rPr>
          <w:rFonts w:eastAsiaTheme="minorHAnsi"/>
          <w:sz w:val="20"/>
          <w:szCs w:val="20"/>
        </w:rPr>
        <w:t xml:space="preserve">Tento zoznam je možné meniť po schválení Riadiacim výborom bez nutnosti </w:t>
      </w:r>
      <w:r w:rsidR="006972DA">
        <w:rPr>
          <w:rFonts w:eastAsiaTheme="minorHAnsi"/>
          <w:sz w:val="20"/>
          <w:szCs w:val="20"/>
        </w:rPr>
        <w:t xml:space="preserve">podpisu </w:t>
      </w:r>
      <w:r w:rsidRPr="00DE6DB5">
        <w:rPr>
          <w:rFonts w:eastAsiaTheme="minorHAnsi"/>
          <w:sz w:val="20"/>
          <w:szCs w:val="20"/>
        </w:rPr>
        <w:t>dodatk</w:t>
      </w:r>
      <w:r w:rsidR="006972DA">
        <w:rPr>
          <w:rFonts w:eastAsiaTheme="minorHAnsi"/>
          <w:sz w:val="20"/>
          <w:szCs w:val="20"/>
        </w:rPr>
        <w:t>u</w:t>
      </w:r>
      <w:r w:rsidRPr="00DE6DB5">
        <w:rPr>
          <w:rFonts w:eastAsiaTheme="minorHAnsi"/>
          <w:sz w:val="20"/>
          <w:szCs w:val="20"/>
        </w:rPr>
        <w:t xml:space="preserve">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dielo.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 xml:space="preserve">prípade </w:t>
      </w:r>
      <w:r w:rsidR="006972DA">
        <w:rPr>
          <w:rFonts w:eastAsiaTheme="minorHAnsi"/>
          <w:sz w:val="20"/>
          <w:szCs w:val="20"/>
        </w:rPr>
        <w:t xml:space="preserve">uzatvorenia dodatku </w:t>
      </w:r>
      <w:r w:rsidRPr="00DE6DB5">
        <w:rPr>
          <w:rFonts w:eastAsiaTheme="minorHAnsi"/>
          <w:sz w:val="20"/>
          <w:szCs w:val="20"/>
        </w:rPr>
        <w:t>sa tento zoznam doplní vždy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doplnené použité SW, tak</w:t>
      </w:r>
      <w:r w:rsidR="006972DA">
        <w:rPr>
          <w:rFonts w:eastAsiaTheme="minorHAnsi"/>
          <w:sz w:val="20"/>
          <w:szCs w:val="20"/>
        </w:rPr>
        <w:t>,</w:t>
      </w:r>
      <w:r w:rsidRPr="00DE6DB5">
        <w:rPr>
          <w:rFonts w:eastAsiaTheme="minorHAnsi"/>
          <w:sz w:val="20"/>
          <w:szCs w:val="20"/>
        </w:rPr>
        <w:t xml:space="preserve"> aby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čase uzatvorenia obsahoval aktuálny zoznam použitých SW.</w:t>
      </w:r>
    </w:p>
    <w:p w14:paraId="429B1FBB" w14:textId="6CAB8514" w:rsidR="006972DA" w:rsidRPr="006972DA" w:rsidRDefault="006972DA" w:rsidP="009A4540">
      <w:pPr>
        <w:spacing w:before="240" w:after="120" w:line="290" w:lineRule="auto"/>
        <w:jc w:val="both"/>
        <w:rPr>
          <w:rFonts w:eastAsiaTheme="minorHAnsi"/>
          <w:b/>
          <w:bCs/>
          <w:sz w:val="20"/>
          <w:szCs w:val="20"/>
        </w:rPr>
      </w:pPr>
      <w:r>
        <w:rPr>
          <w:rFonts w:eastAsiaTheme="minorHAnsi"/>
          <w:b/>
          <w:bCs/>
          <w:sz w:val="20"/>
          <w:szCs w:val="20"/>
        </w:rPr>
        <w:t>Vysvetlenie k z</w:t>
      </w:r>
      <w:r w:rsidRPr="006972DA">
        <w:rPr>
          <w:rFonts w:eastAsiaTheme="minorHAnsi"/>
          <w:b/>
          <w:bCs/>
          <w:sz w:val="20"/>
          <w:szCs w:val="20"/>
        </w:rPr>
        <w:t>oznam</w:t>
      </w:r>
      <w:r>
        <w:rPr>
          <w:rFonts w:eastAsiaTheme="minorHAnsi"/>
          <w:b/>
          <w:bCs/>
          <w:sz w:val="20"/>
          <w:szCs w:val="20"/>
        </w:rPr>
        <w:t>u</w:t>
      </w:r>
      <w:r w:rsidRPr="006972DA">
        <w:rPr>
          <w:rFonts w:eastAsiaTheme="minorHAnsi"/>
          <w:b/>
          <w:bCs/>
          <w:sz w:val="20"/>
          <w:szCs w:val="20"/>
        </w:rPr>
        <w:t xml:space="preserve"> použitého SW a SW 3 strán:</w:t>
      </w:r>
    </w:p>
    <w:p w14:paraId="4E1B2A72" w14:textId="697D0A47" w:rsidR="006972DA" w:rsidRPr="00FB65D1" w:rsidRDefault="006972DA" w:rsidP="00FB65D1">
      <w:pPr>
        <w:pStyle w:val="Odsekzoznamu"/>
        <w:numPr>
          <w:ilvl w:val="0"/>
          <w:numId w:val="17"/>
        </w:numPr>
        <w:spacing w:before="120" w:after="12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Názov použitého SW – obchodný názov produktu</w:t>
      </w:r>
      <w:r w:rsidR="00FB65D1">
        <w:rPr>
          <w:rFonts w:eastAsiaTheme="minorHAnsi"/>
          <w:sz w:val="20"/>
          <w:szCs w:val="20"/>
        </w:rPr>
        <w:t>.</w:t>
      </w:r>
    </w:p>
    <w:p w14:paraId="10E044E1" w14:textId="066CF150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T</w:t>
      </w:r>
      <w:r w:rsidRPr="006972DA">
        <w:rPr>
          <w:rFonts w:eastAsiaTheme="minorHAnsi"/>
          <w:sz w:val="20"/>
          <w:szCs w:val="20"/>
        </w:rPr>
        <w:t>yp použitého SW –</w:t>
      </w:r>
      <w:r>
        <w:rPr>
          <w:rFonts w:eastAsiaTheme="minorHAnsi"/>
          <w:sz w:val="20"/>
          <w:szCs w:val="20"/>
        </w:rPr>
        <w:t xml:space="preserve"> </w:t>
      </w:r>
      <w:r w:rsidRPr="006972DA">
        <w:rPr>
          <w:rFonts w:eastAsiaTheme="minorHAnsi"/>
          <w:sz w:val="20"/>
          <w:szCs w:val="20"/>
        </w:rPr>
        <w:t>jedná</w:t>
      </w:r>
      <w:r>
        <w:rPr>
          <w:rFonts w:eastAsiaTheme="minorHAnsi"/>
          <w:sz w:val="20"/>
          <w:szCs w:val="20"/>
        </w:rPr>
        <w:t xml:space="preserve"> sa</w:t>
      </w:r>
      <w:r w:rsidRPr="006972DA">
        <w:rPr>
          <w:rFonts w:eastAsiaTheme="minorHAnsi"/>
          <w:sz w:val="20"/>
          <w:szCs w:val="20"/>
        </w:rPr>
        <w:t xml:space="preserve"> o</w:t>
      </w:r>
      <w:r w:rsidR="00FB65D1">
        <w:rPr>
          <w:rFonts w:eastAsiaTheme="minorHAnsi"/>
          <w:sz w:val="20"/>
          <w:szCs w:val="20"/>
        </w:rPr>
        <w:t>:</w:t>
      </w:r>
    </w:p>
    <w:p w14:paraId="16E9D732" w14:textId="6044C7F4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Preexistentný obchodne 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6883133A" w14:textId="38B8A4FB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Preexistentný obchodne nedostupný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4DE7B7D2" w14:textId="4C145F1D" w:rsidR="00FB65D1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Preexistentný open source SW</w:t>
      </w:r>
      <w:r w:rsidR="00FB65D1">
        <w:rPr>
          <w:rFonts w:eastAsiaTheme="minorHAnsi"/>
          <w:sz w:val="20"/>
          <w:szCs w:val="20"/>
        </w:rPr>
        <w:t>.</w:t>
      </w:r>
    </w:p>
    <w:p w14:paraId="7957A641" w14:textId="33C460A2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Licencia k</w:t>
      </w:r>
      <w:r w:rsidR="00FB65D1">
        <w:rPr>
          <w:rFonts w:eastAsiaTheme="minorHAnsi"/>
          <w:sz w:val="20"/>
          <w:szCs w:val="20"/>
        </w:rPr>
        <w:t> </w:t>
      </w:r>
      <w:r w:rsidRPr="006972DA">
        <w:rPr>
          <w:rFonts w:eastAsiaTheme="minorHAnsi"/>
          <w:sz w:val="20"/>
          <w:szCs w:val="20"/>
        </w:rPr>
        <w:t>SW</w:t>
      </w:r>
      <w:r w:rsidR="00FB65D1">
        <w:rPr>
          <w:rFonts w:eastAsiaTheme="minorHAnsi"/>
          <w:sz w:val="20"/>
          <w:szCs w:val="20"/>
        </w:rPr>
        <w:t>:</w:t>
      </w:r>
    </w:p>
    <w:p w14:paraId="2A598D62" w14:textId="3D895AF6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popis licencie a</w:t>
      </w:r>
      <w:r>
        <w:rPr>
          <w:rFonts w:eastAsiaTheme="minorHAnsi"/>
          <w:sz w:val="20"/>
          <w:szCs w:val="20"/>
        </w:rPr>
        <w:t xml:space="preserve"> licenčných </w:t>
      </w:r>
      <w:r w:rsidRPr="006972DA">
        <w:rPr>
          <w:rFonts w:eastAsiaTheme="minorHAnsi"/>
          <w:sz w:val="20"/>
          <w:szCs w:val="20"/>
        </w:rPr>
        <w:t>podmienok</w:t>
      </w:r>
      <w:r w:rsidR="00FB65D1">
        <w:rPr>
          <w:rFonts w:eastAsiaTheme="minorHAnsi"/>
          <w:sz w:val="20"/>
          <w:szCs w:val="20"/>
        </w:rPr>
        <w:t>,</w:t>
      </w:r>
    </w:p>
    <w:p w14:paraId="49219C98" w14:textId="2FA4F50A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špecifikácia</w:t>
      </w:r>
      <w:r>
        <w:rPr>
          <w:rFonts w:eastAsiaTheme="minorHAnsi"/>
          <w:sz w:val="20"/>
          <w:szCs w:val="20"/>
        </w:rPr>
        <w:t>, názov vendora / autora</w:t>
      </w:r>
      <w:r w:rsidR="00FB65D1">
        <w:rPr>
          <w:rFonts w:eastAsiaTheme="minorHAnsi"/>
          <w:sz w:val="20"/>
          <w:szCs w:val="20"/>
        </w:rPr>
        <w:t>,</w:t>
      </w:r>
    </w:p>
    <w:p w14:paraId="64BBFDC2" w14:textId="61E81603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spôsob licencovania</w:t>
      </w:r>
      <w:r w:rsidR="00FB65D1">
        <w:rPr>
          <w:rFonts w:eastAsiaTheme="minorHAnsi"/>
          <w:sz w:val="20"/>
          <w:szCs w:val="20"/>
        </w:rPr>
        <w:t>,</w:t>
      </w:r>
    </w:p>
    <w:p w14:paraId="7C48B9F2" w14:textId="5E69AC6B" w:rsidR="006972DA" w:rsidRPr="00DE6DB5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referencia na licenčné podmienky</w:t>
      </w:r>
      <w:r>
        <w:rPr>
          <w:rFonts w:eastAsiaTheme="minorHAnsi"/>
          <w:sz w:val="20"/>
          <w:szCs w:val="20"/>
        </w:rPr>
        <w:t xml:space="preserve"> (url adresa, portál vendora)</w:t>
      </w:r>
      <w:r w:rsidR="00FB65D1">
        <w:rPr>
          <w:rFonts w:eastAsiaTheme="minorHAnsi"/>
          <w:sz w:val="20"/>
          <w:szCs w:val="20"/>
        </w:rPr>
        <w:t>.</w:t>
      </w:r>
    </w:p>
    <w:sectPr w:rsidR="006972DA" w:rsidRPr="00DE6DB5" w:rsidSect="009A4540">
      <w:headerReference w:type="default" r:id="rId11"/>
      <w:footerReference w:type="default" r:id="rId12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49ED3" w14:textId="77777777" w:rsidR="007040B6" w:rsidRDefault="007040B6" w:rsidP="00801C64">
      <w:r>
        <w:separator/>
      </w:r>
    </w:p>
  </w:endnote>
  <w:endnote w:type="continuationSeparator" w:id="0">
    <w:p w14:paraId="247260E5" w14:textId="77777777" w:rsidR="007040B6" w:rsidRDefault="007040B6" w:rsidP="00801C64">
      <w:r>
        <w:continuationSeparator/>
      </w:r>
    </w:p>
  </w:endnote>
  <w:endnote w:type="continuationNotice" w:id="1">
    <w:p w14:paraId="294BAE93" w14:textId="77777777" w:rsidR="007040B6" w:rsidRDefault="00704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1246C786" w:rsidR="004B4B99" w:rsidRPr="009A4540" w:rsidRDefault="6CDA8687" w:rsidP="009A4540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6CDA8687">
      <w:rPr>
        <w:sz w:val="17"/>
        <w:szCs w:val="17"/>
      </w:rPr>
      <w:t>Konsolidácia certifikačných autorít</w:t>
    </w:r>
    <w:r w:rsidRPr="004365D5">
      <w:rPr>
        <w:sz w:val="17"/>
        <w:szCs w:val="17"/>
      </w:rPr>
      <w:t xml:space="preserve"> </w:t>
    </w:r>
    <w:r w:rsidRPr="00F6219A">
      <w:rPr>
        <w:sz w:val="17"/>
        <w:szCs w:val="17"/>
      </w:rPr>
      <w:t>(P</w:t>
    </w:r>
    <w:r>
      <w:rPr>
        <w:sz w:val="17"/>
        <w:szCs w:val="17"/>
      </w:rPr>
      <w:t>6</w:t>
    </w:r>
    <w:r w:rsidRPr="00F6219A">
      <w:rPr>
        <w:sz w:val="17"/>
        <w:szCs w:val="17"/>
      </w:rPr>
      <w:t xml:space="preserve">)                                                                                                                </w:t>
    </w:r>
    <w:r w:rsidR="009A4540">
      <w:rPr>
        <w:sz w:val="17"/>
        <w:szCs w:val="17"/>
      </w:rPr>
      <w:tab/>
    </w:r>
    <w:r w:rsidRPr="002E1ACB">
      <w:rPr>
        <w:sz w:val="17"/>
        <w:szCs w:val="17"/>
      </w:rPr>
      <w:t xml:space="preserve">Strana 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begin"/>
    </w:r>
    <w:r w:rsidR="009A4540" w:rsidRPr="002E1ACB">
      <w:rPr>
        <w:sz w:val="17"/>
        <w:szCs w:val="17"/>
      </w:rPr>
      <w:instrText xml:space="preserve"> PAGE  \* MERGEFORMAT </w:instrText>
    </w:r>
    <w:r w:rsidR="009A4540"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color w:val="2B579A"/>
        <w:sz w:val="17"/>
        <w:szCs w:val="17"/>
        <w:shd w:val="clear" w:color="auto" w:fill="E6E6E6"/>
      </w:rPr>
      <w:t>2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end"/>
    </w:r>
    <w:r w:rsidRPr="002E1ACB">
      <w:rPr>
        <w:sz w:val="17"/>
        <w:szCs w:val="17"/>
      </w:rPr>
      <w:t xml:space="preserve"> / </w:t>
    </w:r>
    <w:r w:rsidR="009A4540" w:rsidRPr="6CDA8687">
      <w:rPr>
        <w:noProof/>
        <w:sz w:val="17"/>
        <w:szCs w:val="17"/>
        <w:shd w:val="clear" w:color="auto" w:fill="E6E6E6"/>
      </w:rPr>
      <w:fldChar w:fldCharType="begin"/>
    </w:r>
    <w:r w:rsidR="009A4540" w:rsidRPr="002E1ACB">
      <w:rPr>
        <w:sz w:val="17"/>
        <w:szCs w:val="17"/>
      </w:rPr>
      <w:instrText xml:space="preserve"> SECTIONPAGES  \* MERGEFORMAT </w:instrText>
    </w:r>
    <w:r w:rsidR="009A4540" w:rsidRPr="6CDA8687">
      <w:rPr>
        <w:color w:val="2B579A"/>
        <w:sz w:val="17"/>
        <w:szCs w:val="17"/>
        <w:shd w:val="clear" w:color="auto" w:fill="E6E6E6"/>
      </w:rPr>
      <w:fldChar w:fldCharType="separate"/>
    </w:r>
    <w:r w:rsidR="008331BB">
      <w:rPr>
        <w:noProof/>
        <w:sz w:val="17"/>
        <w:szCs w:val="17"/>
      </w:rPr>
      <w:t>1</w:t>
    </w:r>
    <w:r w:rsidR="009A4540" w:rsidRPr="6CDA8687">
      <w:rPr>
        <w:noProof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FD544" w14:textId="77777777" w:rsidR="007040B6" w:rsidRDefault="007040B6" w:rsidP="00801C64">
      <w:r>
        <w:separator/>
      </w:r>
    </w:p>
  </w:footnote>
  <w:footnote w:type="continuationSeparator" w:id="0">
    <w:p w14:paraId="6E563766" w14:textId="77777777" w:rsidR="007040B6" w:rsidRDefault="007040B6" w:rsidP="00801C64">
      <w:r>
        <w:continuationSeparator/>
      </w:r>
    </w:p>
  </w:footnote>
  <w:footnote w:type="continuationNotice" w:id="1">
    <w:p w14:paraId="7945C0B9" w14:textId="77777777" w:rsidR="007040B6" w:rsidRDefault="00704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6CDA8687" w14:paraId="3046DECD" w14:textId="77777777" w:rsidTr="6CDA8687">
      <w:trPr>
        <w:trHeight w:val="300"/>
      </w:trPr>
      <w:tc>
        <w:tcPr>
          <w:tcW w:w="3255" w:type="dxa"/>
        </w:tcPr>
        <w:p w14:paraId="28D4A401" w14:textId="74EDAED9" w:rsidR="6CDA8687" w:rsidRDefault="6CDA8687" w:rsidP="6CDA8687">
          <w:pPr>
            <w:pStyle w:val="Hlavika"/>
            <w:ind w:left="-115"/>
          </w:pPr>
        </w:p>
      </w:tc>
      <w:tc>
        <w:tcPr>
          <w:tcW w:w="3255" w:type="dxa"/>
        </w:tcPr>
        <w:p w14:paraId="5A51D2DF" w14:textId="49CD02A5" w:rsidR="6CDA8687" w:rsidRDefault="6CDA8687" w:rsidP="6CDA8687">
          <w:pPr>
            <w:pStyle w:val="Hlavika"/>
            <w:jc w:val="center"/>
          </w:pPr>
        </w:p>
      </w:tc>
      <w:tc>
        <w:tcPr>
          <w:tcW w:w="3255" w:type="dxa"/>
        </w:tcPr>
        <w:p w14:paraId="1BBAB3C2" w14:textId="7656F6BD" w:rsidR="6CDA8687" w:rsidRDefault="6CDA8687" w:rsidP="6CDA8687">
          <w:pPr>
            <w:pStyle w:val="Hlavika"/>
            <w:ind w:right="-115"/>
            <w:jc w:val="right"/>
          </w:pPr>
        </w:p>
      </w:tc>
    </w:tr>
  </w:tbl>
  <w:p w14:paraId="1587B452" w14:textId="3DB384C6" w:rsidR="6CDA8687" w:rsidRDefault="6CDA8687" w:rsidP="6CDA86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4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6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9B324E"/>
    <w:multiLevelType w:val="hybridMultilevel"/>
    <w:tmpl w:val="0C94E1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B8647B1"/>
    <w:multiLevelType w:val="hybridMultilevel"/>
    <w:tmpl w:val="14E4E5E6"/>
    <w:lvl w:ilvl="0" w:tplc="C11026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19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1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2626847">
    <w:abstractNumId w:val="12"/>
  </w:num>
  <w:num w:numId="2" w16cid:durableId="933174002">
    <w:abstractNumId w:val="13"/>
  </w:num>
  <w:num w:numId="3" w16cid:durableId="711615191">
    <w:abstractNumId w:val="16"/>
  </w:num>
  <w:num w:numId="4" w16cid:durableId="1191139044">
    <w:abstractNumId w:val="19"/>
  </w:num>
  <w:num w:numId="5" w16cid:durableId="269358126">
    <w:abstractNumId w:val="9"/>
  </w:num>
  <w:num w:numId="6" w16cid:durableId="1454596530">
    <w:abstractNumId w:val="15"/>
  </w:num>
  <w:num w:numId="7" w16cid:durableId="243686376">
    <w:abstractNumId w:val="8"/>
  </w:num>
  <w:num w:numId="8" w16cid:durableId="1256669399">
    <w:abstractNumId w:val="14"/>
  </w:num>
  <w:num w:numId="9" w16cid:durableId="1165512214">
    <w:abstractNumId w:val="21"/>
  </w:num>
  <w:num w:numId="10" w16cid:durableId="2027487326">
    <w:abstractNumId w:val="10"/>
  </w:num>
  <w:num w:numId="11" w16cid:durableId="1497572804">
    <w:abstractNumId w:val="6"/>
  </w:num>
  <w:num w:numId="12" w16cid:durableId="1244143293">
    <w:abstractNumId w:val="7"/>
  </w:num>
  <w:num w:numId="13" w16cid:durableId="1626889392">
    <w:abstractNumId w:val="22"/>
  </w:num>
  <w:num w:numId="14" w16cid:durableId="410352179">
    <w:abstractNumId w:val="23"/>
  </w:num>
  <w:num w:numId="15" w16cid:durableId="12342074">
    <w:abstractNumId w:val="18"/>
  </w:num>
  <w:num w:numId="16" w16cid:durableId="1210805719">
    <w:abstractNumId w:val="20"/>
  </w:num>
  <w:num w:numId="17" w16cid:durableId="465898784">
    <w:abstractNumId w:val="11"/>
  </w:num>
  <w:num w:numId="18" w16cid:durableId="137372503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0AF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09C6"/>
    <w:rsid w:val="00171465"/>
    <w:rsid w:val="0017212D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4487"/>
    <w:rsid w:val="001A5638"/>
    <w:rsid w:val="001A7122"/>
    <w:rsid w:val="001A71FE"/>
    <w:rsid w:val="001A7803"/>
    <w:rsid w:val="001B150B"/>
    <w:rsid w:val="001B2415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1A7D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6B0F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5A1F"/>
    <w:rsid w:val="003275E7"/>
    <w:rsid w:val="00327CD8"/>
    <w:rsid w:val="0033196B"/>
    <w:rsid w:val="00332BD4"/>
    <w:rsid w:val="00332D3B"/>
    <w:rsid w:val="00333B7C"/>
    <w:rsid w:val="00335C19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3D5D"/>
    <w:rsid w:val="003869CA"/>
    <w:rsid w:val="00387059"/>
    <w:rsid w:val="003870D3"/>
    <w:rsid w:val="00387725"/>
    <w:rsid w:val="00391ECA"/>
    <w:rsid w:val="003933EC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65D5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97A55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7AC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1BD0"/>
    <w:rsid w:val="00542384"/>
    <w:rsid w:val="00542FCE"/>
    <w:rsid w:val="005430E3"/>
    <w:rsid w:val="005441A6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2DA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4594"/>
    <w:rsid w:val="006E674C"/>
    <w:rsid w:val="006E698D"/>
    <w:rsid w:val="006F0501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0B6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529"/>
    <w:rsid w:val="00792BD2"/>
    <w:rsid w:val="00794186"/>
    <w:rsid w:val="007954B0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17F1"/>
    <w:rsid w:val="007D2DCA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85F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6A2"/>
    <w:rsid w:val="00807C74"/>
    <w:rsid w:val="00810666"/>
    <w:rsid w:val="00810797"/>
    <w:rsid w:val="00813794"/>
    <w:rsid w:val="008146B7"/>
    <w:rsid w:val="008177C5"/>
    <w:rsid w:val="00820817"/>
    <w:rsid w:val="00824E85"/>
    <w:rsid w:val="00826D1C"/>
    <w:rsid w:val="008276DD"/>
    <w:rsid w:val="008302AA"/>
    <w:rsid w:val="00831A01"/>
    <w:rsid w:val="008331BB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4A2F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881"/>
    <w:rsid w:val="00874CE2"/>
    <w:rsid w:val="00876639"/>
    <w:rsid w:val="008817A0"/>
    <w:rsid w:val="00882EB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2463"/>
    <w:rsid w:val="008A3124"/>
    <w:rsid w:val="008A42AA"/>
    <w:rsid w:val="008A4906"/>
    <w:rsid w:val="008B0AFF"/>
    <w:rsid w:val="008B19F4"/>
    <w:rsid w:val="008B5161"/>
    <w:rsid w:val="008B5C2E"/>
    <w:rsid w:val="008B61E0"/>
    <w:rsid w:val="008B6238"/>
    <w:rsid w:val="008B72F5"/>
    <w:rsid w:val="008B74CB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45EC6"/>
    <w:rsid w:val="00945FBD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10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87"/>
    <w:rsid w:val="009A11D1"/>
    <w:rsid w:val="009A1995"/>
    <w:rsid w:val="009A3631"/>
    <w:rsid w:val="009A4540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CA7"/>
    <w:rsid w:val="009F3D03"/>
    <w:rsid w:val="009F5484"/>
    <w:rsid w:val="009F5785"/>
    <w:rsid w:val="009F643F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C7A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714"/>
    <w:rsid w:val="00AE2D78"/>
    <w:rsid w:val="00AE2F6B"/>
    <w:rsid w:val="00AE4E9C"/>
    <w:rsid w:val="00AE63D7"/>
    <w:rsid w:val="00AE7E3A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7781E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8B0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6BF9"/>
    <w:rsid w:val="00C37B97"/>
    <w:rsid w:val="00C47F4B"/>
    <w:rsid w:val="00C50CFA"/>
    <w:rsid w:val="00C512C5"/>
    <w:rsid w:val="00C51A7C"/>
    <w:rsid w:val="00C544E2"/>
    <w:rsid w:val="00C546D5"/>
    <w:rsid w:val="00C549D4"/>
    <w:rsid w:val="00C552A6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70D0"/>
    <w:rsid w:val="00CC76FB"/>
    <w:rsid w:val="00CD107A"/>
    <w:rsid w:val="00CD2941"/>
    <w:rsid w:val="00CD2CE6"/>
    <w:rsid w:val="00CD3B9F"/>
    <w:rsid w:val="00CD415E"/>
    <w:rsid w:val="00CD49F7"/>
    <w:rsid w:val="00CD5E2F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A0E"/>
    <w:rsid w:val="00D07A7C"/>
    <w:rsid w:val="00D11CA1"/>
    <w:rsid w:val="00D11F02"/>
    <w:rsid w:val="00D11F76"/>
    <w:rsid w:val="00D1223E"/>
    <w:rsid w:val="00D1298D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57F9E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86E2D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3A4D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E6DB5"/>
    <w:rsid w:val="00DF0A47"/>
    <w:rsid w:val="00DF1CC2"/>
    <w:rsid w:val="00DF230E"/>
    <w:rsid w:val="00DF23BD"/>
    <w:rsid w:val="00DF3331"/>
    <w:rsid w:val="00DF36F6"/>
    <w:rsid w:val="00DF65A5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39BB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4FE2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2E9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5D1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  <w:rsid w:val="0EF7BF25"/>
    <w:rsid w:val="4E260701"/>
    <w:rsid w:val="6CDA8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2"/>
      </w:numPr>
    </w:pPr>
  </w:style>
  <w:style w:type="numbering" w:customStyle="1" w:styleId="Importovantl2">
    <w:name w:val="Importovaný štýl 2"/>
    <w:rsid w:val="002E0546"/>
    <w:pPr>
      <w:numPr>
        <w:numId w:val="3"/>
      </w:numPr>
    </w:pPr>
  </w:style>
  <w:style w:type="numbering" w:customStyle="1" w:styleId="Importovantl3">
    <w:name w:val="Importovaný štýl 3"/>
    <w:rsid w:val="002E0546"/>
    <w:pPr>
      <w:numPr>
        <w:numId w:val="4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5"/>
      </w:numPr>
    </w:pPr>
  </w:style>
  <w:style w:type="numbering" w:customStyle="1" w:styleId="Importovantl5">
    <w:name w:val="Importovaný štýl 5"/>
    <w:rsid w:val="002E0546"/>
    <w:pPr>
      <w:numPr>
        <w:numId w:val="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7"/>
      </w:numPr>
    </w:pPr>
  </w:style>
  <w:style w:type="numbering" w:customStyle="1" w:styleId="tl2">
    <w:name w:val="Štýl2"/>
    <w:uiPriority w:val="99"/>
    <w:rsid w:val="006760C6"/>
    <w:pPr>
      <w:numPr>
        <w:numId w:val="8"/>
      </w:numPr>
    </w:pPr>
  </w:style>
  <w:style w:type="numbering" w:customStyle="1" w:styleId="tl3">
    <w:name w:val="Štýl3"/>
    <w:uiPriority w:val="99"/>
    <w:rsid w:val="006760C6"/>
    <w:pPr>
      <w:numPr>
        <w:numId w:val="9"/>
      </w:numPr>
    </w:pPr>
  </w:style>
  <w:style w:type="numbering" w:customStyle="1" w:styleId="tl4">
    <w:name w:val="Štýl4"/>
    <w:uiPriority w:val="99"/>
    <w:rsid w:val="006760C6"/>
    <w:pPr>
      <w:numPr>
        <w:numId w:val="10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11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12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13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14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15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16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16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70A63C-005B-4803-8E3B-A9CF1F16C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E7F8B8-CB14-44C4-9D03-D1947F426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0AFE65-2DC4-479B-B940-CFA81C8BB0BF}">
  <ds:schemaRefs>
    <ds:schemaRef ds:uri="http://purl.org/dc/elements/1.1/"/>
    <ds:schemaRef ds:uri="2b0caf88-9412-4b41-9f5c-b8ce90e0092a"/>
    <ds:schemaRef ds:uri="http://schemas.openxmlformats.org/package/2006/metadata/core-properties"/>
    <ds:schemaRef ds:uri="1a9bc86e-de8b-4d6b-be6a-2b97a42ba308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2021-10-25T08:28:00Z</dcterms:created>
  <dcterms:modified xsi:type="dcterms:W3CDTF">2024-12-16T11:38:00Z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