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4B91" w14:textId="77777777" w:rsidR="00FB4922" w:rsidRDefault="00237918" w:rsidP="00FB4922">
      <w:pPr>
        <w:jc w:val="center"/>
        <w:rPr>
          <w:rFonts w:ascii="Arial Narrow" w:hAnsi="Arial Narrow" w:cs="Arial"/>
          <w:b/>
          <w:sz w:val="40"/>
          <w:szCs w:val="22"/>
        </w:rPr>
      </w:pPr>
      <w:r>
        <w:rPr>
          <w:rFonts w:ascii="Arial Narrow" w:hAnsi="Arial Narrow" w:cs="Arial"/>
          <w:b/>
          <w:sz w:val="40"/>
          <w:szCs w:val="22"/>
        </w:rPr>
        <w:t>ŠPECIFIKÁCIA ZARIADENÍ</w:t>
      </w:r>
    </w:p>
    <w:p w14:paraId="3C74C043" w14:textId="77777777" w:rsidR="00237918" w:rsidRPr="00897DA6" w:rsidRDefault="00237918" w:rsidP="00FB4922">
      <w:pPr>
        <w:jc w:val="center"/>
        <w:rPr>
          <w:rFonts w:ascii="Arial Narrow" w:hAnsi="Arial Narrow" w:cs="Arial"/>
          <w:b/>
          <w:sz w:val="28"/>
          <w:szCs w:val="1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229"/>
      </w:tblGrid>
      <w:tr w:rsidR="005B2BA2" w:rsidRPr="00F74D8B" w14:paraId="34B36413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6600903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3EAAACC9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4F88367A" w14:textId="77777777" w:rsidTr="006550C7">
        <w:trPr>
          <w:trHeight w:val="421"/>
        </w:trPr>
        <w:tc>
          <w:tcPr>
            <w:tcW w:w="8217" w:type="dxa"/>
            <w:shd w:val="clear" w:color="auto" w:fill="auto"/>
            <w:vAlign w:val="center"/>
          </w:tcPr>
          <w:p w14:paraId="61130A90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3289121A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74700F21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379EC7A7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615E29A2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764985" w:rsidRPr="00F74D8B" w14:paraId="2A606259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209EE0" w14:textId="25D4DB08" w:rsidR="00764985" w:rsidRPr="00F74D8B" w:rsidRDefault="00764985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>
              <w:rPr>
                <w:rFonts w:ascii="Arial Narrow" w:hAnsi="Arial Narrow" w:cs="Arial"/>
                <w:b/>
                <w:sz w:val="28"/>
                <w:szCs w:val="32"/>
              </w:rPr>
              <w:t>Platca DPH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B7BE081" w14:textId="2AA8E5E1" w:rsidR="00764985" w:rsidRPr="006550C7" w:rsidRDefault="00764985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>
              <w:rPr>
                <w:rFonts w:ascii="Arial Narrow" w:hAnsi="Arial Narrow" w:cs="Arial"/>
                <w:b/>
                <w:sz w:val="28"/>
                <w:szCs w:val="32"/>
              </w:rPr>
              <w:t xml:space="preserve">Áno/ nie </w:t>
            </w:r>
          </w:p>
        </w:tc>
      </w:tr>
      <w:tr w:rsidR="005B2BA2" w:rsidRPr="00F74D8B" w14:paraId="3D42199B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0A0158AE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70B3D011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</w:tbl>
    <w:p w14:paraId="2BDD2BD9" w14:textId="77777777" w:rsidR="00FB4922" w:rsidRDefault="00FB4922" w:rsidP="00FB4922">
      <w:pPr>
        <w:jc w:val="both"/>
        <w:rPr>
          <w:rFonts w:ascii="Arial Narrow" w:hAnsi="Arial Narrow" w:cs="Arial"/>
          <w:sz w:val="28"/>
          <w:szCs w:val="32"/>
        </w:rPr>
      </w:pPr>
    </w:p>
    <w:p w14:paraId="5EE7E3D2" w14:textId="77777777" w:rsidR="00737665" w:rsidRPr="00F74D8B" w:rsidRDefault="00737665" w:rsidP="00FB4922">
      <w:pPr>
        <w:jc w:val="both"/>
        <w:rPr>
          <w:rFonts w:ascii="Arial Narrow" w:hAnsi="Arial Narrow" w:cs="Arial"/>
          <w:sz w:val="28"/>
          <w:szCs w:val="32"/>
        </w:rPr>
      </w:pPr>
    </w:p>
    <w:p w14:paraId="011BCDC7" w14:textId="77777777" w:rsidR="00FB4922" w:rsidRDefault="00FB4922" w:rsidP="00FB4922">
      <w:pPr>
        <w:jc w:val="both"/>
        <w:rPr>
          <w:rFonts w:ascii="Arial Narrow" w:hAnsi="Arial Narrow" w:cs="Arial"/>
          <w:sz w:val="22"/>
          <w:szCs w:val="22"/>
        </w:rPr>
      </w:pPr>
      <w:r w:rsidRPr="00D92CAB">
        <w:rPr>
          <w:rFonts w:ascii="Arial Narrow" w:hAnsi="Arial Narrow" w:cs="Arial"/>
          <w:sz w:val="22"/>
          <w:szCs w:val="22"/>
        </w:rPr>
        <w:t>Predkladáme cenovú ponuku</w:t>
      </w:r>
      <w:r w:rsidR="00D92CAB" w:rsidRPr="00D92CAB">
        <w:rPr>
          <w:rFonts w:ascii="Arial Narrow" w:hAnsi="Arial Narrow" w:cs="Arial"/>
          <w:sz w:val="22"/>
          <w:szCs w:val="22"/>
        </w:rPr>
        <w:t xml:space="preserve"> a prehlasujeme, že ponuka je na tovary spĺňajúce požadované parametre</w:t>
      </w:r>
      <w:r w:rsidRPr="00D92CAB">
        <w:rPr>
          <w:rFonts w:ascii="Arial Narrow" w:hAnsi="Arial Narrow" w:cs="Arial"/>
          <w:sz w:val="22"/>
          <w:szCs w:val="22"/>
        </w:rPr>
        <w:t>:</w:t>
      </w:r>
    </w:p>
    <w:p w14:paraId="22B200A5" w14:textId="77777777" w:rsidR="00FB1CBA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</w:p>
    <w:p w14:paraId="21CF7A02" w14:textId="77777777" w:rsidR="00FB1CBA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  <w:r w:rsidRPr="00FB1CBA">
        <w:rPr>
          <w:rFonts w:ascii="Arial Narrow" w:hAnsi="Arial Narrow" w:cs="Arial"/>
          <w:sz w:val="22"/>
          <w:szCs w:val="22"/>
        </w:rPr>
        <w:t xml:space="preserve">Predmetom dodávky je linka na spracovanie ovocia s kapacitou minimálne 500kg/ hodina. Linka musí byť schopná spracovať čerstvé ovocie, ktoré umyje, nadrví a vylisuje na šťavy v prípade </w:t>
      </w:r>
      <w:proofErr w:type="spellStart"/>
      <w:r w:rsidRPr="00FB1CBA">
        <w:rPr>
          <w:rFonts w:ascii="Arial Narrow" w:hAnsi="Arial Narrow" w:cs="Arial"/>
          <w:sz w:val="22"/>
          <w:szCs w:val="22"/>
        </w:rPr>
        <w:t>jadrovín</w:t>
      </w:r>
      <w:proofErr w:type="spellEnd"/>
      <w:r w:rsidRPr="00FB1CBA">
        <w:rPr>
          <w:rFonts w:ascii="Arial Narrow" w:hAnsi="Arial Narrow" w:cs="Arial"/>
          <w:sz w:val="22"/>
          <w:szCs w:val="22"/>
        </w:rPr>
        <w:t xml:space="preserve">, ako aj vykôstkuje v prípade kôstkovín. Linka musí zároveň umožňovať aj výrobu polotovarov - ovocných drení určených na dochucovanie jednodruhových ovocných štiav ako aj na výrobu nektárov. Súčasťou linky musia byť čerpadlá, prepojovacie elementy a pasterizačné zariadenie, ktoré pasterizuje ovocné šťavy a drene ako aj </w:t>
      </w:r>
      <w:proofErr w:type="spellStart"/>
      <w:r w:rsidRPr="00FB1CBA">
        <w:rPr>
          <w:rFonts w:ascii="Arial Narrow" w:hAnsi="Arial Narrow" w:cs="Arial"/>
          <w:sz w:val="22"/>
          <w:szCs w:val="22"/>
        </w:rPr>
        <w:t>mashheater</w:t>
      </w:r>
      <w:proofErr w:type="spellEnd"/>
      <w:r w:rsidRPr="00FB1CBA">
        <w:rPr>
          <w:rFonts w:ascii="Arial Narrow" w:hAnsi="Arial Narrow" w:cs="Arial"/>
          <w:sz w:val="22"/>
          <w:szCs w:val="22"/>
        </w:rPr>
        <w:t xml:space="preserve"> a </w:t>
      </w:r>
      <w:proofErr w:type="spellStart"/>
      <w:r w:rsidRPr="00FB1CBA">
        <w:rPr>
          <w:rFonts w:ascii="Arial Narrow" w:hAnsi="Arial Narrow" w:cs="Arial"/>
          <w:sz w:val="22"/>
          <w:szCs w:val="22"/>
        </w:rPr>
        <w:t>homogenizátor</w:t>
      </w:r>
      <w:proofErr w:type="spellEnd"/>
      <w:r w:rsidRPr="00FB1CBA">
        <w:rPr>
          <w:rFonts w:ascii="Arial Narrow" w:hAnsi="Arial Narrow" w:cs="Arial"/>
          <w:sz w:val="22"/>
          <w:szCs w:val="22"/>
        </w:rPr>
        <w:t xml:space="preserve">  pre výrobu nektárov. Linka musí obsahovať aj plničku tak na plnenie štiav a drení do BIB ako aj plničku na plnenie štiav a nektárov za horúca do sklenených fliaš, ktoré budú po naplnení uzatvorené Al </w:t>
      </w:r>
      <w:proofErr w:type="spellStart"/>
      <w:r w:rsidRPr="00FB1CBA">
        <w:rPr>
          <w:rFonts w:ascii="Arial Narrow" w:hAnsi="Arial Narrow" w:cs="Arial"/>
          <w:sz w:val="22"/>
          <w:szCs w:val="22"/>
        </w:rPr>
        <w:t>šrobovacím</w:t>
      </w:r>
      <w:proofErr w:type="spellEnd"/>
      <w:r w:rsidRPr="00FB1CBA">
        <w:rPr>
          <w:rFonts w:ascii="Arial Narrow" w:hAnsi="Arial Narrow" w:cs="Arial"/>
          <w:sz w:val="22"/>
          <w:szCs w:val="22"/>
        </w:rPr>
        <w:t xml:space="preserve"> uzáverom </w:t>
      </w:r>
      <w:proofErr w:type="spellStart"/>
      <w:r w:rsidRPr="00FB1CBA">
        <w:rPr>
          <w:rFonts w:ascii="Arial Narrow" w:hAnsi="Arial Narrow" w:cs="Arial"/>
          <w:sz w:val="22"/>
          <w:szCs w:val="22"/>
        </w:rPr>
        <w:t>uzatváračkou</w:t>
      </w:r>
      <w:proofErr w:type="spellEnd"/>
      <w:r w:rsidRPr="00FB1CBA">
        <w:rPr>
          <w:rFonts w:ascii="Arial Narrow" w:hAnsi="Arial Narrow" w:cs="Arial"/>
          <w:sz w:val="22"/>
          <w:szCs w:val="22"/>
        </w:rPr>
        <w:t xml:space="preserve"> a opatrené etiketou na etiketovačke. Dodávka bude obsahovať aj krájačku ovocia a obslužné stoly. Súčasťou dodávky je aj doprava, inštalácia, uvedenie do prevádzky vrátane zaškolenia obslužného personálu</w:t>
      </w:r>
      <w:r w:rsidR="00A610C6">
        <w:rPr>
          <w:rFonts w:ascii="Arial Narrow" w:hAnsi="Arial Narrow" w:cs="Arial"/>
          <w:sz w:val="22"/>
          <w:szCs w:val="22"/>
        </w:rPr>
        <w:t>.</w:t>
      </w:r>
    </w:p>
    <w:p w14:paraId="093416FA" w14:textId="77777777" w:rsidR="00A610C6" w:rsidRPr="00D92CAB" w:rsidRDefault="00A610C6" w:rsidP="00FB492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5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821"/>
        <w:gridCol w:w="851"/>
        <w:gridCol w:w="1134"/>
        <w:gridCol w:w="1275"/>
        <w:gridCol w:w="5528"/>
        <w:gridCol w:w="1985"/>
        <w:gridCol w:w="2126"/>
      </w:tblGrid>
      <w:tr w:rsidR="00555B9A" w:rsidRPr="00A610C6" w14:paraId="4E5633F0" w14:textId="77777777" w:rsidTr="00555B9A">
        <w:trPr>
          <w:trHeight w:val="64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21D2C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P.č</w:t>
            </w:r>
            <w:proofErr w:type="spellEnd"/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.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5E07D" w14:textId="77777777" w:rsidR="00555B9A" w:rsidRPr="00A610C6" w:rsidRDefault="00555B9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1DFC8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DEFA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DA69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Cena celkom v EUR bez DPH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7D3D3" w14:textId="77777777" w:rsidR="00555B9A" w:rsidRPr="00A610C6" w:rsidRDefault="00555B9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Požadované parametre a popis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0BDC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Výrobca / Obchodný názov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1D854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Typové označenie</w:t>
            </w:r>
          </w:p>
        </w:tc>
      </w:tr>
      <w:tr w:rsidR="00555B9A" w:rsidRPr="00A610C6" w14:paraId="1CEB1243" w14:textId="77777777" w:rsidTr="00555B9A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34C09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610C6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8EAE8" w14:textId="77777777" w:rsidR="00555B9A" w:rsidRPr="00A610C6" w:rsidRDefault="00555B9A" w:rsidP="00D92CAB">
            <w:pPr>
              <w:rPr>
                <w:rFonts w:ascii="Arial Narrow" w:hAnsi="Arial Narrow" w:cs="Calibri"/>
                <w:color w:val="000000"/>
              </w:rPr>
            </w:pPr>
            <w:r w:rsidRPr="00A610C6">
              <w:rPr>
                <w:rFonts w:ascii="Arial Narrow" w:hAnsi="Arial Narrow" w:cs="Calibri"/>
                <w:color w:val="000000"/>
              </w:rPr>
              <w:t>Vyklápač paliet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38A6DD" w14:textId="18B46F69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1664B5F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C66423F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083059" w14:textId="77777777" w:rsidR="00555B9A" w:rsidRPr="00A610C6" w:rsidRDefault="00555B9A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A610C6">
              <w:rPr>
                <w:rFonts w:ascii="Arial Narrow" w:hAnsi="Arial Narrow" w:cs="Arial"/>
                <w:color w:val="000000"/>
              </w:rPr>
              <w:t>Určený na vyklopenie ovocia z </w:t>
            </w:r>
            <w:proofErr w:type="spellStart"/>
            <w:r w:rsidRPr="00A610C6">
              <w:rPr>
                <w:rFonts w:ascii="Arial Narrow" w:hAnsi="Arial Narrow" w:cs="Arial"/>
                <w:color w:val="000000"/>
              </w:rPr>
              <w:t>bední</w:t>
            </w:r>
            <w:proofErr w:type="spellEnd"/>
            <w:r w:rsidRPr="00A610C6">
              <w:rPr>
                <w:rFonts w:ascii="Arial Narrow" w:hAnsi="Arial Narrow" w:cs="Arial"/>
                <w:color w:val="000000"/>
              </w:rPr>
              <w:t xml:space="preserve"> do umývacieho zariadenia.</w:t>
            </w:r>
          </w:p>
          <w:p w14:paraId="4733886B" w14:textId="77777777" w:rsidR="00555B9A" w:rsidRPr="00A610C6" w:rsidRDefault="00555B9A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A610C6">
              <w:rPr>
                <w:rFonts w:ascii="Arial Narrow" w:hAnsi="Arial Narrow" w:cs="Arial"/>
                <w:color w:val="000000"/>
              </w:rPr>
              <w:t>Váha: max 400 kg</w:t>
            </w:r>
          </w:p>
          <w:p w14:paraId="1F0552A8" w14:textId="77777777" w:rsidR="00555B9A" w:rsidRPr="00A610C6" w:rsidRDefault="00555B9A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A610C6">
              <w:rPr>
                <w:rFonts w:ascii="Arial Narrow" w:hAnsi="Arial Narrow" w:cs="Arial"/>
                <w:color w:val="000000"/>
              </w:rPr>
              <w:t>Napájanie: min 2,0 kW / 400 V/ 50 Hz</w:t>
            </w:r>
          </w:p>
          <w:p w14:paraId="2A40AC15" w14:textId="77777777" w:rsidR="00555B9A" w:rsidRPr="00A610C6" w:rsidRDefault="00555B9A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A610C6">
              <w:rPr>
                <w:rFonts w:ascii="Arial Narrow" w:hAnsi="Arial Narrow" w:cs="Arial"/>
                <w:color w:val="000000"/>
              </w:rPr>
              <w:t xml:space="preserve">Čas vyklopenia: max 20 </w:t>
            </w:r>
            <w:proofErr w:type="spellStart"/>
            <w:r w:rsidRPr="00A610C6">
              <w:rPr>
                <w:rFonts w:ascii="Arial Narrow" w:hAnsi="Arial Narrow" w:cs="Arial"/>
                <w:color w:val="000000"/>
              </w:rPr>
              <w:t>sec</w:t>
            </w:r>
            <w:proofErr w:type="spellEnd"/>
            <w:r w:rsidRPr="00A610C6">
              <w:rPr>
                <w:rFonts w:ascii="Arial Narrow" w:hAnsi="Arial Narrow" w:cs="Arial"/>
                <w:color w:val="000000"/>
              </w:rPr>
              <w:t>.</w:t>
            </w:r>
          </w:p>
          <w:p w14:paraId="0E166C30" w14:textId="77777777" w:rsidR="00555B9A" w:rsidRPr="00A610C6" w:rsidRDefault="00555B9A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A610C6">
              <w:rPr>
                <w:rFonts w:ascii="Arial Narrow" w:hAnsi="Arial Narrow" w:cs="Arial"/>
                <w:color w:val="000000"/>
              </w:rPr>
              <w:t>Kapacita zdvihnutia min 400 kg</w:t>
            </w:r>
          </w:p>
          <w:p w14:paraId="0D4116A7" w14:textId="77777777" w:rsidR="00555B9A" w:rsidRPr="00A610C6" w:rsidRDefault="00555B9A" w:rsidP="00D92C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A610C6">
              <w:rPr>
                <w:rFonts w:ascii="Arial Narrow" w:hAnsi="Arial Narrow" w:cs="Arial"/>
                <w:color w:val="000000"/>
              </w:rPr>
              <w:t>Hydraulické zdvíhanie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50EB466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02B7B94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555B9A" w:rsidRPr="00A610C6" w14:paraId="1C8DBA71" w14:textId="77777777" w:rsidTr="00897DA6">
        <w:trPr>
          <w:trHeight w:val="3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253C" w14:textId="77777777" w:rsidR="00555B9A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64D0" w14:textId="77777777" w:rsidR="00555B9A" w:rsidRPr="00A610C6" w:rsidRDefault="00555B9A" w:rsidP="00D92CA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Kotol na džem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3643" w14:textId="77777777" w:rsidR="00555B9A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5D72BE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07CB06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8385" w14:textId="77777777" w:rsidR="00555B9A" w:rsidRDefault="00555B9A" w:rsidP="00237918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237918">
              <w:rPr>
                <w:rFonts w:ascii="Arial Narrow" w:hAnsi="Arial Narrow" w:cs="Arial"/>
                <w:color w:val="000000"/>
              </w:rPr>
              <w:t>Minimálny objem 140 l</w:t>
            </w:r>
          </w:p>
          <w:p w14:paraId="53362CBA" w14:textId="77777777" w:rsidR="00555B9A" w:rsidRDefault="00555B9A" w:rsidP="00237918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237918">
              <w:rPr>
                <w:rFonts w:ascii="Arial Narrow" w:hAnsi="Arial Narrow" w:cs="Arial"/>
                <w:color w:val="000000"/>
              </w:rPr>
              <w:t>Dvojplášťový kotol z nerezovej ocele – naplnený glycerínom</w:t>
            </w:r>
          </w:p>
          <w:p w14:paraId="605ECA3D" w14:textId="77777777" w:rsidR="00555B9A" w:rsidRDefault="00555B9A" w:rsidP="00237918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237918">
              <w:rPr>
                <w:rFonts w:ascii="Arial Narrow" w:hAnsi="Arial Narrow" w:cs="Arial"/>
                <w:color w:val="000000"/>
              </w:rPr>
              <w:t>Elektrický ohrev</w:t>
            </w:r>
            <w:r>
              <w:rPr>
                <w:rFonts w:ascii="Arial Narrow" w:hAnsi="Arial Narrow" w:cs="Arial"/>
                <w:color w:val="000000"/>
              </w:rPr>
              <w:t xml:space="preserve"> min. 9 kW, 400 V s termostatom</w:t>
            </w:r>
          </w:p>
          <w:p w14:paraId="2F816ADD" w14:textId="77777777" w:rsidR="00555B9A" w:rsidRDefault="00555B9A" w:rsidP="00237918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237918">
              <w:rPr>
                <w:rFonts w:ascii="Arial Narrow" w:hAnsi="Arial Narrow" w:cs="Arial"/>
                <w:color w:val="000000"/>
              </w:rPr>
              <w:t>Vypúšťací ventil</w:t>
            </w:r>
          </w:p>
          <w:p w14:paraId="12ED7EEC" w14:textId="77777777" w:rsidR="00555B9A" w:rsidRPr="00A610C6" w:rsidRDefault="00555B9A" w:rsidP="00237918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237918">
              <w:rPr>
                <w:rFonts w:ascii="Arial Narrow" w:hAnsi="Arial Narrow" w:cs="Arial"/>
                <w:color w:val="000000"/>
              </w:rPr>
              <w:t>Miešacie zariadenie s pom</w:t>
            </w:r>
            <w:r>
              <w:rPr>
                <w:rFonts w:ascii="Arial Narrow" w:hAnsi="Arial Narrow" w:cs="Arial"/>
                <w:color w:val="000000"/>
              </w:rPr>
              <w:t>alým chodom a mobilným stojanom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2AE705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ED8900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555B9A" w:rsidRPr="00A610C6" w14:paraId="773AFA1D" w14:textId="77777777" w:rsidTr="00897DA6">
        <w:trPr>
          <w:trHeight w:val="310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363EA5" w14:textId="77777777" w:rsidR="00555B9A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0DFF42" w14:textId="77777777" w:rsidR="00555B9A" w:rsidRPr="00A610C6" w:rsidRDefault="00555B9A" w:rsidP="00D92CA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Sušiareň ovocia s nerezovými sitami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064D1D" w14:textId="77777777" w:rsidR="00555B9A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0C9059D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AE914BA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CD025B" w14:textId="77777777" w:rsidR="00555B9A" w:rsidRDefault="00555B9A" w:rsidP="0006722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67221">
              <w:rPr>
                <w:rFonts w:ascii="Arial Narrow" w:hAnsi="Arial Narrow" w:cs="Arial"/>
                <w:color w:val="000000"/>
              </w:rPr>
              <w:t>Vybavená min. 40 sitami na sušenie</w:t>
            </w:r>
          </w:p>
          <w:p w14:paraId="65E02E47" w14:textId="77777777" w:rsidR="00555B9A" w:rsidRDefault="00555B9A" w:rsidP="0006722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67221">
              <w:rPr>
                <w:rFonts w:ascii="Arial Narrow" w:hAnsi="Arial Narrow" w:cs="Arial"/>
                <w:color w:val="000000"/>
              </w:rPr>
              <w:t>Využiteľná plocha min. 14 m2</w:t>
            </w:r>
          </w:p>
          <w:p w14:paraId="645C5619" w14:textId="77777777" w:rsidR="00555B9A" w:rsidRDefault="00555B9A" w:rsidP="0006722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67221">
              <w:rPr>
                <w:rFonts w:ascii="Arial Narrow" w:hAnsi="Arial Narrow" w:cs="Arial"/>
                <w:color w:val="000000"/>
              </w:rPr>
              <w:lastRenderedPageBreak/>
              <w:t>Minimálna kapacita: 100 kg čerstvého ovocia</w:t>
            </w:r>
          </w:p>
          <w:p w14:paraId="455FE409" w14:textId="77777777" w:rsidR="00555B9A" w:rsidRDefault="00555B9A" w:rsidP="0006722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67221">
              <w:rPr>
                <w:rFonts w:ascii="Arial Narrow" w:hAnsi="Arial Narrow" w:cs="Arial"/>
                <w:color w:val="000000"/>
              </w:rPr>
              <w:t>Sušička je vybavená ohrevom min. 5,0 kW</w:t>
            </w:r>
          </w:p>
          <w:p w14:paraId="0ABBF6C7" w14:textId="77777777" w:rsidR="00555B9A" w:rsidRPr="00A610C6" w:rsidRDefault="00555B9A" w:rsidP="0006722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67221">
              <w:rPr>
                <w:rFonts w:ascii="Arial Narrow" w:hAnsi="Arial Narrow" w:cs="Arial"/>
                <w:color w:val="000000"/>
              </w:rPr>
              <w:t>Sušička musí mať modulárnu štruktúru, aby ju bolo možné rozšíriť o druhý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F6EB09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6A3A1B3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97DA6" w:rsidRPr="00A610C6" w14:paraId="7F7DE570" w14:textId="77777777" w:rsidTr="00671AFA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CE1C" w14:textId="77777777" w:rsidR="00897DA6" w:rsidRPr="00897DA6" w:rsidRDefault="00897DA6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897DA6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D50C" w14:textId="6AD52F87" w:rsidR="00897DA6" w:rsidRPr="00897DA6" w:rsidRDefault="00897DA6" w:rsidP="00D92CAB">
            <w:pP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897DA6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 xml:space="preserve">Spolu bez DPH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AA74" w14:textId="18B07AD8" w:rsidR="00897DA6" w:rsidRPr="00897DA6" w:rsidRDefault="00897DA6" w:rsidP="00190F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897DA6">
              <w:rPr>
                <w:rFonts w:ascii="Arial Narrow" w:hAnsi="Arial Narrow" w:cs="Calibri"/>
                <w:b/>
                <w:bCs/>
                <w:color w:val="000000"/>
                <w:sz w:val="32"/>
                <w:szCs w:val="32"/>
                <w:highlight w:val="yellow"/>
              </w:rPr>
              <w:t>xxxx</w:t>
            </w:r>
            <w:proofErr w:type="spellEnd"/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AE733" w14:textId="77777777" w:rsidR="00897DA6" w:rsidRPr="00A610C6" w:rsidRDefault="00897DA6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F47F2D" w14:textId="77777777" w:rsidR="00897DA6" w:rsidRPr="00A610C6" w:rsidRDefault="00897DA6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BF872F" w14:textId="77777777" w:rsidR="00897DA6" w:rsidRPr="00A610C6" w:rsidRDefault="00897DA6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</w:tr>
      <w:tr w:rsidR="00897DA6" w:rsidRPr="00A610C6" w14:paraId="480EF819" w14:textId="77777777" w:rsidTr="00AC032F">
        <w:trPr>
          <w:trHeight w:val="3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995E" w14:textId="77777777" w:rsidR="00897DA6" w:rsidRPr="00897DA6" w:rsidRDefault="00897DA6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AD27" w14:textId="449C0483" w:rsidR="00897DA6" w:rsidRPr="00897DA6" w:rsidRDefault="00897DA6" w:rsidP="00D92CAB">
            <w:pP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897DA6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 xml:space="preserve">Spolu s DPH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D31D" w14:textId="0E8A1313" w:rsidR="00897DA6" w:rsidRPr="00897DA6" w:rsidRDefault="00897DA6" w:rsidP="00190F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32"/>
                <w:szCs w:val="32"/>
                <w:highlight w:val="yellow"/>
              </w:rPr>
            </w:pPr>
            <w:proofErr w:type="spellStart"/>
            <w:r w:rsidRPr="00897DA6">
              <w:rPr>
                <w:rFonts w:ascii="Arial Narrow" w:hAnsi="Arial Narrow" w:cs="Calibri"/>
                <w:b/>
                <w:bCs/>
                <w:color w:val="000000"/>
                <w:sz w:val="32"/>
                <w:szCs w:val="32"/>
                <w:highlight w:val="yellow"/>
              </w:rPr>
              <w:t>xxxx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EA3C" w14:textId="77777777" w:rsidR="00897DA6" w:rsidRPr="00A610C6" w:rsidRDefault="00897DA6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ECC73" w14:textId="77777777" w:rsidR="00897DA6" w:rsidRDefault="00897DA6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62AA6" w14:textId="77777777" w:rsidR="00897DA6" w:rsidRDefault="00897DA6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</w:tbl>
    <w:p w14:paraId="1BD7F6D2" w14:textId="77777777" w:rsidR="00FB4922" w:rsidRPr="00F74D8B" w:rsidRDefault="00FB4922" w:rsidP="00FB4922">
      <w:pPr>
        <w:rPr>
          <w:rFonts w:ascii="Arial Narrow" w:hAnsi="Arial Narrow"/>
        </w:rPr>
      </w:pPr>
    </w:p>
    <w:p w14:paraId="66A408D7" w14:textId="1FD7AC02" w:rsidR="00260747" w:rsidRPr="00897DA6" w:rsidRDefault="00260747" w:rsidP="00260747">
      <w:pPr>
        <w:jc w:val="both"/>
        <w:rPr>
          <w:b/>
          <w:bCs/>
          <w:i/>
          <w:iCs/>
          <w:sz w:val="22"/>
          <w:szCs w:val="22"/>
        </w:rPr>
      </w:pPr>
      <w:r w:rsidRPr="00897DA6">
        <w:rPr>
          <w:b/>
          <w:bCs/>
          <w:i/>
          <w:iCs/>
          <w:sz w:val="22"/>
          <w:szCs w:val="22"/>
        </w:rPr>
        <w:t>Potenciálny dodávateľ predložením ponuky deklaruje, že ním ponúkaný tovar spĺňa tu uvádzané požiadavky a parametre na predmet zákazky.</w:t>
      </w:r>
      <w:r w:rsidR="00897DA6" w:rsidRPr="00897DA6">
        <w:rPr>
          <w:b/>
          <w:bCs/>
          <w:i/>
          <w:iCs/>
          <w:sz w:val="22"/>
          <w:szCs w:val="22"/>
        </w:rPr>
        <w:t xml:space="preserve"> Zároveň tiež deklaruje, že je oprávnený dodávať predmet zákazky. </w:t>
      </w:r>
    </w:p>
    <w:p w14:paraId="4816C443" w14:textId="77777777" w:rsidR="00555B9A" w:rsidRDefault="00555B9A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472496F4" w14:textId="72E4A18E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D641D5">
        <w:rPr>
          <w:rFonts w:ascii="Arial Narrow" w:hAnsi="Arial Narrow" w:cs="Arial"/>
          <w:sz w:val="22"/>
          <w:szCs w:val="22"/>
        </w:rPr>
        <w:t>Pokiaľ je uvedená v opise predmetu obstarávania konkrétna značka alebo ak stanovené parametre poukazujú na jednu konkrétnu značku, je možné uviesť v ponuke uchádzača ekvivalent tovaru spĺňajúci funkčné a výkonnostné charakteristiky. Pokiaľ je v rámci technickej špecifikácie uvedený konkrétny parameter, uchádzač je oprávnený predložiť ponuku obsahujúcu tovar, ktorý má lepšie, výkonnejšie funkčné a výkonnostné charakteristiky, ako je uvedená konkrétna hodnota parametra v opise predmetu obstarávania.</w:t>
      </w:r>
    </w:p>
    <w:p w14:paraId="7ADBC31D" w14:textId="77777777" w:rsidR="00897DA6" w:rsidRDefault="00897DA6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18DF3886" w14:textId="77777777" w:rsidR="00FB4922" w:rsidRPr="00F74D8B" w:rsidRDefault="00FB4922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F74D8B">
        <w:rPr>
          <w:rFonts w:ascii="Arial Narrow" w:hAnsi="Arial Narrow" w:cs="Arial"/>
          <w:sz w:val="22"/>
          <w:szCs w:val="22"/>
        </w:rPr>
        <w:t>Týmto potvrdzujem a čestne prehlasujem, že vypracovaná cenová ponuka zodpovedá cenám obvyklým v danom mieste a čase.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53"/>
      </w:tblGrid>
      <w:tr w:rsidR="005B2BA2" w:rsidRPr="00F74D8B" w14:paraId="3CE16EFE" w14:textId="77777777" w:rsidTr="006550C7">
        <w:trPr>
          <w:trHeight w:val="754"/>
        </w:trPr>
        <w:tc>
          <w:tcPr>
            <w:tcW w:w="4648" w:type="dxa"/>
            <w:shd w:val="clear" w:color="auto" w:fill="auto"/>
            <w:vAlign w:val="center"/>
          </w:tcPr>
          <w:p w14:paraId="4688301D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Miesto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71AAB4A7" w14:textId="5EFA2398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3DD198E4" w14:textId="77777777" w:rsidTr="006550C7">
        <w:trPr>
          <w:trHeight w:val="694"/>
        </w:trPr>
        <w:tc>
          <w:tcPr>
            <w:tcW w:w="4648" w:type="dxa"/>
            <w:shd w:val="clear" w:color="auto" w:fill="auto"/>
            <w:vAlign w:val="center"/>
          </w:tcPr>
          <w:p w14:paraId="2F6BD7B9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Dátum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573F98B1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00C87656" w14:textId="77777777" w:rsidTr="006550C7">
        <w:trPr>
          <w:trHeight w:val="845"/>
        </w:trPr>
        <w:tc>
          <w:tcPr>
            <w:tcW w:w="4648" w:type="dxa"/>
            <w:shd w:val="clear" w:color="auto" w:fill="auto"/>
            <w:vAlign w:val="center"/>
          </w:tcPr>
          <w:p w14:paraId="2CE32D75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Meno a priezvisko osoby oprávnenej konať za uchádzača: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2253B80C" w14:textId="5FF0EA05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FB4922" w:rsidRPr="00F05012" w14:paraId="0A6BB0D0" w14:textId="77777777" w:rsidTr="006550C7">
        <w:trPr>
          <w:trHeight w:val="2078"/>
        </w:trPr>
        <w:tc>
          <w:tcPr>
            <w:tcW w:w="4648" w:type="dxa"/>
            <w:shd w:val="clear" w:color="auto" w:fill="auto"/>
            <w:vAlign w:val="center"/>
          </w:tcPr>
          <w:p w14:paraId="257069C8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Podpis a pečiatka: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6496DB65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</w:tbl>
    <w:p w14:paraId="606AC1C6" w14:textId="77777777" w:rsidR="00FB4922" w:rsidRPr="00F05012" w:rsidRDefault="00FB4922" w:rsidP="00FB4922">
      <w:pPr>
        <w:rPr>
          <w:rFonts w:ascii="Arial Narrow" w:hAnsi="Arial Narrow"/>
        </w:rPr>
      </w:pPr>
    </w:p>
    <w:sectPr w:rsidR="00FB4922" w:rsidRPr="00F05012" w:rsidSect="00D92CAB">
      <w:pgSz w:w="16838" w:h="11906" w:orient="landscape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825DE"/>
    <w:multiLevelType w:val="hybridMultilevel"/>
    <w:tmpl w:val="DB8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6A8"/>
    <w:multiLevelType w:val="hybridMultilevel"/>
    <w:tmpl w:val="DC0E8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00656">
    <w:abstractNumId w:val="1"/>
  </w:num>
  <w:num w:numId="2" w16cid:durableId="177748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22"/>
    <w:rsid w:val="00067221"/>
    <w:rsid w:val="000C21BC"/>
    <w:rsid w:val="00190FEE"/>
    <w:rsid w:val="00237918"/>
    <w:rsid w:val="002517CA"/>
    <w:rsid w:val="00255D55"/>
    <w:rsid w:val="00260747"/>
    <w:rsid w:val="002C3094"/>
    <w:rsid w:val="00316440"/>
    <w:rsid w:val="0032479B"/>
    <w:rsid w:val="003379E6"/>
    <w:rsid w:val="00383367"/>
    <w:rsid w:val="00384A34"/>
    <w:rsid w:val="003B1D8F"/>
    <w:rsid w:val="0049498D"/>
    <w:rsid w:val="004E70E2"/>
    <w:rsid w:val="00555B9A"/>
    <w:rsid w:val="005B2BA2"/>
    <w:rsid w:val="005E482E"/>
    <w:rsid w:val="0061607E"/>
    <w:rsid w:val="0062437F"/>
    <w:rsid w:val="006550C7"/>
    <w:rsid w:val="00666FB6"/>
    <w:rsid w:val="00672270"/>
    <w:rsid w:val="006803ED"/>
    <w:rsid w:val="006A1D6B"/>
    <w:rsid w:val="006E6AB1"/>
    <w:rsid w:val="0071683B"/>
    <w:rsid w:val="00731CDC"/>
    <w:rsid w:val="00737665"/>
    <w:rsid w:val="00764985"/>
    <w:rsid w:val="0085116F"/>
    <w:rsid w:val="00883B5D"/>
    <w:rsid w:val="00890B9D"/>
    <w:rsid w:val="00895BC8"/>
    <w:rsid w:val="00897DA6"/>
    <w:rsid w:val="008B5C89"/>
    <w:rsid w:val="008D0D48"/>
    <w:rsid w:val="00931174"/>
    <w:rsid w:val="009501D5"/>
    <w:rsid w:val="009F04CE"/>
    <w:rsid w:val="00A10FDB"/>
    <w:rsid w:val="00A610C6"/>
    <w:rsid w:val="00A6776E"/>
    <w:rsid w:val="00AC2149"/>
    <w:rsid w:val="00B7514A"/>
    <w:rsid w:val="00C23404"/>
    <w:rsid w:val="00CA40D6"/>
    <w:rsid w:val="00CB5A78"/>
    <w:rsid w:val="00CD5922"/>
    <w:rsid w:val="00CD7973"/>
    <w:rsid w:val="00CF41B8"/>
    <w:rsid w:val="00CF52C8"/>
    <w:rsid w:val="00D10CFA"/>
    <w:rsid w:val="00D33BDE"/>
    <w:rsid w:val="00D641D5"/>
    <w:rsid w:val="00D73B54"/>
    <w:rsid w:val="00D92CAB"/>
    <w:rsid w:val="00DA05A1"/>
    <w:rsid w:val="00DA66EA"/>
    <w:rsid w:val="00DC0271"/>
    <w:rsid w:val="00E21FD2"/>
    <w:rsid w:val="00E670BA"/>
    <w:rsid w:val="00E82F65"/>
    <w:rsid w:val="00ED6541"/>
    <w:rsid w:val="00F74855"/>
    <w:rsid w:val="00F74D8B"/>
    <w:rsid w:val="00F94A30"/>
    <w:rsid w:val="00FB1CBA"/>
    <w:rsid w:val="00FB4922"/>
    <w:rsid w:val="00FB549E"/>
    <w:rsid w:val="00FD1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A2E7"/>
  <w15:docId w15:val="{A5FAA33D-83B5-401F-A496-51472F87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"/>
    <w:basedOn w:val="Normlny"/>
    <w:link w:val="OdsekzoznamuChar"/>
    <w:uiPriority w:val="34"/>
    <w:qFormat/>
    <w:rsid w:val="00FB4922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FB49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B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JaMi</cp:lastModifiedBy>
  <cp:revision>3</cp:revision>
  <cp:lastPrinted>2024-07-10T09:57:00Z</cp:lastPrinted>
  <dcterms:created xsi:type="dcterms:W3CDTF">2024-07-10T09:37:00Z</dcterms:created>
  <dcterms:modified xsi:type="dcterms:W3CDTF">2025-03-25T10:42:00Z</dcterms:modified>
</cp:coreProperties>
</file>